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الآراء حول کتاب الاجارة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4114_2870459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294116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294118_2870459653">
            <w:r>
              <w:rPr>
                <w:webHidden/>
                <w:rStyle w:val="IndexLink"/>
                <w:rtl w:val="true"/>
              </w:rPr>
              <w:t>الفصل الأوّل</w:t>
            </w:r>
            <w:r>
              <w:rPr>
                <w:rStyle w:val="IndexLink"/>
                <w:rtl w:val="true"/>
              </w:rPr>
              <w:t xml:space="preserve">: </w:t>
            </w:r>
            <w:r>
              <w:rPr>
                <w:rStyle w:val="IndexLink"/>
                <w:rtl w:val="true"/>
              </w:rPr>
              <w:t>في تعریف الإجارة</w:t>
            </w:r>
            <w:r>
              <w:rPr>
                <w:rStyle w:val="IndexLink"/>
                <w:rtl w:val="true"/>
              </w:rPr>
              <w:tab/>
            </w:r>
            <w:r>
              <w:rPr>
                <w:rStyle w:val="IndexLink"/>
              </w:rPr>
              <w:t>9</w:t>
            </w:r>
          </w:hyperlink>
        </w:p>
        <w:p>
          <w:pPr>
            <w:pStyle w:val="Contents2"/>
            <w:tabs>
              <w:tab w:val="clear" w:pos="8743"/>
              <w:tab w:val="right" w:pos="9026" w:leader="dot"/>
            </w:tabs>
            <w:rPr/>
          </w:pPr>
          <w:hyperlink w:anchor="__RefHeading___Toc4294120_2870459653">
            <w:r>
              <w:rPr>
                <w:webHidden/>
                <w:rStyle w:val="IndexLink"/>
                <w:rtl w:val="true"/>
              </w:rPr>
              <w:t xml:space="preserve">أدلة التّعاریف و نقدها </w:t>
            </w:r>
            <w:r>
              <w:rPr>
                <w:rStyle w:val="IndexLink"/>
                <w:rtl w:val="true"/>
              </w:rPr>
              <w:t>:</w:t>
              <w:tab/>
            </w:r>
            <w:r>
              <w:rPr>
                <w:rStyle w:val="IndexLink"/>
              </w:rPr>
              <w:t>11</w:t>
            </w:r>
          </w:hyperlink>
        </w:p>
        <w:p>
          <w:pPr>
            <w:pStyle w:val="Contents2"/>
            <w:tabs>
              <w:tab w:val="clear" w:pos="8743"/>
              <w:tab w:val="right" w:pos="9026" w:leader="dot"/>
            </w:tabs>
            <w:rPr/>
          </w:pPr>
          <w:hyperlink w:anchor="__RefHeading___Toc4294122_2870459653">
            <w:r>
              <w:rPr>
                <w:webHidden/>
                <w:rStyle w:val="IndexLink"/>
                <w:rtl w:val="true"/>
              </w:rPr>
              <w:t>إیرادات ثلاثة علی التعریف المختار و أجوبتها</w:t>
            </w:r>
            <w:r>
              <w:rPr>
                <w:rStyle w:val="IndexLink"/>
                <w:rtl w:val="true"/>
              </w:rPr>
              <w:tab/>
            </w:r>
            <w:r>
              <w:rPr>
                <w:rStyle w:val="IndexLink"/>
              </w:rPr>
              <w:t>14</w:t>
            </w:r>
          </w:hyperlink>
        </w:p>
        <w:p>
          <w:pPr>
            <w:pStyle w:val="Contents2"/>
            <w:tabs>
              <w:tab w:val="clear" w:pos="8743"/>
              <w:tab w:val="right" w:pos="9026" w:leader="dot"/>
            </w:tabs>
            <w:rPr/>
          </w:pPr>
          <w:hyperlink w:anchor="__RefHeading___Toc4294124_2870459653">
            <w:r>
              <w:rPr>
                <w:webHidden/>
                <w:rStyle w:val="IndexLink"/>
                <w:rtl w:val="true"/>
              </w:rPr>
              <w:t xml:space="preserve">نقد كلام المحقق الطِّهرانی </w:t>
            </w:r>
            <w:r>
              <w:rPr>
                <w:rStyle w:val="IndexLink"/>
                <w:rtl w:val="true"/>
              </w:rPr>
              <w:t>(</w:t>
            </w:r>
            <w:r>
              <w:rPr>
                <w:rStyle w:val="IndexLink"/>
                <w:rtl w:val="true"/>
              </w:rPr>
              <w:t>رحمه الله</w:t>
            </w:r>
            <w:r>
              <w:rPr>
                <w:rStyle w:val="IndexLink"/>
                <w:rtl w:val="true"/>
              </w:rPr>
              <w:t>) :</w:t>
              <w:tab/>
            </w:r>
            <w:r>
              <w:rPr>
                <w:rStyle w:val="IndexLink"/>
              </w:rPr>
              <w:t>18</w:t>
            </w:r>
          </w:hyperlink>
        </w:p>
        <w:p>
          <w:pPr>
            <w:pStyle w:val="Contents2"/>
            <w:tabs>
              <w:tab w:val="clear" w:pos="8743"/>
              <w:tab w:val="right" w:pos="9026" w:leader="dot"/>
            </w:tabs>
            <w:rPr/>
          </w:pPr>
          <w:hyperlink w:anchor="__RefHeading___Toc4294126_2870459653">
            <w:r>
              <w:rPr>
                <w:webHidden/>
                <w:rStyle w:val="IndexLink"/>
                <w:rtl w:val="true"/>
              </w:rPr>
              <w:t xml:space="preserve">الكلام في عقد الاجارة </w:t>
            </w:r>
            <w:r>
              <w:rPr>
                <w:rStyle w:val="IndexLink"/>
                <w:rtl w:val="true"/>
              </w:rPr>
              <w:t>:</w:t>
              <w:tab/>
            </w:r>
            <w:r>
              <w:rPr>
                <w:rStyle w:val="IndexLink"/>
              </w:rPr>
              <w:t>20</w:t>
            </w:r>
          </w:hyperlink>
        </w:p>
        <w:p>
          <w:pPr>
            <w:pStyle w:val="Contents2"/>
            <w:tabs>
              <w:tab w:val="clear" w:pos="8743"/>
              <w:tab w:val="right" w:pos="9026" w:leader="dot"/>
            </w:tabs>
            <w:rPr/>
          </w:pPr>
          <w:hyperlink w:anchor="__RefHeading___Toc4294128_2870459653">
            <w:r>
              <w:rPr>
                <w:webHidden/>
                <w:rStyle w:val="IndexLink"/>
                <w:rtl w:val="true"/>
              </w:rPr>
              <w:t>شرائط العقود علی المشهور</w:t>
            </w:r>
            <w:r>
              <w:rPr>
                <w:rStyle w:val="IndexLink"/>
                <w:rtl w:val="true"/>
              </w:rPr>
              <w:tab/>
            </w:r>
            <w:r>
              <w:rPr>
                <w:rStyle w:val="IndexLink"/>
              </w:rPr>
              <w:t>22</w:t>
            </w:r>
          </w:hyperlink>
        </w:p>
        <w:p>
          <w:pPr>
            <w:pStyle w:val="Contents2"/>
            <w:tabs>
              <w:tab w:val="clear" w:pos="8743"/>
              <w:tab w:val="right" w:pos="9026" w:leader="dot"/>
            </w:tabs>
            <w:rPr/>
          </w:pPr>
          <w:hyperlink w:anchor="__RefHeading___Toc4294130_2870459653">
            <w:r>
              <w:rPr>
                <w:webHidden/>
                <w:rStyle w:val="IndexLink"/>
                <w:rtl w:val="true"/>
              </w:rPr>
              <w:t>ما معنة أصالة الفساد في المعاملات</w:t>
            </w:r>
            <w:r>
              <w:rPr>
                <w:rStyle w:val="IndexLink"/>
                <w:rtl w:val="true"/>
              </w:rPr>
              <w:tab/>
            </w:r>
            <w:r>
              <w:rPr>
                <w:rStyle w:val="IndexLink"/>
              </w:rPr>
              <w:t>25</w:t>
            </w:r>
          </w:hyperlink>
        </w:p>
        <w:p>
          <w:pPr>
            <w:pStyle w:val="Contents2"/>
            <w:tabs>
              <w:tab w:val="clear" w:pos="8743"/>
              <w:tab w:val="right" w:pos="9026" w:leader="dot"/>
            </w:tabs>
            <w:rPr/>
          </w:pPr>
          <w:hyperlink w:anchor="__RefHeading___Toc4294132_2870459653">
            <w:r>
              <w:rPr>
                <w:webHidden/>
                <w:rStyle w:val="IndexLink"/>
                <w:rtl w:val="true"/>
              </w:rPr>
              <w:t>إطلاق المسبِّب یستلزم إطلاق السَّبب</w:t>
            </w:r>
            <w:r>
              <w:rPr>
                <w:rStyle w:val="IndexLink"/>
                <w:rtl w:val="true"/>
              </w:rPr>
              <w:tab/>
            </w:r>
            <w:r>
              <w:rPr>
                <w:rStyle w:val="IndexLink"/>
              </w:rPr>
              <w:t>28</w:t>
            </w:r>
          </w:hyperlink>
        </w:p>
        <w:p>
          <w:pPr>
            <w:pStyle w:val="Contents2"/>
            <w:tabs>
              <w:tab w:val="clear" w:pos="8743"/>
              <w:tab w:val="right" w:pos="9026" w:leader="dot"/>
            </w:tabs>
            <w:rPr/>
          </w:pPr>
          <w:hyperlink w:anchor="__RefHeading___Toc4294134_2870459653">
            <w:r>
              <w:rPr>
                <w:webHidden/>
                <w:rStyle w:val="IndexLink"/>
                <w:rtl w:val="true"/>
              </w:rPr>
              <w:t>هل یعتبر اللفظ فى المعاملات</w:t>
            </w:r>
            <w:r>
              <w:rPr>
                <w:rStyle w:val="IndexLink"/>
                <w:rtl w:val="true"/>
              </w:rPr>
              <w:tab/>
            </w:r>
            <w:r>
              <w:rPr>
                <w:rStyle w:val="IndexLink"/>
              </w:rPr>
              <w:t>29</w:t>
            </w:r>
          </w:hyperlink>
        </w:p>
        <w:p>
          <w:pPr>
            <w:pStyle w:val="Contents2"/>
            <w:tabs>
              <w:tab w:val="clear" w:pos="8743"/>
              <w:tab w:val="right" w:pos="9026" w:leader="dot"/>
            </w:tabs>
            <w:rPr/>
          </w:pPr>
          <w:hyperlink w:anchor="__RefHeading___Toc4294136_2870459653">
            <w:r>
              <w:rPr>
                <w:webHidden/>
                <w:rStyle w:val="IndexLink"/>
                <w:rtl w:val="true"/>
              </w:rPr>
              <w:t xml:space="preserve">هل تعتبر العربية فى ألفاظ العقود ؟ </w:t>
            </w:r>
            <w:r>
              <w:rPr>
                <w:rStyle w:val="IndexLink"/>
                <w:rtl w:val="true"/>
              </w:rPr>
              <w:t>:</w:t>
              <w:tab/>
            </w:r>
            <w:r>
              <w:rPr>
                <w:rStyle w:val="IndexLink"/>
              </w:rPr>
              <w:t>33</w:t>
            </w:r>
          </w:hyperlink>
        </w:p>
        <w:p>
          <w:pPr>
            <w:pStyle w:val="Contents2"/>
            <w:tabs>
              <w:tab w:val="clear" w:pos="8743"/>
              <w:tab w:val="right" w:pos="9026" w:leader="dot"/>
            </w:tabs>
            <w:rPr/>
          </w:pPr>
          <w:hyperlink w:anchor="__RefHeading___Toc4294138_2870459653">
            <w:r>
              <w:rPr>
                <w:webHidden/>
                <w:rStyle w:val="IndexLink"/>
                <w:rtl w:val="true"/>
              </w:rPr>
              <w:t>هل تعتبر الصّراحة في ألفاظ المعاملات و کذا الحقیقة فیها</w:t>
            </w:r>
            <w:r>
              <w:rPr>
                <w:rStyle w:val="IndexLink"/>
                <w:rtl w:val="true"/>
              </w:rPr>
              <w:tab/>
            </w:r>
            <w:r>
              <w:rPr>
                <w:rStyle w:val="IndexLink"/>
              </w:rPr>
              <w:t>35</w:t>
            </w:r>
          </w:hyperlink>
        </w:p>
        <w:p>
          <w:pPr>
            <w:pStyle w:val="Contents2"/>
            <w:tabs>
              <w:tab w:val="clear" w:pos="8743"/>
              <w:tab w:val="right" w:pos="9026" w:leader="dot"/>
            </w:tabs>
            <w:rPr/>
          </w:pPr>
          <w:hyperlink w:anchor="__RefHeading___Toc4294140_2870459653">
            <w:r>
              <w:rPr>
                <w:webHidden/>
                <w:rStyle w:val="IndexLink"/>
                <w:rtl w:val="true"/>
              </w:rPr>
              <w:t xml:space="preserve">الكلام في لزوم عقد الاجارة </w:t>
            </w:r>
            <w:r>
              <w:rPr>
                <w:rStyle w:val="IndexLink"/>
                <w:rtl w:val="true"/>
              </w:rPr>
              <w:t>:</w:t>
              <w:tab/>
            </w:r>
            <w:r>
              <w:rPr>
                <w:rStyle w:val="IndexLink"/>
              </w:rPr>
              <w:t>39</w:t>
            </w:r>
          </w:hyperlink>
        </w:p>
        <w:p>
          <w:pPr>
            <w:pStyle w:val="Contents2"/>
            <w:tabs>
              <w:tab w:val="clear" w:pos="8743"/>
              <w:tab w:val="right" w:pos="9026" w:leader="dot"/>
            </w:tabs>
            <w:rPr/>
          </w:pPr>
          <w:hyperlink w:anchor="__RefHeading___Toc4294142_2870459653">
            <w:r>
              <w:rPr>
                <w:webHidden/>
                <w:rStyle w:val="IndexLink"/>
                <w:rtl w:val="true"/>
              </w:rPr>
              <w:t>بیان مختارنا في متعلق الوفاء</w:t>
            </w:r>
            <w:r>
              <w:rPr>
                <w:rStyle w:val="IndexLink"/>
                <w:rtl w:val="true"/>
              </w:rPr>
              <w:tab/>
            </w:r>
            <w:r>
              <w:rPr>
                <w:rStyle w:val="IndexLink"/>
              </w:rPr>
              <w:t>45</w:t>
            </w:r>
          </w:hyperlink>
        </w:p>
        <w:p>
          <w:pPr>
            <w:pStyle w:val="Contents2"/>
            <w:tabs>
              <w:tab w:val="clear" w:pos="8743"/>
              <w:tab w:val="right" w:pos="9026" w:leader="dot"/>
            </w:tabs>
            <w:rPr/>
          </w:pPr>
          <w:hyperlink w:anchor="__RefHeading___Toc4294144_2870459653">
            <w:r>
              <w:rPr>
                <w:webHidden/>
                <w:rStyle w:val="IndexLink"/>
                <w:rtl w:val="true"/>
              </w:rPr>
              <w:t>العهود على ثلاثة أقسام</w:t>
            </w:r>
            <w:r>
              <w:rPr>
                <w:rStyle w:val="IndexLink"/>
                <w:rtl w:val="true"/>
              </w:rPr>
              <w:tab/>
            </w:r>
            <w:r>
              <w:rPr>
                <w:rStyle w:val="IndexLink"/>
              </w:rPr>
              <w:t>48</w:t>
            </w:r>
          </w:hyperlink>
        </w:p>
        <w:p>
          <w:pPr>
            <w:pStyle w:val="Contents2"/>
            <w:tabs>
              <w:tab w:val="clear" w:pos="8743"/>
              <w:tab w:val="right" w:pos="9026" w:leader="dot"/>
            </w:tabs>
            <w:rPr/>
          </w:pPr>
          <w:hyperlink w:anchor="__RefHeading___Toc4294146_2870459653">
            <w:r>
              <w:rPr>
                <w:webHidden/>
                <w:rStyle w:val="IndexLink"/>
                <w:rtl w:val="true"/>
              </w:rPr>
              <w:t>إشارة إجمالیة إلی الخیارات</w:t>
            </w:r>
            <w:r>
              <w:rPr>
                <w:rStyle w:val="IndexLink"/>
                <w:rtl w:val="true"/>
              </w:rPr>
              <w:tab/>
            </w:r>
            <w:r>
              <w:rPr>
                <w:rStyle w:val="IndexLink"/>
              </w:rPr>
              <w:t>54</w:t>
            </w:r>
          </w:hyperlink>
        </w:p>
        <w:p>
          <w:pPr>
            <w:pStyle w:val="Contents2"/>
            <w:tabs>
              <w:tab w:val="clear" w:pos="8743"/>
              <w:tab w:val="right" w:pos="9026" w:leader="dot"/>
            </w:tabs>
            <w:rPr/>
          </w:pPr>
          <w:hyperlink w:anchor="__RefHeading___Toc4294148_2870459653">
            <w:r>
              <w:rPr>
                <w:webHidden/>
                <w:rStyle w:val="IndexLink"/>
                <w:rtl w:val="true"/>
              </w:rPr>
              <w:t>تحقيق في الاقالة</w:t>
            </w:r>
            <w:r>
              <w:rPr>
                <w:rStyle w:val="IndexLink"/>
                <w:rtl w:val="true"/>
              </w:rPr>
              <w:t>:</w:t>
              <w:tab/>
            </w:r>
            <w:r>
              <w:rPr>
                <w:rStyle w:val="IndexLink"/>
              </w:rPr>
              <w:t>55</w:t>
            </w:r>
          </w:hyperlink>
        </w:p>
        <w:p>
          <w:pPr>
            <w:pStyle w:val="Contents2"/>
            <w:tabs>
              <w:tab w:val="clear" w:pos="8743"/>
              <w:tab w:val="right" w:pos="9026" w:leader="dot"/>
            </w:tabs>
            <w:rPr/>
          </w:pPr>
          <w:hyperlink w:anchor="__RefHeading___Toc4294150_2870459653">
            <w:r>
              <w:rPr>
                <w:webHidden/>
                <w:rStyle w:val="IndexLink"/>
                <w:rtl w:val="true"/>
              </w:rPr>
              <w:t>المشايخ على ثلاثة طوائف</w:t>
            </w:r>
            <w:r>
              <w:rPr>
                <w:rStyle w:val="IndexLink"/>
                <w:rtl w:val="true"/>
              </w:rPr>
              <w:tab/>
            </w:r>
            <w:r>
              <w:rPr>
                <w:rStyle w:val="IndexLink"/>
              </w:rPr>
              <w:t>57</w:t>
            </w:r>
          </w:hyperlink>
        </w:p>
        <w:p>
          <w:pPr>
            <w:pStyle w:val="Contents2"/>
            <w:tabs>
              <w:tab w:val="clear" w:pos="8743"/>
              <w:tab w:val="right" w:pos="9026" w:leader="dot"/>
            </w:tabs>
            <w:rPr/>
          </w:pPr>
          <w:hyperlink w:anchor="__RefHeading___Toc4294152_2870459653">
            <w:r>
              <w:rPr>
                <w:webHidden/>
                <w:rStyle w:val="IndexLink"/>
                <w:rtl w:val="true"/>
              </w:rPr>
              <w:t>لا تبطل الاجارة بالبيع</w:t>
            </w:r>
            <w:r>
              <w:rPr>
                <w:rStyle w:val="IndexLink"/>
                <w:rtl w:val="true"/>
              </w:rPr>
              <w:t>:</w:t>
              <w:tab/>
            </w:r>
            <w:r>
              <w:rPr>
                <w:rStyle w:val="IndexLink"/>
              </w:rPr>
              <w:t>60</w:t>
            </w:r>
          </w:hyperlink>
        </w:p>
        <w:p>
          <w:pPr>
            <w:pStyle w:val="Contents2"/>
            <w:tabs>
              <w:tab w:val="clear" w:pos="8743"/>
              <w:tab w:val="right" w:pos="9026" w:leader="dot"/>
            </w:tabs>
            <w:rPr/>
          </w:pPr>
          <w:hyperlink w:anchor="__RefHeading___Toc4294154_2870459653">
            <w:r>
              <w:rPr>
                <w:webHidden/>
                <w:rStyle w:val="IndexLink"/>
                <w:rtl w:val="true"/>
              </w:rPr>
              <w:t>الشرائط على ثلاثة أقسام</w:t>
            </w:r>
            <w:r>
              <w:rPr>
                <w:rStyle w:val="IndexLink"/>
                <w:rtl w:val="true"/>
              </w:rPr>
              <w:tab/>
            </w:r>
            <w:r>
              <w:rPr>
                <w:rStyle w:val="IndexLink"/>
              </w:rPr>
              <w:t>66</w:t>
            </w:r>
          </w:hyperlink>
        </w:p>
        <w:p>
          <w:pPr>
            <w:pStyle w:val="Contents2"/>
            <w:tabs>
              <w:tab w:val="clear" w:pos="8743"/>
              <w:tab w:val="right" w:pos="9026" w:leader="dot"/>
            </w:tabs>
            <w:rPr/>
          </w:pPr>
          <w:hyperlink w:anchor="__RefHeading___Toc4294156_2870459653">
            <w:r>
              <w:rPr>
                <w:webHidden/>
                <w:rStyle w:val="IndexLink"/>
                <w:rtl w:val="true"/>
              </w:rPr>
              <w:t xml:space="preserve">انفساخ الاجارة بالموت وعدمه </w:t>
            </w:r>
            <w:r>
              <w:rPr>
                <w:rStyle w:val="IndexLink"/>
                <w:rtl w:val="true"/>
              </w:rPr>
              <w:t>:</w:t>
              <w:tab/>
            </w:r>
            <w:r>
              <w:rPr>
                <w:rStyle w:val="IndexLink"/>
              </w:rPr>
              <w:t>68</w:t>
            </w:r>
          </w:hyperlink>
        </w:p>
        <w:p>
          <w:pPr>
            <w:pStyle w:val="Contents2"/>
            <w:tabs>
              <w:tab w:val="clear" w:pos="8743"/>
              <w:tab w:val="right" w:pos="9026" w:leader="dot"/>
            </w:tabs>
            <w:rPr/>
          </w:pPr>
          <w:hyperlink w:anchor="__RefHeading___Toc4294158_2870459653">
            <w:r>
              <w:rPr>
                <w:webHidden/>
                <w:rStyle w:val="IndexLink"/>
                <w:rtl w:val="true"/>
              </w:rPr>
              <w:t>بطلانها فى بعض الموارد</w:t>
            </w:r>
            <w:r>
              <w:rPr>
                <w:rStyle w:val="IndexLink"/>
                <w:rtl w:val="true"/>
              </w:rPr>
              <w:tab/>
            </w:r>
            <w:r>
              <w:rPr>
                <w:rStyle w:val="IndexLink"/>
              </w:rPr>
              <w:t>72</w:t>
            </w:r>
          </w:hyperlink>
        </w:p>
        <w:p>
          <w:pPr>
            <w:pStyle w:val="Contents2"/>
            <w:tabs>
              <w:tab w:val="clear" w:pos="8743"/>
              <w:tab w:val="right" w:pos="9026" w:leader="dot"/>
            </w:tabs>
            <w:rPr/>
          </w:pPr>
          <w:hyperlink w:anchor="__RefHeading___Toc4294160_2870459653">
            <w:r>
              <w:rPr>
                <w:webHidden/>
                <w:rStyle w:val="IndexLink"/>
                <w:rtl w:val="true"/>
              </w:rPr>
              <w:t>(</w:t>
            </w:r>
            <w:r>
              <w:rPr>
                <w:rStyle w:val="IndexLink"/>
                <w:rtl w:val="true"/>
              </w:rPr>
              <w:t xml:space="preserve">تنبيهان </w:t>
            </w:r>
            <w:r>
              <w:rPr>
                <w:rStyle w:val="IndexLink"/>
                <w:rtl w:val="true"/>
              </w:rPr>
              <w:t>)</w:t>
              <w:tab/>
            </w:r>
            <w:r>
              <w:rPr>
                <w:rStyle w:val="IndexLink"/>
              </w:rPr>
              <w:t>78</w:t>
            </w:r>
          </w:hyperlink>
        </w:p>
        <w:p>
          <w:pPr>
            <w:pStyle w:val="Contents2"/>
            <w:tabs>
              <w:tab w:val="clear" w:pos="8743"/>
              <w:tab w:val="right" w:pos="9026" w:leader="dot"/>
            </w:tabs>
            <w:rPr/>
          </w:pPr>
          <w:hyperlink w:anchor="__RefHeading___Toc4294162_2870459653">
            <w:r>
              <w:rPr>
                <w:webHidden/>
                <w:rStyle w:val="IndexLink"/>
                <w:rtl w:val="true"/>
              </w:rPr>
              <w:t>كلُّ ما صحّ اعارته صحَّ إجارته</w:t>
            </w:r>
            <w:r>
              <w:rPr>
                <w:rStyle w:val="IndexLink"/>
                <w:rtl w:val="true"/>
              </w:rPr>
              <w:tab/>
            </w:r>
            <w:r>
              <w:rPr>
                <w:rStyle w:val="IndexLink"/>
              </w:rPr>
              <w:t>81</w:t>
            </w:r>
          </w:hyperlink>
        </w:p>
        <w:p>
          <w:pPr>
            <w:pStyle w:val="Contents2"/>
            <w:tabs>
              <w:tab w:val="clear" w:pos="8743"/>
              <w:tab w:val="right" w:pos="9026" w:leader="dot"/>
            </w:tabs>
            <w:rPr/>
          </w:pPr>
          <w:hyperlink w:anchor="__RefHeading___Toc4294164_2870459653">
            <w:r>
              <w:rPr>
                <w:webHidden/>
                <w:rStyle w:val="IndexLink"/>
                <w:rtl w:val="true"/>
              </w:rPr>
              <w:t xml:space="preserve">إجارة المشاع جايزة كالمقسوم </w:t>
            </w:r>
            <w:r>
              <w:rPr>
                <w:rStyle w:val="IndexLink"/>
                <w:rtl w:val="true"/>
              </w:rPr>
              <w:t>:</w:t>
              <w:tab/>
            </w:r>
            <w:r>
              <w:rPr>
                <w:rStyle w:val="IndexLink"/>
              </w:rPr>
              <w:t>83</w:t>
            </w:r>
          </w:hyperlink>
        </w:p>
        <w:p>
          <w:pPr>
            <w:pStyle w:val="Contents2"/>
            <w:tabs>
              <w:tab w:val="clear" w:pos="8743"/>
              <w:tab w:val="right" w:pos="9026" w:leader="dot"/>
            </w:tabs>
            <w:rPr/>
          </w:pPr>
          <w:hyperlink w:anchor="__RefHeading___Toc4294166_2870459653">
            <w:r>
              <w:rPr>
                <w:webHidden/>
                <w:rStyle w:val="IndexLink"/>
                <w:rtl w:val="true"/>
              </w:rPr>
              <w:t xml:space="preserve">والعين المستأجرة أمانة لا يضمنها المستأجر إلّا بتعدٍّ أو تفريط </w:t>
            </w:r>
            <w:r>
              <w:rPr>
                <w:rStyle w:val="IndexLink"/>
                <w:rtl w:val="true"/>
              </w:rPr>
              <w:t>:</w:t>
              <w:tab/>
            </w:r>
            <w:r>
              <w:rPr>
                <w:rStyle w:val="IndexLink"/>
              </w:rPr>
              <w:t>86</w:t>
            </w:r>
          </w:hyperlink>
        </w:p>
        <w:p>
          <w:pPr>
            <w:pStyle w:val="Contents2"/>
            <w:tabs>
              <w:tab w:val="clear" w:pos="8743"/>
              <w:tab w:val="right" w:pos="9026" w:leader="dot"/>
            </w:tabs>
            <w:rPr/>
          </w:pPr>
          <w:hyperlink w:anchor="__RefHeading___Toc4294168_2870459653">
            <w:r>
              <w:rPr>
                <w:webHidden/>
                <w:rStyle w:val="IndexLink"/>
                <w:rtl w:val="true"/>
              </w:rPr>
              <w:t xml:space="preserve">تحقيق في بطلان العمل بالقياس </w:t>
            </w:r>
            <w:r>
              <w:rPr>
                <w:rStyle w:val="IndexLink"/>
                <w:rtl w:val="true"/>
              </w:rPr>
              <w:t>:</w:t>
              <w:tab/>
            </w:r>
            <w:r>
              <w:rPr>
                <w:rStyle w:val="IndexLink"/>
              </w:rPr>
              <w:t>91</w:t>
            </w:r>
          </w:hyperlink>
        </w:p>
        <w:p>
          <w:pPr>
            <w:pStyle w:val="Contents2"/>
            <w:tabs>
              <w:tab w:val="clear" w:pos="8743"/>
              <w:tab w:val="right" w:pos="9026" w:leader="dot"/>
            </w:tabs>
            <w:rPr/>
          </w:pPr>
          <w:hyperlink w:anchor="__RefHeading___Toc4294170_2870459653">
            <w:r>
              <w:rPr>
                <w:webHidden/>
                <w:rStyle w:val="IndexLink"/>
                <w:rtl w:val="true"/>
              </w:rPr>
              <w:t>صحة اشترط الضِّمان في مورد الأمانة المالكيّة</w:t>
            </w:r>
            <w:r>
              <w:rPr>
                <w:rStyle w:val="IndexLink"/>
                <w:rtl w:val="true"/>
              </w:rPr>
              <w:tab/>
            </w:r>
            <w:r>
              <w:rPr>
                <w:rStyle w:val="IndexLink"/>
              </w:rPr>
              <w:t>94</w:t>
            </w:r>
          </w:hyperlink>
        </w:p>
        <w:p>
          <w:pPr>
            <w:pStyle w:val="Contents2"/>
            <w:tabs>
              <w:tab w:val="clear" w:pos="8743"/>
              <w:tab w:val="right" w:pos="9026" w:leader="dot"/>
            </w:tabs>
            <w:rPr/>
          </w:pPr>
          <w:hyperlink w:anchor="__RefHeading___Toc4294172_2870459653">
            <w:r>
              <w:rPr>
                <w:webHidden/>
                <w:rStyle w:val="IndexLink"/>
                <w:rtl w:val="true"/>
              </w:rPr>
              <w:t>تخقیق إستصحاب العدم الازلي</w:t>
            </w:r>
            <w:r>
              <w:rPr>
                <w:rStyle w:val="IndexLink"/>
                <w:rtl w:val="true"/>
              </w:rPr>
              <w:tab/>
            </w:r>
            <w:r>
              <w:rPr>
                <w:rStyle w:val="IndexLink"/>
              </w:rPr>
              <w:t>98</w:t>
            </w:r>
          </w:hyperlink>
        </w:p>
        <w:p>
          <w:pPr>
            <w:pStyle w:val="Contents2"/>
            <w:tabs>
              <w:tab w:val="clear" w:pos="8743"/>
              <w:tab w:val="right" w:pos="9026" w:leader="dot"/>
            </w:tabs>
            <w:rPr/>
          </w:pPr>
          <w:hyperlink w:anchor="__RefHeading___Toc4294174_2870459653">
            <w:r>
              <w:rPr>
                <w:webHidden/>
                <w:rStyle w:val="IndexLink"/>
                <w:rtl w:val="true"/>
              </w:rPr>
              <w:t>ما معني موافقة الشرط لکتاب الله</w:t>
            </w:r>
            <w:r>
              <w:rPr>
                <w:rStyle w:val="IndexLink"/>
                <w:rtl w:val="true"/>
              </w:rPr>
              <w:tab/>
            </w:r>
            <w:r>
              <w:rPr>
                <w:rStyle w:val="IndexLink"/>
              </w:rPr>
              <w:t>104</w:t>
            </w:r>
          </w:hyperlink>
        </w:p>
        <w:p>
          <w:pPr>
            <w:pStyle w:val="Contents2"/>
            <w:tabs>
              <w:tab w:val="clear" w:pos="8743"/>
              <w:tab w:val="right" w:pos="9026" w:leader="dot"/>
            </w:tabs>
            <w:rPr/>
          </w:pPr>
          <w:hyperlink w:anchor="__RefHeading___Toc4294176_2870459653">
            <w:r>
              <w:rPr>
                <w:webHidden/>
                <w:rStyle w:val="IndexLink"/>
                <w:rtl w:val="true"/>
              </w:rPr>
              <w:t>جواز الشرط النتیجة</w:t>
            </w:r>
            <w:r>
              <w:rPr>
                <w:rStyle w:val="IndexLink"/>
                <w:rtl w:val="true"/>
              </w:rPr>
              <w:tab/>
            </w:r>
            <w:r>
              <w:rPr>
                <w:rStyle w:val="IndexLink"/>
              </w:rPr>
              <w:t>106</w:t>
            </w:r>
          </w:hyperlink>
        </w:p>
        <w:p>
          <w:pPr>
            <w:pStyle w:val="Contents2"/>
            <w:tabs>
              <w:tab w:val="clear" w:pos="8743"/>
              <w:tab w:val="right" w:pos="9026" w:leader="dot"/>
            </w:tabs>
            <w:rPr/>
          </w:pPr>
          <w:hyperlink w:anchor="__RefHeading___Toc4294178_2870459653">
            <w:r>
              <w:rPr>
                <w:webHidden/>
                <w:rStyle w:val="IndexLink"/>
                <w:rtl w:val="true"/>
              </w:rPr>
              <w:t xml:space="preserve">عدم ضمان المستأجر بعد إنتهاء المدة </w:t>
            </w:r>
            <w:r>
              <w:rPr>
                <w:rStyle w:val="IndexLink"/>
                <w:rtl w:val="true"/>
              </w:rPr>
              <w:t>:</w:t>
              <w:tab/>
            </w:r>
            <w:r>
              <w:rPr>
                <w:rStyle w:val="IndexLink"/>
              </w:rPr>
              <w:t>108</w:t>
            </w:r>
          </w:hyperlink>
        </w:p>
        <w:p>
          <w:pPr>
            <w:pStyle w:val="Contents2"/>
            <w:tabs>
              <w:tab w:val="clear" w:pos="8743"/>
              <w:tab w:val="right" w:pos="9026" w:leader="dot"/>
            </w:tabs>
            <w:rPr/>
          </w:pPr>
          <w:hyperlink w:anchor="__RefHeading___Toc4294180_2870459653">
            <w:r>
              <w:rPr>
                <w:webHidden/>
                <w:rStyle w:val="IndexLink"/>
                <w:rtl w:val="true"/>
              </w:rPr>
              <w:t>كفاية مجرد التخلية عن التخلية عن الرّدِّ</w:t>
            </w:r>
            <w:r>
              <w:rPr>
                <w:rStyle w:val="IndexLink"/>
                <w:rtl w:val="true"/>
              </w:rPr>
              <w:t>:</w:t>
              <w:tab/>
            </w:r>
            <w:r>
              <w:rPr>
                <w:rStyle w:val="IndexLink"/>
              </w:rPr>
              <w:t>114</w:t>
            </w:r>
          </w:hyperlink>
        </w:p>
        <w:p>
          <w:pPr>
            <w:pStyle w:val="Contents2"/>
            <w:tabs>
              <w:tab w:val="clear" w:pos="8743"/>
              <w:tab w:val="right" w:pos="9026" w:leader="dot"/>
            </w:tabs>
            <w:rPr/>
          </w:pPr>
          <w:hyperlink w:anchor="__RefHeading___Toc4294182_2870459653">
            <w:r>
              <w:rPr>
                <w:webHidden/>
                <w:rStyle w:val="IndexLink"/>
                <w:rtl w:val="true"/>
              </w:rPr>
              <w:t xml:space="preserve">حكم تلف المال في أثناء الايصال </w:t>
            </w:r>
            <w:r>
              <w:rPr>
                <w:rStyle w:val="IndexLink"/>
                <w:rtl w:val="true"/>
              </w:rPr>
              <w:t>:</w:t>
              <w:tab/>
            </w:r>
            <w:r>
              <w:rPr>
                <w:rStyle w:val="IndexLink"/>
              </w:rPr>
              <w:t>115</w:t>
            </w:r>
          </w:hyperlink>
        </w:p>
        <w:p>
          <w:pPr>
            <w:pStyle w:val="Contents2"/>
            <w:tabs>
              <w:tab w:val="clear" w:pos="8743"/>
              <w:tab w:val="right" w:pos="9026" w:leader="dot"/>
            </w:tabs>
            <w:rPr/>
          </w:pPr>
          <w:hyperlink w:anchor="__RefHeading___Toc4294184_2870459653">
            <w:r>
              <w:rPr>
                <w:webHidden/>
                <w:rStyle w:val="IndexLink"/>
                <w:rtl w:val="true"/>
              </w:rPr>
              <w:t xml:space="preserve">حكم الضمان فى الاجارة الباطلة </w:t>
            </w:r>
            <w:r>
              <w:rPr>
                <w:rStyle w:val="IndexLink"/>
                <w:rtl w:val="true"/>
              </w:rPr>
              <w:t>:</w:t>
              <w:tab/>
            </w:r>
            <w:r>
              <w:rPr>
                <w:rStyle w:val="IndexLink"/>
              </w:rPr>
              <w:t>117</w:t>
            </w:r>
          </w:hyperlink>
        </w:p>
        <w:p>
          <w:pPr>
            <w:pStyle w:val="Contents2"/>
            <w:tabs>
              <w:tab w:val="clear" w:pos="8743"/>
              <w:tab w:val="right" w:pos="9026" w:leader="dot"/>
            </w:tabs>
            <w:rPr/>
          </w:pPr>
          <w:hyperlink w:anchor="__RefHeading___Toc4294186_2870459653">
            <w:r>
              <w:rPr>
                <w:webHidden/>
                <w:rStyle w:val="IndexLink"/>
                <w:rtl w:val="true"/>
              </w:rPr>
              <w:t>تذییل</w:t>
            </w:r>
            <w:r>
              <w:rPr>
                <w:rStyle w:val="IndexLink"/>
                <w:rtl w:val="true"/>
              </w:rPr>
              <w:tab/>
            </w:r>
            <w:r>
              <w:rPr>
                <w:rStyle w:val="IndexLink"/>
              </w:rPr>
              <w:t>119</w:t>
            </w:r>
          </w:hyperlink>
        </w:p>
        <w:p>
          <w:pPr>
            <w:pStyle w:val="Contents2"/>
            <w:tabs>
              <w:tab w:val="clear" w:pos="8743"/>
              <w:tab w:val="right" w:pos="9026" w:leader="dot"/>
            </w:tabs>
            <w:rPr/>
          </w:pPr>
          <w:hyperlink w:anchor="__RefHeading___Toc4294188_2870459653">
            <w:r>
              <w:rPr>
                <w:webHidden/>
                <w:rStyle w:val="IndexLink"/>
                <w:rtl w:val="true"/>
              </w:rPr>
              <w:t xml:space="preserve">هل يصّح خيار المجلس في الاجارة </w:t>
            </w:r>
            <w:r>
              <w:rPr>
                <w:rStyle w:val="IndexLink"/>
                <w:rtl w:val="true"/>
              </w:rPr>
              <w:t>:</w:t>
              <w:tab/>
            </w:r>
            <w:r>
              <w:rPr>
                <w:rStyle w:val="IndexLink"/>
              </w:rPr>
              <w:t>120</w:t>
            </w:r>
          </w:hyperlink>
        </w:p>
        <w:p>
          <w:pPr>
            <w:pStyle w:val="Contents2"/>
            <w:tabs>
              <w:tab w:val="clear" w:pos="8743"/>
              <w:tab w:val="right" w:pos="9026" w:leader="dot"/>
            </w:tabs>
            <w:rPr/>
          </w:pPr>
          <w:hyperlink w:anchor="__RefHeading___Toc4294190_2870459653">
            <w:r>
              <w:rPr>
                <w:webHidden/>
                <w:rStyle w:val="IndexLink"/>
                <w:rtl w:val="true"/>
              </w:rPr>
              <w:t xml:space="preserve">الفصل الثاني في شرائطها </w:t>
            </w:r>
            <w:r>
              <w:rPr>
                <w:rStyle w:val="IndexLink"/>
                <w:rtl w:val="true"/>
              </w:rPr>
              <w:t>:</w:t>
              <w:tab/>
            </w:r>
            <w:r>
              <w:rPr>
                <w:rStyle w:val="IndexLink"/>
              </w:rPr>
              <w:t>124</w:t>
            </w:r>
          </w:hyperlink>
        </w:p>
        <w:p>
          <w:pPr>
            <w:pStyle w:val="Contents2"/>
            <w:tabs>
              <w:tab w:val="clear" w:pos="8743"/>
              <w:tab w:val="right" w:pos="9026" w:leader="dot"/>
            </w:tabs>
            <w:rPr/>
          </w:pPr>
          <w:hyperlink w:anchor="__RefHeading___Toc4294192_2870459653">
            <w:r>
              <w:rPr>
                <w:webHidden/>
                <w:rStyle w:val="IndexLink"/>
                <w:rtl w:val="true"/>
              </w:rPr>
              <w:t xml:space="preserve">الكلام فى إجارة الصبّى </w:t>
            </w:r>
            <w:r>
              <w:rPr>
                <w:rStyle w:val="IndexLink"/>
                <w:rtl w:val="true"/>
              </w:rPr>
              <w:t>:</w:t>
              <w:tab/>
            </w:r>
            <w:r>
              <w:rPr>
                <w:rStyle w:val="IndexLink"/>
              </w:rPr>
              <w:t>128</w:t>
            </w:r>
          </w:hyperlink>
        </w:p>
        <w:p>
          <w:pPr>
            <w:pStyle w:val="Contents2"/>
            <w:tabs>
              <w:tab w:val="clear" w:pos="8743"/>
              <w:tab w:val="right" w:pos="9026" w:leader="dot"/>
            </w:tabs>
            <w:rPr/>
          </w:pPr>
          <w:hyperlink w:anchor="__RefHeading___Toc4294194_2870459653">
            <w:r>
              <w:rPr>
                <w:webHidden/>
                <w:rStyle w:val="IndexLink"/>
                <w:rtl w:val="true"/>
              </w:rPr>
              <w:t>الأخبار الواردة في البلوغ و معني رفع القسم عن الصَّبيِّ و أنَّ عمدة الخطاءُ</w:t>
            </w:r>
            <w:r>
              <w:rPr>
                <w:rStyle w:val="IndexLink"/>
                <w:rtl w:val="true"/>
              </w:rPr>
              <w:tab/>
            </w:r>
            <w:r>
              <w:rPr>
                <w:rStyle w:val="IndexLink"/>
              </w:rPr>
              <w:t>137</w:t>
            </w:r>
          </w:hyperlink>
        </w:p>
        <w:p>
          <w:pPr>
            <w:pStyle w:val="Contents2"/>
            <w:tabs>
              <w:tab w:val="clear" w:pos="8743"/>
              <w:tab w:val="right" w:pos="9026" w:leader="dot"/>
            </w:tabs>
            <w:rPr/>
          </w:pPr>
          <w:hyperlink w:anchor="__RefHeading___Toc4294196_2870459653">
            <w:r>
              <w:rPr>
                <w:webHidden/>
                <w:rStyle w:val="IndexLink"/>
                <w:rtl w:val="true"/>
              </w:rPr>
              <w:t xml:space="preserve">الكلام فى إشتراط معلومية الأجرة فى الاجارة </w:t>
            </w:r>
            <w:r>
              <w:rPr>
                <w:rStyle w:val="IndexLink"/>
                <w:rtl w:val="true"/>
              </w:rPr>
              <w:t>:</w:t>
              <w:tab/>
            </w:r>
            <w:r>
              <w:rPr>
                <w:rStyle w:val="IndexLink"/>
              </w:rPr>
              <w:t>154</w:t>
            </w:r>
          </w:hyperlink>
        </w:p>
        <w:p>
          <w:pPr>
            <w:pStyle w:val="Contents2"/>
            <w:tabs>
              <w:tab w:val="clear" w:pos="8743"/>
              <w:tab w:val="right" w:pos="9026" w:leader="dot"/>
            </w:tabs>
            <w:rPr/>
          </w:pPr>
          <w:hyperlink w:anchor="__RefHeading___Toc4294198_2870459653">
            <w:r>
              <w:rPr>
                <w:webHidden/>
                <w:rStyle w:val="IndexLink"/>
                <w:rtl w:val="true"/>
              </w:rPr>
              <w:t xml:space="preserve">تملك الاجرة بنفس العقد </w:t>
            </w:r>
            <w:r>
              <w:rPr>
                <w:rStyle w:val="IndexLink"/>
                <w:rtl w:val="true"/>
              </w:rPr>
              <w:t>:</w:t>
              <w:tab/>
            </w:r>
            <w:r>
              <w:rPr>
                <w:rStyle w:val="IndexLink"/>
              </w:rPr>
              <w:t>159</w:t>
            </w:r>
          </w:hyperlink>
        </w:p>
        <w:p>
          <w:pPr>
            <w:pStyle w:val="Contents2"/>
            <w:tabs>
              <w:tab w:val="clear" w:pos="8743"/>
              <w:tab w:val="right" w:pos="9026" w:leader="dot"/>
            </w:tabs>
            <w:rPr/>
          </w:pPr>
          <w:hyperlink w:anchor="__RefHeading___Toc4294200_2870459653">
            <w:r>
              <w:rPr>
                <w:webHidden/>
                <w:rStyle w:val="IndexLink"/>
                <w:rtl w:val="true"/>
              </w:rPr>
              <w:t xml:space="preserve">في وجوب التَّسليم و عدمه </w:t>
            </w:r>
            <w:r>
              <w:rPr>
                <w:rStyle w:val="IndexLink"/>
                <w:rtl w:val="true"/>
              </w:rPr>
              <w:t>:</w:t>
              <w:tab/>
            </w:r>
            <w:r>
              <w:rPr>
                <w:rStyle w:val="IndexLink"/>
              </w:rPr>
              <w:t>161</w:t>
            </w:r>
          </w:hyperlink>
        </w:p>
        <w:p>
          <w:pPr>
            <w:pStyle w:val="Contents2"/>
            <w:tabs>
              <w:tab w:val="clear" w:pos="8743"/>
              <w:tab w:val="right" w:pos="9026" w:leader="dot"/>
            </w:tabs>
            <w:rPr/>
          </w:pPr>
          <w:hyperlink w:anchor="__RefHeading___Toc4294202_2870459653">
            <w:r>
              <w:rPr>
                <w:webHidden/>
                <w:rStyle w:val="IndexLink"/>
                <w:rtl w:val="true"/>
              </w:rPr>
              <w:t>حكم ما إذا كانت الأجرة معيوبة</w:t>
            </w:r>
            <w:r>
              <w:rPr>
                <w:rStyle w:val="IndexLink"/>
                <w:rtl w:val="true"/>
              </w:rPr>
              <w:tab/>
            </w:r>
            <w:r>
              <w:rPr>
                <w:rStyle w:val="IndexLink"/>
              </w:rPr>
              <w:t>167</w:t>
            </w:r>
          </w:hyperlink>
        </w:p>
        <w:p>
          <w:pPr>
            <w:pStyle w:val="Contents2"/>
            <w:tabs>
              <w:tab w:val="clear" w:pos="8743"/>
              <w:tab w:val="right" w:pos="9026" w:leader="dot"/>
            </w:tabs>
            <w:rPr/>
          </w:pPr>
          <w:hyperlink w:anchor="__RefHeading___Toc4294204_2870459653">
            <w:r>
              <w:rPr>
                <w:webHidden/>
                <w:rStyle w:val="IndexLink"/>
                <w:rtl w:val="true"/>
              </w:rPr>
              <w:t>في ثبوت الأرش في المقام و عدمه</w:t>
            </w:r>
            <w:r>
              <w:rPr>
                <w:rStyle w:val="IndexLink"/>
                <w:rtl w:val="true"/>
              </w:rPr>
              <w:tab/>
            </w:r>
            <w:r>
              <w:rPr>
                <w:rStyle w:val="IndexLink"/>
              </w:rPr>
              <w:t>173</w:t>
            </w:r>
          </w:hyperlink>
        </w:p>
        <w:p>
          <w:pPr>
            <w:pStyle w:val="Contents2"/>
            <w:tabs>
              <w:tab w:val="clear" w:pos="8743"/>
              <w:tab w:val="right" w:pos="9026" w:leader="dot"/>
            </w:tabs>
            <w:rPr/>
          </w:pPr>
          <w:hyperlink w:anchor="__RefHeading___Toc4294206_2870459653">
            <w:r>
              <w:rPr>
                <w:webHidden/>
                <w:rStyle w:val="IndexLink"/>
                <w:rtl w:val="true"/>
              </w:rPr>
              <w:t xml:space="preserve">الإجارة العين المستاجرة باكثر مما استأجره </w:t>
            </w:r>
            <w:r>
              <w:rPr>
                <w:rStyle w:val="IndexLink"/>
                <w:rtl w:val="true"/>
              </w:rPr>
              <w:t>:</w:t>
              <w:tab/>
            </w:r>
            <w:r>
              <w:rPr>
                <w:rStyle w:val="IndexLink"/>
              </w:rPr>
              <w:t>179</w:t>
            </w:r>
          </w:hyperlink>
        </w:p>
        <w:p>
          <w:pPr>
            <w:pStyle w:val="Contents2"/>
            <w:tabs>
              <w:tab w:val="clear" w:pos="8743"/>
              <w:tab w:val="right" w:pos="9026" w:leader="dot"/>
            </w:tabs>
            <w:rPr/>
          </w:pPr>
          <w:hyperlink w:anchor="__RefHeading___Toc4294208_2870459653">
            <w:r>
              <w:rPr>
                <w:webHidden/>
                <w:rStyle w:val="IndexLink"/>
                <w:rtl w:val="true"/>
              </w:rPr>
              <w:t xml:space="preserve">إشتراط تنقيص الأجرة </w:t>
            </w:r>
            <w:r>
              <w:rPr>
                <w:rStyle w:val="IndexLink"/>
                <w:rtl w:val="true"/>
              </w:rPr>
              <w:t>:</w:t>
              <w:tab/>
            </w:r>
            <w:r>
              <w:rPr>
                <w:rStyle w:val="IndexLink"/>
              </w:rPr>
              <w:t>190</w:t>
            </w:r>
          </w:hyperlink>
        </w:p>
        <w:p>
          <w:pPr>
            <w:pStyle w:val="Contents2"/>
            <w:tabs>
              <w:tab w:val="clear" w:pos="8743"/>
              <w:tab w:val="right" w:pos="9026" w:leader="dot"/>
            </w:tabs>
            <w:rPr/>
          </w:pPr>
          <w:hyperlink w:anchor="__RefHeading___Toc4294210_2870459653">
            <w:r>
              <w:rPr>
                <w:webHidden/>
                <w:rStyle w:val="IndexLink"/>
                <w:rtl w:val="true"/>
              </w:rPr>
              <w:t>وهم و دفع في أنّ المنفعة الخاصة قابلة للتقیید أم لا؟</w:t>
            </w:r>
            <w:r>
              <w:rPr>
                <w:rStyle w:val="IndexLink"/>
                <w:rtl w:val="true"/>
              </w:rPr>
              <w:tab/>
            </w:r>
            <w:r>
              <w:rPr>
                <w:rStyle w:val="IndexLink"/>
              </w:rPr>
              <w:t>197</w:t>
            </w:r>
          </w:hyperlink>
        </w:p>
        <w:p>
          <w:pPr>
            <w:pStyle w:val="Contents2"/>
            <w:tabs>
              <w:tab w:val="clear" w:pos="8743"/>
              <w:tab w:val="right" w:pos="9026" w:leader="dot"/>
            </w:tabs>
            <w:rPr/>
          </w:pPr>
          <w:hyperlink w:anchor="__RefHeading___Toc4294212_2870459653">
            <w:r>
              <w:rPr>
                <w:webHidden/>
                <w:rStyle w:val="IndexLink"/>
                <w:rtl w:val="true"/>
              </w:rPr>
              <w:t>فروعٌ، في إشتراط ایصال ألمتاع في مکان معیَّن</w:t>
            </w:r>
            <w:r>
              <w:rPr>
                <w:rStyle w:val="IndexLink"/>
                <w:rtl w:val="true"/>
              </w:rPr>
              <w:tab/>
            </w:r>
            <w:r>
              <w:rPr>
                <w:rStyle w:val="IndexLink"/>
              </w:rPr>
              <w:t>200</w:t>
            </w:r>
          </w:hyperlink>
        </w:p>
        <w:p>
          <w:pPr>
            <w:pStyle w:val="Contents2"/>
            <w:tabs>
              <w:tab w:val="clear" w:pos="8743"/>
              <w:tab w:val="right" w:pos="9026" w:leader="dot"/>
            </w:tabs>
            <w:rPr/>
          </w:pPr>
          <w:hyperlink w:anchor="__RefHeading___Toc4294214_2870459653">
            <w:r>
              <w:rPr>
                <w:webHidden/>
                <w:rStyle w:val="IndexLink"/>
                <w:rtl w:val="true"/>
              </w:rPr>
              <w:t>لو قال آجرتك الدّار کلَّ شهرٍ بکذا</w:t>
            </w:r>
            <w:r>
              <w:rPr>
                <w:rStyle w:val="IndexLink"/>
                <w:rtl w:val="true"/>
              </w:rPr>
              <w:tab/>
            </w:r>
            <w:r>
              <w:rPr>
                <w:rStyle w:val="IndexLink"/>
              </w:rPr>
              <w:t>202</w:t>
            </w:r>
          </w:hyperlink>
        </w:p>
        <w:p>
          <w:pPr>
            <w:pStyle w:val="Contents2"/>
            <w:tabs>
              <w:tab w:val="clear" w:pos="8743"/>
              <w:tab w:val="right" w:pos="9026" w:leader="dot"/>
            </w:tabs>
            <w:rPr/>
          </w:pPr>
          <w:hyperlink w:anchor="__RefHeading___Toc4294216_2870459653">
            <w:r>
              <w:rPr>
                <w:webHidden/>
                <w:rStyle w:val="IndexLink"/>
                <w:rtl w:val="true"/>
              </w:rPr>
              <w:t>المبهم على ثلاثة أقسام</w:t>
            </w:r>
            <w:r>
              <w:rPr>
                <w:rStyle w:val="IndexLink"/>
                <w:rtl w:val="true"/>
              </w:rPr>
              <w:tab/>
            </w:r>
            <w:r>
              <w:rPr>
                <w:rStyle w:val="IndexLink"/>
              </w:rPr>
              <w:t>203</w:t>
            </w:r>
          </w:hyperlink>
        </w:p>
        <w:p>
          <w:pPr>
            <w:pStyle w:val="Contents2"/>
            <w:tabs>
              <w:tab w:val="clear" w:pos="8743"/>
              <w:tab w:val="right" w:pos="9026" w:leader="dot"/>
            </w:tabs>
            <w:rPr/>
          </w:pPr>
          <w:hyperlink w:anchor="__RefHeading___Toc4294218_2870459653">
            <w:r>
              <w:rPr>
                <w:webHidden/>
                <w:rStyle w:val="IndexLink"/>
                <w:rtl w:val="true"/>
              </w:rPr>
              <w:t>في بیان حقیقة الاباحة بالعوض</w:t>
            </w:r>
            <w:r>
              <w:rPr>
                <w:rStyle w:val="IndexLink"/>
                <w:rtl w:val="true"/>
              </w:rPr>
              <w:tab/>
            </w:r>
            <w:r>
              <w:rPr>
                <w:rStyle w:val="IndexLink"/>
              </w:rPr>
              <w:t>206</w:t>
            </w:r>
          </w:hyperlink>
        </w:p>
        <w:p>
          <w:pPr>
            <w:pStyle w:val="Contents2"/>
            <w:tabs>
              <w:tab w:val="clear" w:pos="8743"/>
              <w:tab w:val="right" w:pos="9026" w:leader="dot"/>
            </w:tabs>
            <w:rPr/>
          </w:pPr>
          <w:hyperlink w:anchor="__RefHeading___Toc4294220_2870459653">
            <w:r>
              <w:rPr>
                <w:webHidden/>
                <w:rStyle w:val="IndexLink"/>
                <w:rtl w:val="true"/>
              </w:rPr>
              <w:t>لو قال آجرتك شهراً بكذا وإن زاد فبالنسبة</w:t>
            </w:r>
            <w:r>
              <w:rPr>
                <w:rStyle w:val="IndexLink"/>
                <w:rtl w:val="true"/>
              </w:rPr>
              <w:tab/>
            </w:r>
            <w:r>
              <w:rPr>
                <w:rStyle w:val="IndexLink"/>
              </w:rPr>
              <w:t>208</w:t>
            </w:r>
          </w:hyperlink>
        </w:p>
        <w:p>
          <w:pPr>
            <w:pStyle w:val="Contents2"/>
            <w:tabs>
              <w:tab w:val="clear" w:pos="8743"/>
              <w:tab w:val="right" w:pos="9026" w:leader="dot"/>
            </w:tabs>
            <w:rPr/>
          </w:pPr>
          <w:hyperlink w:anchor="__RefHeading___Toc4294222_2870459653">
            <w:r>
              <w:rPr>
                <w:webHidden/>
                <w:rStyle w:val="IndexLink"/>
                <w:rtl w:val="true"/>
              </w:rPr>
              <w:t>فرعان یناسبان المقام</w:t>
            </w:r>
            <w:r>
              <w:rPr>
                <w:rStyle w:val="IndexLink"/>
                <w:rtl w:val="true"/>
              </w:rPr>
              <w:tab/>
            </w:r>
            <w:r>
              <w:rPr>
                <w:rStyle w:val="IndexLink"/>
              </w:rPr>
              <w:t>210</w:t>
            </w:r>
          </w:hyperlink>
        </w:p>
        <w:p>
          <w:pPr>
            <w:pStyle w:val="Contents2"/>
            <w:tabs>
              <w:tab w:val="clear" w:pos="8743"/>
              <w:tab w:val="right" w:pos="9026" w:leader="dot"/>
            </w:tabs>
            <w:rPr/>
          </w:pPr>
          <w:hyperlink w:anchor="__RefHeading___Toc4294224_2870459653">
            <w:r>
              <w:rPr>
                <w:webHidden/>
                <w:rStyle w:val="IndexLink"/>
                <w:rtl w:val="true"/>
              </w:rPr>
              <w:t>التحقيق في الاجارة التخييريّة</w:t>
            </w:r>
            <w:r>
              <w:rPr>
                <w:rStyle w:val="IndexLink"/>
                <w:rtl w:val="true"/>
              </w:rPr>
              <w:tab/>
            </w:r>
            <w:r>
              <w:rPr>
                <w:rStyle w:val="IndexLink"/>
              </w:rPr>
              <w:t>212</w:t>
            </w:r>
          </w:hyperlink>
        </w:p>
        <w:p>
          <w:pPr>
            <w:pStyle w:val="Contents2"/>
            <w:tabs>
              <w:tab w:val="clear" w:pos="8743"/>
              <w:tab w:val="right" w:pos="9026" w:leader="dot"/>
            </w:tabs>
            <w:rPr/>
          </w:pPr>
          <w:hyperlink w:anchor="__RefHeading___Toc4294226_2870459653">
            <w:r>
              <w:rPr>
                <w:webHidden/>
                <w:rStyle w:val="IndexLink"/>
                <w:rtl w:val="true"/>
              </w:rPr>
              <w:t xml:space="preserve">إستحقاق الأجير الأجرة بنفس العمل </w:t>
            </w:r>
            <w:r>
              <w:rPr>
                <w:rStyle w:val="IndexLink"/>
                <w:rtl w:val="true"/>
              </w:rPr>
              <w:t>:</w:t>
              <w:tab/>
            </w:r>
            <w:r>
              <w:rPr>
                <w:rStyle w:val="IndexLink"/>
              </w:rPr>
              <w:t>213</w:t>
            </w:r>
          </w:hyperlink>
        </w:p>
        <w:p>
          <w:pPr>
            <w:pStyle w:val="Contents2"/>
            <w:tabs>
              <w:tab w:val="clear" w:pos="8743"/>
              <w:tab w:val="right" w:pos="9026" w:leader="dot"/>
            </w:tabs>
            <w:rPr/>
          </w:pPr>
          <w:hyperlink w:anchor="__RefHeading___Toc4294228_2870459653">
            <w:r>
              <w:rPr>
                <w:webHidden/>
                <w:rStyle w:val="IndexLink"/>
                <w:rtl w:val="true"/>
              </w:rPr>
              <w:t>التفاوت في حقیقة إتمام العمل في الموارد</w:t>
            </w:r>
            <w:r>
              <w:rPr>
                <w:rStyle w:val="IndexLink"/>
                <w:rtl w:val="true"/>
              </w:rPr>
              <w:tab/>
            </w:r>
            <w:r>
              <w:rPr>
                <w:rStyle w:val="IndexLink"/>
              </w:rPr>
              <w:t>215</w:t>
            </w:r>
          </w:hyperlink>
        </w:p>
        <w:p>
          <w:pPr>
            <w:pStyle w:val="Contents2"/>
            <w:tabs>
              <w:tab w:val="clear" w:pos="8743"/>
              <w:tab w:val="right" w:pos="9026" w:leader="dot"/>
            </w:tabs>
            <w:rPr/>
          </w:pPr>
          <w:hyperlink w:anchor="__RefHeading___Toc4294230_2870459653">
            <w:r>
              <w:rPr>
                <w:webHidden/>
                <w:rStyle w:val="IndexLink"/>
                <w:rtl w:val="true"/>
              </w:rPr>
              <w:t xml:space="preserve">الحاجة العمل إلى المئون </w:t>
            </w:r>
            <w:r>
              <w:rPr>
                <w:rStyle w:val="IndexLink"/>
                <w:rtl w:val="true"/>
              </w:rPr>
              <w:t>:</w:t>
              <w:tab/>
            </w:r>
            <w:r>
              <w:rPr>
                <w:rStyle w:val="IndexLink"/>
              </w:rPr>
              <w:t>218</w:t>
            </w:r>
          </w:hyperlink>
        </w:p>
        <w:p>
          <w:pPr>
            <w:pStyle w:val="Contents2"/>
            <w:tabs>
              <w:tab w:val="clear" w:pos="8743"/>
              <w:tab w:val="right" w:pos="9026" w:leader="dot"/>
            </w:tabs>
            <w:rPr/>
          </w:pPr>
          <w:hyperlink w:anchor="__RefHeading___Toc4294232_2870459653">
            <w:r>
              <w:rPr>
                <w:webHidden/>
                <w:rStyle w:val="IndexLink"/>
                <w:rtl w:val="true"/>
              </w:rPr>
              <w:t>الحکم بالاستحقاق التَّدریجي للاجرة في الاعمال التَّدریجیَّه</w:t>
            </w:r>
            <w:r>
              <w:rPr>
                <w:rStyle w:val="IndexLink"/>
                <w:rtl w:val="true"/>
              </w:rPr>
              <w:tab/>
            </w:r>
            <w:r>
              <w:rPr>
                <w:rStyle w:val="IndexLink"/>
              </w:rPr>
              <w:t>220</w:t>
            </w:r>
          </w:hyperlink>
        </w:p>
        <w:p>
          <w:pPr>
            <w:pStyle w:val="Contents2"/>
            <w:tabs>
              <w:tab w:val="clear" w:pos="8743"/>
              <w:tab w:val="right" w:pos="9026" w:leader="dot"/>
            </w:tabs>
            <w:rPr/>
          </w:pPr>
          <w:hyperlink w:anchor="__RefHeading___Toc4294234_2870459653">
            <w:r>
              <w:rPr>
                <w:webHidden/>
                <w:rStyle w:val="IndexLink"/>
                <w:rtl w:val="true"/>
              </w:rPr>
              <w:t>في بیان وجوب أجرة المثل إذا بطل عقد الاجارة</w:t>
            </w:r>
            <w:r>
              <w:rPr>
                <w:rStyle w:val="IndexLink"/>
                <w:rtl w:val="true"/>
              </w:rPr>
              <w:tab/>
            </w:r>
            <w:r>
              <w:rPr>
                <w:rStyle w:val="IndexLink"/>
              </w:rPr>
              <w:t>222</w:t>
            </w:r>
          </w:hyperlink>
        </w:p>
        <w:p>
          <w:pPr>
            <w:pStyle w:val="Contents2"/>
            <w:tabs>
              <w:tab w:val="clear" w:pos="8743"/>
              <w:tab w:val="right" w:pos="9026" w:leader="dot"/>
            </w:tabs>
            <w:rPr/>
          </w:pPr>
          <w:hyperlink w:anchor="__RefHeading___Toc4294236_2870459653">
            <w:r>
              <w:rPr>
                <w:webHidden/>
                <w:rStyle w:val="IndexLink"/>
                <w:rtl w:val="true"/>
              </w:rPr>
              <w:t>في الاستدلال بقاعدة لاضرر في المقام</w:t>
            </w:r>
            <w:r>
              <w:rPr>
                <w:rStyle w:val="IndexLink"/>
                <w:rtl w:val="true"/>
              </w:rPr>
              <w:tab/>
            </w:r>
            <w:r>
              <w:rPr>
                <w:rStyle w:val="IndexLink"/>
              </w:rPr>
              <w:t>224</w:t>
            </w:r>
          </w:hyperlink>
        </w:p>
        <w:p>
          <w:pPr>
            <w:pStyle w:val="Contents2"/>
            <w:tabs>
              <w:tab w:val="clear" w:pos="8743"/>
              <w:tab w:val="right" w:pos="9026" w:leader="dot"/>
            </w:tabs>
            <w:rPr/>
          </w:pPr>
          <w:hyperlink w:anchor="__RefHeading___Toc4294238_2870459653">
            <w:r>
              <w:rPr>
                <w:webHidden/>
                <w:rStyle w:val="IndexLink"/>
                <w:rtl w:val="true"/>
              </w:rPr>
              <w:t>ما هي قاعدة الاقدام و هل هي مُضَمِّنة أم لا؟</w:t>
            </w:r>
            <w:r>
              <w:rPr>
                <w:rStyle w:val="IndexLink"/>
                <w:rtl w:val="true"/>
              </w:rPr>
              <w:tab/>
            </w:r>
            <w:r>
              <w:rPr>
                <w:rStyle w:val="IndexLink"/>
              </w:rPr>
              <w:t>226</w:t>
            </w:r>
          </w:hyperlink>
        </w:p>
        <w:p>
          <w:pPr>
            <w:pStyle w:val="Contents2"/>
            <w:tabs>
              <w:tab w:val="clear" w:pos="8743"/>
              <w:tab w:val="right" w:pos="9026" w:leader="dot"/>
            </w:tabs>
            <w:rPr/>
          </w:pPr>
          <w:hyperlink w:anchor="__RefHeading___Toc4294240_2870459653">
            <w:r>
              <w:rPr>
                <w:webHidden/>
                <w:rStyle w:val="IndexLink"/>
                <w:rtl w:val="true"/>
              </w:rPr>
              <w:t>في بیان قاعدة إحترام مال المسلم</w:t>
            </w:r>
            <w:r>
              <w:rPr>
                <w:rStyle w:val="IndexLink"/>
                <w:rtl w:val="true"/>
              </w:rPr>
              <w:tab/>
            </w:r>
            <w:r>
              <w:rPr>
                <w:rStyle w:val="IndexLink"/>
              </w:rPr>
              <w:t>228</w:t>
            </w:r>
          </w:hyperlink>
        </w:p>
        <w:p>
          <w:pPr>
            <w:pStyle w:val="Contents2"/>
            <w:tabs>
              <w:tab w:val="clear" w:pos="8743"/>
              <w:tab w:val="right" w:pos="9026" w:leader="dot"/>
            </w:tabs>
            <w:rPr/>
          </w:pPr>
          <w:hyperlink w:anchor="__RefHeading___Toc4294242_2870459653">
            <w:r>
              <w:rPr>
                <w:webHidden/>
                <w:rStyle w:val="IndexLink"/>
                <w:rtl w:val="true"/>
              </w:rPr>
              <w:t>هل عمل الحرّ مالٌ أم لا؟</w:t>
            </w:r>
            <w:r>
              <w:rPr>
                <w:rStyle w:val="IndexLink"/>
                <w:rtl w:val="true"/>
              </w:rPr>
              <w:tab/>
            </w:r>
            <w:r>
              <w:rPr>
                <w:rStyle w:val="IndexLink"/>
              </w:rPr>
              <w:t>232</w:t>
            </w:r>
          </w:hyperlink>
        </w:p>
        <w:p>
          <w:pPr>
            <w:pStyle w:val="Contents2"/>
            <w:tabs>
              <w:tab w:val="clear" w:pos="8743"/>
              <w:tab w:val="right" w:pos="9026" w:leader="dot"/>
            </w:tabs>
            <w:rPr/>
          </w:pPr>
          <w:hyperlink w:anchor="__RefHeading___Toc4294244_2870459653">
            <w:r>
              <w:rPr>
                <w:webHidden/>
                <w:rStyle w:val="IndexLink"/>
                <w:rtl w:val="true"/>
              </w:rPr>
              <w:t>هل قاعدة الاحترام شاملة للمنافع الفائتة؟</w:t>
            </w:r>
            <w:r>
              <w:rPr>
                <w:rStyle w:val="IndexLink"/>
                <w:rtl w:val="true"/>
              </w:rPr>
              <w:tab/>
            </w:r>
            <w:r>
              <w:rPr>
                <w:rStyle w:val="IndexLink"/>
              </w:rPr>
              <w:t>233</w:t>
            </w:r>
          </w:hyperlink>
        </w:p>
        <w:p>
          <w:pPr>
            <w:pStyle w:val="Contents2"/>
            <w:tabs>
              <w:tab w:val="clear" w:pos="8743"/>
              <w:tab w:val="right" w:pos="9026" w:leader="dot"/>
            </w:tabs>
            <w:rPr/>
          </w:pPr>
          <w:hyperlink w:anchor="__RefHeading___Toc4294246_2870459653">
            <w:r>
              <w:rPr>
                <w:webHidden/>
                <w:rStyle w:val="IndexLink"/>
                <w:rtl w:val="true"/>
              </w:rPr>
              <w:t>في قاعدة الاتلاف و الید و ما یضمن</w:t>
            </w:r>
            <w:r>
              <w:rPr>
                <w:rStyle w:val="IndexLink"/>
                <w:rtl w:val="true"/>
              </w:rPr>
              <w:t xml:space="preserve">... </w:t>
            </w:r>
            <w:r>
              <w:rPr>
                <w:rStyle w:val="IndexLink"/>
                <w:rtl w:val="true"/>
              </w:rPr>
              <w:t>الخ و غیرها</w:t>
            </w:r>
            <w:r>
              <w:rPr>
                <w:rStyle w:val="IndexLink"/>
                <w:rtl w:val="true"/>
              </w:rPr>
              <w:tab/>
            </w:r>
            <w:r>
              <w:rPr>
                <w:rStyle w:val="IndexLink"/>
              </w:rPr>
              <w:t>234</w:t>
            </w:r>
          </w:hyperlink>
        </w:p>
        <w:p>
          <w:pPr>
            <w:pStyle w:val="Contents2"/>
            <w:tabs>
              <w:tab w:val="clear" w:pos="8743"/>
              <w:tab w:val="right" w:pos="9026" w:leader="dot"/>
            </w:tabs>
            <w:rPr/>
          </w:pPr>
          <w:hyperlink w:anchor="__RefHeading___Toc4294248_2870459653">
            <w:r>
              <w:rPr>
                <w:webHidden/>
                <w:rStyle w:val="IndexLink"/>
                <w:rtl w:val="true"/>
              </w:rPr>
              <w:t>و ينبغى التنبيه على أمور، الأوّل، قال الشّهید بعدم الضَّمان في الاجارة بلا أجرة إذا بطلت لکونها بلا أجرة</w:t>
            </w:r>
            <w:r>
              <w:rPr>
                <w:rStyle w:val="IndexLink"/>
                <w:rtl w:val="true"/>
              </w:rPr>
              <w:tab/>
            </w:r>
            <w:r>
              <w:rPr>
                <w:rStyle w:val="IndexLink"/>
              </w:rPr>
              <w:t>235</w:t>
            </w:r>
          </w:hyperlink>
        </w:p>
        <w:p>
          <w:pPr>
            <w:pStyle w:val="Contents2"/>
            <w:tabs>
              <w:tab w:val="clear" w:pos="8743"/>
              <w:tab w:val="right" w:pos="9026" w:leader="dot"/>
            </w:tabs>
            <w:rPr/>
          </w:pPr>
          <w:hyperlink w:anchor="__RefHeading___Toc4294250_2870459653">
            <w:r>
              <w:rPr>
                <w:webHidden/>
                <w:rStyle w:val="IndexLink"/>
                <w:rtl w:val="true"/>
              </w:rPr>
              <w:t>ينبغى التَّنبيه على أمور الاوَّل، قال الشَّهيد بعدم ألضَّمان فى ألاجاره بلا أجرة إذا بطلت لكونها بلا أجرة</w:t>
            </w:r>
            <w:r>
              <w:rPr>
                <w:rStyle w:val="IndexLink"/>
                <w:rtl w:val="true"/>
              </w:rPr>
              <w:tab/>
            </w:r>
            <w:r>
              <w:rPr>
                <w:rStyle w:val="IndexLink"/>
              </w:rPr>
              <w:t>237</w:t>
            </w:r>
          </w:hyperlink>
        </w:p>
        <w:p>
          <w:pPr>
            <w:pStyle w:val="Contents2"/>
            <w:tabs>
              <w:tab w:val="clear" w:pos="8743"/>
              <w:tab w:val="right" w:pos="9026" w:leader="dot"/>
            </w:tabs>
            <w:rPr/>
          </w:pPr>
          <w:hyperlink w:anchor="__RefHeading___Toc4294252_2870459653">
            <w:r>
              <w:rPr>
                <w:webHidden/>
                <w:rStyle w:val="IndexLink"/>
                <w:rtl w:val="true"/>
              </w:rPr>
              <w:t>ذهب صاحب الشّرايع إلى عدم ضَمان المستأجر المنافع ألفائتة تحت يده في الاجاره ألباطلة</w:t>
            </w:r>
            <w:r>
              <w:rPr>
                <w:rStyle w:val="IndexLink"/>
                <w:rtl w:val="true"/>
              </w:rPr>
              <w:tab/>
            </w:r>
            <w:r>
              <w:rPr>
                <w:rStyle w:val="IndexLink"/>
              </w:rPr>
              <w:t>239</w:t>
            </w:r>
          </w:hyperlink>
        </w:p>
        <w:p>
          <w:pPr>
            <w:pStyle w:val="Contents2"/>
            <w:tabs>
              <w:tab w:val="clear" w:pos="8743"/>
              <w:tab w:val="right" w:pos="9026" w:leader="dot"/>
            </w:tabs>
            <w:rPr/>
          </w:pPr>
          <w:hyperlink w:anchor="__RefHeading___Toc4294254_2870459653">
            <w:r>
              <w:rPr>
                <w:webHidden/>
                <w:rStyle w:val="IndexLink"/>
                <w:rtl w:val="true"/>
              </w:rPr>
              <w:t>هل یصحُّ جعل عمل الحرِّ عوضاً؟</w:t>
            </w:r>
            <w:r>
              <w:rPr>
                <w:rStyle w:val="IndexLink"/>
                <w:rtl w:val="true"/>
              </w:rPr>
              <w:tab/>
            </w:r>
            <w:r>
              <w:rPr>
                <w:rStyle w:val="IndexLink"/>
              </w:rPr>
              <w:t>239</w:t>
            </w:r>
          </w:hyperlink>
        </w:p>
        <w:p>
          <w:pPr>
            <w:pStyle w:val="Contents2"/>
            <w:tabs>
              <w:tab w:val="clear" w:pos="8743"/>
              <w:tab w:val="right" w:pos="9026" w:leader="dot"/>
            </w:tabs>
            <w:rPr/>
          </w:pPr>
          <w:hyperlink w:anchor="__RefHeading___Toc4294256_2870459653">
            <w:r>
              <w:rPr>
                <w:webHidden/>
                <w:rStyle w:val="IndexLink"/>
                <w:rtl w:val="true"/>
              </w:rPr>
              <w:t>ما قاله الاردبیلي في ضَمان عمل ألحر</w:t>
            </w:r>
            <w:r>
              <w:rPr>
                <w:rStyle w:val="IndexLink"/>
                <w:rtl w:val="true"/>
              </w:rPr>
              <w:tab/>
            </w:r>
            <w:r>
              <w:rPr>
                <w:rStyle w:val="IndexLink"/>
              </w:rPr>
              <w:t>242</w:t>
            </w:r>
          </w:hyperlink>
        </w:p>
        <w:p>
          <w:pPr>
            <w:pStyle w:val="Contents2"/>
            <w:tabs>
              <w:tab w:val="clear" w:pos="8743"/>
              <w:tab w:val="right" w:pos="9026" w:leader="dot"/>
            </w:tabs>
            <w:rPr/>
          </w:pPr>
          <w:hyperlink w:anchor="__RefHeading___Toc4294258_2870459653">
            <w:r>
              <w:rPr>
                <w:webHidden/>
                <w:rStyle w:val="IndexLink"/>
                <w:rtl w:val="true"/>
              </w:rPr>
              <w:t>إستدلال القائلين بعدم ضمان عمل الحرّ</w:t>
            </w:r>
            <w:r>
              <w:rPr>
                <w:rStyle w:val="IndexLink"/>
                <w:rtl w:val="true"/>
              </w:rPr>
              <w:tab/>
            </w:r>
            <w:r>
              <w:rPr>
                <w:rStyle w:val="IndexLink"/>
              </w:rPr>
              <w:t>243</w:t>
            </w:r>
          </w:hyperlink>
        </w:p>
        <w:p>
          <w:pPr>
            <w:pStyle w:val="Contents2"/>
            <w:tabs>
              <w:tab w:val="clear" w:pos="8743"/>
              <w:tab w:val="right" w:pos="9026" w:leader="dot"/>
            </w:tabs>
            <w:rPr/>
          </w:pPr>
          <w:hyperlink w:anchor="__RefHeading___Toc4294260_2870459653">
            <w:r>
              <w:rPr>
                <w:webHidden/>
                <w:rStyle w:val="IndexLink"/>
                <w:rtl w:val="true"/>
              </w:rPr>
              <w:t>کراهة إستعمال الاجير قبل مقاطعة الأجرة</w:t>
            </w:r>
            <w:r>
              <w:rPr>
                <w:rStyle w:val="IndexLink"/>
                <w:rtl w:val="true"/>
              </w:rPr>
              <w:t>:</w:t>
              <w:tab/>
            </w:r>
            <w:r>
              <w:rPr>
                <w:rStyle w:val="IndexLink"/>
              </w:rPr>
              <w:t>245</w:t>
            </w:r>
          </w:hyperlink>
        </w:p>
        <w:p>
          <w:pPr>
            <w:pStyle w:val="Contents2"/>
            <w:tabs>
              <w:tab w:val="clear" w:pos="8743"/>
              <w:tab w:val="right" w:pos="9026" w:leader="dot"/>
            </w:tabs>
            <w:rPr/>
          </w:pPr>
          <w:hyperlink w:anchor="__RefHeading___Toc4294262_2870459653">
            <w:r>
              <w:rPr>
                <w:webHidden/>
                <w:rStyle w:val="IndexLink"/>
                <w:rtl w:val="true"/>
              </w:rPr>
              <w:t>في بيان حقيقة المعاملة بلاتعيين الاجرة</w:t>
            </w:r>
            <w:r>
              <w:rPr>
                <w:rStyle w:val="IndexLink"/>
                <w:rtl w:val="true"/>
              </w:rPr>
              <w:tab/>
            </w:r>
            <w:r>
              <w:rPr>
                <w:rStyle w:val="IndexLink"/>
              </w:rPr>
              <w:t>247</w:t>
            </w:r>
          </w:hyperlink>
        </w:p>
        <w:p>
          <w:pPr>
            <w:pStyle w:val="Contents2"/>
            <w:tabs>
              <w:tab w:val="clear" w:pos="8743"/>
              <w:tab w:val="right" w:pos="9026" w:leader="dot"/>
            </w:tabs>
            <w:rPr/>
          </w:pPr>
          <w:hyperlink w:anchor="__RefHeading___Toc4294264_2870459653">
            <w:r>
              <w:rPr>
                <w:webHidden/>
                <w:rStyle w:val="IndexLink"/>
                <w:rtl w:val="true"/>
              </w:rPr>
              <w:t xml:space="preserve">يكره تضمين ألاجير إلا مع التهمة </w:t>
            </w:r>
            <w:r>
              <w:rPr>
                <w:rStyle w:val="IndexLink"/>
                <w:rtl w:val="true"/>
              </w:rPr>
              <w:t>:</w:t>
              <w:tab/>
            </w:r>
            <w:r>
              <w:rPr>
                <w:rStyle w:val="IndexLink"/>
              </w:rPr>
              <w:t>248</w:t>
            </w:r>
          </w:hyperlink>
        </w:p>
        <w:p>
          <w:pPr>
            <w:pStyle w:val="Contents2"/>
            <w:tabs>
              <w:tab w:val="clear" w:pos="8743"/>
              <w:tab w:val="right" w:pos="9026" w:leader="dot"/>
            </w:tabs>
            <w:rPr/>
          </w:pPr>
          <w:hyperlink w:anchor="__RefHeading___Toc4294266_2870459653">
            <w:r>
              <w:rPr>
                <w:webHidden/>
                <w:rStyle w:val="IndexLink"/>
                <w:rtl w:val="true"/>
              </w:rPr>
              <w:t>هل القواعد العامة تقتضى الضَمان ؟ والجمع الدَّلالى بين الاخبار الواردة في ضَمان الاجير</w:t>
            </w:r>
            <w:r>
              <w:rPr>
                <w:rStyle w:val="IndexLink"/>
                <w:rtl w:val="true"/>
              </w:rPr>
              <w:tab/>
            </w:r>
            <w:r>
              <w:rPr>
                <w:rStyle w:val="IndexLink"/>
              </w:rPr>
              <w:t>250</w:t>
            </w:r>
          </w:hyperlink>
        </w:p>
        <w:p>
          <w:pPr>
            <w:pStyle w:val="Contents2"/>
            <w:tabs>
              <w:tab w:val="clear" w:pos="8743"/>
              <w:tab w:val="right" w:pos="9026" w:leader="dot"/>
            </w:tabs>
            <w:rPr/>
          </w:pPr>
          <w:hyperlink w:anchor="__RefHeading___Toc4294268_2870459653">
            <w:r>
              <w:rPr>
                <w:webHidden/>
                <w:rStyle w:val="IndexLink"/>
                <w:rtl w:val="true"/>
              </w:rPr>
              <w:t xml:space="preserve">الثالث </w:t>
            </w:r>
            <w:r>
              <w:rPr>
                <w:rStyle w:val="IndexLink"/>
                <w:rtl w:val="true"/>
              </w:rPr>
              <w:t xml:space="preserve">: </w:t>
            </w:r>
            <w:r>
              <w:rPr>
                <w:rStyle w:val="IndexLink"/>
                <w:rtl w:val="true"/>
              </w:rPr>
              <w:t>يشترط أن تكون ألمنفعة مملوكة</w:t>
            </w:r>
            <w:r>
              <w:rPr>
                <w:rStyle w:val="IndexLink"/>
                <w:rtl w:val="true"/>
              </w:rPr>
              <w:tab/>
            </w:r>
            <w:r>
              <w:rPr>
                <w:rStyle w:val="IndexLink"/>
              </w:rPr>
              <w:t>257</w:t>
            </w:r>
          </w:hyperlink>
        </w:p>
        <w:p>
          <w:pPr>
            <w:pStyle w:val="Contents2"/>
            <w:tabs>
              <w:tab w:val="clear" w:pos="8743"/>
              <w:tab w:val="right" w:pos="9026" w:leader="dot"/>
            </w:tabs>
            <w:rPr/>
          </w:pPr>
          <w:hyperlink w:anchor="__RefHeading___Toc4294270_2870459653">
            <w:r>
              <w:rPr>
                <w:webHidden/>
                <w:rStyle w:val="IndexLink"/>
                <w:rtl w:val="true"/>
              </w:rPr>
              <w:t>إجارة الاعيان الموقوفة</w:t>
            </w:r>
            <w:r>
              <w:rPr>
                <w:rStyle w:val="IndexLink"/>
                <w:rtl w:val="true"/>
              </w:rPr>
              <w:tab/>
            </w:r>
            <w:r>
              <w:rPr>
                <w:rStyle w:val="IndexLink"/>
              </w:rPr>
              <w:t>258</w:t>
            </w:r>
          </w:hyperlink>
        </w:p>
        <w:p>
          <w:pPr>
            <w:pStyle w:val="Contents2"/>
            <w:tabs>
              <w:tab w:val="clear" w:pos="8743"/>
              <w:tab w:val="right" w:pos="9026" w:leader="dot"/>
            </w:tabs>
            <w:rPr/>
          </w:pPr>
          <w:hyperlink w:anchor="__RefHeading___Toc4294272_2870459653">
            <w:r>
              <w:rPr>
                <w:webHidden/>
                <w:rStyle w:val="IndexLink"/>
                <w:rtl w:val="true"/>
              </w:rPr>
              <w:t>بیان تمليك المنفعة على العنوان ومعنى الوجود السِّعىِّ</w:t>
            </w:r>
            <w:r>
              <w:rPr>
                <w:rStyle w:val="IndexLink"/>
                <w:rtl w:val="true"/>
              </w:rPr>
              <w:tab/>
            </w:r>
            <w:r>
              <w:rPr>
                <w:rStyle w:val="IndexLink"/>
              </w:rPr>
              <w:t>261</w:t>
            </w:r>
          </w:hyperlink>
        </w:p>
        <w:p>
          <w:pPr>
            <w:pStyle w:val="Contents2"/>
            <w:tabs>
              <w:tab w:val="clear" w:pos="8743"/>
              <w:tab w:val="right" w:pos="9026" w:leader="dot"/>
            </w:tabs>
            <w:rPr/>
          </w:pPr>
          <w:hyperlink w:anchor="__RefHeading___Toc4294274_2870459653">
            <w:r>
              <w:rPr>
                <w:webHidden/>
                <w:rStyle w:val="IndexLink"/>
                <w:rtl w:val="true"/>
              </w:rPr>
              <w:t>ألبحث عن الضمان وعدمه على ضوءّ ألاخبار</w:t>
            </w:r>
            <w:r>
              <w:rPr>
                <w:rStyle w:val="IndexLink"/>
                <w:rtl w:val="true"/>
              </w:rPr>
              <w:tab/>
            </w:r>
            <w:r>
              <w:rPr>
                <w:rStyle w:val="IndexLink"/>
              </w:rPr>
              <w:t>267</w:t>
            </w:r>
          </w:hyperlink>
        </w:p>
        <w:p>
          <w:pPr>
            <w:pStyle w:val="Contents2"/>
            <w:tabs>
              <w:tab w:val="clear" w:pos="8743"/>
              <w:tab w:val="right" w:pos="9026" w:leader="dot"/>
            </w:tabs>
            <w:rPr/>
          </w:pPr>
          <w:hyperlink w:anchor="__RefHeading___Toc4294276_2870459653">
            <w:r>
              <w:rPr>
                <w:webHidden/>
                <w:rStyle w:val="IndexLink"/>
                <w:rtl w:val="true"/>
              </w:rPr>
              <w:t>في إجارة المستأجر ما إستأجره إذا كانت المنفعة الخاصة موردًا للاجارة</w:t>
            </w:r>
            <w:r>
              <w:rPr>
                <w:rStyle w:val="IndexLink"/>
                <w:rtl w:val="true"/>
              </w:rPr>
              <w:tab/>
            </w:r>
            <w:r>
              <w:rPr>
                <w:rStyle w:val="IndexLink"/>
              </w:rPr>
              <w:t>270</w:t>
            </w:r>
          </w:hyperlink>
        </w:p>
        <w:p>
          <w:pPr>
            <w:pStyle w:val="Contents2"/>
            <w:tabs>
              <w:tab w:val="clear" w:pos="8743"/>
              <w:tab w:val="right" w:pos="9026" w:leader="dot"/>
            </w:tabs>
            <w:rPr/>
          </w:pPr>
          <w:hyperlink w:anchor="__RefHeading___Toc4294278_2870459653">
            <w:r>
              <w:rPr>
                <w:webHidden/>
                <w:rStyle w:val="IndexLink"/>
                <w:rtl w:val="true"/>
              </w:rPr>
              <w:t>فيما إذا كانت الاجاره ألمطلقة أشترط فيها إستيفاءُ المنفعة من المستأجر و آجرما إستأجره</w:t>
            </w:r>
            <w:r>
              <w:rPr>
                <w:rStyle w:val="IndexLink"/>
                <w:rtl w:val="true"/>
              </w:rPr>
              <w:tab/>
            </w:r>
            <w:r>
              <w:rPr>
                <w:rStyle w:val="IndexLink"/>
              </w:rPr>
              <w:t>272</w:t>
            </w:r>
          </w:hyperlink>
        </w:p>
        <w:p>
          <w:pPr>
            <w:pStyle w:val="Contents2"/>
            <w:tabs>
              <w:tab w:val="clear" w:pos="8743"/>
              <w:tab w:val="right" w:pos="9026" w:leader="dot"/>
            </w:tabs>
            <w:rPr/>
          </w:pPr>
          <w:hyperlink w:anchor="__RefHeading___Toc4294280_2870459653">
            <w:r>
              <w:rPr>
                <w:webHidden/>
                <w:rStyle w:val="IndexLink"/>
                <w:rtl w:val="true"/>
              </w:rPr>
              <w:t>فی بیان شرط النتيجة</w:t>
            </w:r>
            <w:r>
              <w:rPr>
                <w:rStyle w:val="IndexLink"/>
                <w:rtl w:val="true"/>
              </w:rPr>
              <w:tab/>
            </w:r>
            <w:r>
              <w:rPr>
                <w:rStyle w:val="IndexLink"/>
              </w:rPr>
              <w:t>273</w:t>
            </w:r>
          </w:hyperlink>
        </w:p>
        <w:p>
          <w:pPr>
            <w:pStyle w:val="Contents2"/>
            <w:tabs>
              <w:tab w:val="clear" w:pos="8743"/>
              <w:tab w:val="right" w:pos="9026" w:leader="dot"/>
            </w:tabs>
            <w:rPr/>
          </w:pPr>
          <w:hyperlink w:anchor="__RefHeading___Toc4294282_2870459653">
            <w:r>
              <w:rPr>
                <w:webHidden/>
                <w:rStyle w:val="IndexLink"/>
                <w:rtl w:val="true"/>
              </w:rPr>
              <w:t>في بيان شرط ألفعل</w:t>
            </w:r>
            <w:r>
              <w:rPr>
                <w:rStyle w:val="IndexLink"/>
                <w:rtl w:val="true"/>
              </w:rPr>
              <w:tab/>
            </w:r>
            <w:r>
              <w:rPr>
                <w:rStyle w:val="IndexLink"/>
              </w:rPr>
              <w:t>277</w:t>
            </w:r>
          </w:hyperlink>
        </w:p>
        <w:p>
          <w:pPr>
            <w:pStyle w:val="Contents2"/>
            <w:tabs>
              <w:tab w:val="clear" w:pos="8743"/>
              <w:tab w:val="right" w:pos="9026" w:leader="dot"/>
            </w:tabs>
            <w:rPr/>
          </w:pPr>
          <w:hyperlink w:anchor="__RefHeading___Toc4294284_2870459653">
            <w:r>
              <w:rPr>
                <w:webHidden/>
                <w:rStyle w:val="IndexLink"/>
                <w:rtl w:val="true"/>
              </w:rPr>
              <w:t>إذا أسقط ألمالك حقَّه الثابت من ناحية الاشتراط هل تصحُّ الاجارة الثّانية أم لا و فيه أنَّ التَّخصيص غير منوِّع</w:t>
            </w:r>
            <w:r>
              <w:rPr>
                <w:rStyle w:val="IndexLink"/>
                <w:rtl w:val="true"/>
              </w:rPr>
              <w:tab/>
            </w:r>
            <w:r>
              <w:rPr>
                <w:rStyle w:val="IndexLink"/>
              </w:rPr>
              <w:t>280</w:t>
            </w:r>
          </w:hyperlink>
        </w:p>
        <w:p>
          <w:pPr>
            <w:pStyle w:val="Contents2"/>
            <w:tabs>
              <w:tab w:val="clear" w:pos="8743"/>
              <w:tab w:val="right" w:pos="9026" w:leader="dot"/>
            </w:tabs>
            <w:rPr/>
          </w:pPr>
          <w:hyperlink w:anchor="__RefHeading___Toc4294286_2870459653">
            <w:r>
              <w:rPr>
                <w:webHidden/>
                <w:rStyle w:val="IndexLink"/>
                <w:rtl w:val="true"/>
              </w:rPr>
              <w:t>إذا قلنا ببطلان الاجاره ألثّانية وإستوفى المستاجر الثّاني المنفعة</w:t>
            </w:r>
            <w:r>
              <w:rPr>
                <w:rStyle w:val="IndexLink"/>
                <w:rtl w:val="true"/>
              </w:rPr>
              <w:tab/>
            </w:r>
            <w:r>
              <w:rPr>
                <w:rStyle w:val="IndexLink"/>
              </w:rPr>
              <w:t>282</w:t>
            </w:r>
          </w:hyperlink>
        </w:p>
        <w:p>
          <w:pPr>
            <w:pStyle w:val="Contents2"/>
            <w:tabs>
              <w:tab w:val="clear" w:pos="8743"/>
              <w:tab w:val="right" w:pos="9026" w:leader="dot"/>
            </w:tabs>
            <w:rPr/>
          </w:pPr>
          <w:hyperlink w:anchor="__RefHeading___Toc4294288_2870459653">
            <w:r>
              <w:rPr>
                <w:webHidden/>
                <w:rStyle w:val="IndexLink"/>
                <w:rtl w:val="true"/>
              </w:rPr>
              <w:t>في تحقيق المنافع المتضادَّة</w:t>
            </w:r>
            <w:r>
              <w:rPr>
                <w:rStyle w:val="IndexLink"/>
                <w:rtl w:val="true"/>
              </w:rPr>
              <w:tab/>
            </w:r>
            <w:r>
              <w:rPr>
                <w:rStyle w:val="IndexLink"/>
              </w:rPr>
              <w:t>283</w:t>
            </w:r>
          </w:hyperlink>
        </w:p>
        <w:p>
          <w:pPr>
            <w:pStyle w:val="Contents2"/>
            <w:tabs>
              <w:tab w:val="clear" w:pos="8743"/>
              <w:tab w:val="right" w:pos="9026" w:leader="dot"/>
            </w:tabs>
            <w:rPr/>
          </w:pPr>
          <w:hyperlink w:anchor="__RefHeading___Toc4294290_2870459653">
            <w:r>
              <w:rPr>
                <w:webHidden/>
                <w:rStyle w:val="IndexLink"/>
                <w:rtl w:val="true"/>
              </w:rPr>
              <w:t>يشترط في المنفعة ان تكون معلومة</w:t>
            </w:r>
            <w:r>
              <w:rPr>
                <w:rStyle w:val="IndexLink"/>
                <w:rtl w:val="true"/>
              </w:rPr>
              <w:tab/>
            </w:r>
            <w:r>
              <w:rPr>
                <w:rStyle w:val="IndexLink"/>
              </w:rPr>
              <w:t>287</w:t>
            </w:r>
          </w:hyperlink>
        </w:p>
        <w:p>
          <w:pPr>
            <w:pStyle w:val="Contents2"/>
            <w:tabs>
              <w:tab w:val="clear" w:pos="8743"/>
              <w:tab w:val="right" w:pos="9026" w:leader="dot"/>
            </w:tabs>
            <w:rPr/>
          </w:pPr>
          <w:hyperlink w:anchor="__RefHeading___Toc4294292_2870459653">
            <w:r>
              <w:rPr>
                <w:webHidden/>
                <w:rStyle w:val="IndexLink"/>
                <w:rtl w:val="true"/>
              </w:rPr>
              <w:t>في بيان ألطرق المعيِّنه للمنفعة</w:t>
            </w:r>
            <w:r>
              <w:rPr>
                <w:rStyle w:val="IndexLink"/>
                <w:rtl w:val="true"/>
              </w:rPr>
              <w:tab/>
            </w:r>
            <w:r>
              <w:rPr>
                <w:rStyle w:val="IndexLink"/>
              </w:rPr>
              <w:t>289</w:t>
            </w:r>
          </w:hyperlink>
        </w:p>
        <w:p>
          <w:pPr>
            <w:pStyle w:val="Contents2"/>
            <w:tabs>
              <w:tab w:val="clear" w:pos="8743"/>
              <w:tab w:val="right" w:pos="9026" w:leader="dot"/>
            </w:tabs>
            <w:rPr/>
          </w:pPr>
          <w:hyperlink w:anchor="__RefHeading___Toc4294294_2870459653">
            <w:r>
              <w:rPr>
                <w:webHidden/>
                <w:rStyle w:val="IndexLink"/>
                <w:rtl w:val="true"/>
              </w:rPr>
              <w:t>في الاجير ألخاصِّ</w:t>
            </w:r>
            <w:r>
              <w:rPr>
                <w:rStyle w:val="IndexLink"/>
                <w:rtl w:val="true"/>
              </w:rPr>
              <w:tab/>
            </w:r>
            <w:r>
              <w:rPr>
                <w:rStyle w:val="IndexLink"/>
              </w:rPr>
              <w:t>292</w:t>
            </w:r>
          </w:hyperlink>
        </w:p>
        <w:p>
          <w:pPr>
            <w:pStyle w:val="Contents2"/>
            <w:tabs>
              <w:tab w:val="clear" w:pos="8743"/>
              <w:tab w:val="right" w:pos="9026" w:leader="dot"/>
            </w:tabs>
            <w:rPr/>
          </w:pPr>
          <w:hyperlink w:anchor="__RefHeading___Toc4294296_2870459653">
            <w:r>
              <w:rPr>
                <w:webHidden/>
                <w:rStyle w:val="IndexLink"/>
                <w:rtl w:val="true"/>
              </w:rPr>
              <w:t>بیان ما هو المختار عندنا من التّفصيل في الاجير ألخاصِّ إذا إشتغل للمستأجر الثّاني</w:t>
            </w:r>
            <w:r>
              <w:rPr>
                <w:rStyle w:val="IndexLink"/>
                <w:rtl w:val="true"/>
              </w:rPr>
              <w:tab/>
            </w:r>
            <w:r>
              <w:rPr>
                <w:rStyle w:val="IndexLink"/>
              </w:rPr>
              <w:t>298</w:t>
            </w:r>
          </w:hyperlink>
        </w:p>
        <w:p>
          <w:pPr>
            <w:pStyle w:val="Contents2"/>
            <w:tabs>
              <w:tab w:val="clear" w:pos="8743"/>
              <w:tab w:val="right" w:pos="9026" w:leader="dot"/>
            </w:tabs>
            <w:rPr/>
          </w:pPr>
          <w:hyperlink w:anchor="__RefHeading___Toc4294298_2870459653">
            <w:r>
              <w:rPr>
                <w:webHidden/>
                <w:rStyle w:val="IndexLink"/>
                <w:rtl w:val="true"/>
              </w:rPr>
              <w:t>تنبيهاتٌ حول الاجير الخاصّ وفيه بيان الحيازه و فيه التَّنبيه الاوَّل</w:t>
            </w:r>
            <w:r>
              <w:rPr>
                <w:rStyle w:val="IndexLink"/>
                <w:rtl w:val="true"/>
              </w:rPr>
              <w:tab/>
            </w:r>
            <w:r>
              <w:rPr>
                <w:rStyle w:val="IndexLink"/>
              </w:rPr>
              <w:t>299</w:t>
            </w:r>
          </w:hyperlink>
        </w:p>
        <w:p>
          <w:pPr>
            <w:pStyle w:val="Contents2"/>
            <w:tabs>
              <w:tab w:val="clear" w:pos="8743"/>
              <w:tab w:val="right" w:pos="9026" w:leader="dot"/>
            </w:tabs>
            <w:rPr/>
          </w:pPr>
          <w:hyperlink w:anchor="__RefHeading___Toc4294300_2870459653">
            <w:r>
              <w:rPr>
                <w:webHidden/>
                <w:rStyle w:val="IndexLink"/>
                <w:rtl w:val="true"/>
              </w:rPr>
              <w:t>التَّنبيه الثّانى لو أتى الاجير الخاصُّ العمل لنفسه أو لغير المستأجر الاوَّل و فيه بيان إنطباق ألقاعدتين على موردٍ واحد وعدمه</w:t>
            </w:r>
            <w:r>
              <w:rPr>
                <w:rStyle w:val="IndexLink"/>
                <w:rtl w:val="true"/>
              </w:rPr>
              <w:tab/>
            </w:r>
            <w:r>
              <w:rPr>
                <w:rStyle w:val="IndexLink"/>
              </w:rPr>
              <w:t>303</w:t>
            </w:r>
          </w:hyperlink>
        </w:p>
        <w:p>
          <w:pPr>
            <w:pStyle w:val="Contents2"/>
            <w:tabs>
              <w:tab w:val="clear" w:pos="8743"/>
              <w:tab w:val="right" w:pos="9026" w:leader="dot"/>
            </w:tabs>
            <w:rPr/>
          </w:pPr>
          <w:hyperlink w:anchor="__RefHeading___Toc4294302_2870459653">
            <w:r>
              <w:rPr>
                <w:webHidden/>
                <w:rStyle w:val="IndexLink"/>
                <w:rtl w:val="true"/>
              </w:rPr>
              <w:t>مختارنا في ألمسئلة</w:t>
            </w:r>
            <w:r>
              <w:rPr>
                <w:rStyle w:val="IndexLink"/>
                <w:rtl w:val="true"/>
              </w:rPr>
              <w:tab/>
            </w:r>
            <w:r>
              <w:rPr>
                <w:rStyle w:val="IndexLink"/>
              </w:rPr>
              <w:t>306</w:t>
            </w:r>
          </w:hyperlink>
        </w:p>
        <w:p>
          <w:pPr>
            <w:pStyle w:val="Contents2"/>
            <w:tabs>
              <w:tab w:val="clear" w:pos="8743"/>
              <w:tab w:val="right" w:pos="9026" w:leader="dot"/>
            </w:tabs>
            <w:rPr/>
          </w:pPr>
          <w:hyperlink w:anchor="__RefHeading___Toc4294304_2870459653">
            <w:r>
              <w:rPr>
                <w:webHidden/>
                <w:rStyle w:val="IndexLink"/>
                <w:rtl w:val="true"/>
              </w:rPr>
              <w:t>في الاجير المشترك وأقسامه</w:t>
            </w:r>
            <w:r>
              <w:rPr>
                <w:rStyle w:val="IndexLink"/>
                <w:rtl w:val="true"/>
              </w:rPr>
              <w:tab/>
            </w:r>
            <w:r>
              <w:rPr>
                <w:rStyle w:val="IndexLink"/>
              </w:rPr>
              <w:t>308</w:t>
            </w:r>
          </w:hyperlink>
        </w:p>
        <w:p>
          <w:pPr>
            <w:pStyle w:val="Contents2"/>
            <w:tabs>
              <w:tab w:val="clear" w:pos="8743"/>
              <w:tab w:val="right" w:pos="9026" w:leader="dot"/>
            </w:tabs>
            <w:rPr/>
          </w:pPr>
          <w:hyperlink w:anchor="__RefHeading___Toc4294306_2870459653">
            <w:r>
              <w:rPr>
                <w:webHidden/>
                <w:rStyle w:val="IndexLink"/>
                <w:rtl w:val="true"/>
              </w:rPr>
              <w:t>هل تقتضى الاجارة التعجيل أم لا ؟</w:t>
            </w:r>
            <w:r>
              <w:rPr>
                <w:rStyle w:val="IndexLink"/>
                <w:rtl w:val="true"/>
              </w:rPr>
              <w:tab/>
            </w:r>
            <w:r>
              <w:rPr>
                <w:rStyle w:val="IndexLink"/>
              </w:rPr>
              <w:t>311</w:t>
            </w:r>
          </w:hyperlink>
        </w:p>
        <w:p>
          <w:pPr>
            <w:pStyle w:val="Contents2"/>
            <w:tabs>
              <w:tab w:val="clear" w:pos="8743"/>
              <w:tab w:val="right" w:pos="9026" w:leader="dot"/>
            </w:tabs>
            <w:rPr/>
          </w:pPr>
          <w:hyperlink w:anchor="__RefHeading___Toc4294308_2870459653">
            <w:r>
              <w:rPr>
                <w:webHidden/>
                <w:rStyle w:val="IndexLink"/>
                <w:rtl w:val="true"/>
              </w:rPr>
              <w:t>هل السَّبق ألزمانى مرجّحٌ للانيان بأحد الواجبين أم لا ؟</w:t>
            </w:r>
            <w:r>
              <w:rPr>
                <w:rStyle w:val="IndexLink"/>
                <w:rtl w:val="true"/>
              </w:rPr>
              <w:tab/>
            </w:r>
            <w:r>
              <w:rPr>
                <w:rStyle w:val="IndexLink"/>
              </w:rPr>
              <w:t>313</w:t>
            </w:r>
          </w:hyperlink>
        </w:p>
        <w:p>
          <w:pPr>
            <w:pStyle w:val="Contents2"/>
            <w:tabs>
              <w:tab w:val="clear" w:pos="8743"/>
              <w:tab w:val="right" w:pos="9026" w:leader="dot"/>
            </w:tabs>
            <w:rPr/>
          </w:pPr>
          <w:hyperlink w:anchor="__RefHeading___Toc4294310_2870459653">
            <w:r>
              <w:rPr>
                <w:webHidden/>
                <w:rStyle w:val="IndexLink"/>
                <w:rtl w:val="true"/>
              </w:rPr>
              <w:t xml:space="preserve">ينبغى التنبيه على أمور </w:t>
            </w:r>
            <w:r>
              <w:rPr>
                <w:rStyle w:val="IndexLink"/>
                <w:rtl w:val="true"/>
              </w:rPr>
              <w:t>:</w:t>
              <w:tab/>
            </w:r>
            <w:r>
              <w:rPr>
                <w:rStyle w:val="IndexLink"/>
              </w:rPr>
              <w:t>315</w:t>
            </w:r>
          </w:hyperlink>
        </w:p>
        <w:p>
          <w:pPr>
            <w:pStyle w:val="Contents2"/>
            <w:tabs>
              <w:tab w:val="clear" w:pos="8743"/>
              <w:tab w:val="right" w:pos="9026" w:leader="dot"/>
            </w:tabs>
            <w:rPr/>
          </w:pPr>
          <w:hyperlink w:anchor="__RefHeading___Toc4294312_2870459653">
            <w:r>
              <w:rPr>
                <w:webHidden/>
                <w:rStyle w:val="IndexLink"/>
                <w:rtl w:val="true"/>
              </w:rPr>
              <w:t>إذا كانت الاجارة على نحو الكلّى فى ألمعيَّن و تضيَّق الوقت بطلت الاجارة الثانيه</w:t>
            </w:r>
            <w:r>
              <w:rPr>
                <w:rStyle w:val="IndexLink"/>
                <w:rtl w:val="true"/>
              </w:rPr>
              <w:tab/>
            </w:r>
            <w:r>
              <w:rPr>
                <w:rStyle w:val="IndexLink"/>
              </w:rPr>
              <w:t>316</w:t>
            </w:r>
          </w:hyperlink>
        </w:p>
        <w:p>
          <w:pPr>
            <w:pStyle w:val="Contents2"/>
            <w:tabs>
              <w:tab w:val="clear" w:pos="8743"/>
              <w:tab w:val="right" w:pos="9026" w:leader="dot"/>
            </w:tabs>
            <w:rPr/>
          </w:pPr>
          <w:hyperlink w:anchor="__RefHeading___Toc4294314_2870459653">
            <w:r>
              <w:rPr>
                <w:webHidden/>
                <w:rStyle w:val="IndexLink"/>
                <w:rtl w:val="true"/>
              </w:rPr>
              <w:t xml:space="preserve">و تملك المنفعة بنفس العقد كما تملك الاجرة به </w:t>
            </w:r>
            <w:r>
              <w:rPr>
                <w:rStyle w:val="IndexLink"/>
                <w:rtl w:val="true"/>
              </w:rPr>
              <w:t>:</w:t>
              <w:tab/>
            </w:r>
            <w:r>
              <w:rPr>
                <w:rStyle w:val="IndexLink"/>
              </w:rPr>
              <w:t>318</w:t>
            </w:r>
          </w:hyperlink>
        </w:p>
        <w:p>
          <w:pPr>
            <w:pStyle w:val="Contents2"/>
            <w:tabs>
              <w:tab w:val="clear" w:pos="8743"/>
              <w:tab w:val="right" w:pos="9026" w:leader="dot"/>
            </w:tabs>
            <w:rPr/>
          </w:pPr>
          <w:hyperlink w:anchor="__RefHeading___Toc4294316_2870459653">
            <w:r>
              <w:rPr>
                <w:webHidden/>
                <w:rStyle w:val="IndexLink"/>
                <w:rtl w:val="true"/>
              </w:rPr>
              <w:t>في مقال أبي حنيفة بان المنفعه تُملك بالاستيفاء و جوابه من الاجلَّة</w:t>
            </w:r>
            <w:r>
              <w:rPr>
                <w:rStyle w:val="IndexLink"/>
                <w:rtl w:val="true"/>
              </w:rPr>
              <w:tab/>
            </w:r>
            <w:r>
              <w:rPr>
                <w:rStyle w:val="IndexLink"/>
              </w:rPr>
              <w:t>319</w:t>
            </w:r>
          </w:hyperlink>
        </w:p>
        <w:p>
          <w:pPr>
            <w:pStyle w:val="Contents2"/>
            <w:tabs>
              <w:tab w:val="clear" w:pos="8743"/>
              <w:tab w:val="right" w:pos="9026" w:leader="dot"/>
            </w:tabs>
            <w:rPr/>
          </w:pPr>
          <w:hyperlink w:anchor="__RefHeading___Toc4294318_2870459653">
            <w:r>
              <w:rPr>
                <w:webHidden/>
                <w:rStyle w:val="IndexLink"/>
                <w:rtl w:val="true"/>
              </w:rPr>
              <w:t xml:space="preserve">هل يشترط إتصال مدة الاجارة بالعقد </w:t>
            </w:r>
            <w:r>
              <w:rPr>
                <w:rStyle w:val="IndexLink"/>
                <w:rtl w:val="true"/>
              </w:rPr>
              <w:t>:</w:t>
              <w:tab/>
            </w:r>
            <w:r>
              <w:rPr>
                <w:rStyle w:val="IndexLink"/>
              </w:rPr>
              <w:t>321</w:t>
            </w:r>
          </w:hyperlink>
        </w:p>
        <w:p>
          <w:pPr>
            <w:pStyle w:val="Contents2"/>
            <w:tabs>
              <w:tab w:val="clear" w:pos="8743"/>
              <w:tab w:val="right" w:pos="9026" w:leader="dot"/>
            </w:tabs>
            <w:rPr/>
          </w:pPr>
          <w:hyperlink w:anchor="__RefHeading___Toc4294320_2870459653">
            <w:r>
              <w:rPr>
                <w:webHidden/>
                <w:rStyle w:val="IndexLink"/>
                <w:rtl w:val="true"/>
              </w:rPr>
              <w:t>لا دليل على إشتراط الاتّصال في صحة ألعقد</w:t>
            </w:r>
            <w:r>
              <w:rPr>
                <w:rStyle w:val="IndexLink"/>
                <w:rtl w:val="true"/>
              </w:rPr>
              <w:tab/>
            </w:r>
            <w:r>
              <w:rPr>
                <w:rStyle w:val="IndexLink"/>
              </w:rPr>
              <w:t>324</w:t>
            </w:r>
          </w:hyperlink>
        </w:p>
        <w:p>
          <w:pPr>
            <w:pStyle w:val="Contents2"/>
            <w:tabs>
              <w:tab w:val="clear" w:pos="8743"/>
              <w:tab w:val="right" w:pos="9026" w:leader="dot"/>
            </w:tabs>
            <w:rPr/>
          </w:pPr>
          <w:hyperlink w:anchor="__RefHeading___Toc4294322_2870459653">
            <w:r>
              <w:rPr>
                <w:webHidden/>
                <w:rStyle w:val="IndexLink"/>
                <w:rtl w:val="true"/>
              </w:rPr>
              <w:t>تصحّ إجارة المنافع المستقبلة</w:t>
            </w:r>
            <w:r>
              <w:rPr>
                <w:rStyle w:val="IndexLink"/>
                <w:rtl w:val="true"/>
              </w:rPr>
              <w:tab/>
            </w:r>
            <w:r>
              <w:rPr>
                <w:rStyle w:val="IndexLink"/>
              </w:rPr>
              <w:t>325</w:t>
            </w:r>
          </w:hyperlink>
        </w:p>
        <w:p>
          <w:pPr>
            <w:pStyle w:val="Contents2"/>
            <w:tabs>
              <w:tab w:val="clear" w:pos="8743"/>
              <w:tab w:val="right" w:pos="9026" w:leader="dot"/>
            </w:tabs>
            <w:rPr/>
          </w:pPr>
          <w:hyperlink w:anchor="__RefHeading___Toc4294324_2870459653">
            <w:r>
              <w:rPr>
                <w:webHidden/>
                <w:rStyle w:val="IndexLink"/>
                <w:rtl w:val="true"/>
              </w:rPr>
              <w:t xml:space="preserve">إذا سلّم العين المستأجرة و مضت مدة الاجارة </w:t>
            </w:r>
            <w:r>
              <w:rPr>
                <w:rStyle w:val="IndexLink"/>
                <w:rtl w:val="true"/>
              </w:rPr>
              <w:t>:</w:t>
              <w:tab/>
            </w:r>
            <w:r>
              <w:rPr>
                <w:rStyle w:val="IndexLink"/>
              </w:rPr>
              <w:t>328</w:t>
            </w:r>
          </w:hyperlink>
        </w:p>
        <w:p>
          <w:pPr>
            <w:pStyle w:val="Contents2"/>
            <w:tabs>
              <w:tab w:val="clear" w:pos="8743"/>
              <w:tab w:val="right" w:pos="9026" w:leader="dot"/>
            </w:tabs>
            <w:rPr/>
          </w:pPr>
          <w:hyperlink w:anchor="__RefHeading___Toc4294326_2870459653">
            <w:r>
              <w:rPr>
                <w:webHidden/>
                <w:rStyle w:val="IndexLink"/>
                <w:rtl w:val="true"/>
              </w:rPr>
              <w:t>اقتضا قاعدة اليد للضَّمان</w:t>
            </w:r>
            <w:r>
              <w:rPr>
                <w:rStyle w:val="IndexLink"/>
                <w:rtl w:val="true"/>
              </w:rPr>
              <w:tab/>
            </w:r>
            <w:r>
              <w:rPr>
                <w:rStyle w:val="IndexLink"/>
              </w:rPr>
              <w:t>330</w:t>
            </w:r>
          </w:hyperlink>
        </w:p>
        <w:p>
          <w:pPr>
            <w:pStyle w:val="Contents2"/>
            <w:tabs>
              <w:tab w:val="clear" w:pos="8743"/>
              <w:tab w:val="right" w:pos="9026" w:leader="dot"/>
            </w:tabs>
            <w:rPr/>
          </w:pPr>
          <w:hyperlink w:anchor="__RefHeading___Toc4294328_2870459653">
            <w:r>
              <w:rPr>
                <w:webHidden/>
                <w:rStyle w:val="IndexLink"/>
                <w:rtl w:val="true"/>
              </w:rPr>
              <w:t>في بيان ما يتحقق به التَّسليم</w:t>
            </w:r>
            <w:r>
              <w:rPr>
                <w:rStyle w:val="IndexLink"/>
                <w:rtl w:val="true"/>
              </w:rPr>
              <w:tab/>
            </w:r>
            <w:r>
              <w:rPr>
                <w:rStyle w:val="IndexLink"/>
              </w:rPr>
              <w:t>332</w:t>
            </w:r>
          </w:hyperlink>
        </w:p>
        <w:p>
          <w:pPr>
            <w:pStyle w:val="Contents2"/>
            <w:tabs>
              <w:tab w:val="clear" w:pos="8743"/>
              <w:tab w:val="right" w:pos="9026" w:leader="dot"/>
            </w:tabs>
            <w:rPr/>
          </w:pPr>
          <w:hyperlink w:anchor="__RefHeading___Toc4294330_2870459653">
            <w:r>
              <w:rPr>
                <w:webHidden/>
                <w:rStyle w:val="IndexLink"/>
                <w:rtl w:val="true"/>
              </w:rPr>
              <w:t>لو زال ألالم بنفسه بعد العقد</w:t>
            </w:r>
            <w:r>
              <w:rPr>
                <w:rStyle w:val="IndexLink"/>
                <w:rtl w:val="true"/>
              </w:rPr>
              <w:tab/>
            </w:r>
            <w:r>
              <w:rPr>
                <w:rStyle w:val="IndexLink"/>
              </w:rPr>
              <w:t>334</w:t>
            </w:r>
          </w:hyperlink>
        </w:p>
        <w:p>
          <w:pPr>
            <w:pStyle w:val="Contents2"/>
            <w:tabs>
              <w:tab w:val="clear" w:pos="8743"/>
              <w:tab w:val="right" w:pos="9026" w:leader="dot"/>
            </w:tabs>
            <w:rPr/>
          </w:pPr>
          <w:hyperlink w:anchor="__RefHeading___Toc4294332_2870459653">
            <w:r>
              <w:rPr>
                <w:webHidden/>
                <w:rStyle w:val="IndexLink"/>
                <w:rtl w:val="true"/>
              </w:rPr>
              <w:t xml:space="preserve">ولو إستأجر شيئًا فتلف قبل قبضه بطلت الاجارة </w:t>
            </w:r>
            <w:r>
              <w:rPr>
                <w:rStyle w:val="IndexLink"/>
                <w:rtl w:val="true"/>
              </w:rPr>
              <w:t>:</w:t>
              <w:tab/>
            </w:r>
            <w:r>
              <w:rPr>
                <w:rStyle w:val="IndexLink"/>
              </w:rPr>
              <w:t>336</w:t>
            </w:r>
          </w:hyperlink>
        </w:p>
        <w:p>
          <w:pPr>
            <w:pStyle w:val="Contents2"/>
            <w:tabs>
              <w:tab w:val="clear" w:pos="8743"/>
              <w:tab w:val="right" w:pos="9026" w:leader="dot"/>
            </w:tabs>
            <w:rPr/>
          </w:pPr>
          <w:hyperlink w:anchor="__RefHeading___Toc4294334_2870459653">
            <w:r>
              <w:rPr>
                <w:webHidden/>
                <w:rStyle w:val="IndexLink"/>
                <w:rtl w:val="true"/>
              </w:rPr>
              <w:t xml:space="preserve">تنبیهان </w:t>
            </w:r>
            <w:r>
              <w:rPr>
                <w:rStyle w:val="IndexLink"/>
                <w:rtl w:val="true"/>
              </w:rPr>
              <w:t>:</w:t>
              <w:tab/>
            </w:r>
            <w:r>
              <w:rPr>
                <w:rStyle w:val="IndexLink"/>
              </w:rPr>
              <w:t>339</w:t>
            </w:r>
          </w:hyperlink>
        </w:p>
        <w:p>
          <w:pPr>
            <w:pStyle w:val="Contents2"/>
            <w:tabs>
              <w:tab w:val="clear" w:pos="8743"/>
              <w:tab w:val="right" w:pos="9026" w:leader="dot"/>
            </w:tabs>
            <w:rPr/>
          </w:pPr>
          <w:hyperlink w:anchor="__RefHeading___Toc4294336_2870459653">
            <w:r>
              <w:rPr>
                <w:webHidden/>
                <w:rStyle w:val="IndexLink"/>
                <w:rtl w:val="true"/>
              </w:rPr>
              <w:t xml:space="preserve">تعيين المحمول </w:t>
            </w:r>
            <w:r>
              <w:rPr>
                <w:rStyle w:val="IndexLink"/>
                <w:rtl w:val="true"/>
              </w:rPr>
              <w:t>:</w:t>
              <w:tab/>
            </w:r>
            <w:r>
              <w:rPr>
                <w:rStyle w:val="IndexLink"/>
              </w:rPr>
              <w:t>340</w:t>
            </w:r>
          </w:hyperlink>
        </w:p>
        <w:p>
          <w:pPr>
            <w:pStyle w:val="Contents2"/>
            <w:tabs>
              <w:tab w:val="clear" w:pos="8743"/>
              <w:tab w:val="right" w:pos="9026" w:leader="dot"/>
            </w:tabs>
            <w:rPr/>
          </w:pPr>
          <w:hyperlink w:anchor="__RefHeading___Toc4294338_2870459653">
            <w:r>
              <w:rPr>
                <w:webHidden/>
                <w:rStyle w:val="IndexLink"/>
                <w:rtl w:val="true"/>
              </w:rPr>
              <w:t>لا يكفى إشتراط حمل ألزّاد مالم يعيِّنه وإذا فني ليس له حمل بد له مالم يشترط</w:t>
            </w:r>
            <w:r>
              <w:rPr>
                <w:rStyle w:val="IndexLink"/>
                <w:rtl w:val="true"/>
              </w:rPr>
              <w:tab/>
            </w:r>
            <w:r>
              <w:rPr>
                <w:rStyle w:val="IndexLink"/>
              </w:rPr>
              <w:t>343</w:t>
            </w:r>
          </w:hyperlink>
        </w:p>
        <w:p>
          <w:pPr>
            <w:pStyle w:val="Contents2"/>
            <w:tabs>
              <w:tab w:val="clear" w:pos="8743"/>
              <w:tab w:val="right" w:pos="9026" w:leader="dot"/>
            </w:tabs>
            <w:rPr/>
          </w:pPr>
          <w:hyperlink w:anchor="__RefHeading___Toc4294340_2870459653">
            <w:r>
              <w:rPr>
                <w:webHidden/>
                <w:rStyle w:val="IndexLink"/>
                <w:rtl w:val="true"/>
              </w:rPr>
              <w:t xml:space="preserve">إجارة مركوب للرّكوب عليه متناوباً </w:t>
            </w:r>
            <w:r>
              <w:rPr>
                <w:rStyle w:val="IndexLink"/>
                <w:rtl w:val="true"/>
              </w:rPr>
              <w:t>:</w:t>
              <w:tab/>
            </w:r>
            <w:r>
              <w:rPr>
                <w:rStyle w:val="IndexLink"/>
              </w:rPr>
              <w:t>344</w:t>
            </w:r>
          </w:hyperlink>
        </w:p>
        <w:p>
          <w:pPr>
            <w:pStyle w:val="Contents2"/>
            <w:tabs>
              <w:tab w:val="clear" w:pos="8743"/>
              <w:tab w:val="right" w:pos="9026" w:leader="dot"/>
            </w:tabs>
            <w:rPr/>
          </w:pPr>
          <w:hyperlink w:anchor="__RefHeading___Toc4294342_2870459653">
            <w:r>
              <w:rPr>
                <w:webHidden/>
                <w:rStyle w:val="IndexLink"/>
                <w:rtl w:val="true"/>
              </w:rPr>
              <w:t>موارد ضمان الدابَّة</w:t>
            </w:r>
            <w:r>
              <w:rPr>
                <w:rStyle w:val="IndexLink"/>
                <w:rtl w:val="true"/>
              </w:rPr>
              <w:t>:</w:t>
              <w:tab/>
            </w:r>
            <w:r>
              <w:rPr>
                <w:rStyle w:val="IndexLink"/>
              </w:rPr>
              <w:t>345</w:t>
            </w:r>
          </w:hyperlink>
        </w:p>
        <w:p>
          <w:pPr>
            <w:pStyle w:val="Contents2"/>
            <w:tabs>
              <w:tab w:val="clear" w:pos="8743"/>
              <w:tab w:val="right" w:pos="9026" w:leader="dot"/>
            </w:tabs>
            <w:rPr/>
          </w:pPr>
          <w:hyperlink w:anchor="__RefHeading___Toc4294344_2870459653">
            <w:r>
              <w:rPr>
                <w:webHidden/>
                <w:rStyle w:val="IndexLink"/>
                <w:rtl w:val="true"/>
              </w:rPr>
              <w:t>إجارة العقار بالمشاهدة</w:t>
            </w:r>
            <w:r>
              <w:rPr>
                <w:rStyle w:val="IndexLink"/>
                <w:rtl w:val="true"/>
              </w:rPr>
              <w:t>:</w:t>
              <w:tab/>
            </w:r>
            <w:r>
              <w:rPr>
                <w:rStyle w:val="IndexLink"/>
              </w:rPr>
              <w:t>348</w:t>
            </w:r>
          </w:hyperlink>
        </w:p>
        <w:p>
          <w:pPr>
            <w:pStyle w:val="Contents2"/>
            <w:tabs>
              <w:tab w:val="clear" w:pos="8743"/>
              <w:tab w:val="right" w:pos="9026" w:leader="dot"/>
            </w:tabs>
            <w:rPr/>
          </w:pPr>
          <w:hyperlink w:anchor="__RefHeading___Toc4294346_2870459653">
            <w:r>
              <w:rPr>
                <w:webHidden/>
                <w:rStyle w:val="IndexLink"/>
                <w:rtl w:val="true"/>
              </w:rPr>
              <w:t>تعيين ألارض لحفر البئر</w:t>
            </w:r>
            <w:r>
              <w:rPr>
                <w:rStyle w:val="IndexLink"/>
                <w:rtl w:val="true"/>
              </w:rPr>
              <w:t>:</w:t>
              <w:tab/>
            </w:r>
            <w:r>
              <w:rPr>
                <w:rStyle w:val="IndexLink"/>
              </w:rPr>
              <w:t>349</w:t>
            </w:r>
          </w:hyperlink>
        </w:p>
        <w:p>
          <w:pPr>
            <w:pStyle w:val="Contents2"/>
            <w:tabs>
              <w:tab w:val="clear" w:pos="8743"/>
              <w:tab w:val="right" w:pos="9026" w:leader="dot"/>
            </w:tabs>
            <w:rPr/>
          </w:pPr>
          <w:hyperlink w:anchor="__RefHeading___Toc4294348_2870459653">
            <w:r>
              <w:rPr>
                <w:webHidden/>
                <w:rStyle w:val="IndexLink"/>
                <w:rtl w:val="true"/>
              </w:rPr>
              <w:t>إستيجار المرأة للرِّضاع</w:t>
            </w:r>
            <w:r>
              <w:rPr>
                <w:rStyle w:val="IndexLink"/>
                <w:rtl w:val="true"/>
              </w:rPr>
              <w:tab/>
            </w:r>
            <w:r>
              <w:rPr>
                <w:rStyle w:val="IndexLink"/>
              </w:rPr>
              <w:t>349</w:t>
            </w:r>
          </w:hyperlink>
        </w:p>
        <w:p>
          <w:pPr>
            <w:pStyle w:val="Contents2"/>
            <w:tabs>
              <w:tab w:val="clear" w:pos="8743"/>
              <w:tab w:val="right" w:pos="9026" w:leader="dot"/>
            </w:tabs>
            <w:rPr/>
          </w:pPr>
          <w:hyperlink w:anchor="__RefHeading___Toc4294350_2870459653">
            <w:r>
              <w:rPr>
                <w:webHidden/>
                <w:rStyle w:val="IndexLink"/>
                <w:rtl w:val="true"/>
              </w:rPr>
              <w:t>حاجة بعض الاعمال كالخياطة إلى الاعيان كالخيط</w:t>
            </w:r>
            <w:r>
              <w:rPr>
                <w:rStyle w:val="IndexLink"/>
                <w:rtl w:val="true"/>
              </w:rPr>
              <w:tab/>
            </w:r>
            <w:r>
              <w:rPr>
                <w:rStyle w:val="IndexLink"/>
              </w:rPr>
              <w:t>352</w:t>
            </w:r>
          </w:hyperlink>
        </w:p>
        <w:p>
          <w:pPr>
            <w:pStyle w:val="Contents2"/>
            <w:tabs>
              <w:tab w:val="clear" w:pos="8743"/>
              <w:tab w:val="right" w:pos="9026" w:leader="dot"/>
            </w:tabs>
            <w:rPr/>
          </w:pPr>
          <w:hyperlink w:anchor="__RefHeading___Toc4294352_2870459653">
            <w:r>
              <w:rPr>
                <w:webHidden/>
                <w:rStyle w:val="IndexLink"/>
                <w:rtl w:val="true"/>
              </w:rPr>
              <w:t>إذا لم يأذن الزَّوج زوجته للارضاع</w:t>
            </w:r>
            <w:r>
              <w:rPr>
                <w:rStyle w:val="IndexLink"/>
                <w:rtl w:val="true"/>
              </w:rPr>
              <w:tab/>
            </w:r>
            <w:r>
              <w:rPr>
                <w:rStyle w:val="IndexLink"/>
              </w:rPr>
              <w:t>355</w:t>
            </w:r>
          </w:hyperlink>
        </w:p>
        <w:p>
          <w:pPr>
            <w:pStyle w:val="Contents2"/>
            <w:tabs>
              <w:tab w:val="clear" w:pos="8743"/>
              <w:tab w:val="right" w:pos="9026" w:leader="dot"/>
            </w:tabs>
            <w:rPr/>
          </w:pPr>
          <w:hyperlink w:anchor="__RefHeading___Toc4294354_2870459653">
            <w:r>
              <w:rPr>
                <w:webHidden/>
                <w:rStyle w:val="IndexLink"/>
                <w:rtl w:val="true"/>
              </w:rPr>
              <w:t xml:space="preserve">حق الاستمتاع إستيفائيًّ </w:t>
            </w:r>
            <w:r>
              <w:rPr>
                <w:rStyle w:val="IndexLink"/>
                <w:rtl w:val="true"/>
              </w:rPr>
              <w:t>..</w:t>
              <w:tab/>
            </w:r>
            <w:r>
              <w:rPr>
                <w:rStyle w:val="IndexLink"/>
              </w:rPr>
              <w:t>358</w:t>
            </w:r>
          </w:hyperlink>
        </w:p>
        <w:p>
          <w:pPr>
            <w:pStyle w:val="Contents2"/>
            <w:tabs>
              <w:tab w:val="clear" w:pos="8743"/>
              <w:tab w:val="right" w:pos="9026" w:leader="dot"/>
            </w:tabs>
            <w:rPr/>
          </w:pPr>
          <w:hyperlink w:anchor="__RefHeading___Toc4294356_2870459653">
            <w:r>
              <w:rPr>
                <w:webHidden/>
                <w:rStyle w:val="IndexLink"/>
                <w:rtl w:val="true"/>
              </w:rPr>
              <w:t>إجارة المرأة نفسها للارضاع قبل الزَّوجيَّة</w:t>
            </w:r>
            <w:r>
              <w:rPr>
                <w:rStyle w:val="IndexLink"/>
                <w:rtl w:val="true"/>
              </w:rPr>
              <w:tab/>
            </w:r>
            <w:r>
              <w:rPr>
                <w:rStyle w:val="IndexLink"/>
              </w:rPr>
              <w:t>359</w:t>
            </w:r>
          </w:hyperlink>
        </w:p>
        <w:p>
          <w:pPr>
            <w:pStyle w:val="Contents2"/>
            <w:tabs>
              <w:tab w:val="clear" w:pos="8743"/>
              <w:tab w:val="right" w:pos="9026" w:leader="dot"/>
            </w:tabs>
            <w:rPr/>
          </w:pPr>
          <w:hyperlink w:anchor="__RefHeading___Toc4294358_2870459653">
            <w:r>
              <w:rPr>
                <w:webHidden/>
                <w:rStyle w:val="IndexLink"/>
                <w:rtl w:val="true"/>
              </w:rPr>
              <w:t>فى موت المرضعة أو ألمرتضع و أنواع الاجارة حينذاك</w:t>
            </w:r>
            <w:r>
              <w:rPr>
                <w:rStyle w:val="IndexLink"/>
                <w:rtl w:val="true"/>
              </w:rPr>
              <w:tab/>
            </w:r>
            <w:r>
              <w:rPr>
                <w:rStyle w:val="IndexLink"/>
              </w:rPr>
              <w:t>360</w:t>
            </w:r>
          </w:hyperlink>
        </w:p>
        <w:p>
          <w:pPr>
            <w:pStyle w:val="Contents2"/>
            <w:tabs>
              <w:tab w:val="clear" w:pos="8743"/>
              <w:tab w:val="right" w:pos="9026" w:leader="dot"/>
            </w:tabs>
            <w:rPr/>
          </w:pPr>
          <w:hyperlink w:anchor="__RefHeading___Toc4294360_2870459653">
            <w:r>
              <w:rPr>
                <w:webHidden/>
                <w:rStyle w:val="IndexLink"/>
                <w:rtl w:val="true"/>
              </w:rPr>
              <w:t>إستئجارُ ألارض ليعمل مسجدًا</w:t>
            </w:r>
            <w:r>
              <w:rPr>
                <w:rStyle w:val="IndexLink"/>
                <w:rtl w:val="true"/>
              </w:rPr>
              <w:tab/>
            </w:r>
            <w:r>
              <w:rPr>
                <w:rStyle w:val="IndexLink"/>
              </w:rPr>
              <w:t>362</w:t>
            </w:r>
          </w:hyperlink>
        </w:p>
        <w:p>
          <w:pPr>
            <w:pStyle w:val="Contents2"/>
            <w:tabs>
              <w:tab w:val="clear" w:pos="8743"/>
              <w:tab w:val="right" w:pos="9026" w:leader="dot"/>
            </w:tabs>
            <w:rPr/>
          </w:pPr>
          <w:hyperlink w:anchor="__RefHeading___Toc4294362_2870459653">
            <w:r>
              <w:rPr>
                <w:webHidden/>
                <w:rStyle w:val="IndexLink"/>
                <w:rtl w:val="true"/>
              </w:rPr>
              <w:t>حكم التَّصرف في الاراض المفتوحة عنوة</w:t>
            </w:r>
            <w:r>
              <w:rPr>
                <w:rStyle w:val="IndexLink"/>
                <w:rtl w:val="true"/>
              </w:rPr>
              <w:tab/>
            </w:r>
            <w:r>
              <w:rPr>
                <w:rStyle w:val="IndexLink"/>
              </w:rPr>
              <w:t>364</w:t>
            </w:r>
          </w:hyperlink>
        </w:p>
        <w:p>
          <w:pPr>
            <w:pStyle w:val="Contents2"/>
            <w:tabs>
              <w:tab w:val="clear" w:pos="8743"/>
              <w:tab w:val="right" w:pos="9026" w:leader="dot"/>
            </w:tabs>
            <w:rPr/>
          </w:pPr>
          <w:hyperlink w:anchor="__RefHeading___Toc4294364_2870459653">
            <w:r>
              <w:rPr>
                <w:webHidden/>
                <w:rStyle w:val="IndexLink"/>
                <w:rtl w:val="true"/>
              </w:rPr>
              <w:t>الإجارة الدَّراهم والدَّنانير</w:t>
            </w:r>
            <w:r>
              <w:rPr>
                <w:rStyle w:val="IndexLink"/>
                <w:rtl w:val="true"/>
              </w:rPr>
              <w:tab/>
            </w:r>
            <w:r>
              <w:rPr>
                <w:rStyle w:val="IndexLink"/>
              </w:rPr>
              <w:t>365</w:t>
            </w:r>
          </w:hyperlink>
        </w:p>
        <w:p>
          <w:pPr>
            <w:pStyle w:val="Contents2"/>
            <w:tabs>
              <w:tab w:val="clear" w:pos="8743"/>
              <w:tab w:val="right" w:pos="9026" w:leader="dot"/>
            </w:tabs>
            <w:rPr/>
          </w:pPr>
          <w:hyperlink w:anchor="__RefHeading___Toc4294366_2870459653">
            <w:r>
              <w:rPr>
                <w:webHidden/>
                <w:rStyle w:val="IndexLink"/>
                <w:rtl w:val="true"/>
              </w:rPr>
              <w:t>تخلف الشَّرط في ألحمل</w:t>
            </w:r>
            <w:r>
              <w:rPr>
                <w:rStyle w:val="IndexLink"/>
                <w:rtl w:val="true"/>
              </w:rPr>
              <w:tab/>
            </w:r>
            <w:r>
              <w:rPr>
                <w:rStyle w:val="IndexLink"/>
              </w:rPr>
              <w:t>367</w:t>
            </w:r>
          </w:hyperlink>
        </w:p>
        <w:p>
          <w:pPr>
            <w:pStyle w:val="Contents2"/>
            <w:tabs>
              <w:tab w:val="clear" w:pos="8743"/>
              <w:tab w:val="right" w:pos="9026" w:leader="dot"/>
            </w:tabs>
            <w:rPr/>
          </w:pPr>
          <w:hyperlink w:anchor="__RefHeading___Toc4294368_2870459653">
            <w:r>
              <w:rPr>
                <w:webHidden/>
                <w:rStyle w:val="IndexLink"/>
                <w:rtl w:val="true"/>
              </w:rPr>
              <w:t>إشتراط إباحة المنفعة في الاجارة</w:t>
            </w:r>
            <w:r>
              <w:rPr>
                <w:rStyle w:val="IndexLink"/>
                <w:rtl w:val="true"/>
              </w:rPr>
              <w:tab/>
            </w:r>
            <w:r>
              <w:rPr>
                <w:rStyle w:val="IndexLink"/>
              </w:rPr>
              <w:t>371</w:t>
            </w:r>
          </w:hyperlink>
        </w:p>
        <w:p>
          <w:pPr>
            <w:pStyle w:val="Contents2"/>
            <w:tabs>
              <w:tab w:val="clear" w:pos="8743"/>
              <w:tab w:val="right" w:pos="9026" w:leader="dot"/>
            </w:tabs>
            <w:rPr/>
          </w:pPr>
          <w:hyperlink w:anchor="__RefHeading___Toc4294370_2870459653">
            <w:r>
              <w:rPr>
                <w:webHidden/>
                <w:rStyle w:val="IndexLink"/>
                <w:rtl w:val="true"/>
              </w:rPr>
              <w:t>إشتراط القدرة على تسليم المنفعة</w:t>
            </w:r>
            <w:r>
              <w:rPr>
                <w:rStyle w:val="IndexLink"/>
                <w:rtl w:val="true"/>
              </w:rPr>
              <w:tab/>
            </w:r>
            <w:r>
              <w:rPr>
                <w:rStyle w:val="IndexLink"/>
              </w:rPr>
              <w:t>375</w:t>
            </w:r>
          </w:hyperlink>
        </w:p>
        <w:p>
          <w:pPr>
            <w:pStyle w:val="Contents2"/>
            <w:tabs>
              <w:tab w:val="clear" w:pos="8743"/>
              <w:tab w:val="right" w:pos="9026" w:leader="dot"/>
            </w:tabs>
            <w:rPr/>
          </w:pPr>
          <w:hyperlink w:anchor="__RefHeading___Toc4294372_2870459653">
            <w:r>
              <w:rPr>
                <w:webHidden/>
                <w:rStyle w:val="IndexLink"/>
                <w:rtl w:val="true"/>
              </w:rPr>
              <w:t>منع ألموجر عن الاستيفاءِ</w:t>
            </w:r>
            <w:r>
              <w:rPr>
                <w:rStyle w:val="IndexLink"/>
                <w:rtl w:val="true"/>
              </w:rPr>
              <w:tab/>
            </w:r>
            <w:r>
              <w:rPr>
                <w:rStyle w:val="IndexLink"/>
              </w:rPr>
              <w:t>379</w:t>
            </w:r>
          </w:hyperlink>
        </w:p>
        <w:p>
          <w:pPr>
            <w:pStyle w:val="Contents2"/>
            <w:tabs>
              <w:tab w:val="clear" w:pos="8743"/>
              <w:tab w:val="right" w:pos="9026" w:leader="dot"/>
            </w:tabs>
            <w:rPr/>
          </w:pPr>
          <w:hyperlink w:anchor="__RefHeading___Toc4294374_2870459653">
            <w:r>
              <w:rPr>
                <w:webHidden/>
                <w:rStyle w:val="IndexLink"/>
                <w:rtl w:val="true"/>
              </w:rPr>
              <w:t>انهدام المسكن في الاجارة</w:t>
            </w:r>
            <w:r>
              <w:rPr>
                <w:rStyle w:val="IndexLink"/>
                <w:rtl w:val="true"/>
              </w:rPr>
              <w:tab/>
            </w:r>
            <w:r>
              <w:rPr>
                <w:rStyle w:val="IndexLink"/>
              </w:rPr>
              <w:t>383</w:t>
            </w:r>
          </w:hyperlink>
        </w:p>
        <w:p>
          <w:pPr>
            <w:pStyle w:val="Contents2"/>
            <w:tabs>
              <w:tab w:val="clear" w:pos="8743"/>
              <w:tab w:val="right" w:pos="9026" w:leader="dot"/>
            </w:tabs>
            <w:rPr/>
          </w:pPr>
          <w:hyperlink w:anchor="__RefHeading___Toc4294376_2870459653">
            <w:r>
              <w:rPr>
                <w:webHidden/>
                <w:rStyle w:val="IndexLink"/>
                <w:rtl w:val="true"/>
              </w:rPr>
              <w:t>تتميمٌ للبحث</w:t>
            </w:r>
            <w:r>
              <w:rPr>
                <w:rStyle w:val="IndexLink"/>
                <w:rtl w:val="true"/>
              </w:rPr>
              <w:t>:</w:t>
              <w:tab/>
            </w:r>
            <w:r>
              <w:rPr>
                <w:rStyle w:val="IndexLink"/>
              </w:rPr>
              <w:t>386</w:t>
            </w:r>
          </w:hyperlink>
        </w:p>
        <w:p>
          <w:pPr>
            <w:pStyle w:val="Contents2"/>
            <w:tabs>
              <w:tab w:val="clear" w:pos="8743"/>
              <w:tab w:val="right" w:pos="9026" w:leader="dot"/>
            </w:tabs>
            <w:rPr/>
          </w:pPr>
          <w:hyperlink w:anchor="__RefHeading___Toc4294378_2870459653">
            <w:r>
              <w:rPr>
                <w:webHidden/>
                <w:rStyle w:val="IndexLink"/>
                <w:rtl w:val="true"/>
              </w:rPr>
              <w:t>الفصل الثالث</w:t>
            </w:r>
            <w:r>
              <w:rPr>
                <w:rStyle w:val="IndexLink"/>
                <w:rtl w:val="true"/>
              </w:rPr>
              <w:t xml:space="preserve">: </w:t>
            </w:r>
            <w:r>
              <w:rPr>
                <w:rStyle w:val="IndexLink"/>
                <w:rtl w:val="true"/>
              </w:rPr>
              <w:t>مسائل في أحكام الاجارة</w:t>
            </w:r>
            <w:r>
              <w:rPr>
                <w:rStyle w:val="IndexLink"/>
                <w:rtl w:val="true"/>
              </w:rPr>
              <w:t>:</w:t>
              <w:tab/>
            </w:r>
            <w:r>
              <w:rPr>
                <w:rStyle w:val="IndexLink"/>
              </w:rPr>
              <w:t>388</w:t>
            </w:r>
          </w:hyperlink>
        </w:p>
        <w:p>
          <w:pPr>
            <w:pStyle w:val="Contents2"/>
            <w:tabs>
              <w:tab w:val="clear" w:pos="8743"/>
              <w:tab w:val="right" w:pos="9026" w:leader="dot"/>
            </w:tabs>
            <w:rPr/>
          </w:pPr>
          <w:hyperlink w:anchor="__RefHeading___Toc4294380_2870459653">
            <w:r>
              <w:rPr>
                <w:webHidden/>
                <w:rStyle w:val="IndexLink"/>
                <w:rtl w:val="true"/>
              </w:rPr>
              <w:t xml:space="preserve">ألاولى </w:t>
            </w:r>
            <w:r>
              <w:rPr>
                <w:rStyle w:val="IndexLink"/>
                <w:rtl w:val="true"/>
              </w:rPr>
              <w:t xml:space="preserve">: </w:t>
            </w:r>
            <w:r>
              <w:rPr>
                <w:rStyle w:val="IndexLink"/>
                <w:rtl w:val="true"/>
              </w:rPr>
              <w:t xml:space="preserve">أن يكون المستأجر قد وجد عيباً في العين المستأجرة </w:t>
            </w:r>
            <w:r>
              <w:rPr>
                <w:rStyle w:val="IndexLink"/>
                <w:rtl w:val="true"/>
              </w:rPr>
              <w:t>.</w:t>
              <w:tab/>
            </w:r>
            <w:r>
              <w:rPr>
                <w:rStyle w:val="IndexLink"/>
              </w:rPr>
              <w:t>388</w:t>
            </w:r>
          </w:hyperlink>
        </w:p>
        <w:p>
          <w:pPr>
            <w:pStyle w:val="Contents2"/>
            <w:tabs>
              <w:tab w:val="clear" w:pos="8743"/>
              <w:tab w:val="right" w:pos="9026" w:leader="dot"/>
            </w:tabs>
            <w:rPr/>
          </w:pPr>
          <w:hyperlink w:anchor="__RefHeading___Toc4294382_2870459653">
            <w:r>
              <w:rPr>
                <w:webHidden/>
                <w:rStyle w:val="IndexLink"/>
                <w:rtl w:val="true"/>
              </w:rPr>
              <w:t>ألثّانية، ألعين أمانة في يد المستأجر يضمنها بالتعدّى أو التَّفريط</w:t>
            </w:r>
            <w:r>
              <w:rPr>
                <w:rStyle w:val="IndexLink"/>
                <w:rtl w:val="true"/>
              </w:rPr>
              <w:tab/>
            </w:r>
            <w:r>
              <w:rPr>
                <w:rStyle w:val="IndexLink"/>
              </w:rPr>
              <w:t>396</w:t>
            </w:r>
          </w:hyperlink>
        </w:p>
        <w:p>
          <w:pPr>
            <w:pStyle w:val="Contents2"/>
            <w:tabs>
              <w:tab w:val="clear" w:pos="8743"/>
              <w:tab w:val="right" w:pos="9026" w:leader="dot"/>
            </w:tabs>
            <w:rPr/>
          </w:pPr>
          <w:hyperlink w:anchor="__RefHeading___Toc4294384_2870459653">
            <w:r>
              <w:rPr>
                <w:webHidden/>
                <w:rStyle w:val="IndexLink"/>
                <w:rtl w:val="true"/>
              </w:rPr>
              <w:t>ألثالثة، هل يجوز للاجير الّذى تقبَّل عملاً أن يقبِّله غيره بنقيصةٍ أم لا ؟</w:t>
            </w:r>
            <w:r>
              <w:rPr>
                <w:rStyle w:val="IndexLink"/>
                <w:rtl w:val="true"/>
              </w:rPr>
              <w:tab/>
            </w:r>
            <w:r>
              <w:rPr>
                <w:rStyle w:val="IndexLink"/>
              </w:rPr>
              <w:t>406</w:t>
            </w:r>
          </w:hyperlink>
        </w:p>
        <w:p>
          <w:pPr>
            <w:pStyle w:val="Contents2"/>
            <w:tabs>
              <w:tab w:val="clear" w:pos="8743"/>
              <w:tab w:val="right" w:pos="9026" w:leader="dot"/>
            </w:tabs>
            <w:rPr/>
          </w:pPr>
          <w:hyperlink w:anchor="__RefHeading___Toc4294386_2870459653">
            <w:r>
              <w:rPr>
                <w:webHidden/>
                <w:rStyle w:val="IndexLink"/>
                <w:rtl w:val="true"/>
              </w:rPr>
              <w:t>الرّابعة، يجب على المستأجر سقى الدابَّة وعلفها</w:t>
            </w:r>
            <w:r>
              <w:rPr>
                <w:rStyle w:val="IndexLink"/>
                <w:rtl w:val="true"/>
              </w:rPr>
              <w:tab/>
            </w:r>
            <w:r>
              <w:rPr>
                <w:rStyle w:val="IndexLink"/>
              </w:rPr>
              <w:t>410</w:t>
            </w:r>
          </w:hyperlink>
        </w:p>
        <w:p>
          <w:pPr>
            <w:pStyle w:val="Contents2"/>
            <w:tabs>
              <w:tab w:val="clear" w:pos="8743"/>
              <w:tab w:val="right" w:pos="9026" w:leader="dot"/>
            </w:tabs>
            <w:rPr/>
          </w:pPr>
          <w:hyperlink w:anchor="__RefHeading___Toc4294388_2870459653">
            <w:r>
              <w:rPr>
                <w:webHidden/>
                <w:rStyle w:val="IndexLink"/>
                <w:rtl w:val="true"/>
              </w:rPr>
              <w:t>الخامسة ،اذا أفسد الصّانع ضمن</w:t>
            </w:r>
            <w:r>
              <w:rPr>
                <w:rStyle w:val="IndexLink"/>
                <w:rtl w:val="true"/>
              </w:rPr>
              <w:tab/>
            </w:r>
            <w:r>
              <w:rPr>
                <w:rStyle w:val="IndexLink"/>
              </w:rPr>
              <w:t>413</w:t>
            </w:r>
          </w:hyperlink>
        </w:p>
        <w:p>
          <w:pPr>
            <w:pStyle w:val="Contents2"/>
            <w:tabs>
              <w:tab w:val="clear" w:pos="8743"/>
              <w:tab w:val="right" w:pos="9026" w:leader="dot"/>
            </w:tabs>
            <w:rPr/>
          </w:pPr>
          <w:hyperlink w:anchor="__RefHeading___Toc4294390_2870459653">
            <w:r>
              <w:rPr>
                <w:webHidden/>
                <w:rStyle w:val="IndexLink"/>
                <w:rtl w:val="true"/>
              </w:rPr>
              <w:t>السّادسة، لو تلفت ألعين فى يد الصّانع لا بسببه ولا بتعدٍّ ولا بتفريطٍ</w:t>
            </w:r>
            <w:r>
              <w:rPr>
                <w:rStyle w:val="IndexLink"/>
                <w:rtl w:val="true"/>
              </w:rPr>
              <w:tab/>
            </w:r>
            <w:r>
              <w:rPr>
                <w:rStyle w:val="IndexLink"/>
              </w:rPr>
              <w:t>420</w:t>
            </w:r>
          </w:hyperlink>
        </w:p>
        <w:p>
          <w:pPr>
            <w:pStyle w:val="Contents2"/>
            <w:tabs>
              <w:tab w:val="clear" w:pos="8743"/>
              <w:tab w:val="right" w:pos="9026" w:leader="dot"/>
            </w:tabs>
            <w:rPr/>
          </w:pPr>
          <w:hyperlink w:anchor="__RefHeading___Toc4294392_2870459653">
            <w:r>
              <w:rPr>
                <w:webHidden/>
                <w:rStyle w:val="IndexLink"/>
                <w:rtl w:val="true"/>
              </w:rPr>
              <w:t>السّابعة، لو إستأجر أجيرًا لينفذه فى حوائجه فعلى من تكون نفقته ؟</w:t>
            </w:r>
            <w:r>
              <w:rPr>
                <w:rStyle w:val="IndexLink"/>
                <w:rtl w:val="true"/>
              </w:rPr>
              <w:tab/>
            </w:r>
            <w:r>
              <w:rPr>
                <w:rStyle w:val="IndexLink"/>
              </w:rPr>
              <w:t>426</w:t>
            </w:r>
          </w:hyperlink>
        </w:p>
        <w:p>
          <w:pPr>
            <w:pStyle w:val="Contents2"/>
            <w:tabs>
              <w:tab w:val="clear" w:pos="8743"/>
              <w:tab w:val="right" w:pos="9026" w:leader="dot"/>
            </w:tabs>
            <w:rPr/>
          </w:pPr>
          <w:hyperlink w:anchor="__RefHeading___Toc4294394_2870459653">
            <w:r>
              <w:rPr>
                <w:webHidden/>
                <w:rStyle w:val="IndexLink"/>
                <w:rtl w:val="true"/>
              </w:rPr>
              <w:t>الثّامنة، صاحب الحمّام لا يضمن إلّا ما أودع وفرَّط في حفظه أو تعدّى فيه</w:t>
            </w:r>
            <w:r>
              <w:rPr>
                <w:rStyle w:val="IndexLink"/>
                <w:rtl w:val="true"/>
              </w:rPr>
              <w:tab/>
            </w:r>
            <w:r>
              <w:rPr>
                <w:rStyle w:val="IndexLink"/>
              </w:rPr>
              <w:t>429</w:t>
            </w:r>
          </w:hyperlink>
        </w:p>
        <w:p>
          <w:pPr>
            <w:pStyle w:val="Contents2"/>
            <w:tabs>
              <w:tab w:val="clear" w:pos="8743"/>
              <w:tab w:val="right" w:pos="9026" w:leader="dot"/>
            </w:tabs>
            <w:rPr/>
          </w:pPr>
          <w:hyperlink w:anchor="__RefHeading___Toc4294396_2870459653">
            <w:r>
              <w:rPr>
                <w:webHidden/>
                <w:rStyle w:val="IndexLink"/>
                <w:rtl w:val="true"/>
              </w:rPr>
              <w:t>التّاسعة، في كيفية، إبراءِ ما في الذّمة</w:t>
            </w:r>
            <w:r>
              <w:rPr>
                <w:rStyle w:val="IndexLink"/>
                <w:rtl w:val="true"/>
              </w:rPr>
              <w:tab/>
            </w:r>
            <w:r>
              <w:rPr>
                <w:rStyle w:val="IndexLink"/>
              </w:rPr>
              <w:t>432</w:t>
            </w:r>
          </w:hyperlink>
        </w:p>
        <w:p>
          <w:pPr>
            <w:pStyle w:val="Contents2"/>
            <w:tabs>
              <w:tab w:val="clear" w:pos="8743"/>
              <w:tab w:val="right" w:pos="9026" w:leader="dot"/>
            </w:tabs>
            <w:rPr/>
          </w:pPr>
          <w:hyperlink w:anchor="__RefHeading___Toc4294398_2870459653">
            <w:r>
              <w:rPr>
                <w:webHidden/>
                <w:rStyle w:val="IndexLink"/>
                <w:rtl w:val="true"/>
              </w:rPr>
              <w:t>العاشرة، إذا آجر عبده ثم أعتقه</w:t>
            </w:r>
            <w:r>
              <w:rPr>
                <w:rStyle w:val="IndexLink"/>
                <w:rtl w:val="true"/>
              </w:rPr>
              <w:tab/>
            </w:r>
            <w:r>
              <w:rPr>
                <w:rStyle w:val="IndexLink"/>
              </w:rPr>
              <w:t>433</w:t>
            </w:r>
          </w:hyperlink>
        </w:p>
        <w:p>
          <w:pPr>
            <w:pStyle w:val="Contents2"/>
            <w:tabs>
              <w:tab w:val="clear" w:pos="8743"/>
              <w:tab w:val="right" w:pos="9026" w:leader="dot"/>
            </w:tabs>
            <w:rPr/>
          </w:pPr>
          <w:hyperlink w:anchor="__RefHeading___Toc4294400_2870459653">
            <w:r>
              <w:rPr>
                <w:webHidden/>
                <w:rStyle w:val="IndexLink"/>
                <w:rtl w:val="true"/>
              </w:rPr>
              <w:t>الحادية عشرة، إذا أجر الوصىُّ صبيًّا مدة یعلم ببلوغه فيها</w:t>
            </w:r>
            <w:r>
              <w:rPr>
                <w:rStyle w:val="IndexLink"/>
                <w:rtl w:val="true"/>
              </w:rPr>
              <w:tab/>
            </w:r>
            <w:r>
              <w:rPr>
                <w:rStyle w:val="IndexLink"/>
              </w:rPr>
              <w:t>440</w:t>
            </w:r>
          </w:hyperlink>
        </w:p>
        <w:p>
          <w:pPr>
            <w:pStyle w:val="Contents2"/>
            <w:tabs>
              <w:tab w:val="clear" w:pos="8743"/>
              <w:tab w:val="right" w:pos="9026" w:leader="dot"/>
            </w:tabs>
            <w:rPr/>
          </w:pPr>
          <w:hyperlink w:anchor="__RefHeading___Toc4294402_2870459653">
            <w:r>
              <w:rPr>
                <w:webHidden/>
                <w:rStyle w:val="IndexLink"/>
                <w:rtl w:val="true"/>
              </w:rPr>
              <w:t>الثّانية عشرة، إذا إستأجر أجيرا ليعمل له صنعاً فهلك الاجير فهل هناك ضَمان على المستاجر أم لا ؟</w:t>
            </w:r>
            <w:r>
              <w:rPr>
                <w:rStyle w:val="IndexLink"/>
                <w:rtl w:val="true"/>
              </w:rPr>
              <w:tab/>
            </w:r>
            <w:r>
              <w:rPr>
                <w:rStyle w:val="IndexLink"/>
              </w:rPr>
              <w:t>444</w:t>
            </w:r>
          </w:hyperlink>
        </w:p>
        <w:p>
          <w:pPr>
            <w:pStyle w:val="Contents2"/>
            <w:tabs>
              <w:tab w:val="clear" w:pos="8743"/>
              <w:tab w:val="right" w:pos="9026" w:leader="dot"/>
            </w:tabs>
            <w:rPr/>
          </w:pPr>
          <w:hyperlink w:anchor="__RefHeading___Toc4294404_2870459653">
            <w:r>
              <w:rPr>
                <w:webHidden/>
                <w:rStyle w:val="IndexLink"/>
                <w:rtl w:val="true"/>
              </w:rPr>
              <w:t>الثّالثة عشرة، في أقسام إستيفاء العمل بالأمر المعاملي</w:t>
            </w:r>
            <w:r>
              <w:rPr>
                <w:rStyle w:val="IndexLink"/>
                <w:rtl w:val="true"/>
              </w:rPr>
              <w:tab/>
            </w:r>
            <w:r>
              <w:rPr>
                <w:rStyle w:val="IndexLink"/>
              </w:rPr>
              <w:t>444</w:t>
            </w:r>
          </w:hyperlink>
        </w:p>
        <w:p>
          <w:pPr>
            <w:pStyle w:val="Contents2"/>
            <w:tabs>
              <w:tab w:val="clear" w:pos="8743"/>
              <w:tab w:val="right" w:pos="9026" w:leader="dot"/>
            </w:tabs>
            <w:rPr/>
          </w:pPr>
          <w:hyperlink w:anchor="__RefHeading___Toc4294406_2870459653">
            <w:r>
              <w:rPr>
                <w:webHidden/>
                <w:rStyle w:val="IndexLink"/>
                <w:rtl w:val="true"/>
              </w:rPr>
              <w:t>الرّابعة عشرة في ما يتوقف عليه توفية المنفعة</w:t>
            </w:r>
            <w:r>
              <w:rPr>
                <w:rStyle w:val="IndexLink"/>
                <w:rtl w:val="true"/>
              </w:rPr>
              <w:tab/>
            </w:r>
            <w:r>
              <w:rPr>
                <w:rStyle w:val="IndexLink"/>
              </w:rPr>
              <w:t>447</w:t>
            </w:r>
          </w:hyperlink>
        </w:p>
        <w:p>
          <w:pPr>
            <w:pStyle w:val="Contents2"/>
            <w:tabs>
              <w:tab w:val="clear" w:pos="8743"/>
              <w:tab w:val="right" w:pos="9026" w:leader="dot"/>
            </w:tabs>
            <w:rPr/>
          </w:pPr>
          <w:hyperlink w:anchor="__RefHeading___Toc4294408_2870459653">
            <w:r>
              <w:rPr>
                <w:webHidden/>
                <w:rStyle w:val="IndexLink"/>
                <w:rtl w:val="true"/>
              </w:rPr>
              <w:t>خاتمة في التَّنازع</w:t>
            </w:r>
            <w:r>
              <w:rPr>
                <w:rStyle w:val="IndexLink"/>
                <w:rtl w:val="true"/>
              </w:rPr>
              <w:tab/>
            </w:r>
            <w:r>
              <w:rPr>
                <w:rStyle w:val="IndexLink"/>
              </w:rPr>
              <w:t>449</w:t>
            </w:r>
          </w:hyperlink>
        </w:p>
        <w:p>
          <w:pPr>
            <w:pStyle w:val="Contents2"/>
            <w:tabs>
              <w:tab w:val="clear" w:pos="8743"/>
              <w:tab w:val="right" w:pos="9026" w:leader="dot"/>
            </w:tabs>
            <w:rPr/>
          </w:pPr>
          <w:hyperlink w:anchor="__RefHeading___Toc4294410_2870459653">
            <w:r>
              <w:rPr>
                <w:webHidden/>
                <w:rStyle w:val="IndexLink"/>
                <w:rtl w:val="true"/>
              </w:rPr>
              <w:t xml:space="preserve">الاوَّل </w:t>
            </w:r>
            <w:r>
              <w:rPr>
                <w:rStyle w:val="IndexLink"/>
                <w:rtl w:val="true"/>
              </w:rPr>
              <w:t xml:space="preserve">: </w:t>
            </w:r>
            <w:r>
              <w:rPr>
                <w:rStyle w:val="IndexLink"/>
                <w:rtl w:val="true"/>
              </w:rPr>
              <w:t>إذا تنازعا في أصل ألاجارة</w:t>
            </w:r>
            <w:r>
              <w:rPr>
                <w:rStyle w:val="IndexLink"/>
                <w:rtl w:val="true"/>
              </w:rPr>
              <w:tab/>
            </w:r>
            <w:r>
              <w:rPr>
                <w:rStyle w:val="IndexLink"/>
              </w:rPr>
              <w:t>450</w:t>
            </w:r>
          </w:hyperlink>
        </w:p>
        <w:p>
          <w:pPr>
            <w:pStyle w:val="Contents2"/>
            <w:tabs>
              <w:tab w:val="clear" w:pos="8743"/>
              <w:tab w:val="right" w:pos="9026" w:leader="dot"/>
            </w:tabs>
            <w:rPr/>
          </w:pPr>
          <w:hyperlink w:anchor="__RefHeading___Toc4294412_2870459653">
            <w:r>
              <w:rPr>
                <w:webHidden/>
                <w:rStyle w:val="IndexLink"/>
                <w:rtl w:val="true"/>
              </w:rPr>
              <w:t>الثّاني، لو إتفقا في الاذن بالتصرف و قال ألمالك بانه على وجه الاجارة وقال المأذون له كان على وجه العاريَّة</w:t>
            </w:r>
            <w:r>
              <w:rPr>
                <w:rStyle w:val="IndexLink"/>
                <w:rtl w:val="true"/>
              </w:rPr>
              <w:tab/>
            </w:r>
            <w:r>
              <w:rPr>
                <w:rStyle w:val="IndexLink"/>
              </w:rPr>
              <w:t>452</w:t>
            </w:r>
          </w:hyperlink>
        </w:p>
        <w:p>
          <w:pPr>
            <w:pStyle w:val="Contents2"/>
            <w:tabs>
              <w:tab w:val="clear" w:pos="8743"/>
              <w:tab w:val="right" w:pos="9026" w:leader="dot"/>
            </w:tabs>
            <w:rPr/>
          </w:pPr>
          <w:hyperlink w:anchor="__RefHeading___Toc4294414_2870459653">
            <w:r>
              <w:rPr>
                <w:webHidden/>
                <w:rStyle w:val="IndexLink"/>
                <w:rtl w:val="true"/>
              </w:rPr>
              <w:t>ألثَّالث ، إذا تنازعا في قدر المستأجر عليه و أنَّه تمام الدّار مثلاً أو نصفها</w:t>
            </w:r>
            <w:r>
              <w:rPr>
                <w:rStyle w:val="IndexLink"/>
                <w:rtl w:val="true"/>
              </w:rPr>
              <w:tab/>
            </w:r>
            <w:r>
              <w:rPr>
                <w:rStyle w:val="IndexLink"/>
              </w:rPr>
              <w:t>453</w:t>
            </w:r>
          </w:hyperlink>
        </w:p>
        <w:p>
          <w:pPr>
            <w:pStyle w:val="Contents2"/>
            <w:tabs>
              <w:tab w:val="clear" w:pos="8743"/>
              <w:tab w:val="right" w:pos="9026" w:leader="dot"/>
            </w:tabs>
            <w:rPr/>
          </w:pPr>
          <w:hyperlink w:anchor="__RefHeading___Toc4294416_2870459653">
            <w:r>
              <w:rPr>
                <w:webHidden/>
                <w:rStyle w:val="IndexLink"/>
                <w:rtl w:val="true"/>
              </w:rPr>
              <w:t xml:space="preserve">الرّابع </w:t>
            </w:r>
            <w:r>
              <w:rPr>
                <w:rStyle w:val="IndexLink"/>
                <w:rtl w:val="true"/>
              </w:rPr>
              <w:t xml:space="preserve">: </w:t>
            </w:r>
            <w:r>
              <w:rPr>
                <w:rStyle w:val="IndexLink"/>
                <w:rtl w:val="true"/>
              </w:rPr>
              <w:t>إذا تنازعا في ردّ العين المستأجرة</w:t>
            </w:r>
            <w:r>
              <w:rPr>
                <w:rStyle w:val="IndexLink"/>
                <w:rtl w:val="true"/>
              </w:rPr>
              <w:tab/>
            </w:r>
            <w:r>
              <w:rPr>
                <w:rStyle w:val="IndexLink"/>
              </w:rPr>
              <w:t>454</w:t>
            </w:r>
          </w:hyperlink>
        </w:p>
        <w:p>
          <w:pPr>
            <w:pStyle w:val="Contents2"/>
            <w:tabs>
              <w:tab w:val="clear" w:pos="8743"/>
              <w:tab w:val="right" w:pos="9026" w:leader="dot"/>
            </w:tabs>
            <w:rPr/>
          </w:pPr>
          <w:hyperlink w:anchor="__RefHeading___Toc4294418_2870459653">
            <w:r>
              <w:rPr>
                <w:webHidden/>
                <w:rStyle w:val="IndexLink"/>
                <w:rtl w:val="true"/>
              </w:rPr>
              <w:t xml:space="preserve">ألخامس </w:t>
            </w:r>
            <w:r>
              <w:rPr>
                <w:rStyle w:val="IndexLink"/>
                <w:rtl w:val="true"/>
              </w:rPr>
              <w:t xml:space="preserve">: </w:t>
            </w:r>
            <w:r>
              <w:rPr>
                <w:rStyle w:val="IndexLink"/>
                <w:rtl w:val="true"/>
              </w:rPr>
              <w:t>إذا تنازعا فى أنَّه آجره بغلاً أو سيارةً مثلاً</w:t>
            </w:r>
            <w:r>
              <w:rPr>
                <w:rStyle w:val="IndexLink"/>
                <w:rtl w:val="true"/>
              </w:rPr>
              <w:tab/>
            </w:r>
            <w:r>
              <w:rPr>
                <w:rStyle w:val="IndexLink"/>
              </w:rPr>
              <w:t>454</w:t>
            </w:r>
          </w:hyperlink>
        </w:p>
        <w:p>
          <w:pPr>
            <w:pStyle w:val="Contents2"/>
            <w:tabs>
              <w:tab w:val="clear" w:pos="8743"/>
              <w:tab w:val="right" w:pos="9026" w:leader="dot"/>
            </w:tabs>
            <w:rPr/>
          </w:pPr>
          <w:hyperlink w:anchor="__RefHeading___Toc4294420_2870459653">
            <w:r>
              <w:rPr>
                <w:webHidden/>
                <w:rStyle w:val="IndexLink"/>
                <w:rtl w:val="true"/>
              </w:rPr>
              <w:t xml:space="preserve">السّادس </w:t>
            </w:r>
            <w:r>
              <w:rPr>
                <w:rStyle w:val="IndexLink"/>
                <w:rtl w:val="true"/>
              </w:rPr>
              <w:t xml:space="preserve">: </w:t>
            </w:r>
            <w:r>
              <w:rPr>
                <w:rStyle w:val="IndexLink"/>
                <w:rtl w:val="true"/>
              </w:rPr>
              <w:t>إذا إختلفا في الصحة و الفساد</w:t>
            </w:r>
            <w:r>
              <w:rPr>
                <w:rStyle w:val="IndexLink"/>
                <w:rtl w:val="true"/>
              </w:rPr>
              <w:tab/>
            </w:r>
            <w:r>
              <w:rPr>
                <w:rStyle w:val="IndexLink"/>
              </w:rPr>
              <w:t>454</w:t>
            </w:r>
          </w:hyperlink>
        </w:p>
        <w:p>
          <w:pPr>
            <w:pStyle w:val="Contents2"/>
            <w:tabs>
              <w:tab w:val="clear" w:pos="8743"/>
              <w:tab w:val="right" w:pos="9026" w:leader="dot"/>
            </w:tabs>
            <w:rPr/>
          </w:pPr>
          <w:hyperlink w:anchor="__RefHeading___Toc4294422_2870459653">
            <w:r>
              <w:rPr>
                <w:webHidden/>
                <w:rStyle w:val="IndexLink"/>
                <w:rtl w:val="true"/>
              </w:rPr>
              <w:t xml:space="preserve">السّابع </w:t>
            </w:r>
            <w:r>
              <w:rPr>
                <w:rStyle w:val="IndexLink"/>
                <w:rtl w:val="true"/>
              </w:rPr>
              <w:t xml:space="preserve">: </w:t>
            </w:r>
            <w:r>
              <w:rPr>
                <w:rStyle w:val="IndexLink"/>
                <w:rtl w:val="true"/>
              </w:rPr>
              <w:t xml:space="preserve">قال فى العروه </w:t>
            </w:r>
            <w:r>
              <w:rPr>
                <w:rStyle w:val="IndexLink"/>
                <w:rtl w:val="true"/>
              </w:rPr>
              <w:t xml:space="preserve">: </w:t>
            </w:r>
            <w:r>
              <w:rPr>
                <w:rStyle w:val="IndexLink"/>
                <w:rtl w:val="true"/>
              </w:rPr>
              <w:t>إذ احمل المؤجر متاعه إلى بلد فقال المستأجر إستأجرتك على أن تحمله إلى ألبلد ألفلاني</w:t>
            </w:r>
            <w:r>
              <w:rPr>
                <w:rStyle w:val="IndexLink"/>
                <w:rtl w:val="true"/>
              </w:rPr>
              <w:tab/>
            </w:r>
            <w:r>
              <w:rPr>
                <w:rStyle w:val="IndexLink"/>
              </w:rPr>
              <w:t>454</w:t>
            </w:r>
          </w:hyperlink>
        </w:p>
        <w:p>
          <w:pPr>
            <w:pStyle w:val="Contents2"/>
            <w:tabs>
              <w:tab w:val="clear" w:pos="8743"/>
              <w:tab w:val="right" w:pos="9026" w:leader="dot"/>
            </w:tabs>
            <w:rPr/>
          </w:pPr>
          <w:hyperlink w:anchor="__RefHeading___Toc4294424_2870459653">
            <w:r>
              <w:rPr>
                <w:webHidden/>
                <w:rStyle w:val="IndexLink"/>
                <w:rtl w:val="true"/>
              </w:rPr>
              <w:t>الثّامن، إذا خاط ثوبه قباءً و إدَّعى المستأجر أنَّه أمره بان يخيطه قميصًا</w:t>
            </w:r>
            <w:r>
              <w:rPr>
                <w:rStyle w:val="IndexLink"/>
                <w:rtl w:val="true"/>
              </w:rPr>
              <w:tab/>
            </w:r>
            <w:r>
              <w:rPr>
                <w:rStyle w:val="IndexLink"/>
              </w:rPr>
              <w:t>455</w:t>
            </w:r>
          </w:hyperlink>
        </w:p>
        <w:p>
          <w:pPr>
            <w:pStyle w:val="Contents2"/>
            <w:tabs>
              <w:tab w:val="clear" w:pos="8743"/>
              <w:tab w:val="right" w:pos="9026" w:leader="dot"/>
            </w:tabs>
            <w:rPr/>
          </w:pPr>
          <w:hyperlink w:anchor="__RefHeading___Toc4294426_2870459653">
            <w:r>
              <w:rPr>
                <w:webHidden/>
                <w:rStyle w:val="IndexLink"/>
                <w:rtl w:val="true"/>
              </w:rPr>
              <w:t>الفهرس لكتاب الاجارة</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42_77403"/>
      <w:bookmarkStart w:id="1" w:name="pg9242_77403"/>
      <w:bookmarkEnd w:id="1"/>
    </w:p>
    <w:p>
      <w:pPr>
        <w:pStyle w:val="Heading2"/>
        <w:numPr>
          <w:ilvl w:val="1"/>
          <w:numId w:val="1"/>
        </w:numPr>
        <w:rPr/>
      </w:pPr>
      <w:bookmarkStart w:id="2" w:name="pg9242_77403"/>
      <w:bookmarkStart w:id="3" w:name="__RefHeading___Toc4294114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الآراء حول</w:t>
      </w:r>
    </w:p>
    <w:p>
      <w:pPr>
        <w:pStyle w:val="BookText"/>
        <w:rPr/>
      </w:pPr>
      <w:r>
        <w:rPr>
          <w:rFonts w:ascii="Amiri" w:hAnsi="Amiri" w:eastAsia="Amiri" w:cs="Amiri"/>
          <w:color w:val="111111"/>
          <w:sz w:val="28"/>
          <w:sz w:val="28"/>
          <w:szCs w:val="28"/>
          <w:rtl w:val="true"/>
          <w:lang w:bidi="ar-SA"/>
        </w:rPr>
        <w:t>كتابُ الإِجارَةِ</w:t>
      </w:r>
    </w:p>
    <w:p>
      <w:pPr>
        <w:pStyle w:val="BookText"/>
        <w:rPr/>
      </w:pPr>
      <w:r>
        <w:rPr>
          <w:rFonts w:ascii="IRNazanin" w:hAnsi="IRNazanin" w:eastAsia="IRNazanin"/>
          <w:color w:val="111111"/>
          <w:sz w:val="28"/>
          <w:sz w:val="28"/>
          <w:szCs w:val="28"/>
          <w:rtl w:val="true"/>
          <w:lang w:bidi="fa-IR"/>
        </w:rPr>
        <w:t>تقریر بحث</w:t>
      </w:r>
    </w:p>
    <w:p>
      <w:pPr>
        <w:pStyle w:val="BookText"/>
        <w:rPr/>
      </w:pPr>
      <w:r>
        <w:rPr>
          <w:rFonts w:ascii="Amiri" w:hAnsi="Amiri" w:eastAsia="Amiri" w:cs="Amiri"/>
          <w:color w:val="111111"/>
          <w:sz w:val="28"/>
          <w:sz w:val="28"/>
          <w:szCs w:val="28"/>
          <w:rtl w:val="true"/>
          <w:lang w:bidi="ar-SA"/>
        </w:rPr>
        <w:t>سماحة ایة الله العُظمى الإمام السيّد عَلىّ العَلامَة الفانيّ الإصفهانيّ</w:t>
      </w:r>
    </w:p>
    <w:p>
      <w:pPr>
        <w:pStyle w:val="BookText"/>
        <w:rPr/>
      </w:pPr>
      <w:r>
        <w:rPr>
          <w:rFonts w:ascii="Amiri" w:hAnsi="Amiri" w:eastAsia="Amiri" w:cs="Amiri"/>
          <w:color w:val="111111"/>
          <w:sz w:val="28"/>
          <w:sz w:val="28"/>
          <w:szCs w:val="28"/>
          <w:rtl w:val="true"/>
          <w:lang w:bidi="ar-SA"/>
        </w:rPr>
        <w:t>دامَ ظِلّهُ الْعالي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دهقانزاد</w:t>
      </w:r>
    </w:p>
    <w:p>
      <w:pPr>
        <w:pStyle w:val="BookText"/>
        <w:rPr/>
      </w:pPr>
      <w:r>
        <w:rPr>
          <w:rFonts w:ascii="IRNazanin" w:hAnsi="IRNazanin" w:eastAsia="IRNazanin"/>
          <w:color w:val="111111"/>
          <w:sz w:val="28"/>
          <w:sz w:val="28"/>
          <w:szCs w:val="28"/>
          <w:rtl w:val="true"/>
          <w:lang w:bidi="fa-IR"/>
        </w:rPr>
        <w:t xml:space="preserve">تاریخ طبع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411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42_77405"/>
      <w:bookmarkStart w:id="8" w:name="pg9242_77405"/>
      <w:bookmarkEnd w:id="8"/>
    </w:p>
    <w:p>
      <w:pPr>
        <w:pStyle w:val="BookText"/>
        <w:rPr/>
      </w:pPr>
      <w:bookmarkStart w:id="9" w:name="pg9242_77405"/>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 آله الطّاهرين واللّعن على أعدائهم إلى يوم الدّين </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4294118_2870459653"/>
      <w:bookmarkStart w:id="11" w:name="_Toc3"/>
      <w:bookmarkEnd w:id="10"/>
      <w:r>
        <w:rPr>
          <w:rtl w:val="true"/>
        </w:rPr>
        <w:t>الفصل الأوّل</w:t>
      </w:r>
      <w:r>
        <w:rPr>
          <w:rtl w:val="true"/>
        </w:rPr>
        <w:t xml:space="preserve">: </w:t>
      </w:r>
      <w:r>
        <w:rPr>
          <w:rtl w:val="true"/>
        </w:rPr>
        <w:t>في تعریف الإجارة</w:t>
      </w:r>
      <w:bookmarkEnd w:id="11"/>
    </w:p>
    <w:p>
      <w:pPr>
        <w:pStyle w:val="BookText"/>
        <w:rPr/>
      </w:pPr>
      <w:r>
        <w:rPr>
          <w:rFonts w:ascii="Amiri" w:hAnsi="Amiri" w:eastAsia="Amiri" w:cs="Amiri"/>
          <w:color w:val="111111"/>
          <w:sz w:val="28"/>
          <w:sz w:val="28"/>
          <w:szCs w:val="28"/>
          <w:rtl w:val="true"/>
          <w:lang w:bidi="ar-SA"/>
        </w:rPr>
        <w:t xml:space="preserve">في عقد الاجارة و جملة مما يتعلق بها معنى الاجارة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نجعل البحت عن الاجارة في مقامين تمهيدًا للمباحث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في معناها اللغوى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منهم من لم يذكر هذا اللفظ ، و لم يتعرض لمعناه كالصحاح و غیره ، و الذين أورد وا هذا اللفظ في كتبهم من اللغويين قد اختلفوا في مادتها و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مصدر قياسيّ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على وزن فعالة ، كالكتابة من كتب ، وهو المحكى عن صرف الرضى ،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إسم لمطلق الأجر ، أو الأجرة ، والقائل به أكثر اللغويين، كما هو المحكى عن القاموس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أعطيته من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لسان العرب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مصدر 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الافعال فهى بمعنى </w:t>
      </w:r>
    </w:p>
    <w:p>
      <w:pPr>
        <w:pStyle w:val="BookText"/>
        <w:rPr/>
      </w:pPr>
      <w:r>
        <w:rPr>
          <w:rFonts w:ascii="Amiri" w:hAnsi="Amiri" w:eastAsia="Amiri" w:cs="Amiri"/>
          <w:color w:val="111111"/>
          <w:sz w:val="28"/>
          <w:sz w:val="28"/>
          <w:szCs w:val="28"/>
          <w:rtl w:val="true"/>
          <w:lang w:bidi="ar-SA"/>
        </w:rPr>
        <w:t xml:space="preserve">الايجار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 رواية تحف العقول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الاجارات فاجارة الانسان نفسه أو ما يملك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مشكلة الاجارة من اللغة مشكل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فأكثر الفقهاء رضوان الله عليهم يرونها مصدرًا سماعيًّا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والأمر في ذلك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الاصطلاحي لكلمة الاجارة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معناها المصطلح عند الفقهاء ، فالمشهور بینهم في تعريفها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تمليك منفعة بعوض معلوم ، وهذا التعريف للاجارة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كلمات العامة أيضاً على إختلاف عبائرهم في ذلك</w:t>
      </w:r>
    </w:p>
    <w:p>
      <w:pPr>
        <w:pStyle w:val="BookText"/>
        <w:rPr/>
      </w:pPr>
      <w:r>
        <w:rPr>
          <w:rFonts w:ascii="Amiri" w:hAnsi="Amiri" w:eastAsia="Amiri" w:cs="Amiri"/>
          <w:color w:val="111111"/>
          <w:sz w:val="28"/>
          <w:sz w:val="28"/>
          <w:szCs w:val="28"/>
          <w:rtl w:val="true"/>
          <w:lang w:bidi="ar-SA"/>
        </w:rPr>
        <w:t xml:space="preserve">نعم قد حكى عن بعض العامة ، كما فى المبسوط للسَّرَخسى الاستشكال على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لتمليك المنفعة، معللّاً بأنها ليست شيئًا قابلة للتمليك ، ويأتى زيادة توضيح لهذا الاشكال عن قريب ، ونتعرض للجواب أيضا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جملة من أعاظم المتأخرين عدلوا عن التعريف المشهور للاشكال المذكور ، ولا يرادات يأتى ذكرها ، فعرَّفها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إضافة خاصة بين المستأجر و العين المستأجرة تستلزم تسليط المستأجر على العين و إستفادته منها ، فالاجارة حقيقة هي التسليط ليس إلّا، ويلزمه إستحقاق المستأجر المنفعة وملكه لها ، وتسلطه على العين لاستيفاء المنفعة منها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المحقق الخراساني إلى أنَّها عبارة عن جعل العين فى الأجرة ، فان حقيقة الاجارة ليست الاجعل الدار مثلاً موردا للكراء و معرضاً للاجرة ، وقد يستفاد هذا القول من 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فی قواعده في باب الاجارة </w:t>
      </w:r>
      <w:r>
        <w:rPr>
          <w:rFonts w:eastAsia="IRNazanin" w:cs="IRNazanin"/>
          <w:color w:val="111111"/>
          <w:sz w:val="28"/>
          <w:szCs w:val="28"/>
          <w:rtl w:val="true"/>
          <w:lang w:bidi="fa-IR"/>
        </w:rPr>
        <w:t xml:space="preserve">. </w:t>
      </w:r>
      <w:bookmarkStart w:id="12" w:name="pg9242_77407"/>
    </w:p>
    <w:p>
      <w:pPr>
        <w:pStyle w:val="BookText"/>
        <w:rPr/>
      </w:pPr>
      <w:bookmarkEnd w:id="12"/>
      <w:r>
        <w:rPr>
          <w:rFonts w:ascii="IRNazanin" w:hAnsi="IRNazanin" w:eastAsia="IRNazanin"/>
          <w:color w:val="111111"/>
          <w:sz w:val="28"/>
          <w:sz w:val="28"/>
          <w:szCs w:val="28"/>
          <w:rtl w:val="true"/>
          <w:lang w:bidi="fa-IR"/>
        </w:rPr>
        <w:t xml:space="preserve">وهناك تعريف ثالث لها ، اختاره المحقق الشیخ هادی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إنَّها تمليك عين في جهة خاصة ، فان الملك له مراتب ، إذ قد يكون الشخص مالكاً للشيء بجميع شئونه، الرقبة ، وقد يكون مالكاً له بجهة من جهاته ، كما في ملك المنفعة والاجارة من قبيل الثاني</w:t>
      </w:r>
    </w:p>
    <w:p>
      <w:pPr>
        <w:pStyle w:val="BookText"/>
        <w:rPr/>
      </w:pPr>
      <w:r>
        <w:rPr>
          <w:rFonts w:ascii="Amiri" w:hAnsi="Amiri" w:eastAsia="Amiri" w:cs="Amiri"/>
          <w:color w:val="111111"/>
          <w:sz w:val="28"/>
          <w:sz w:val="28"/>
          <w:szCs w:val="28"/>
          <w:rtl w:val="true"/>
          <w:lang w:bidi="ar-SA"/>
        </w:rPr>
        <w:t xml:space="preserve">فتحصل أن الأقوال في تعريف الاجارة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المنفعة بعوض معلوم ، وهو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اضافة خاصة بين المستأجر والعين ، وهو مختار السيد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العين في الكراء والأجرة ، وهو الذي استظهرناه من عبارة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القواعد، واختاره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وتلميذه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تمليك عين في جهة ، واختاره الشيخ هادي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4294120_2870459653"/>
      <w:bookmarkStart w:id="14" w:name="_Toc4"/>
      <w:bookmarkEnd w:id="13"/>
      <w:r>
        <w:rPr>
          <w:rtl w:val="true"/>
        </w:rPr>
        <w:t xml:space="preserve">أدلة التّعاریف و نقدها </w:t>
      </w:r>
      <w:r>
        <w:rPr>
          <w:rtl w:val="true"/>
        </w:rPr>
        <w:t>:</w:t>
      </w:r>
      <w:bookmarkEnd w:id="14"/>
    </w:p>
    <w:p>
      <w:pPr>
        <w:pStyle w:val="BookText"/>
        <w:rPr/>
      </w:pPr>
      <w:r>
        <w:rPr>
          <w:rFonts w:ascii="Amiri" w:hAnsi="Amiri" w:eastAsia="Amiri" w:cs="Amiri"/>
          <w:color w:val="111111"/>
          <w:sz w:val="28"/>
          <w:sz w:val="28"/>
          <w:szCs w:val="28"/>
          <w:rtl w:val="true"/>
          <w:lang w:bidi="ar-SA"/>
        </w:rPr>
        <w:t xml:space="preserve">وقبل البحث عن علة الاختلاف، والدليل على الأقوال والقول المختار ، لا بأس بتمهيد مقدمة في أقسام المعاملات وضبطها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ولا ريب في أن حقائق المعاملات حقائق اعتبارية متأصلة في وعاء الاعتبار ، وليس للشارع تأسيس جديد في حقائقها الا ماكان من قبيل التصرف في الموضوع سعة وضيقا ، أو القيود أو الشرائط ، أوكان من قبيل التنبيه على المعاملات الفاسدة ، كالنهي عن بيع الغرر ، والمنابذة ، والمحاقلة ، وغيرذ لك من المعاملات المنهی عنها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لاجعل للشارع في ألفاظ المعاملات ، بمعنى أنه ليس له حقيقة شرعية فيها ، والألفاظ الواردة في الشرع ليس والألفاظ الواردة في الشرع ليست إلا عنواناً مشيرًا إلى الأفراد الخارجية ، فالشارع لم يخترع عنواناً معامليا إذ ليس له </w:t>
      </w:r>
    </w:p>
    <w:p>
      <w:pPr>
        <w:pStyle w:val="BookText"/>
        <w:rPr/>
      </w:pPr>
      <w:r>
        <w:rPr>
          <w:rFonts w:ascii="Amiri" w:hAnsi="Amiri" w:eastAsia="Amiri" w:cs="Amiri"/>
          <w:color w:val="111111"/>
          <w:sz w:val="28"/>
          <w:sz w:val="28"/>
          <w:szCs w:val="28"/>
          <w:rtl w:val="true"/>
          <w:lang w:bidi="ar-SA"/>
        </w:rPr>
        <w:t xml:space="preserve">طريقة خاصة ، لافى نفس المعاملات ولا فى ألفاظها إلّا ماكان من قبيل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المعاملات الواقعة في الخارج فعلى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يعتبرفيها المبادلة بين شيءٍ و شيءٍ ، فلابد أن يكون هناك عوضٌ و معوضٌ ، ويبادل هذا بذاك ، وهذا كما في البيع والاجارة والمضاربة و المزارعة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وليعلم أن التمليك والتملك ليسا مقومين لحقيقة البيع أو الاجارة، فانهما قد يتحققان ولا يكون البائع أو الموجر مالكاً للمعوض ، كبيع الحاكم الشرعى العين الزكوية، أو اجارته داراً موقوفة من شخص فى مقابل عوض معلوم ، فان هذا المعوص لا يملكه الحاكم ، بل المالك في الحقيقة هو المستحق للزكاة في الأول ، والموقوف علیهم فی الثانی ، بل ربما يصرف العوض أيضاً في مصارف الزكاة من غير تمليك ، كما إذا كان حديدًا يصرف فى بناء القنطرة ، فلا يعتبر في حقيقة البيع والاجارة ، التمليك والتملك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لما كان الغالب فيهما هو الأشخاص المالكون فيكون التمليك لازمًا حينئذٍ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البيع مبادلة مال بمال لا يقتضى أن يملِّك كل من البايع و المشترى ملكه للآخر ، إذ ليس في معنى البيع تمليكٌ أصلا ، بل ليس معناه إلاّ انقطاع الملكية عن كل منهما ، ودخول العوض أو المعوض تحت إضافة الملكية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عبارة عن الجدة الاعتبارية ، في مقابل الجدة التي هي إحدى المقولات العشر، ولا معنى للواجدية على الواجدية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الملكية أمر اعتباري إضافي ، وليست مسانخة لمقولة الجدة التي هي من الأعراض الواقعية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الواجد يكون واجدًا للواجدية بنفس الواجدية لا بشيء آخر ، كيف وقد تقرر فى محله أنَّ كلَّ ما بالعرض ينتهى إلى ما بالذات ، كما أن اختيارية صفة الاختيار بنفس تلك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البيع هو إنقطاع الملكية لكان الملك بلا مالك آنًا مّا وهو باطل بالضرورة ، فالصحيح هو قول المشهور من كونه تمليكًا بعوض</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فيه التمليك بلا عوض ، كما في الهبة سواء أكانت مشروطة بعوض أم لا ، فان الهبة المعوضة تكون مشروطة بالعوض على التحقيق ، لا أن لها مقابل و بدل ، كما في الوصية التمليكية و الصدقة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يكون فيه تمليك أصلاً كالعارية والوديعة والطلاق والوقف وما شابه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الاستيفاء فيه بالضمان لا بالمبادلة كما في القرض ، ومن هذا القبيل أيضًا باب التغريمات والجعالة والاباحة بالعوض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وهو عنوانٌ مستقل ، وهو تسالم شخصين على أمر ، ويتعلق على معاملة من المعاملات ، أو حق من الحقوق ، وليس هنا مقام تفصيله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فالاجارة هي من باب المبادلة ، وقد عرفت تعريف المشهور بانها تمليك منفعة بعوض معلوم </w:t>
      </w:r>
      <w:r>
        <w:rPr>
          <w:rFonts w:eastAsia="Amiri" w:cs="Amiri" w:ascii="Amiri" w:hAnsi="Amiri"/>
          <w:color w:val="111111"/>
          <w:sz w:val="28"/>
          <w:szCs w:val="28"/>
          <w:rtl w:val="true"/>
          <w:lang w:bidi="ar-SA"/>
        </w:rPr>
        <w:t xml:space="preserve">. </w:t>
      </w:r>
      <w:bookmarkStart w:id="15" w:name="pg9242_77410"/>
    </w:p>
    <w:p>
      <w:pPr>
        <w:pStyle w:val="Heading2"/>
        <w:numPr>
          <w:ilvl w:val="1"/>
          <w:numId w:val="1"/>
        </w:numPr>
        <w:rPr/>
      </w:pPr>
      <w:bookmarkStart w:id="16" w:name="__RefHeading___Toc4294122_2870459653"/>
      <w:bookmarkStart w:id="17" w:name="_Toc5"/>
      <w:bookmarkEnd w:id="15"/>
      <w:bookmarkEnd w:id="16"/>
      <w:r>
        <w:rPr>
          <w:rtl w:val="true"/>
        </w:rPr>
        <w:t>إیرادات ثلاثة علی التعریف المختار و أجوبتها</w:t>
      </w:r>
      <w:bookmarkEnd w:id="17"/>
    </w:p>
    <w:p>
      <w:pPr>
        <w:pStyle w:val="BookText"/>
        <w:rPr/>
      </w:pPr>
      <w:r>
        <w:rPr>
          <w:rFonts w:ascii="Amiri" w:hAnsi="Amiri" w:eastAsia="Amiri" w:cs="Amiri"/>
          <w:color w:val="111111"/>
          <w:sz w:val="28"/>
          <w:sz w:val="28"/>
          <w:szCs w:val="28"/>
          <w:rtl w:val="true"/>
          <w:lang w:bidi="ar-SA"/>
        </w:rPr>
        <w:t xml:space="preserve">وقد أورد عليه بايرادات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المنفعة إنَّما تحصل تدريجاً ، فهى قبل وجودها معدومة وحال وجود هاغير قابلة للتسليم ، ووجودها الخارجى غير قابل للتسليم أيضاً ، و بالنتيجة لا تكون المنفعة قابلة للتمليك ، وقد تقدم هذا الاشكال ، وذكرنا أنه عن بعض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المنفعة إما أن تكون فعلاً للأجير كحلق رأس الغير ، أو للمستأجر كسكناه دار الغير وفعل الشخص لا يصلح أن يكون مورد اللاجار بالغير، وقابلا للمعاوضة عليه ، ولا معنى لكون فعل الأجير أو المستأجر مبدلاً عن شيء أو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تتعلق بالمنفعة ، ولذا لا يصح أن يقال آجرتك منفعة هذه الدار ، فليس هناك شيئًا إلّا جعل العين في الأجرة ، أو التسليط على العين ، ولذاصح قولنا آجرت نفسى ، أو أجرتك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أنّ المنفعة وإن لم تكن موجودة بالفعل ، وبهذا اللحاظ لم يصح تعلق التمليك بها ، لكن العرف والعقلاء قد يعتبرون الأمر المتدرّج الحصول فعلياً ، ويجرون عليه الأحكام الجارية على الفعليات ، وعليه يصح عندهم تعلق التمليك بالمنفعة بملاحظة إعتبارهم لها أمراً حاصلاً بالفعل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تكون الموضوعات في أبواب المعاملات إعتبارية يعتبرها العقلاء موجودات فعلية، ويجعلونها بمنزلة الموجود المتأصل ، ويجرون عليها أحكامه ، فموضوعات الأحكام الاعتبارية ربما تكون متأصلة فى الخارج، كما فى الزّوجية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زوجة لبكر وهو زوج لهند مثلاً ، فان الزوجية ليست أمراً محسوسا متأصلاً في الخارج ، ولكن موضوعها وهو الزوج والزوجة موجود خارجا ، وربما تكون الموضوعات أيضا إعتبارية كالمحمولات كما في الذمّيات كبيع الكلي في الذمة في باب </w:t>
      </w:r>
    </w:p>
    <w:p>
      <w:pPr>
        <w:pStyle w:val="BookText"/>
        <w:rPr/>
      </w:pPr>
      <w:r>
        <w:rPr>
          <w:rFonts w:ascii="Amiri" w:hAnsi="Amiri" w:eastAsia="Amiri" w:cs="Amiri"/>
          <w:color w:val="111111"/>
          <w:sz w:val="28"/>
          <w:sz w:val="28"/>
          <w:szCs w:val="28"/>
          <w:rtl w:val="true"/>
          <w:lang w:bidi="ar-SA"/>
        </w:rPr>
        <w:t xml:space="preserve">السَّلم والدين والغرامة، إذ ليس فيها شيئًا متأصِّلاً في الخارج ، فلو كان الوجود الفعلى الخارجي شرطاً في صحة البيع والتمليك والضمان للزم عدم صحة تلك المعاملات ، بل عدم معقوليتها ، كما أفاده المستشكل مع أنها صحيحة بلا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فى ذلك هو ما ذكرناه من أن العقلاء يعتبرون الشي المعدوم حال المعاملة بالمعنى الأعم موجوداً فعليا فى عالم الاعتبار ، فعدم وجود المنفعة بالفعل أى حال العقد خارجًا لا يستلزم عدم صحة تمليكها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قعم 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الاعتبار من العقلاء كسائر الاعتباريات يحتاج إلى مصحح للاعتبار قطعاً، فترجع المسئلة إلى أنه هل المصحح موجود في المقام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فان الحيثيات القائمة بالاعيان تكون مصححة للاعتبار المذكور ، كحيثية الاستقاء القائمة بالبئر، والارتضاع بالمرأة ، والنجارة بالنجار ، وقابلية السكنى للدار ، وهكذا ، فاذا لم تكن هناك حيثية قائمة بالعين ، مصححة للاعتبار لم يصح منهم هذا الاعتبار ، ولا يصح التمليك حينئذ ، كما اذا كانت الدار بائره غیرقابله للسكنى ، ولا لانتفاع آخر ، فلا يصح عندئذ تمليك منفعة تلك الدار ، إذ المنفعة غير موجودة ، ولا مصحح لاعتبارها موجودة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فتلخص أنَّ الحيثيات القائمة بالأعيان هي الموجبة لتصحيح إعتبار الشيء المتعلق بها ، وهو المعدوم الفعلى حسب الفرض بمنزلة الموجود الخارجي ، وقابلا لتعلق التمليك به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اجارة الاعمال ، وهي صيرورة الشخص أجيرًا فى عمل ، كالكتابة والحلاقة والحيازة والترسيم وغيرذ لك من الاعمال المختلفة ، فهذا الفعل الصادر من الأجير، وإن كان لا يقبل المعاوضة بما هو فعل له ، ولا يصح وقوعه بما هو مورددًا للاجارة بالمعنى المصدري ، لكنه من حيث إرتباطه بالمستأجر، ومن حيث كونه عملاً </w:t>
      </w:r>
    </w:p>
    <w:p>
      <w:pPr>
        <w:pStyle w:val="BookText"/>
        <w:rPr/>
      </w:pPr>
      <w:r>
        <w:rPr>
          <w:rFonts w:ascii="Amiri" w:hAnsi="Amiri" w:eastAsia="Amiri" w:cs="Amiri"/>
          <w:color w:val="111111"/>
          <w:sz w:val="28"/>
          <w:sz w:val="28"/>
          <w:szCs w:val="28"/>
          <w:rtl w:val="true"/>
          <w:lang w:bidi="ar-SA"/>
        </w:rPr>
        <w:t xml:space="preserve">يتعلق به أثر يعود نفعه إلى المستأجر ، يُصبح مالًا يبذل بازائه المال، فالفعل الصادر عن الأجير يصح أنّ يقع مورداً للاجارة بهذا الاعتبارأى باعتبار أنَّ فائدته تعود إلى المستأجر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الاجير كالكتابة أو الحلاقة ، بمعناه المصدري و بما هوفعل من أفعاله لا ربط له بالمستأجر ، ولا يقع مورداً للاجارة أوأية معاوضة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إذا نظرنا إلى فعله بمعناه الاسم المصدري، و دققنا النظر فى النّتيجه الحاصله من فعله ، كوقوع الكتابه في دفتر المستأجر مثلاً نرى أنَّ لهذا الاثر فائدتان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مموّلُ للعمل، بمعنى أنّ فعل الأجير قبل حصول هذا الأثر لاقيمة له ، وليست له مالية ، وهو بعد حصول هذا الأثريُصبح مالاً يرغب إليه الناس ، ويبذلون بازائه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الأثر الحاصل من فعل الأجير ، يكون رابطاً بين فعله و المستأجر و موجباً لارتباط الفعل به ، فالقول بأن فعل الأجير لا ربط له بالمستأجر ولا يصح وقوعه موردًا للاجارة ، مدفوعٌ بما ذكرناه من وجود الارتباط بينهما ، والباعث على هذا الارتباط ، هو الأثر الحاصل من فعله العائد إلى المستأجر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فعل الأجير من جهة الارتباط المذكور بينه و بين المستأجر موجب للضمان سواءٌ أكان ضماناً معاوضياً ، كما فى الاجارةو الجعالة، أم كان ضماناً حاصلاً من الاستيفاء العدواني كما إذا أجبره على حلق الرأس مثلاً ، فيضمن المكره حينئذ أجرة مثل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فيما إذا كان ذلك الأثر ممّولاً للفعل بأن يجعله مالاً يبذل بازائه المال ، ويرغب إليه العقلاء وكان رابطاً بين الفعل و المستأجر فحينئذ تصح الاجارة ، ويأتى فيه الضمان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إذالم يكن كذلك سواء لم يكن مموِّلاً أصلاً ، كالنقش على الماء مثلا ، أو كان مموِّلاً ولكن لم يرتبط ذلك الأثر بالمستأجر ، كحلق الأجير </w:t>
      </w:r>
    </w:p>
    <w:p>
      <w:pPr>
        <w:pStyle w:val="BookText"/>
        <w:rPr/>
      </w:pPr>
      <w:r>
        <w:rPr>
          <w:rFonts w:ascii="Amiri" w:hAnsi="Amiri" w:eastAsia="Amiri" w:cs="Amiri"/>
          <w:color w:val="111111"/>
          <w:sz w:val="28"/>
          <w:sz w:val="28"/>
          <w:szCs w:val="28"/>
          <w:rtl w:val="true"/>
          <w:lang w:bidi="ar-SA"/>
        </w:rPr>
        <w:t>رأس نفسه مثلاً ، فلا يصح حينئذٍ الاجارة ، ولا يأتى فيه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الصادر من الأجير، وإن كان متدرج الحصول وكان فعلاً له لكنه بالمعنى الاسم المصدرى مصححٌ لعنوان الاستيفاء ، و بما له من الأثر يصبح وقوعه موردًا للاجارة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إجارة الاعمال ، وأمّا الكلام في إجارة الاعيان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الحيثيات الوجودية القائمة بالأعيان الخارجية، هي التي توجب صدق المنفعة المنفعة ، وهى الموجبة لصدق عنوان الاستيفاء فانّ الحركة والسكون والجلوس و القيام والاكل والشرب وغير ذلك من أفعال المستأجر ، وإن كان فعلاً له ، ولا يقع موردًا للاجارة ، ولا يُعطى بازائه المال ، لكن حيثية قابلية السكنى من الدار القائمة بها ، أو الارتضاع من المرأة ، أو الاستقاء من البئر ، توجب صدق المنفعة على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المراد من جعل العين في الأجرة أو في الكراء ، فان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بمالها من المعنى الانشائي تتعلق بالعين لا بالمنفعة، بمعنى أنَّ الأجرة تقع في مقابلة العين الخارجية، فهذا باطل بالبداهة ، ولا يرضى به حتى صاحب هذا القول لان العين لا تنتقل بذلك إلى المستأجر ، ولا يقدر على نقلها إلى الغير بجعلها موردًا للبيع ، أو صداقاً ، أوهبة كما هو واضح ، وإن كان المقصود أنّ الاجرة تكون بلا عوض ، بأن يقول الموجر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لك أن تسكن في دارى لانى أخذت الأجرة بلا عوض فهذا لا يمكن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المقصود أنَّ الأجرة تقع في مقابل المنفعة ، واستيفائها ،فهو علین ما قاله المشهور ، وليس شيئًا غيره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مَرَّ من عدم صحة تعلق كلمة الاجاره بالمنفعة ، وصحة تعلقها بالعين ، فهوحق صحيح ، ونحن نقول به ، لكن لا لاجل أنَّ المنفعة ليست قابلة للتمليك، بل لان الاصل هو العين ، والمنافع </w:t>
      </w:r>
      <w:bookmarkStart w:id="18" w:name="pg9242_77414"/>
    </w:p>
    <w:p>
      <w:pPr>
        <w:pStyle w:val="BookText"/>
        <w:rPr/>
      </w:pPr>
      <w:bookmarkEnd w:id="18"/>
      <w:r>
        <w:rPr>
          <w:rFonts w:ascii="Amiri" w:hAnsi="Amiri" w:eastAsia="Amiri" w:cs="Amiri"/>
          <w:color w:val="111111"/>
          <w:sz w:val="28"/>
          <w:sz w:val="28"/>
          <w:szCs w:val="28"/>
          <w:rtl w:val="true"/>
          <w:lang w:bidi="ar-SA"/>
        </w:rPr>
        <w:t xml:space="preserve">تابعة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المنفعة قابلة للتمليك ، والاجارة هي تمليك المنفعة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 التمليك والتملك ليسا مقومين للبيع والاجارة ، إذ قد يتخلفان عنهما نادرًا فى مثل بيع الحاكم الشرعى العين الزكوية أو إجارته دارًا موقوفة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4294124_2870459653"/>
      <w:bookmarkStart w:id="20" w:name="_Toc6"/>
      <w:bookmarkEnd w:id="19"/>
      <w:r>
        <w:rPr>
          <w:rtl w:val="true"/>
        </w:rPr>
        <w:t xml:space="preserve">نقد كلام المحقق الطِّهرانی </w:t>
      </w:r>
      <w:r>
        <w:rPr>
          <w:rtl w:val="true"/>
        </w:rPr>
        <w:t>(</w:t>
      </w:r>
      <w:r>
        <w:rPr>
          <w:rtl w:val="true"/>
        </w:rPr>
        <w:t>رحمه الله</w:t>
      </w:r>
      <w:r>
        <w:rPr>
          <w:rtl w:val="true"/>
        </w:rPr>
        <w:t>) :</w:t>
      </w:r>
      <w:bookmarkEnd w:id="20"/>
    </w:p>
    <w:p>
      <w:pPr>
        <w:pStyle w:val="BookText"/>
        <w:rPr/>
      </w:pPr>
      <w:r>
        <w:rPr>
          <w:rFonts w:ascii="Amiri" w:hAnsi="Amiri" w:eastAsia="Amiri" w:cs="Amiri"/>
          <w:color w:val="111111"/>
          <w:sz w:val="28"/>
          <w:sz w:val="28"/>
          <w:szCs w:val="28"/>
          <w:rtl w:val="true"/>
          <w:lang w:bidi="ar-SA"/>
        </w:rPr>
        <w:t xml:space="preserve">وقد تقدم عن المحقق الطهراني في تعريف الاجارة أنّها عبارة عن تمليك عينٍ في 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كان المقصود منه أنَّ التمليك بنفس العين ، ويكون المستأجر مالكاً لها على سبيل الاستقلال ، كما لكية المالك الأصلي ، فهذا يلزمه إجتماع المالكين على مملوك واحدٍ على سبيل الاستقلال ، وهو مستحيل في وعاءِ الاعتبار، لا للاستحالة الذّاتية ، حتى يقال إنَّ الملكية من الأمور الاعتباريه ، وأمرها بيد المعتبر ، فلا يستحيل إعتبار المالكين على مملوك واحدٍ مع قلة مؤنة الاعتبار، بل المقصود أنَّ العقلاء لا يعتبرون هذا النوع من الملكية ، أعنى إضافة مملوك واحد إلى مالكين مستقلين بحيث يكون لكل منهما السلطة الوضعية على جميع التصرفات التكليفية و الوضعية المتصورة فيه ، إذ ليس لهذا الاعتبار مصحح عقلائی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المقصود من التمليك في جهة خاصة هو تمليك المنفعة لا العين، فيرجع إلى ما قلنا ، ولا سبيل لنا إلى معنى آخر للتعريف المذكور ، فالمختار ما هو المشهور من أنّ الاجارة تمليك منفعة بعوض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مع السيد اليزدي وتحقيق في معنى السلطنة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تعريف خامس للاجارة ذكره في العروة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التسليط على اع بها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الاجاره ليست إلا السّلطنة على العين لجهة الانتفاع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أنَّ السلطنة وإن قلنا بأنّها حكم من الاحكام الوضعية، أو التكليفية ، وليست عنواناً إنتزاعياً ينتزع من أحد الحكمين، إلا أنَّها ليست شيئا مستقلاً مغايرا لهما قابلاً لاخذ العوض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أحكام المملوك ، أنَّه يصح لمالكه بيعه ، واصداقه ، و وقفه ، وهبته ، وغيرذلك من التصرفات الناقلة ، وهذا ما نسميه بالاحكام الوضعية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تنتزع من صحة هذه الأمور و نفوذها السلطنة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نقول إنَّ لزيد السلطان على ماله ، لا نرید به إلّا المعنى المذكور وهو نفوذ تصرفاته الناقلة ، فالسلطان على المال عبارة أخرى عن نفوذ التصرفات المذكورة ، وليست السلطنة مجعولة مستقلة وراء هذه التصرفات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نقول فى الاحكام التكليفية ، فان الملكية شرعًاً هو حلية التصرفات، وإباحتها للمالك بالنسبة إلى جميع الانتفاعات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نسميه بالاحكام التكليفية ، ثم تنتزع منها السلطنة على الأمور المذكورة ، فالسلطنة على الاحكام التكليفية ليست مغايرا لتلك الأحكام ، ومقابلاً لها ، بل هي عنوانٌ منتزع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معنى للقول بأن الاجارة هى التسليط ، وأنَّ السلطنة فى التي إنتقلت من الموجر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المراد من أنَّ السلطنة ليست مجعولة مستقلة ، نقول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الشخص ، إمّا أن يكون مالكاً لشيء ، أو وليّاً عليه ، أو على شخص أو وكيلاً عن شخص في أمر ، وكل واحد منهم وإن كان متصفاً بصفة السلطنة حيث نقول إن للمالك السلطنة على ماله ، وإنَّ للوليِّ السلطنة على المولى عليه ، وإنّ للوكيل السلطنة على الأمر الموكل فيه ، حسب جعل الموكل و اعتباره ، لكن السلطنة في جميع تلك الموارد أمرٌ انتزاعي أنتزع عن نفوذ تصرفاتهم الناقلة ، وليست السلطنة شيئاً مجعولاً مقابلاً لذلك النفوذ أو الحلية </w:t>
      </w:r>
      <w:r>
        <w:rPr>
          <w:rFonts w:eastAsia="Amiri" w:cs="Amiri" w:ascii="Amiri" w:hAnsi="Amiri"/>
          <w:color w:val="111111"/>
          <w:sz w:val="28"/>
          <w:szCs w:val="28"/>
          <w:rtl w:val="true"/>
          <w:lang w:bidi="ar-SA"/>
        </w:rPr>
        <w:t xml:space="preserve">. </w:t>
      </w:r>
      <w:bookmarkStart w:id="21" w:name="pg9242_77416"/>
    </w:p>
    <w:p>
      <w:pPr>
        <w:pStyle w:val="BookText"/>
        <w:rPr/>
      </w:pPr>
      <w:bookmarkEnd w:id="21"/>
      <w:r>
        <w:rPr>
          <w:rFonts w:ascii="IRNazanin" w:hAnsi="IRNazanin" w:eastAsia="IRNazanin"/>
          <w:color w:val="111111"/>
          <w:sz w:val="28"/>
          <w:sz w:val="28"/>
          <w:szCs w:val="28"/>
          <w:rtl w:val="true"/>
          <w:lang w:bidi="fa-IR"/>
        </w:rPr>
        <w:t xml:space="preserve">وثانيًا لو سلمنا أنَّها أمر اعتبارى عرفى قابلٌ للانتقال ، لكنا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هذه السلطنة المنتقلة إلى المستأجر ؟ فان كان المقصود أنَّها تنتقل إليه بالنسبة إلى جمع شئون العين، فهذا بدیهي البطلان، لاختصاص هذا النوع من السلطنة وهى السلطنة المطلقة، بالمالك، أو الولى ، أو الوكيل المُخَوَّلُ إليه جميع التصرفات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المنتقل إلى المستأجر هو السلطنة على المنفعة فقط بعنوان المعاوضة فلا مناص حينئذ من تمليك تلك المنفعة حتى تتحقق المعاوضة، ولهذا ترى أنَّ المستأجر له أن ينقلها إلى غيره بهبة ، أو باجارة ثانية ، إذا لم يشترط في العقد إنتفاع المستأجر بنفسه، وبالجملة فهذا يرجع بالآخرة إلى قول المشهور </w:t>
      </w:r>
      <w:r>
        <w:rPr>
          <w:rFonts w:eastAsia="IRNazanin" w:cs="IRNazanin"/>
          <w:color w:val="111111"/>
          <w:sz w:val="28"/>
          <w:szCs w:val="28"/>
          <w:rtl w:val="true"/>
          <w:lang w:bidi="fa-IR"/>
        </w:rPr>
        <w:t>.</w:t>
      </w:r>
    </w:p>
    <w:p>
      <w:pPr>
        <w:pStyle w:val="Heading2"/>
        <w:numPr>
          <w:ilvl w:val="1"/>
          <w:numId w:val="1"/>
        </w:numPr>
        <w:rPr/>
      </w:pPr>
      <w:bookmarkStart w:id="22" w:name="__RefHeading___Toc4294126_2870459653"/>
      <w:bookmarkStart w:id="23" w:name="_Toc7"/>
      <w:bookmarkEnd w:id="22"/>
      <w:r>
        <w:rPr>
          <w:rtl w:val="true"/>
        </w:rPr>
        <w:t xml:space="preserve">الكلام في عقد الاجارة </w:t>
      </w:r>
      <w:r>
        <w:rPr>
          <w:rtl w:val="true"/>
        </w:rPr>
        <w:t>:</w:t>
      </w:r>
      <w:bookmarkEnd w:id="23"/>
    </w:p>
    <w:p>
      <w:pPr>
        <w:pStyle w:val="BookText"/>
        <w:rPr/>
      </w:pPr>
      <w:r>
        <w:rPr>
          <w:rFonts w:ascii="Amiri" w:hAnsi="Amiri" w:eastAsia="Amiri" w:cs="Amiri"/>
          <w:color w:val="111111"/>
          <w:sz w:val="28"/>
          <w:sz w:val="28"/>
          <w:szCs w:val="28"/>
          <w:rtl w:val="true"/>
          <w:lang w:bidi="ar-SA"/>
        </w:rPr>
        <w:t xml:space="preserve">المشهور أن عقد الاجارة يفتقر إلى ايجاب وقبول ، ولكنهم قد اختلفوافى أنَّ العقد هل هو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القبول شطرًا للعقد ، أم ليس العقد الا الايجاب ، فيكون شرطاً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 اللاوّل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المعاملات لا تتّم إلا بالطرفين ، والمقصود منهما هنا هما العوض والمعوض ، سواء كان ما يقابل العوض عيناً كمافى البيع ، أو منفعة ، كمافى الاجارة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لكل من العوض والمعوض مالك يملكه ، ويستند إليه في غالب </w:t>
      </w:r>
      <w:r>
        <w:rPr>
          <w:rStyle w:val="FootnoteAnchor"/>
          <w:rtl w:val="true"/>
        </w:rPr>
        <w:footnoteReference w:id="3"/>
      </w:r>
      <w:r>
        <w:rPr>
          <w:rFonts w:ascii="Amiri" w:hAnsi="Amiri" w:eastAsia="Amiri" w:cs="Amiri"/>
          <w:color w:val="111111"/>
          <w:sz w:val="28"/>
          <w:sz w:val="28"/>
          <w:szCs w:val="28"/>
          <w:rtl w:val="true"/>
          <w:lang w:bidi="ar-SA"/>
        </w:rPr>
        <w:t xml:space="preserve">الموارد ، فاذا أنشأ الموجب تمليك ماله أى المعوض لا يتملك العوض بمجرد هذا التمليك ، إذ لابد فى تملُّكه للعوض إنشاء </w:t>
      </w:r>
    </w:p>
    <w:p>
      <w:pPr>
        <w:pStyle w:val="BookText"/>
        <w:rPr/>
      </w:pPr>
      <w:r>
        <w:rPr>
          <w:rFonts w:ascii="Amiri" w:hAnsi="Amiri" w:eastAsia="Amiri" w:cs="Amiri"/>
          <w:color w:val="111111"/>
          <w:sz w:val="28"/>
          <w:sz w:val="28"/>
          <w:szCs w:val="28"/>
          <w:rtl w:val="true"/>
          <w:lang w:bidi="ar-SA"/>
        </w:rPr>
        <w:t xml:space="preserve">الطرف المقابل التمليك له لكى يتحقق التمليك والتملُّك في كل من الطرفين ، لبداهة عدم كون التمليك الاول مجاناً ، بل هوفى مقابل تملك العوض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يملُّك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ويتملَّك العوض ضمنًا ، كما أنّ القابل يتملَّك المعوض صريحًا ويملَّك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 فيتحقق في كل من الموجب والقابل ، تمليكٌ ، وتملُّك إلا أنَّ التمليك فى الاول مقصود أصلى ، والتملُّك ضمني ، وفي الثاني يكون التملُّك أصليًّا والتمليك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المعاملة بطبعها تقتضى الايجاب والقبول كليهما ، وأنَّ القبول جزءٌ من العقد لا شرطٌ ، وأنَّ الايجاب تمليكٌ وتملُّكٌ ، والقبول تملُّكٌ وتمليكٌ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وإستدلّوا على الثانى بأنّه لا ريب فى أنَّ إنشاء المبادلة إنّما يتحقق من الموجب وهو شخص واحد ، فالمنشىء الأوّل هو الذى ينشأ حقيقة البيع ، أو الاجارة، أو غيرهما من سائر المبادلات ، سواء كان الانشاء بلفظ الايجاب ، أو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بصحّة تقديم الثاني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إرتباط هذا الانشاء مع صاحب العوض ، إنّما يتحقق بقبول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فالالفاظ الدّالة على القبول ليست أجزاء رئيسيّة للعقد ، وإنّما هي شروط لتحقق الارتباط المذكور فحسب ، كما أنّه هو الظّاهر من لفظ القبول الذّى هو بمعنى المطاوعة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وتحقيقنا في المقام يتّضح بعد ذكر مقدّمة قصيرة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المبادلة على ما ذكرنا إنّما تتحقق بين البدل والمبدّل فهما يتبادلان لا الأشخاص ، ومرّ أنّه قد تتحقق المعاملة من بيع أو اجارة ولا يكون هناك تمليك من المالك كبيع الحاكم الشرعى العين الزكويّة أو إجارته للدار الموقوفة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 اكانت المبادلة بين الشخصين وكانا مالكين ، فلابدّ من حصول </w:t>
      </w:r>
      <w:bookmarkStart w:id="24" w:name="pg9242_77418"/>
    </w:p>
    <w:p>
      <w:pPr>
        <w:pStyle w:val="BookText"/>
        <w:rPr/>
      </w:pPr>
      <w:bookmarkEnd w:id="24"/>
      <w:r>
        <w:rPr>
          <w:rFonts w:ascii="Amiri" w:hAnsi="Amiri" w:eastAsia="Amiri" w:cs="Amiri"/>
          <w:color w:val="111111"/>
          <w:sz w:val="28"/>
          <w:sz w:val="28"/>
          <w:szCs w:val="28"/>
          <w:rtl w:val="true"/>
          <w:lang w:bidi="ar-SA"/>
        </w:rPr>
        <w:t xml:space="preserve">التمليك والتملّك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أنَّ المعاملة إن كانت من قبيل القسم الأوّل بأن لم يكن هناك تمليك و تملّك من هذا وذاك، فالحقّ مع القول الثّاني، فانّ الحاكم الشّرعيّ لا يحتاج إلى إيجاب وقبول مستقلين ، ولا إلى تمليك وتملّك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فانّه إذاكان وليّاً على زيد وهند مثلاً ، وأراد تزويجهما كفى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زیدًا من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نشاهد ذلك في التعبيرات الواردة فى القرآن ، كقوله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قضى زید منها وطرًا زوجناكها </w:t>
      </w:r>
      <w:r>
        <w:rPr>
          <w:rFonts w:eastAsia="IRNazanin" w:cs="IRNazanin"/>
          <w:color w:val="111111"/>
          <w:sz w:val="28"/>
          <w:szCs w:val="28"/>
          <w:rtl w:val="true"/>
          <w:lang w:bidi="fa-IR"/>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هو الولىّ المطلق، والسلطان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 اكانت المعاملات من القسم الثّاني وهي الواقعة بين المالكين فالحقّ مع القول الاول ، إذكلّ من مالك العوض والمعوض يحتاج إلى تمليك وتملّك ، بالبيان المتقدم، فلا بد لكلّ منهما من إنشاء التمليك غاية الأمر أنَّ القبول تملّكُ بالاصالة وتمليك ضمنًا ، والموجب بالعكس فكون القبول بمعنى المطاوعة لا ينافى تركّب العقد من جزئين ، إذ يفيد القبول المطاوعة والتمليك معًا ولوضمنًا</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4294128_2870459653"/>
      <w:bookmarkStart w:id="26" w:name="_Toc8"/>
      <w:bookmarkEnd w:id="25"/>
      <w:r>
        <w:rPr>
          <w:rtl w:val="true"/>
        </w:rPr>
        <w:t>شرائط العقود علی المشهور</w:t>
      </w:r>
      <w:bookmarkEnd w:id="26"/>
    </w:p>
    <w:p>
      <w:pPr>
        <w:pStyle w:val="BookText"/>
        <w:rPr/>
      </w:pPr>
      <w:r>
        <w:rPr>
          <w:rFonts w:ascii="Amiri" w:hAnsi="Amiri" w:eastAsia="Amiri" w:cs="Amiri"/>
          <w:color w:val="111111"/>
          <w:sz w:val="28"/>
          <w:sz w:val="28"/>
          <w:szCs w:val="28"/>
          <w:rtl w:val="true"/>
          <w:lang w:bidi="ar-SA"/>
        </w:rPr>
        <w:t xml:space="preserve">الشرائط المشهورة في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تشترط فى الاجارة بل في مطلق العقود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بد فيها من الايجاب والقبول اللّفظيين ، فعليه لا تنعقد الاجارة أو البيع بالمعاطاة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الايجاب والقبول بالالفاظ العربيّة فلا تصحّ بغيرها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إنشاء المبادلة بألفاظ حقيقية، فلا يكفي فيه المجاز كما لا يكفي فيه الألفاظ الدّالة على المقصود بالكناية، أوالاستعارة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يقدّم القبول على الايجاب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بينهما موالاة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شرائط خمسة إشترطها المشهور فى الاجارة ، وفى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بيان كلام المشهور و ما يمكن أن يستدلَّ على مقصود هم ، لا بد لنامن ذكر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وقع التعبّد فى ألفاظ العقود من ناحية الشارع ، أم لا؟، ثمّ على الأوّل هل تكون هذه الألفاظ حقيقة في الصّحيح ومجازًا في الفاسد ، أم وضعت للأعمّ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عقد البيع وسائر العقود حقيقة في الصّحيح ومجازٌ في الفاسد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ولتوضيح كلامه ، والمناقشات التّى نورد عليه ، يتّضح الأمر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أرد نابيانه قبل المقصود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يفهم من ظاهر كلامه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 البيع له وضع جديد من الشّارع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وضعه للصحيح لا للاعمّ منه ومن الفاسد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مناقشات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لا دخل له فى إنشاء المعاملة ، كما مرّفى تعريف الاجارة ، وأشرنا إلى أنَّها مبادلةٌ بين المنفعة والعوص ، وإنّ هذه الحقيقة الانشائية لا تحتاج في التحقق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فقل كما أنَّ اللفظ يكون مبرزًا للحقيقه الانشائية، وكاشفًا عنها ، فكذلك الفعل تكون فيه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والا 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إنَّه يستحيل في عالم الثبوت أنّ يعتبر الشارع لفظاً خاصًّافي باب المعاملات، كيف وقد إعتبرذ لك فى باب النكاح والطلاق ، فإنَّ الطلاق والانفصال بين الزّوج والزّوجة إذا كان بغير الخلع ، لا يحصل إلّا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وإعتبر في النذر أيضًا لفظاً خاصًّا على ما عليه جماعة من الفقهاء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التعبّد المذكور أى لا دليل على </w:t>
      </w:r>
    </w:p>
    <w:p>
      <w:pPr>
        <w:pStyle w:val="BookText"/>
        <w:rPr/>
      </w:pPr>
      <w:r>
        <w:rPr>
          <w:rFonts w:ascii="Amiri" w:hAnsi="Amiri" w:eastAsia="Amiri" w:cs="Amiri"/>
          <w:color w:val="111111"/>
          <w:sz w:val="28"/>
          <w:sz w:val="28"/>
          <w:szCs w:val="28"/>
          <w:rtl w:val="true"/>
          <w:lang w:bidi="ar-SA"/>
        </w:rPr>
        <w:t xml:space="preserve">إعتبار الشارع لفظاً مخصوصا في باب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الاشكال الأوّل إنَّه لا نلتزم بلزوم اللفظ في باب الاجارة أو البيع من حيث السَّببيَّة بل هو مبرزٌ ، فيكفي فيهما الفعل إذا كان فيه الابراز، وتقع الاجارة بالفعل كوقوعها باللفظ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المراد من الحقيقة فى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حقيقة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المقصود منه الحقيقة اللغويّة ، أو العرفية ، فهذا خلاف ما نراه من اللغة والعرف ، فانهما لا يعتبران قيد الصحة داخلاً في مفاهيم ألفاظ المعاملات ، فضلاً الصحة التعبدية ، ألا ترى أنَّ بيع المنابذة أو المحاقلة أو البيع الربويّ بيع عند هم مع أنّها فاسدةً شرعًا ، بل المتبادر من ألفاظ المعاملات نفس مفاهيمها لا هي مقيدة بقيد مفهوم الصحة والتبادر المستند إلى حاقّ اللفظ علامة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إنّ العرف يطلقون لفظة البيع كسائر ألفاظ المعاملات على الفاسد منه على نحو الحقيقة اللغوية، من دون ملاحظة قرائن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منه الحقيقة الشرعية ، فلا دليل لنا على وضع إصطلاح خاصّ من الشارع ، سواء كان ذلك في أسباب العقود أومسبّباتها أم كان في ألفاظ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إستقصينا البحث عن ذلك في الأصول ، وإخترنا هناك عدم ثبوت الحقيقة الشرعية ، لا فى ألفاظ العبادات ، ولافي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والفساد ليستا من الأحكام الوضعية ولا تقبلان أن تكونا مدلولين للالفاظ و إن قال به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كل لفظ من الالفاظ يدل على حقيقة من الحقائق ، لأنَّ اللفظ إنّما وضع للمعنى ، فيشارُ به إلى ذلك المعنى ، ويكون اللفظ عنواناً له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الحقائق إن كانت واجدةٌ لجميع علل قوامها ، وجامعة </w:t>
      </w:r>
      <w:bookmarkStart w:id="27" w:name="pg9242_77421"/>
    </w:p>
    <w:p>
      <w:pPr>
        <w:pStyle w:val="BookText"/>
        <w:rPr/>
      </w:pPr>
      <w:bookmarkEnd w:id="27"/>
      <w:r>
        <w:rPr>
          <w:rFonts w:ascii="IRNazanin" w:hAnsi="IRNazanin" w:eastAsia="IRNazanin"/>
          <w:color w:val="111111"/>
          <w:sz w:val="28"/>
          <w:sz w:val="28"/>
          <w:szCs w:val="28"/>
          <w:rtl w:val="true"/>
          <w:lang w:bidi="fa-IR"/>
        </w:rPr>
        <w:t xml:space="preserve">لجميع شرائط وجودها تنتزع عنها عنوان الصحة وإلّا فينتزع عنها عنوان الفساد ويطلق عليها الفاسد أو الصحيح فليس لنا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يسمى بالصحة والفساد ، إذ ليس لهما مطابَقٌ و مصداق خارجی بل الموجود فى الخارج ليس إلّا ما يكون منشأ لانتزاع الوصفين المذكورين وقد مَرَّ قريباً نظير ذلك في تفسير السلطنة </w:t>
      </w:r>
      <w:r>
        <w:rPr>
          <w:rFonts w:eastAsia="IRNazanin" w:cs="IRNazanin"/>
          <w:color w:val="111111"/>
          <w:sz w:val="28"/>
          <w:szCs w:val="28"/>
          <w:rtl w:val="true"/>
          <w:lang w:bidi="fa-IR"/>
        </w:rPr>
        <w:t>.</w:t>
      </w:r>
    </w:p>
    <w:p>
      <w:pPr>
        <w:pStyle w:val="Heading2"/>
        <w:numPr>
          <w:ilvl w:val="1"/>
          <w:numId w:val="1"/>
        </w:numPr>
        <w:rPr/>
      </w:pPr>
      <w:bookmarkStart w:id="28" w:name="__RefHeading___Toc4294130_2870459653"/>
      <w:bookmarkStart w:id="29" w:name="_Toc9"/>
      <w:bookmarkEnd w:id="28"/>
      <w:r>
        <w:rPr>
          <w:rtl w:val="true"/>
        </w:rPr>
        <w:t>ما معنة أصالة الفساد في المعاملات</w:t>
      </w:r>
      <w:bookmarkEnd w:id="29"/>
    </w:p>
    <w:p>
      <w:pPr>
        <w:pStyle w:val="BookText"/>
        <w:rPr/>
      </w:pPr>
      <w:r>
        <w:rPr>
          <w:rFonts w:ascii="Amiri" w:hAnsi="Amiri" w:eastAsia="Amiri" w:cs="Amiri"/>
          <w:color w:val="111111"/>
          <w:sz w:val="28"/>
          <w:sz w:val="28"/>
          <w:szCs w:val="28"/>
          <w:rtl w:val="true"/>
          <w:lang w:bidi="ar-SA"/>
        </w:rPr>
        <w:t xml:space="preserve">و ما قاله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الصحة والفساد مجعولان بتبع جعل منشأ إنتزاعهما مدفوعٌ بما بيناه في الاصول من أنَّ هذا الجعل الثانوى وهو جعل الصحة والفساد إن كان على خلاف جعل منشأ إنتزاع الصحة و الفساد لزم التناقض الباطل ، وإن كان موافقاله لزم تحصيل الحاصل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في أبواب المعاملات، بل في كل ما يكون من قبيل ذوات الأسباب ، أصلٌ يسمونه بأصالة الفساد ، ويتمسكون به عند الشك في جزئية شيءٌ ، أو شرطيته لمعاملة من المعاملات ، كما إذا شككنا في صحة العقد بالفارسي ، ونفوذ البيع به ، نقول الأصل فيه الفساد ، فينتج إعتبارَ العربية في عقد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ليس للفساد حالة سابقة حتى يستصحب ذلك ، فانَّ العقد من حين وجوده مشكوك الصحة والفساد أى إنّه يشك في الصحة والفساد من أوَّل وجود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ليس المقصود من أصالة الفساد إستصحاب نفس الفساد حتى يرد عليه ما ذكر ، بل المقصود منه أنَّ الاصل عدم ترتب الأثر على عقد يشك في صحته و فساده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المعلوم أنَّ كل مسبب إنّما يوجد بعد وجود سببه فيكون المسبب قبل وجود سببه معدوّما ، فحينئذٍ إذا شككنا فى تحقق المسبب و هو الذي نعبّر عنه بالشبهة الموضوعية ، أو فى سببية السبب و هو الذي نسميه بالشبهة الحكمية، نستصحب العدم ، ونُعبِّر </w:t>
      </w:r>
    </w:p>
    <w:p>
      <w:pPr>
        <w:pStyle w:val="BookText"/>
        <w:rPr/>
      </w:pPr>
      <w:r>
        <w:rPr>
          <w:rFonts w:ascii="Amiri" w:hAnsi="Amiri" w:eastAsia="Amiri" w:cs="Amiri"/>
          <w:color w:val="111111"/>
          <w:sz w:val="28"/>
          <w:sz w:val="28"/>
          <w:szCs w:val="28"/>
          <w:rtl w:val="true"/>
          <w:lang w:bidi="ar-SA"/>
        </w:rPr>
        <w:t xml:space="preserve">عنه بأصالة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يجرى هذا الأصل إذا كان هناك مطلق الأخذ باطلاقه، سواء كان الاطلاق لفظيّاً أو مقاميّاً ، فإنَّ الاطلاق لكونه من الأصول اللفظيّة حاكمٌ على 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إنّ الاصل اللفظى موجود في باب المعاملات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حاكم على الأصل العملى أعنى أصالة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فى التمسك بالاطلاقات الحاكمة على أصالة الفساد فى أبواب المعاملات إنَّه يشترط فيه أنّ يكون الشك في إشتراط شيءِ بالتعبد الشرعى فى المعاملة بأن يكون الاشتراط من ناحية الشارع، كما إذا شككنا في إعتبار العربية ، أو الماضويّة مثلاً من الشارع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يكن الشك من ناحية التعبد بل كان من ناحية العرف بأن يكون القيد المشكوك إعتباره فى العقد قيداً عرفياً يحتمل دخالته فى العقد عندهم ، كما إذا شككنا فى أنَّ وقوع الفصل الطويل بين الایجاب و القبول مخلٌّ بالعقد أم لا ؟ أو أنَّ الموالاة شرطٌ فى تحقق العقد أم لا ؟ فحينئذٍ ، لا يصح التمسك باطلاقات الشارع بل لا بد فيه من الرجوع إلى العرف ، وإذا رجعنا إليه زال الشك منا لانّ العرف يحكم بالنفي أو الاثبات في كل مورد ، ففى المثال المذكورنرى أنّهم لا يطلقون العقد على ما وقع الفصل الطويل بین ایجابه و قبوله ، فانّ الموجب إذا أنشأ الايجاب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ثم وقع القبول من القابل بعد مضى شهر أو سنة من زمان الايجاب ، فلا يسمّى ذلك عقدًا فى العرف ، فإنّ المعاقدة لا تتحق عندهم إلّا بتحقق الموالاة بين الايجاب </w:t>
      </w:r>
    </w:p>
    <w:p>
      <w:pPr>
        <w:pStyle w:val="BookText"/>
        <w:rPr/>
      </w:pP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إذا لم يكن إطلاق لفظى ، ولكن كان هناك إطلاق مقامى كفى ذلك الاطلاق لرفع الشك عن الصحة ، ولزم الحكم بها ، ولا يجزى حينئذ أصالة الفساد الجارية فى المعاملات لولا الاطلاق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وتوضيح ذلك أنَّ وظيفة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طول حياتهم إنّما هي بيان الاحكام الشرعية تكليفية كانت أم وضعية ، وأنَّ وظيفة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الاحاديث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ضبط أقوال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مجموعاتهم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أنّه مع بيان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من الاحكام وضبط الرواة ذلك لو فحصنا عنه لوجدناه ، فاذا فحصنا جميع ما أعدَّ لتدوين الأخبار و لم نجد ما نشك كونه من أحكامهم يحصل الاطمئنان بعدم كونه حكما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والاطلاق المقامى هذا هو الذي عبر عنه الاخباريون بأن عدم الدليل دليل على العدم، والقول بأنّ عدم الوجدان لا يدل على عدم الوجود مندفع بأنَّ عدم الوجدان في مظانَّ الوجود يكشف عن عدم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جريان أصالة الفساد يتوقف على عدم وجود الاطلاق اللفظى فى المعاملات على ما تقدم، ويتوقف كذلك على عدم وجود الاطلاق المقامى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البيع أو التجارة الواقعة في الآيتين المتقدمتين إنَّما هو البيع أو التجارة الخارجية ، أى إنَّ المقصود منهما إنّما هو المسبب لا السبب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الخارجى نافذٌ و حلالٌ ، وليست الآية ناظرة إلى أسباب البيع، وشرائطها فهذا الاطلاق ليس قابلاً لرفع الشك الموجود في ناحيه السبب لكونه مسوقاً لبيان نفوذ المسبب دون إمضاء السبب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البيع جنس محلّى باللام ، وهو يفيد العموم بالاطلاق لو لم نقل بافادته له بالوضع، وحينئذٍ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bookmarkStart w:id="30" w:name="pg9242_77424"/>
    </w:p>
    <w:p>
      <w:pPr>
        <w:pStyle w:val="BookText"/>
        <w:rPr/>
      </w:pPr>
      <w:bookmarkEnd w:id="30"/>
      <w:r>
        <w:rPr>
          <w:rFonts w:ascii="Amiri" w:hAnsi="Amiri" w:eastAsia="Amiri" w:cs="Amiri"/>
          <w:color w:val="111111"/>
          <w:sz w:val="28"/>
          <w:sz w:val="28"/>
          <w:szCs w:val="28"/>
          <w:rtl w:val="true"/>
          <w:lang w:bidi="ar-SA"/>
        </w:rPr>
        <w:t>بعد التأمل في معناه إنّ كل بيع وقع فى الخارج فهو حلال نافذ</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4294132_2870459653"/>
      <w:bookmarkStart w:id="32" w:name="_Toc10"/>
      <w:bookmarkEnd w:id="31"/>
      <w:r>
        <w:rPr>
          <w:rtl w:val="true"/>
        </w:rPr>
        <w:t>إطلاق المسبِّب یستلزم إطلاق السَّبب</w:t>
      </w:r>
      <w:bookmarkEnd w:id="32"/>
    </w:p>
    <w:p>
      <w:pPr>
        <w:pStyle w:val="BookText"/>
        <w:rPr/>
      </w:pPr>
      <w:r>
        <w:rPr>
          <w:rFonts w:ascii="IRNazanin" w:hAnsi="IRNazanin" w:eastAsia="IRNazanin"/>
          <w:color w:val="111111"/>
          <w:sz w:val="28"/>
          <w:sz w:val="28"/>
          <w:szCs w:val="28"/>
          <w:rtl w:val="true"/>
          <w:lang w:bidi="fa-IR"/>
        </w:rPr>
        <w:t xml:space="preserve">ومن المعلوم أنَّ هذه الكلية تستلزم صحة كل بيع ، وإن كان السبب الذى يتوسل به إلى بعض أفراده فارسيًا ، أو كان سببه فعلاً مبرراً لانشائه ، وإلّا لزم تخصيص الاكثر ، فانّ البيوع و المعاملات لیست بأجمعها صادرة عن العرب أو ممن تعلَّم العربية ، بل المعاملات التي تقع فى الخارج غالباً تكون بالمعاطاة بعد المقاولة ، ولا يكون فيها لفظ أصلاً ، وهل يرضى المستفادة من الاية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إنَّ الاطلاق في ناحية المسبب يستلزم الاطلاق في ناحية السبب حذراً من لزوم تخصيص الأكثر ، وعدم إستفادة الاطلاق من ناحية المسبب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بالاطلاق موقوف على كون المولى في مقام البيان، وليس لنا دليل على إحراز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الاولى فى باب المحاورات هو أنَّ كل متكلم بكلام سواءً كانه هو الشارع أم غيره يكون فى مقام البيان، لافى مقام الاهمال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عدم وجود الاطلاق اللفظى ، كما ذهب إليه الشيخ فى المطلقات الواردة فى المعاملات فى القرآن، بل فى مطلق المطلقات القرآنية ، وقد صرّح بعضهم في آية الوضوء التي هي من المحكمات بعدم كونها مسوقة لبيان الأجزاء والشرائط على نحو الاطلاق ، فكيف بآيات الزكاة والصلاة و الحج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نرفع الشك حينئذ بالاطلاق المقامى الذي مَرَّبيانه ونعيده ثانياً للتوضيح ونقول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الواضح الذى لا يشك فيه أحدٌ أنَّ الائمة عليهم السلام كانوا دائماً فى مقام نشر الاحكام الدينية وبيانها ، ولم يعهد منهم عادة تأخير بيان حكم عن وقت حاجة المكلفين إليه ، فاذا فتشنا وفحصنا عن </w:t>
      </w:r>
      <w:bookmarkStart w:id="33" w:name="pg9242_77425"/>
    </w:p>
    <w:p>
      <w:pPr>
        <w:pStyle w:val="BookText"/>
        <w:rPr/>
      </w:pPr>
      <w:bookmarkEnd w:id="33"/>
      <w:r>
        <w:rPr>
          <w:rFonts w:ascii="Amiri" w:hAnsi="Amiri" w:eastAsia="Amiri" w:cs="Amiri"/>
          <w:color w:val="111111"/>
          <w:sz w:val="28"/>
          <w:sz w:val="28"/>
          <w:szCs w:val="28"/>
          <w:rtl w:val="true"/>
          <w:lang w:bidi="ar-SA"/>
        </w:rPr>
        <w:t xml:space="preserve">إشتراط شي في شيء و لم نجده بعد الفحص التام في مظان وجوده يكون ذلك دليلاً على عدم الاشتراط ، وهذا هو المقصود من الاطلاق المقامى ، ويقدَّم على أصالة الفساد كما يقدم عليها الاطلاق اللفظى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والأخباريون يعبِّرون عن هذا الاصل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ويرونها أمارة على عدم النفس الأمرى ، وكاشفًا عنه بخلاف الاصولى القائل بكونه أصلاً عملياً مقاميًا </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4294134_2870459653"/>
      <w:bookmarkStart w:id="35" w:name="_Toc11"/>
      <w:bookmarkEnd w:id="34"/>
      <w:r>
        <w:rPr>
          <w:rtl w:val="true"/>
        </w:rPr>
        <w:t>هل یعتبر اللفظ فى المعاملات</w:t>
      </w:r>
      <w:bookmarkEnd w:id="35"/>
    </w:p>
    <w:p>
      <w:pPr>
        <w:pStyle w:val="BookText"/>
        <w:rPr/>
      </w:pPr>
      <w:r>
        <w:rPr>
          <w:rFonts w:ascii="IRNazanin" w:hAnsi="IRNazanin" w:eastAsia="IRNazanin"/>
          <w:color w:val="111111"/>
          <w:sz w:val="28"/>
          <w:sz w:val="28"/>
          <w:szCs w:val="28"/>
          <w:rtl w:val="true"/>
          <w:lang w:bidi="fa-IR"/>
        </w:rPr>
        <w:t xml:space="preserve">لزوم اللفظ فى المعاملات و عدمه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ما ذكرناه من التمهيد ، فلنشرع في كلام المشهور وما يمكن أن يستدل على مقصود هم، وقد تقدم أنَّهم يشترطون في العقد أمورًا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يكون العقد بالايجاب والقبول اللفظيين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صيغة العقد عند التحليل ترجع إلى ثلاثة 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الانشاء و هو المعنى الايجادى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و هو الملتزم به بالمعنى الاسم المصدري ، من حيث بقائه في عالم الاعتبار ، فزوجية زيد و هند بعد إنشائها هو المنشأ الملتزم به ، وإذا قلنا بأنّ الزّوجيّة مثلاً أمر إعتباري نعنى بذلك أنَّ العرف و الشارع يعتبر انها موجودة بعد إجراءِ صيغتها وكذلك الأمر بالاضافة إلى سائر الأمور الاعتباريّة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فى أنَّ اللفظ فعل نحوى و من مقولة الكيف المسموع ، و أنَّه بحسب طبعه الأولى يحكى عن المعنى ، ويكشف عنه ، ففيه جهة الكشف و الابراز بالنسبة إلى معناه ، وهذه الجهة إنَّما جائت من قبل الوضع ، إذ ليست دلالته على المعنى ذاتية ، كما أوضحنا ذلك فى الأصول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من جهة الارتباط بينه وبين المعنى </w:t>
      </w:r>
    </w:p>
    <w:p>
      <w:pPr>
        <w:pStyle w:val="BookText"/>
        <w:rPr/>
      </w:pPr>
      <w:r>
        <w:rPr>
          <w:rFonts w:ascii="Amiri" w:hAnsi="Amiri" w:eastAsia="Amiri" w:cs="Amiri"/>
          <w:color w:val="111111"/>
          <w:sz w:val="28"/>
          <w:sz w:val="28"/>
          <w:szCs w:val="28"/>
          <w:rtl w:val="true"/>
          <w:lang w:bidi="ar-SA"/>
        </w:rPr>
        <w:t xml:space="preserve">بحسب الوضع صار كأنه هو المعنى ، والمعنى كأنه هو اللفظ ، فاللفظ وجود للمعنى لكنه وجود لفظى له لا أنّه وجود واقعي له، وهذا الارتباط إنما نشأ من الوضع لا من ذات اللفظ ، فليس اللفظ بحسب طبعه الأوَّلى إلا حاكياً عن المعنى وكاشفاً عنه ، فان وقع عنه ، فان وقع أحيانًا موضوعًا لأثر و لو بالنسبة إلى معناه ، فهذا يكون على خلاف طبعه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التعبد بذلك ممكنٌ ثبوتاً و واقع إثباتاً في بعض الموارد كما في الطلاق و النذر ، ومن المعلوم أنَّ هذا التعبد لا بد أن يكون من ناحية الشارع لاغير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فقد وقع الكلام فى وقوع التعبد بذلك من الشارع فى أبواب المعاملات فذهب المشهور إلى الاول و أنَّه قد وقع التعبد بلزوم وقوع المعاملات بالالفاظ الخاصة 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و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ودليلهم على ذلك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الكبير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نقطع بأنَّ للالفاظ الخاصّة آثاراً ،مخصوصة ، وأراد بذلك أنّ الاثار في باب المعاملات و هي النتائج المقصودة إنَّما تترتب على الألفاظ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إنَّ قطعه لا يكون حجةً لنا ، سواءٌ كان منشأة الاجماع أو الأدلة الأخرى فلا بد فى إثبات ذلك من دليل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نقل الاجماع على إعتبار اللفظ في أبواب المعاملات كما عن جامع المقاصد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اللفظ في العقود اللازمة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عن الشيخ و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الاجماع سواءٌ كان منقولاً أم محصلاً إذا ظُنَّ أو احتمل إستناده إلى دليل يسقط عن الحجية و نحتمل قوياً في المقام كون الاجماع مستندًا إلى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الكلام ويحلّل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 ذلك من الأدلة الدالة على إعتبار اللفظ في العقد ، فلايكون دليلا على </w:t>
      </w:r>
    </w:p>
    <w:p>
      <w:pPr>
        <w:pStyle w:val="BookText"/>
        <w:rPr/>
      </w:pPr>
      <w:r>
        <w:rPr>
          <w:rFonts w:ascii="IRNazanin" w:hAnsi="IRNazanin" w:eastAsia="IRNazanin"/>
          <w:color w:val="111111"/>
          <w:sz w:val="28"/>
          <w:sz w:val="28"/>
          <w:szCs w:val="28"/>
          <w:rtl w:val="true"/>
          <w:lang w:bidi="fa-IR"/>
        </w:rPr>
        <w:t xml:space="preserve">شيء، إذ الاجماع إنَّما يكون دليلاً إذا كان كاشفًا قطعيّاً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فهوبما هو إجماع لا يكون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فى باب النقد والنسيئة ، عن إبن أبي عمير، عن يحي بن الحجاج ، عن خالد بن الحجاج ، أو ابن نجيح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يجيئنى ،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 لى هذا الثوب ، وأربحك كذا وكذا ، فقال أليس إن شاء أخذو إن شاء ترك،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إنَّما يحلل الكلام ويحرم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وردت بهذا المضمون روايات أخرى فى باب المزارعة وغيرها ، وقد إكتفى فى بعضها بقوله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يحرّم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ينبغى الاشكال في سند الرواية باعتبار وقوع يحي و خالد في سلسلته ، من جهة أنَّ وثاقة الأوَّل مختلفٌ فيها ، ولم يصل في الثاني مدح أو ذمّ، لكون الراوي عنهما إبن أبي عمير وهو من أصحاب الاجماع، والمقصود من الاجماع هنا أنَّ الذى يُعدُّ من أصحابه التزم عملاً بأن لا يروي إلّا عن ثقة ، بحيث أصبح هذا من دأبه وعادته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لسل فالاشكال على منقولية الاجماع أوّلاً ، وعدم كشفه قطعيّاً عن قول المعصوم ثانياً ، مدفوع بأنَّ المقصود منه هنا ليس هو الاجماع التعبدي المصطلح ، فالرواية لا إشكال فيها من جهة السند ، وقد تمسكوا بها في موارد متعددة، فتمسك بها الشيخ فى باب المعاطاة و الفضولى، وصاحب الجواهر في باب المزارعة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فتقريب الاستدلال بها في المقام هو أن يقال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التحليل والتحريم وإن كانا عامّين شاملين للوضعية والتكليفية، لكن مورد التطبيق وهو البيع يكون قرينة على إرادة الحلال والحرام الوضعيين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تأخر مرتبة الحلية والحرمة عن الصحة والفساد لدى الشارع ، فإنَّ المعاملة الصحيحة تكون حلالاً كما أنَّ المعاملة الفاسدة تكون حراماً ، ومع ملاحظة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للحصر ، </w:t>
      </w:r>
    </w:p>
    <w:p>
      <w:pPr>
        <w:pStyle w:val="BookText"/>
        <w:rPr/>
      </w:pPr>
      <w:r>
        <w:rPr>
          <w:rFonts w:ascii="Amiri" w:hAnsi="Amiri" w:eastAsia="Amiri" w:cs="Amiri"/>
          <w:color w:val="111111"/>
          <w:sz w:val="28"/>
          <w:sz w:val="28"/>
          <w:szCs w:val="28"/>
          <w:rtl w:val="true"/>
          <w:lang w:bidi="ar-SA"/>
        </w:rPr>
        <w:t xml:space="preserve">تفيد الرواية انحصار طريقة حلية المعاملات و صحتها بالكلام ، ولا نعنى باعتبار اللفظ فيها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الاستدلال بها على إعتبار اللفظ غير تامٍّ، إذ المحتملات في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الكلام ويحلل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 فنحن نذكر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اللفظ والنطق به يحلل العقد ، وعدم النطق بالكلام سواء كان فعلاً أو قصدًا يحرم ، وهذا هو ما إحتمله المستدلون بهذه الرواية على إعتبار اللفظ في المعاملات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صاحب الوافى من أنَّ وجود الكلام يحلل وعدمه يحرم ، فالكلام محلل أى إثباتاً ، و محرم أي نفياً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بما له من المعنى و المضمون يحرم إن كان قبل الاشتراء لكونه من قبيل بيع ما ليس عنده ، ويحلل إن كان بعد الاشتراء فالكلام الواحد بمضمون واحد محلل و محرم باعتبارين أى باعتبار القبلية و البعدية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المضمون و الغرض الواحد يؤدي بلفظين ، فلفظ يحلل و لفظ آخر يحرم ، كما في المزارعة ، فان قال صاحب الارض للعامل المزارع لك ثلثان من حاصل الارض فى مقابل عملك فهو كلام محلل ، و إن قال للبذر ثلث و للبقر ثلث فهو كلام محرم ، مع أنّ المقصود منهما واحد و هو كون الثلثين للعامل الزارع والثلث لصاحب الارض وإنّما الاختلاف في اللفظ فقط بما له من المضمون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فى باب المزارعة روايات بهذا المضمون ، فمن جملتها ما عن إبن محبوب ، عن خالد بن جرير، عن أبي الربيع الشامي ، عن أبى عبد الله عليه السلام ، إنَّه سئل عن الرجل يزرع أرض رجل آخر ، فيشترط عليه ثلثًا للبذر وثلثاً للبقر ، فقال لا ينبغى له أن يسمّى بذرًا ولا بقرًا ولكن يقول لصاحب الارض إزرع فى أرضك و لك منها كذا وكذا نصف أو </w:t>
      </w:r>
      <w:bookmarkStart w:id="36" w:name="pg9242_77429"/>
    </w:p>
    <w:p>
      <w:pPr>
        <w:pStyle w:val="BookText"/>
        <w:rPr/>
      </w:pPr>
      <w:bookmarkEnd w:id="36"/>
      <w:r>
        <w:rPr>
          <w:rFonts w:ascii="Amiri" w:hAnsi="Amiri" w:eastAsia="Amiri" w:cs="Amiri"/>
          <w:color w:val="111111"/>
          <w:sz w:val="28"/>
          <w:sz w:val="28"/>
          <w:szCs w:val="28"/>
          <w:rtl w:val="true"/>
          <w:lang w:bidi="ar-SA"/>
        </w:rPr>
        <w:t xml:space="preserve">ثلث أو ما كان من شرط ، ولا يسمى بذراً ولا بقراً ، فانما يحرم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الواحد مع المضمون الواحد يختلف في المحرمية و المحللية باعتبار حالتين مختلفتين كقول المرأة الخلية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الكلام محرم في حالة الاحرام، ومحلل فى غيرتلك الحالة، وفى الرواية إحتمالات أخرى تركناها لطول الكلام بذكرها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فالجواب عن الاستدلال بها على إعتبار اللفظ فى العقود واضح و تقریره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مورد تطبيق كل كلى لا بد أن يكون مشتملاً على الجامع الموجود فى الكلى أو العام ، ولا سيّما إذا كان العام علة للمورد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إنَّما وردت في مورد البيع و المزارعة ، وعليه فلا يمكن أن يراد من الكلام اللفظ الخالي عن المعنى بما هو لفظ إذ ليست الرواية ناظرة إلى الكلام الفارغ عن المضمون فلابد أن يراد منها ، إمّا الاختلاف في الزمان كما قلنا في الايجاب قبل الشراء و بعده ، أو الاختلاف فى المضمون كما فى المزارعة ، أو الاختلاف من حيث الحالة كما مرَّفى النكاح فى حالتى الاحرام وعدمه، فلا تدل الرواية على وجوب اللفظ في المعاملات بما هو 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أنّ إستفادة إعتبار اللفظ بما هو لفظ من الرواية تستلزم تخصيص الاكثر المستهجن، حيث أنّ أكثر المعاملات بمعناها الأعم الموجودة فى الشريعة يحصل بالفعل كحصوله باللفظ ، کمافی الرجوع في الطلاق الذي يحصل بأيِّ فعل دَلّ عليه ، بل هي ناظرة إلى لزوم رعاية الأزمنة والحالات و العناوين الانشائية في المعاملات، و أنَّ الصيغ الانشائية بما لها من المعانى إنَّما تؤثر إذا لوحظت تلك القيود</w:t>
      </w:r>
      <w:r>
        <w:rPr>
          <w:rFonts w:eastAsia="IRNazanin" w:cs="IRNazanin"/>
          <w:color w:val="111111"/>
          <w:sz w:val="28"/>
          <w:szCs w:val="28"/>
          <w:rtl w:val="true"/>
          <w:lang w:bidi="fa-IR"/>
        </w:rPr>
        <w:t>.</w:t>
      </w:r>
    </w:p>
    <w:p>
      <w:pPr>
        <w:pStyle w:val="Heading2"/>
        <w:numPr>
          <w:ilvl w:val="1"/>
          <w:numId w:val="1"/>
        </w:numPr>
        <w:rPr/>
      </w:pPr>
      <w:bookmarkStart w:id="37" w:name="__RefHeading___Toc4294136_2870459653"/>
      <w:bookmarkStart w:id="38" w:name="_Toc12"/>
      <w:bookmarkEnd w:id="37"/>
      <w:r>
        <w:rPr>
          <w:rtl w:val="true"/>
        </w:rPr>
        <w:t xml:space="preserve">هل تعتبر العربية فى ألفاظ العقود ؟ </w:t>
      </w:r>
      <w:r>
        <w:rPr>
          <w:rtl w:val="true"/>
        </w:rPr>
        <w:t>:</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إستدلوا على إعتبار العربية فى ألفاظ العقود بعد الفراغ عن </w:t>
      </w:r>
    </w:p>
    <w:p>
      <w:pPr>
        <w:pStyle w:val="BookText"/>
        <w:rPr/>
      </w:pPr>
      <w:r>
        <w:rPr>
          <w:rFonts w:ascii="Amiri" w:hAnsi="Amiri" w:eastAsia="Amiri" w:cs="Amiri"/>
          <w:color w:val="111111"/>
          <w:sz w:val="28"/>
          <w:sz w:val="28"/>
          <w:szCs w:val="28"/>
          <w:rtl w:val="true"/>
          <w:lang w:bidi="ar-SA"/>
        </w:rPr>
        <w:t xml:space="preserve">وجوب أصل اللفظ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التأسى بالنبى و الائمة عليهم السلام ، فانهم كانوا يوقعون المعاملات بالألفاظ العربية وكذلك المتشرعة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تكلّمهم بالعربية ليس لاجل إعتبار اللفظ العربي فى المعاملات بل لان لغتهم كانت عربية، ولا معنى للتأسى بفعلهم ، إذا لم يكن فيه جهة كشف عن حكم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الأفعال الصادرة عن المعصومين عليهم السلام قد تكون لها جهة الكشف عن الحكم الشرعى ، فلا بد لنا حينئذ من التأسى إذا أحرزنا تلك الجهة ، ولو بواسطة إقتران الفعل بقرينه مقالية أو مقامية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صلّوا كما رأيتمونى أصلّى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خذوا عنّي 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من الأفعال البيانية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لا تكون لها جهة كشف عن حكم الله تعالى ، كما إذا اصدر الفعل عنه بحسب العادة كما يصدر عن كل إنسان ، كتقديم الرجل اليمنى عند الدخول في المسجد ، أو إبتداء الوضوء باليد اليمنى مثلاً فلا يدل ذلك على إستحباب هذا الفعل ، لولم يكن هناك دليل صريح يدل على الاستحباب ، وهكذا إذا صدر عنه الفعل بعنوان أنَّه من أحد أفراد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كان الامام معصوماً لا يصدر عنه الفعل الحرام يكون فعله دالًّا على الاباحة على الأقلّ، وأمّا الرجحان فلا يدل عليه الفعل إلّا إذا كان محفوفًا بقرائن أخرى ، فالعقد الصادر عنهم بالعربية لكون لغتهم كذلك لا يدل على إعتبار العربية تعبُّدًا في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اعتبرت الماضوية في اللفظ العربي فاعتبار العربية فيه أولى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العقد العربي غير الماضى باطلاً فيبطل غير </w:t>
      </w:r>
      <w:bookmarkStart w:id="39" w:name="pg9242_77431"/>
    </w:p>
    <w:p>
      <w:pPr>
        <w:pStyle w:val="BookText"/>
        <w:rPr/>
      </w:pPr>
      <w:bookmarkEnd w:id="39"/>
      <w:r>
        <w:rPr>
          <w:rFonts w:ascii="Amiri" w:hAnsi="Amiri" w:eastAsia="Amiri" w:cs="Amiri"/>
          <w:color w:val="111111"/>
          <w:sz w:val="28"/>
          <w:sz w:val="28"/>
          <w:szCs w:val="28"/>
          <w:rtl w:val="true"/>
          <w:lang w:bidi="ar-SA"/>
        </w:rPr>
        <w:t xml:space="preserve">العربي بالأولوية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واضح لا يحتاج إلى البيان، إذ الحكم في المقيس عليه غيرتامٍّ ، فكذلك فى المقيس ، فانَّ الالتزام بلزوم الماضوية أوَّل الكلام ، وعلى فرض تماميته في العقد المنشأ بالعربية فلا يستلزم بطلان العقد غير الماضى إذا لم يكن عربيًا </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4294138_2870459653"/>
      <w:bookmarkStart w:id="41" w:name="_Toc13"/>
      <w:bookmarkEnd w:id="40"/>
      <w:r>
        <w:rPr>
          <w:rtl w:val="true"/>
        </w:rPr>
        <w:t>هل تعتبر الصّراحة في ألفاظ المعاملات و کذا الحقیقة فیها</w:t>
      </w:r>
      <w:bookmarkEnd w:id="41"/>
    </w:p>
    <w:p>
      <w:pPr>
        <w:pStyle w:val="BookText"/>
        <w:rPr/>
      </w:pPr>
      <w:r>
        <w:rPr>
          <w:rFonts w:ascii="Amiri" w:hAnsi="Amiri" w:eastAsia="Amiri" w:cs="Amiri"/>
          <w:color w:val="111111"/>
          <w:sz w:val="28"/>
          <w:sz w:val="28"/>
          <w:szCs w:val="28"/>
          <w:rtl w:val="true"/>
          <w:lang w:bidi="ar-SA"/>
        </w:rPr>
        <w:t>لزوم صراحة الألفاظ في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يستعمل في العقود الألفاظ المجازية بل لابد فيها من الالفاظ الصريحة، وقد إستدلوا على ذلك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 قد نقله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إختياره كلام المشهور ، فقال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قام على أنَّ العقود اللازمة مشروطة بعدم كونها بألفاظ مجازية ، وإطلاقه يشمل المجاز غير المستنكر أيضاً، حتى أنَّه ذهب إلى عدم جواز إستعمال لفظ السَّلَم الموضوع لقسم من أقسام البيع فى غير البيع السلفى و إن كان ذلك مع القرينة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قال في باب الاجارة بجواز إنشائها بألفاظ مجازية ، إذا لم يكن المجاز مستنكراً عند العرف، كما إذا كانت العلاقة المجوزة للاستعمال المجازى القائمة بينه وبين الموضوع له من العلائق المعهودة عندهم ، وأمّا إذا كان المجاز مستنكراً أي لم تكن العلاقة فيه العلاقات المعهودة ، فلايجوز إنشاء العقد به ، فانه قال فی باب الاجارة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إعتبار الحقيقة في العقود و عدم جواز إستعمال الألفاظ المجازية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حمله على المجاز المستنكر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أنَّ الاجماع أو الشهرة الفتوائية ، إنَّما يكون دليلًا إذا كان كاشفاً عن التعبد ، وقول المعصوم عليه السلام ، وأمّا إذاكان محتمل المدركية ، أو مظنونها يسقط عن الحجية كما في المقام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لا يصدق على ما إذا كان منشأً بالالفاظ المجازية ، فانّ للبيع و الاجارة وغيرهما من المعاني المعقود عليها </w:t>
      </w:r>
    </w:p>
    <w:p>
      <w:pPr>
        <w:pStyle w:val="BookText"/>
        <w:rPr/>
      </w:pPr>
      <w:r>
        <w:rPr>
          <w:rFonts w:ascii="Amiri" w:hAnsi="Amiri" w:eastAsia="Amiri" w:cs="Amiri"/>
          <w:color w:val="111111"/>
          <w:sz w:val="28"/>
          <w:sz w:val="28"/>
          <w:szCs w:val="28"/>
          <w:rtl w:val="true"/>
          <w:lang w:bidi="ar-SA"/>
        </w:rPr>
        <w:t xml:space="preserve">مد اليل معينة عرفية ، فاذا كانت بلفظ يدل عليها بالمجاز، لا يصدق عليها تلك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عدم صدق العقد على غير المنشأ بالحقيقة اللغوية ، فانه كما يصدق على ما كان بالالفاظ الحقيقية ، كذلك يصدق على ما إذا حصل الانشاء بالفعل ، أو بالالفاظ المجازية ، فان المعاملات في العرف العام أكثرها تكون بالفعل ، سواء كانت المعاملة فى الأشياء الخطيرة أم كانت فى المحقرات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عبارة عن ربط إلتزام بالتزام آخر ، و هو عنوان ينتزع عن هذين الالتزامين بشرط بروزهما خارجًا كان المبرزلفظاً أم فعلأو كان اللفظ من الحقايق أم من المجازات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صحة سلب العقد عن الألفاظ المجازية المبرزة عن الالتزامات الانشائية غير مسموعة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إستدل به على إعتبار الحقيقة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 مكاسبه في باب ألفاظ عقد البيع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تقريب الاستدلال يظهر بعد توضیح کلامه في المعاني الانشائية والاخبارية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محصل ما ذهب إليه هو أنَّ المعنى الانشائي يختلف و يفرق عن المعنى الاخبارى إختلافاً تامّاً ، فانَّ الاول عبارة عن المعنى الايجادى، والثاني عن المعنى الاخطارى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المعانى الايجادية ليست كلها على نحو واحد بل هي تنقسم إلى ثلاثة أقسام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نفس المعنى آليًّا و ايجاديًّا ، وهذا كمافي المعانى الحرفية الرابطة فى القضايا، كايجاد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بين السير و البصرة ، فانّ معناها ليس إلا ايجاد الارتباط ، ولا تلاحظ هي بنفسها ، بل هي مغفول عنها في عالم التلفظ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الايجاد في ناحية النسب العارضة على المبادى كما في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الهيئة القائمة بهذه الحروف الثلاث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ايجاد الربط بين الفاعل والمبدء ، والموجد للربط إنّما هو المتكلم ، والنسبة هى النسبة الطلبية أو البعثية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المبدء بنفسه ايجاديًّا ، كما فى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المتكلم بها يوجد النكاح بنفس هذا القول، ولذا نقول بلزوم قصد الانشاء ، ومعناه أن يوجد المتكلم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القرآن بين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صيغة الاجارة ، والبيع و سائر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المعانى الاخبارية فليس فيها خلق و ايجاد من قبل المتكلم بل ليس للكلام الخبرى إلّا الحكاية عن الخارج، والمرأتية له، فان طابق الواقع يكون صادقاً وإلا فيكون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في تقرير الاستدلال على إعتبارا لحقيقة فى الالفاظ المستعملة فى إنشاء 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المعنى إذا كان ايجاديًّا ، كما في العقود يحتاج إلى الآلة التى يتوسل بها إليه ، وآلته هو اللفظ ولا بد من وجود السنخية بين الآلة وذيها و حيث لم تكن السنخية المعتبرة بين الآلة وذيها موجودة بین اللفظ المجازى و المعنى المنشأ به فلا يكون المجاز آلة لانشاء ذلك المعنى ، ويجرى هذا الدليل في إعتبار الماضوية ، فان الماضي هو الذي يدل على التحقق الذى هو مناسب للمعنى الايجادى بل موجود فيه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المضارع الدال على التّلبّس فى الاستقبال فلا يمكن أن يكون آلة لايجاد المعنى بالفعل و إن استعمل هذه الهيئة في الحال أيضاً لكون الحال عبارة عن الأمر المتدرج فى الوجود، فهو أيضاً مستقبل بالدقة العقلية، ولذا نعبِّر نحن عن المضارع بما يترقب حدوثه ، سواء </w:t>
      </w:r>
    </w:p>
    <w:p>
      <w:pPr>
        <w:pStyle w:val="BookText"/>
        <w:rPr/>
      </w:pPr>
      <w:r>
        <w:rPr>
          <w:rFonts w:ascii="IRNazanin" w:hAnsi="IRNazanin" w:eastAsia="IRNazanin"/>
          <w:color w:val="111111"/>
          <w:sz w:val="28"/>
          <w:sz w:val="28"/>
          <w:szCs w:val="28"/>
          <w:rtl w:val="true"/>
          <w:lang w:bidi="fa-IR"/>
        </w:rPr>
        <w:t xml:space="preserve">كان مستعملاً فى الحال ، أو الاستقبال ، فاللفظ إذا لم يكون موضوعًا للتحقق، لا يصح أن يوجد به المعنى الايجادی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وأجيب عن هذا الاستدلال بعدم الفرق بين المعنى الايجادى والاخباري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أنّ الالفاظ مختلفة بحسب الوضع ، فبعضها وضعت للاخبار بها وضعاً ، كصيغة الجحد ، وبعضها وضعت للانشاء بها وضعًا ، كصيغة الأمر ، ولكن كثيرًا من الالفاظ قد وضعت للاشارة إلى المفاهيم من دون إشتراط الاخبار بتلك المفاهيم عن الخارج ، أو إنشاء المعانى بها ، فان كان إستعمالها في مفاهيمها بداعى حكايتها عن الخارج، وتطبيقها عليه، نسميها بالخبر، وإن كان بداعى الايجاد الفعلى والانشاء نسمّيها بالانشاء ، فالاخبارية و الانشائية خارجتان عن الموضوع له و المستعمل فيه في الجمل المركبة من أمثال تلك الالفاظ ، ألا ترى أنَّ جملة أنت حُرٌّ، مثلاً ، تستعمل على ثلاثة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يستعمل في مفهومه خالياً عن قصد الاخبار و الانشاء كليهما كما إذا أردت تعليم أحد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فلا تقصد بذلك خبراً و لا إنشاةً ، والأمثلة النحوية والمنطقية، بل أمثلة جميع العلوم إنَّما تكون من هذا القبيل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يستعمل في مفهومه بداعى التطبيق على الخارج فيكون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يستعمل في مفهومه بداعى ايجاد الحرية فيكون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الخبر والانشاء في تلك الجمل القابلة للاستعمال الخبرى والانشائي معا إنّما هو بالقصد ، كما أنَّ الفرق بين الخبر و الوصف يكون بالعلم و الجهل ، و لذا قالوا إنَّ الأوصاف قبل العلم بها إخبار كما أنَّ الاخبار بعد العلم بها أوصاف ، فترى أنَّهم لا يفرقون بين الاخبار و الأوصاف إلّا بالعلم وعدمه ، فقولك غلامى حُرٌّ خبر تارةً ، إذا قلته لمن لا يعلم بأنك حررت غلامك ، و وصف أخرى إذا قلته لمن يعلم بحريته ، وإنشاءً </w:t>
      </w:r>
      <w:bookmarkStart w:id="42" w:name="pg9242_77435"/>
    </w:p>
    <w:p>
      <w:pPr>
        <w:pStyle w:val="BookText"/>
        <w:rPr/>
      </w:pPr>
      <w:bookmarkEnd w:id="42"/>
      <w:r>
        <w:rPr>
          <w:rFonts w:ascii="Amiri" w:hAnsi="Amiri" w:eastAsia="Amiri" w:cs="Amiri"/>
          <w:color w:val="111111"/>
          <w:sz w:val="28"/>
          <w:sz w:val="28"/>
          <w:szCs w:val="28"/>
          <w:rtl w:val="true"/>
          <w:lang w:bidi="ar-SA"/>
        </w:rPr>
        <w:t xml:space="preserve">ثالثة حين ما تنشأ الحرية بنفس هذا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فالاخبارية و الانشائية كالاخبارية والوصفية ، لا دخل لهمافی الموضوع له ولا في المستعمل فيه بل إنَّما هما جائتا من ناحية قصد المتكلم المستعمل للكلام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فلا فرق بين الجمل المستعملة فى مفاهيمها إذا كان الاستعمال بداعى إنشاء تلك المفاهيم حال الاستعمال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توهم أنَّ الالفاظ آلاتٌ للمعانى الايجادية ، فمدفوع بأنَّه لا سنخية بين الألفاظ و هى من مقولة الكيف المسموع ، وبين الفعل الجانحي وهو قصد ایجاد معنى ما في وعاء الاعتبار، حتى لو قلنا بلزوم المناسبة بين الآلة وذيها لا يكون اللفظ آلة للمعنى الايجادى إذ لا مناسبة بين المعنى الانشائى بما هو فعل جانحي هو من الكيف المسموع ، وإن أنشأ المعنى بلفظ حقيقى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يكون اللفظ مبرزاً للانشاء فقط، كما أنَّ الفعل ، والاشارة ، و الكتابة مبرز له أيضاً ، ولا دليل على إعتبار اللفظ في المعاني الايجادية فضلاً على إعتبار كون اللفظ حقيقة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القول بجواز إستعمال الالفاظ المجازية في المعاني الانشائية قوياً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تردد فى الشرائع فيما لو قال فى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بعتك هذه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لولا مخافة الاجماع أو الشهرة لصح القول بوقوع المعاملة بأيِّ لفط كان ، بل لقلنا بعدم الاحتياج إلى اللفظ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ادعى صاحب الجواهر في باب البيع الاجماع على اعتبار اللفظ في المعاملات بعد ما نقل عن الكركي صدق البيع بالاتفاق على ما وقع بالمعاطاة و أنكر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على عدم الاحتياج إلى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يظهر منهما أن المشهور بين المتأخرين جریان المعاطاة فى الاجارة كسائر المعاملات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4294140_2870459653"/>
      <w:bookmarkStart w:id="44" w:name="_Toc14"/>
      <w:bookmarkEnd w:id="43"/>
      <w:r>
        <w:rPr>
          <w:rtl w:val="true"/>
        </w:rPr>
        <w:t xml:space="preserve">الكلام في لزوم عقد الاجارة </w:t>
      </w:r>
      <w:r>
        <w:rPr>
          <w:rtl w:val="true"/>
        </w:rPr>
        <w:t>:</w:t>
      </w:r>
      <w:bookmarkEnd w:id="44"/>
    </w:p>
    <w:p>
      <w:pPr>
        <w:pStyle w:val="BookText"/>
        <w:rPr/>
      </w:pPr>
      <w:r>
        <w:rPr>
          <w:rFonts w:ascii="Amiri" w:hAnsi="Amiri" w:eastAsia="Amiri" w:cs="Amiri"/>
          <w:color w:val="111111"/>
          <w:sz w:val="28"/>
          <w:sz w:val="28"/>
          <w:szCs w:val="28"/>
          <w:rtl w:val="true"/>
          <w:lang w:bidi="ar-SA"/>
        </w:rPr>
        <w:t>المشهور أنَّ الاجارة لازمة كالبيع وسائر المعاملات اللازمة ، و إستدلوا عليه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 فانَّ الفقهاءَ منذ صدر الاسلام إلى زماننا هذا متسالمون على لزومها ، وأنَّه مما تطابقت عليه آراء الكل، وتوافقت عليه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أنّا نرى أنَّ المجمعين يستدلون على لزوم المعاملات بعد الاجماع بأدلة أخرى ، كما إستدل الشيخ فى أول خيارات المتاجر بالاصل ، واستصحاب بقاء مقتضى العقد ، وبأية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ذلك ، وقد مرَّ غير مرَّة أنَّ الاجماع إذا كان مظنون المدركية، أو إحتمل فيه ذلك يسقط عن الحجية بما هو إجماع ، بل يقع في طول الدلیل وبعده ، و يكون الدليل هو المستند لا الاجماع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هو مطلق العهد كما في صحيحة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في تفسير على ابن إبراهيم، أو العهد الموثّق كما عن صاحبي القاموس و الكشاف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فتقرير دلالة الآية الشريفة على اللزوم من وجوه متعددة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الوفاء بالعقد ، ومعنى وجوب الوفاء به هو العمل بمقتضاه ، فانَّ الوفاءَ بالشيء هو الاتيان به على ما هو عليه فى الخارج وعلى طبق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إطلاق الآية يشمل جميع الأزمنة حتّى ما بعد زمان الفسخ ، فاذا فسخ العقد أحد المتعاملين وشككنا في أنَّ الفسخ </w:t>
      </w:r>
    </w:p>
    <w:p>
      <w:pPr>
        <w:pStyle w:val="BookText"/>
        <w:rPr/>
      </w:pPr>
      <w:r>
        <w:rPr>
          <w:rFonts w:ascii="Amiri" w:hAnsi="Amiri" w:eastAsia="Amiri" w:cs="Amiri"/>
          <w:color w:val="111111"/>
          <w:sz w:val="28"/>
          <w:sz w:val="28"/>
          <w:szCs w:val="28"/>
          <w:rtl w:val="true"/>
          <w:lang w:bidi="ar-SA"/>
        </w:rPr>
        <w:t xml:space="preserve">بعد وقوع العقد هل هو فاسخ له فى الشريعة أم لا ، نقول إنَّ مقتضى الآية الحاكمة باطلاقها بوجوب الوفاء بالعقد حتى بالنسبة إلى ما بعد زمان الفسخ هو عدم نفوذ الفسخ ، ولا نعنى باللزوم إلّا ذلك ، وعليه فيستفاد اللزوم من إطلاق 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منه أنَّ اللزوم حكم وضعى إنتزع من الحكم التكليفي و هو وجوب الوفاء ، كما أنّ الاحكام الوضعية بأجمعها تنتزع عن الاحكام التكليفية على ما يعتقده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أوّل خيارات المستاجر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للحكم الوضعي إلّا ما أنتزع من الحكم التكليفي ، فهو يرى أنّ الحكم الوضعى ليس مجعولاً مستقلاً بل ينتزع عن الحكم التكليفى على إختلاف الموارد من الجزئية و الشرطية و المانعية و القاطعية المنتزعة من الأمر بشيءٍ أو الأمر بتقييد شىءٍ بشيءٍ أو النهى عن شيءٍ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فالمحصَّل من هذا الاستدلال أنَّ وجوب الوفاء بالعقد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إطلاق من حيث الزمان ، فلا بد من الوفاءِ بالعقد حتى بعد فسح الفاسخ ، بأن لا يتصرف كلٌّ من المتعاقدين فيما أنتقل عنه من العوض ، أو المعوض ، و هو معنى اللزوم بما هو حكم وضعى منتزع من إطلاق الحكم التكليفى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بايرادين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أنَّ العمل بمقتضى العقد ليس تفسيرًا لِوجوب الوفاء ، بل هو معنى الوفاء والوجوب إنّما يستفاد من الهيئة ، فلفظ الوجوب زائد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بالتسامح فى التعبير فيصبح الاشكال لفظيًّا ، ذكرناه إستطراداً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المهم فى الباب هو التعرض للايراد الثاني ، وهو أنَّه وإن سلَّمنا إطلاق الآية الدالة على وجوب الوفاء بالعقد ، لكنه إنَّما يصح التمسك بها فى الشبهات الحكمية ، وليس ما نحن فيه منها ، فان المقام من </w:t>
      </w:r>
    </w:p>
    <w:p>
      <w:pPr>
        <w:pStyle w:val="BookText"/>
        <w:rPr/>
      </w:pPr>
      <w:r>
        <w:rPr>
          <w:rFonts w:ascii="Amiri" w:hAnsi="Amiri" w:eastAsia="Amiri" w:cs="Amiri"/>
          <w:color w:val="111111"/>
          <w:sz w:val="28"/>
          <w:sz w:val="28"/>
          <w:szCs w:val="28"/>
          <w:rtl w:val="true"/>
          <w:lang w:bidi="ar-SA"/>
        </w:rPr>
        <w:t xml:space="preserve">الشبهات المصداقية التي لا يجوز فيها التمسك بالعام على ما حققناه في الأصول و ذلك لانَّ مع تأثير الفسخ لا يكون عدم ترتيب الأثر من النقض و عدم الوفاء ،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الوفاء هو العقد ، ووجوده بعد الفسخ مشكوك فاذا لم يكن هناك عقد معلوم الوجود فعلى أيِّ شيءٍ يترتب الوفاء؟ و ليس من شأن العام ايجاد الموضوع لنفسه ليشمله حكمه ، إن شئت فقل إنَّه مع إحتمال تأثير الفسخ في إنفساخ العقد لا يبقى عقد حتى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عن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بناءً على إستفادة الحكم التكليفى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معناه وجوب الوفاء بالعقد، ثم ينتزع عنه الحكم الوضعى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تلامذته فى تقرير بحثه للمكا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أن يكون الحكم التكليفى مناسباً للحكم الوضعى ، فمفاد الآية هو وجوب الوفاء بالعقد و العمل بمضمونه في جميع الأزمنة ، ومن المعلوم أنّ للعقد مضمونان وإطلاقان، إطلاقٌ بالنسبة إلى الأزمنة الشامل لما بعد زمان الفسخ ، وإطلاقٌ بالنسبة إلى الحالات ، و من جملة الحالات الطارئة على العقد هو حالة الفسخ ، فيكون مقتضى إطلاق الآية أنَّ الحالة أى حالة الفسخ لا تؤثّر في زوال العقد فيجب العمل بمقتضاه و هو معنى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صريحة بحيث لا يرد عليها الاشكال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الموجب إذا قال بعت مثلا فقد يحصل هناك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هما نفس الالتزام أى الالتزام ببدلية كل من العوض و المعوض عن الآخر ونعبِّر عنه بالمعنى المصدرى ، وليس هو إلّا التعهد من الموجب بمضمون العقد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بقاء هذا الالتزام أو الملتزم به ، ونعبِّر عنه بالمعنى </w:t>
      </w:r>
    </w:p>
    <w:p>
      <w:pPr>
        <w:pStyle w:val="BookText"/>
        <w:rPr/>
      </w:pPr>
      <w:r>
        <w:rPr>
          <w:rFonts w:ascii="IRNazanin" w:hAnsi="IRNazanin" w:eastAsia="IRNazanin"/>
          <w:color w:val="111111"/>
          <w:sz w:val="28"/>
          <w:sz w:val="28"/>
          <w:szCs w:val="28"/>
          <w:rtl w:val="true"/>
          <w:lang w:bidi="fa-IR"/>
        </w:rPr>
        <w:t xml:space="preserve">الاسم المصدرى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الاول و هو المعنى المصدرى الذي هو فعل المتكلم آنيٌّ الحصول ، بحيث ينعدم بمجرد حصوله ، وَأمّا الثانى و هو الملتزم به فيبقى ولا ينعدم إلى أن يوجد المزيل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المناسب لوجوب الوفاء المستفاد من الآية هو كونها ناظراً إلى المعنى الاول أى المعنى المصدرى ، فيكفي لنا إطلاق واحدٌ وهو الاطلاق بالنسبة إلى الأزمنة ، فنحكم بمقتضى الاطلاق ببقاء الالتزام و بقاء مضمون العقد في جميع الأزمنة ، فبواسطة هذا الاطلاق لا يبقى مجالٌ للشك في بقاء مضمون العقد بعد فسخ أحد المتعاملين ، فلا يرد الاشكال بأنّ الشبهة مصداقية ، ولا يجوز فيها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فلو كان وجوب الوفاء متعلقاً بالمعنى الاسم المصدرى وهو الملتزم به ، يكون موضوع الوفاء هو العقد، فيرد عليه حينئذٍ أنَّه مع الشك فى تأثير الفسخ واقعًا يكون التمسك بالعام فيما لا يعلم صدق العقد عليه كما إذا شككنا فى أنَّ زيدًا عالمٌ فلا يجوز لنا التسمك لنا التسمك بعموم أكرم العلماءَ لاثبات كونه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إذاكان وجوب الوفاء متعلقاً بنفس الالتزام والتعدأى المعنى المصدرى يكون معنى أوفوا بالعقود أنَّه يجب بقاء كل من المتعاقدين على تعهده و لازم ذلك بقاءٌ الملتزم به أيضًا فيكون العقد باقياً حتى بعد زمان الفسخ فان بقاءه على قوله و التزامه يستلزم بقاءَ العقد ، كما أنَّ وجوب إكرام جميع العلماءٌ يستلزم عدم كون زيد الذي إكرامه عالماً ، ولا يسمى ذلك تمسكا بالعام في الشبهة المصداقية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أنَّه يكفى لنا إطلاق واحد و هو الاطلاق الزماني فان الوفاءَ بالالتزام والتعهد في جميع الأزمان يستلزم عدم تأثير الفسخ في زمان من الأزمنة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إنَّه يستفاد من مناسبة الحكم و الموضوع و من مقابلة الجمع </w:t>
      </w:r>
      <w:r>
        <w:rPr>
          <w:rStyle w:val="FootnoteAnchor"/>
          <w:rtl w:val="true"/>
        </w:rPr>
        <w:footnoteReference w:id="10"/>
      </w:r>
      <w:r>
        <w:rPr>
          <w:rFonts w:ascii="Amiri" w:hAnsi="Amiri" w:eastAsia="Amiri" w:cs="Amiri"/>
          <w:color w:val="111111"/>
          <w:sz w:val="28"/>
          <w:sz w:val="28"/>
          <w:szCs w:val="28"/>
          <w:rtl w:val="true"/>
          <w:lang w:bidi="ar-SA"/>
        </w:rPr>
        <w:t xml:space="preserve">بالجمع فى الآية أنَّ الوفاءَ حق لكل من المتعاقدين على الآخر ،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إلى أنّ كل عاقد يجب عليه الوفاءَ بعقد نفسه ولو مع عدم وفاءِ الآخَر به، كما هو قضية جميع القضايا الحقيقية ، فليس من شرط الوفاءِ الاجتماع بأن يجب الوفاء عليهما بعقد هما معاً ، وعليه فلو توافقا على الاقالة نفذت ، وتكون الاقالة حينئذ على وفق القاعدة بمعنى أنَّ جريان الاقالة فى كل عقد هو مقتضى نفس العقد ، باعتبار أنَّ وجوب الوفاء حق مالكي فتجرى في العقد ، فلا نحتاج في إثبات جوازها إلى التمسك برواياتها حتى يرد عليه أنَّ تلك الروايات أخلاقية وردت في مورد إعطاء الثواب لمن أقال مؤمنًا كما فى عثراته و زلاته فى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مؤمنًا أقاله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إستفدنا الحكم التكليفى من الآية ، أمّا لو قلنا بدلالتها على الحكم الوضعى فاستفادة اللزوم منها واضح جدًّا ، إذ الآية تدل حينئذٍ على إمضاء الشارع بقاءَ كل عاقد على إلتزامه ، كما هو مقتضى العرف والعادة أيضًا ، فان العرف حاكم على لزوم الالتزام بما التزموا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حكم في ذيل كلامه يكون اللزوم من الاحكام والمجعولات الشرعية سواء كان المجعول في أوفوا الحكم التكليفى المنتزع منه اللزوم والوضعى و هو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مأخوذ عن سؤال و جواب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حيث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إنَّ معنى وجوب الوفاء بالعقد العمل بما يقتضيه من لزوم و جواز فلا يتم الاستدلال به على اللزوم</w:t>
      </w:r>
      <w:r>
        <w:rPr>
          <w:rFonts w:eastAsia="Amiri" w:cs="Amiri" w:ascii="Amiri" w:hAnsi="Amiri"/>
          <w:color w:val="111111"/>
          <w:sz w:val="28"/>
          <w:szCs w:val="28"/>
          <w:rtl w:val="true"/>
          <w:lang w:bidi="ar-SA"/>
        </w:rPr>
        <w:t xml:space="preserve">. </w:t>
      </w:r>
      <w:bookmarkStart w:id="45" w:name="pg9242_77441"/>
    </w:p>
    <w:p>
      <w:pPr>
        <w:pStyle w:val="BookText"/>
        <w:rPr/>
      </w:pPr>
      <w:bookmarkEnd w:id="45"/>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اللزوم و الجواز من الاحكام الشرعية للعقد و ليسا مقتضيات العقد في نفسه مع قطع النظر عن حكم الشارع </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4294142_2870459653"/>
      <w:bookmarkStart w:id="47" w:name="_Toc15"/>
      <w:bookmarkEnd w:id="46"/>
      <w:r>
        <w:rPr>
          <w:rtl w:val="true"/>
        </w:rPr>
        <w:t>بیان مختارنا في متعلق الوفاء</w:t>
      </w:r>
      <w:bookmarkEnd w:id="47"/>
    </w:p>
    <w:p>
      <w:pPr>
        <w:pStyle w:val="BookText"/>
        <w:rPr/>
      </w:pPr>
      <w:r>
        <w:rPr>
          <w:rFonts w:ascii="Amiri" w:hAnsi="Amiri" w:eastAsia="Amiri" w:cs="Amiri"/>
          <w:color w:val="111111"/>
          <w:sz w:val="28"/>
          <w:sz w:val="28"/>
          <w:szCs w:val="28"/>
          <w:rtl w:val="true"/>
          <w:lang w:bidi="ar-SA"/>
        </w:rPr>
        <w:t>ويتضح مختارنا و تحقيقنا بعد ذكر مقدمات</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ريب أنَّ العنوان الانتتزاعى ليس لها مطابق خارجی كما مرَّفى بيان حقيقة السلطنة و الصحة و الفساد ، فليس فى الخارج إلّا منشأ الانتزاع ، فانّ العقل و هو الذى له هذه الصلاحية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صلاحية إنتزاع العناوين عن مناشئها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ينتزع تلك العناوين عن المناشى كما اذا رأى السقف و رأى سطح الارض تحته ، ينتزع عنوان الفوقية عنه ويطبق عنوان الفوق عليه – السقف فوق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رأى سطح الارض في مقابل السقف ، ينتزع عنوان التحتية عنه و يطبقه عليه – السطح تحت السقف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المعلوم أنّه لو لم يوجد هناك منتزع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توجد الفوقية مثلاً ، والحكم سواء كان تكليفيًا أم وضعيًا ، له وجود فى عالم الاعتبار ، وليس مجرد إنتزاع عن منشأ ، ولذا يحتاج إلى حاكم نافذ الاعتبار، فالحكم فعل إختياري للحاكم ، باق في عالم الاعتبار ، فلا معنى لكون الحكم الوضعي منتزعًا من الحكم التكليفى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والموارد المتوهم فيها الانتزاع كالتمامية أو الكلية فليس من باب إنتزاع الوضعى عن التكليفى قطعًا ، وإنّما يقال ذلك في مقام الامتثال و مقام العمل ، أىّ مقام تطبيقه مع المأمور به ، إذ لا يحتاج إلى جعله لا تأسيسا ولا تبعًا ، بل لا يفيد جعله أصلاً </w:t>
      </w:r>
      <w:r>
        <w:rPr>
          <w:rStyle w:val="FootnoteAnchor"/>
          <w:rtl w:val="true"/>
        </w:rPr>
        <w:footnoteReference w:id="11"/>
      </w:r>
      <w:r>
        <w:rPr>
          <w:rFonts w:ascii="IRNazanin" w:hAnsi="IRNazanin" w:eastAsia="IRNazanin"/>
          <w:color w:val="111111"/>
          <w:sz w:val="28"/>
          <w:sz w:val="28"/>
          <w:szCs w:val="28"/>
          <w:rtl w:val="true"/>
          <w:lang w:bidi="fa-IR"/>
        </w:rPr>
        <w:t xml:space="preserve">، وإن شئت فقل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الحكم فعل إختيارى والفعل الواحد المعنون بالعنوان الواحد لا يمكن أن ينقلب إلى فعلين يحتاج كل منهما إلى فاعل </w:t>
      </w:r>
    </w:p>
    <w:p>
      <w:pPr>
        <w:pStyle w:val="BookText"/>
        <w:rPr/>
      </w:pPr>
      <w:r>
        <w:rPr>
          <w:rFonts w:ascii="IRNazanin" w:hAnsi="IRNazanin" w:eastAsia="IRNazanin"/>
          <w:color w:val="111111"/>
          <w:sz w:val="28"/>
          <w:sz w:val="28"/>
          <w:szCs w:val="28"/>
          <w:rtl w:val="true"/>
          <w:lang w:bidi="fa-IR"/>
        </w:rPr>
        <w:t xml:space="preserve">فالوضعى و التكليفى فعلان و جعلان متغایران تغايراً تامّاً في كل من الملاك و السنخية والجعل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لغوية الجعل في بعض الأحكام المعروف بالوضعية ، فانّه بعدما تعلق الوجوب بالجزء كالركوع ، لا يكون مفهوم محصّلٌ لقوله جعلت الجزئية ، وبعد ما صارت أجزاء الصلاة بأسرها من التكبير إلى التّسليم واجبة ، فأىُّ معنى لقوله جعلت الكلية والتَّمامية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هذا القول فى مقام التطبيق والامتثال للحكم بفراغ الذمة ، و مرَّ أنه لا يفيد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المحقق النائينى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الوفاءَ إنَّما يكون متعلقاً بنفس الالتزام المعبّر عنه بالمعنى المصدرى ولا يكون متعلقاً بالملتزم به أى المعنى الاسم المصدري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فيرد عليه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بمعناه المصدری فعل جانجی غیر قارّ بالذات ينعدم بمجرد وجوده وليس قابلاً لأن يتعلق به وجوب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الوفاءَ بالالتزام بدون الملتزم به لا معنى له ولا يوجد لى عرف أصلاً ، فانَّ عدم وجود الالتزام بدون المتعلق من البديهيات الاولية ، فالقول به كالقول بوجود الجنس بلا فصل ، أو تحقق المضاف بدون المضاف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فالمختار عندنا في متعلق الوفاءِ هو العقد بالمعنى الاسم المصدري و أمّا ما تقدم من إشكال المحقق صاحب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تعلق الوفاءُ بالملتزم به وهو العقد لا يثبت به اللزوم لكون الشبهة حينئذ مصداقية ولا يجوز فيها التمسك بالعام ، فهو صحيح حق لا غبار عليه، و قد تقدم شرحه تفصيلاً و نزيد هنا توضیحًا بعد المقدمة الثالثة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لزوم الالتزام بالملتزم به في العقود المبادلية أمر بنائی عقلائي عرفي ، كما صرح به أيضاً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مافي تقريراته ، وإن حكم في ذيل كلامه بكونه من الاحكام الشرعية، </w:t>
      </w:r>
    </w:p>
    <w:p>
      <w:pPr>
        <w:pStyle w:val="BookText"/>
        <w:rPr/>
      </w:pPr>
      <w:r>
        <w:rPr>
          <w:rFonts w:ascii="Amiri" w:hAnsi="Amiri" w:eastAsia="Amiri" w:cs="Amiri"/>
          <w:color w:val="111111"/>
          <w:sz w:val="28"/>
          <w:sz w:val="28"/>
          <w:szCs w:val="28"/>
          <w:rtl w:val="true"/>
          <w:lang w:bidi="ar-SA"/>
        </w:rPr>
        <w:t xml:space="preserve">لكن الصحيح هو ما ذكره في صدر الكلام، وعليه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هذا الأمر العرفى و البناء العقلائى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هذه المقدمات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على إستفادة الحكم التكليفى من الآية و تعلق وجوب الوفاء بالعقد لا يصح التمسك باطلاق الآية لاثبات عدم تأثير الفسخ في العقد ، لان الاطلاق في ناحية المحمول لا يرفع الشك من ناحية الموضوع لكون وجود المحمول دائمًا بعد الموضوع و بتبعه ، ومع الشك في وجود الموضوع لا يثبت له المحمول فضلاً عن إثباته بالمحمول ، فاذا شككنا فى أنَّ قوله فسخت، رفعٌ للعقد و فسخٌ له أم لا ، لا يمكن لنا إثبات عقد الوضع باطلاق عقد الحمل ، سواء كان الاطلاق فى الزمان ، أو فى الزماني ، فاشكال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لوكان المراد من الأمر بالوفاء هو إمضاء طريقة العرف من الالتزام بملتزماتهم في المعاملات بل في مطلق العقود فلا يكون الجعل حينئذٍ تأسيسًالان الامضاءَ دائمًا يكون فى طول وجود الممضى وهو يضاد التأسيس طبعًا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فسرت العقود في الرواية المتقدمة عن تفسير على بن إبراهيم بالعهود ، و روى فيه أيضًا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العهد على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عشرة مواطن فنزلت هذه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اللام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إحتمالات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إشارةً إلى الخارج، فتكون الآية مسوقه لبيان إمضاءِ الشارع الالتزام بالملتزمات الجاهلية، كما ورد في بعض التفاسير، فعليه تكون الآية مخصوصة بقضية خارجية، ولا ترتبط بما نحن فيه ، ولا معنى للبحث عن أنَّ الحكم المستفاد منها تكليفي أو وضعى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إشارة إلى العهد الذهني ، ويقصد بها المعاملات و العقود المتعارفة </w:t>
      </w:r>
      <w:r>
        <w:rPr>
          <w:rFonts w:eastAsia="Amiri" w:cs="Amiri" w:ascii="Amiri" w:hAnsi="Amiri"/>
          <w:color w:val="111111"/>
          <w:sz w:val="28"/>
          <w:szCs w:val="28"/>
          <w:rtl w:val="true"/>
          <w:lang w:bidi="ar-SA"/>
        </w:rPr>
        <w:t xml:space="preserve">. </w:t>
      </w:r>
      <w:bookmarkStart w:id="48" w:name="pg9242_77444"/>
    </w:p>
    <w:p>
      <w:pPr>
        <w:pStyle w:val="BookText"/>
        <w:rPr/>
      </w:pPr>
      <w:bookmarkEnd w:id="48"/>
      <w:r>
        <w:rPr>
          <w:rFonts w:ascii="Amiri" w:hAnsi="Amiri" w:eastAsia="Amiri" w:cs="Amiri"/>
          <w:color w:val="111111"/>
          <w:sz w:val="28"/>
          <w:sz w:val="28"/>
          <w:szCs w:val="28"/>
          <w:rtl w:val="true"/>
          <w:lang w:bidi="ar-SA"/>
        </w:rPr>
        <w:t xml:space="preserve">ومن المعلوم أنّ إرادة العهد من اللّام تحتاج إلى القرينة و بدونها يتبادر منه الجنس ، وما أحسن قول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للجنس ما لم يكون هناك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اللام ظاهرة فى الجنس وكان العقد لغة و رواية هو العهد المطلق ينبغى لنا بيان أقسام العهود ثم بيان المراد من الآية ، فنقول </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4294144_2870459653"/>
      <w:bookmarkStart w:id="50" w:name="_Toc16"/>
      <w:bookmarkEnd w:id="49"/>
      <w:r>
        <w:rPr>
          <w:rtl w:val="true"/>
        </w:rPr>
        <w:t>العهود على ثلاثة أقسام</w:t>
      </w:r>
      <w:bookmarkEnd w:id="50"/>
    </w:p>
    <w:p>
      <w:pPr>
        <w:pStyle w:val="BookText"/>
        <w:rPr/>
      </w:pPr>
      <w:r>
        <w:rPr>
          <w:rFonts w:ascii="Amiri" w:hAnsi="Amiri" w:eastAsia="Amiri" w:cs="Amiri"/>
          <w:color w:val="111111"/>
          <w:sz w:val="28"/>
          <w:sz w:val="28"/>
          <w:szCs w:val="28"/>
          <w:rtl w:val="true"/>
          <w:lang w:bidi="ar-SA"/>
        </w:rPr>
        <w:t xml:space="preserve">إن العهود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الله مع العباد ، وهو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المعارفى الذى يتعلق بالعقائد ، وهو أخذ الميثاق من العباد أن لا يعبدوا إلّا الله وأن يشهد وا بنبوَّة الأنبياءِ ووصاية الأولياءِ عليهم الصلاة والسلام و أن يؤمنوا بالمعاد ، فالتوحيد والنبوة والامامة عهد بالعقائد الحقة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الأحكامى كما في عهده تعالى مع العباد فى الأحكام الشرعية ، والعبادات ،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العبد مع الله كالنذر و اليمين ونحوهما ، حتى ذهب الشيخ في الخلاف</w:t>
      </w:r>
      <w:r>
        <w:rPr>
          <w:rStyle w:val="FootnoteAnchor"/>
          <w:rtl w:val="true"/>
        </w:rPr>
        <w:footnoteReference w:id="12"/>
      </w:r>
      <w:r>
        <w:rPr>
          <w:rFonts w:ascii="Amiri" w:hAnsi="Amiri" w:eastAsia="Amiri" w:cs="Amiri"/>
          <w:color w:val="111111"/>
          <w:sz w:val="28"/>
          <w:sz w:val="28"/>
          <w:szCs w:val="28"/>
          <w:rtl w:val="true"/>
          <w:lang w:bidi="ar-SA"/>
        </w:rPr>
        <w:t xml:space="preserve">إلى إستلزام نفس نذر الصلاة تحقق الموضوع لوجوب الوفاء على الناذر بلاحاجة إلى لفظ مبرز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الخلق مع الخلق كالمعاملات الخارجية، سواء وقع التبادل فيها بين إنسان وإنسان كما فى الزوج والزوجة فيسمى ذلك بالنكاح ، أو كان بين العوض والمعوض كما في سائر المعاملات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لم تكن فى الآية قرينة على إرادة العهد لا الخارجى أو الذهنى من العقد و لم تكن حقيقة شرعية في معناه فلا جرم تكون اللّام للجنس ، فيراد من العقد مطلق العهد بأقسامه المختلفة المتقدمة ببركة أصالة الاطلاق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لا بد من حمل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ظاهرها من الوجوب التكليفى إذ حمل الأمر على الارشاد مخالف للظاهر المقامى ، وإنَّما يرتكب هذا الخلاف فيما إذا لم يمكن الحمل على التكليف ، وإلّا فمقتضى الأخذ بظهور هيئة الأمر هو وجوب الوفاء بالعقد تكليفًا ، فالمحصل من معنى الآية أنَّه يجب عليكم العمل على طبق العقود و الالتزام بالملتزمات سواء كان العهد في الأحكام أو فى العقائد أو فى المعاهدات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المتقدمة في شأن نزول الآية وإن أمكن الاشكال في سندها إلّا أنّها تكفى لنا شاهدًا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أقول إنّ المورد يكون مخصصًا للعام حتى يقال بعدم صحة ذلك ، بل أقول لا بد وأن يراد من العام معنى يناسب مورد التطبيق، و هو إرادة مطلق العهد من العقد والوجوب التكليفى من الأمر بالوفاء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إستدلالهم على وجوب العمل على طبق العهد النذرى ونحوه بهذه الآية ، ولا يتم الاستدلال بهاعليه إلّا بارادة الوجوب التكليفى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غرابة القول بدلالتها على الحكم الوضعى و هو اللزوم كما صدر ذلك من كثيرٍ من أعلام الفقه في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مما ذكرنا أنَّ ما قاله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وجوب الوفاء وجوب العمل بما يقتضيه العقد من لزوم أو جواز فلا يتم الاستدلال به على اللزوم صحيح لا إشكال عليه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جواب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بأنَّ اللزوم والجواز من الاحكا الشرعية الخ ، فمدفوع بأنَّ لزوم الالتزام بالملتزم به أمرٌ عرفى وبناءٌ عقلائى وليس حكماً شرعيًا كما صرح به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الوفاء بالمعاملة و لزوم الالتزام بالملتزمات ليس مختصا بمن كان مسلماً عالماً بالقرآن وسامعًا لهذه الآية بل هو أمرٌ عالمىٌ بنى علي معاملات النّاس و معاهداتهم في كل الدول وفي كل الاديان وليس </w:t>
      </w:r>
    </w:p>
    <w:p>
      <w:pPr>
        <w:pStyle w:val="BookText"/>
        <w:rPr/>
      </w:pPr>
      <w:r>
        <w:rPr>
          <w:rFonts w:ascii="Amiri" w:hAnsi="Amiri" w:eastAsia="Amiri" w:cs="Amiri"/>
          <w:color w:val="111111"/>
          <w:sz w:val="28"/>
          <w:sz w:val="28"/>
          <w:szCs w:val="28"/>
          <w:rtl w:val="true"/>
          <w:lang w:bidi="ar-SA"/>
        </w:rPr>
        <w:t xml:space="preserve">مخصوصًا بطائفة دون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العقود عهود ، واللام للجنس ، والهيئة للوجوب ، والآية دالة على الوجوب التكليفى ، وأمّا اللزوم فلا تدل عليه الآية لا مطابقة لما تقدم من دلالة الهيئة على الوجوب التكليفي فحسب، و لا إلتزامًا لتوقفه على القول بانتزاع الحكم الوضعى عن التكليفى ، وقد مرَّ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الوجوب التكليفي يتصور في جميع العقود حتى الجائزة منها كالوكالة مثلاً ، فانها وإن كانت متقومة بالاذن لكن يجب الوفاء بمتعلقها مادام الاذن موجودًا ، فالوكيل وإن كان له حق الفسخ في أصل الوكالة، إلّا أنّه بعد قبولها يجب عليه العمل على طبق ما تعلقت به الوكالة فاذا إشترى غير ما أذن له الوكيل مثلاً يكون عاصيا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وظهر من ذلك أنَّ القول بأنَّ الاذن مقوِّم للعقود الجائزة و بدونه يرتفع العقد الجائز فلا يتصور هناك وجوب تکلیفی ، ضعيف جدًّا لما عرفت من عدم بين ذلك و بين الوجوب التكليفى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أيضًا عدم صحة التمسك لاثبات اللزوم في العقود بمثل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بتقريب أنّ معناه نفوذ المعاملة في طرف العوض والمعوض ، وينتزع عنه اللزوم، كما 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مكاسبه ، أو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مال إمرءٍ إلّا بطيبة نفسه ، بتقريب أنَّ التصرف فيما انتقل عنه يكون حراماً من دون رضى صاحبه ، حتى بعد فسخ الفاسخ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 فى ذلك أنّ هذه الكبريات الواردة في الآيات أو الروايات مسوقة لبيان الحكم التكليفى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التصرف فيما انتقل إليه ، ومعنى لا يحلّ عدم حلية التصرف فيما انتقل عنه إلّا برضى من صاحبه و هكذا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معناها اللزوم الوضعى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فتأمل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بأس باستصحاب بقاء الملك لاثبات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من قبيل الشك في المقتضى ، حيث أنّا نشك بعد الفسخ في اقتضاءِ البيع الملكية ، ولا يجزى فيه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بأنَّ المقام من قبيل الشك فى الرافع ، إذ لا شك لنا فى أصل الملك وإنَّما الشك فى رافعية الرافع، وهو الفسخ ، لذا نعبّر عنه بالمانع ، و الرافع، والفاسخ، وكل ذك لكون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الشك في الرافع أعم من الشك في وجود الرافع و من الشك فى رافعية الموجود ، والتفصيل في الاصول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تقريب آخر عن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يتضح بعد توضيح إشكال له على إفادة الآية اللزوم، وهو أنَّ معنى الوفاء بالعقد العمل على طبقه ، وعدم التجاوز عنه بحلّه وفسخه وعلى ضوء إستفادة الوجوب التكليفى من الآية يكون معناها أنَّه يجب على كل عاقد عدم التعدّى عن العقد بالحلّ والفسخ ، وحيث أنَّ المكلّف به فى الوجوب التكليفى لا بد أن يكون مقدوراً للمكلف وأن يكون مختارًا فى كل من الفعل والترك يكون نقض العقد المتعلق لوجوب الوفاء إختيارياً و مقدورًا له فتكون الآية دالة على الجواز لا اللزوم</w:t>
      </w:r>
      <w:r>
        <w:rPr>
          <w:rStyle w:val="FootnoteAnchor"/>
          <w:rtl w:val="true"/>
        </w:rPr>
        <w:footnoteReference w:id="14"/>
      </w:r>
      <w:r>
        <w:rPr>
          <w:rFonts w:ascii="Amiri" w:hAnsi="Amiri" w:eastAsia="Amiri" w:cs="Amiri"/>
          <w:color w:val="111111"/>
          <w:sz w:val="28"/>
          <w:sz w:val="28"/>
          <w:szCs w:val="28"/>
          <w:rtl w:val="true"/>
          <w:lang w:bidi="ar-SA"/>
        </w:rPr>
        <w:t>، وإن قلنا بكون الأمر إرشاديًا دالاً على اللزوم يكون مخالفاً للظاهر إذ الأصل في مقام التشريع كون المولى فى مقام إعمال المولوية ، وأمّا الارشاد فهو مخالف للأصل المقامى ، وبعبارة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وجوب الوفاء إن كان تكليفاً دلّ على الجواز، وهو خلاف المقصود ، وإن كان إرشادًا دلّ على اللزوم ، ولكنه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علاجًا للمشكلة و بتوضيحه يتضح تقريب الاستدلال أيضًا ، و هو أنَّ الوفاءَ على قسمين، وفاءً حقيقى و هو ما تقدم من العمل بمضمون العقد وعلى طبقه ، ووفاءٌ عملى وهو معاملة العاقد مع العقد معاملة البقاء ، وعدم التعدّى عن مضمونه ، فالوفاءُ الحقيقى وإن لم يمكن إرادته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استلزامه جواز الفسخ أو خلاف الأصل ، لكن لا بأس بارادة الوفاء العملى منه ، فيكون العقد لازماً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ما نحن فيه هو تصديق العادل في باب حجية الخبر ، و عدم نقض اليقين بالشك فى باب الاستصحاب ، فانَّ قولنا صدِّق العادل لا يمكن أن يراد به الوجوب التكليفى لعدم إمكان تصديقه بمعناه الحقيقى لوجود إحتمال الخلاف بالوجدان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التصديق الحقيقي غير مقدور تكوينًا ووجدانًا، إذ القطع و اليقين صفة نفسانية لا يوجد إلّا بسببه الخاص ، وخبر الواحد ليس سبباً موجبًا لليقين بالبداهة، كما أنَّ صفة الترديد والشك أيضاً صفة نفسانية لا ترتفع إلّا بسبب خاص يرفعها ، وليس خبر العادل رافعًا لها ، فكيف يمكن تصديقه بمعنى القطع بصدق خبره ، بل وكيف يمكن للشارع ايجاب تصديقه وجوبًا تكليفيًا ، فاذا أوجب الشارع تصديقه بقوله صدّق العادل مثلاً ، فلابد أن يراد منه معنی آخر ، نظیر ما قلناه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تصديقه عملاً لا حقيقة ، يعنى لا بد أن يعامل مع خبر العادل معاملة الصدق فكما أنّ التصديق يكون على نحوين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و عملى ، فكذلك الوفاءُ يكون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و عملى ، وكما يكون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التصديق العملي ، فكذلك يكون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الوفاءُ العملى وهو معاملة البقاءِ مع العقد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وهكذا نقول في باب الاستصحاب ، فانَّ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يكون المقصود فيه حرمة النقض تكليفًا لعدم مقدورية عدم النقض بمعناه الواقعى مع وجود الشك في مورده بالبداهة و الوجدان ولا يمكن أن يرتفع الشك تكوينًا بمجرد قول الشارع لا تنقض مع العلم بأنَّه صفة نفسانية لا ترتفع إلّا عن سببٍ ، وليس قول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لرفعه، فيراد منه أنَّه لا بد أن يعامل مع المتيقن السابق معاملة المتيقن في الحالة اللاحقة، إنتهى ملخص كلام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ما أثبتناه فيما تقدم من أنَّه ليس معنى الوفاء عدم التعدّى عن العقد بالحلّ والفسخ ، وأشرنا إلى أنَّ التعهد والالتزام بالمعنى المصدرى ليس قابلاً لتعلق الوفاءِ به فان الالتزام المجرَّد عما يتعلق به لا وجود له ، ولا يمكن له الوجود ، وقد تقدَّم ، ونزيد هنا أنَّ مناسبة الحكم والموضوع تقتضى أن يكون الوفاءُ متعلقاً بالمعاملات الخارجية و هي مضامين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الآثار المرغوبة من المعاملات إنَّما تترتب على مضامين العقود ولا تترتب على الالتزامات بمعانيها المصدرية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أنَّهم يستدلون على وجوب العمل بالنذر و اليمين و نحوهما بهذه الآية ، ويستفيدون منها الوجوب التكليفي ، ولذا تترتب على الحنث، العقوبة والكفارة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الالتزام بالملتزمات ليس شيئًا أسَّسه الشارع، بل كان موجودًا منذ نشوء الاجتماع البشرى إلى زماننا هذا ، فالالتزام النوعى العقلائي موجود في المعاملات دائماً ، حتى أنَّ وجوب البيع المستفاد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البيعان بالخيار مالم يفترقا و إذا إفترقا وجب البيع ، ليس إلا بياناً لهذا الأصل العقلائي ، ومعناه نفوذ البيع والوفاء بالعقد ولزوم الالتزام بالملتزم به </w:t>
      </w:r>
      <w:r>
        <w:rPr>
          <w:rFonts w:eastAsia="IRNazanin" w:cs="IRNazanin"/>
          <w:color w:val="111111"/>
          <w:sz w:val="28"/>
          <w:szCs w:val="28"/>
          <w:rtl w:val="true"/>
          <w:lang w:bidi="fa-IR"/>
        </w:rPr>
        <w:t xml:space="preserve">. </w:t>
      </w:r>
      <w:bookmarkStart w:id="51" w:name="pg9242_77450"/>
    </w:p>
    <w:p>
      <w:pPr>
        <w:pStyle w:val="Heading2"/>
        <w:numPr>
          <w:ilvl w:val="1"/>
          <w:numId w:val="1"/>
        </w:numPr>
        <w:rPr/>
      </w:pPr>
      <w:bookmarkStart w:id="52" w:name="__RefHeading___Toc4294146_2870459653"/>
      <w:bookmarkStart w:id="53" w:name="_Toc17"/>
      <w:bookmarkEnd w:id="51"/>
      <w:bookmarkEnd w:id="52"/>
      <w:r>
        <w:rPr>
          <w:rtl w:val="true"/>
        </w:rPr>
        <w:t>إشارة إجمالیة إلی الخیارات</w:t>
      </w:r>
      <w:bookmarkEnd w:id="53"/>
    </w:p>
    <w:p>
      <w:pPr>
        <w:pStyle w:val="BookText"/>
        <w:rPr/>
      </w:pPr>
      <w:r>
        <w:rPr>
          <w:rFonts w:ascii="Amiri" w:hAnsi="Amiri" w:eastAsia="Amiri" w:cs="Amiri"/>
          <w:color w:val="111111"/>
          <w:sz w:val="28"/>
          <w:sz w:val="28"/>
          <w:szCs w:val="28"/>
          <w:rtl w:val="true"/>
          <w:lang w:bidi="ar-SA"/>
        </w:rPr>
        <w:t xml:space="preserve">و من هنا نقول إنّ الخيارات كخيار المجلس و الحيوان و نحوهما إنَّما هى مجعولة من ناحية الشارع تعبُّداً ومنشأها شدة مراعاة الشارع للمصالح النوعية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خيار الشرط الذى يشترطه كل من البائع والمشترى باختيار منهما كان موجودًا في العرف و أمضاه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الحق في حجية خبر العادل أنَّها ليست قابلة للجعل تعبُّدًا ، لان خبر العادل إمّا أن يكون طريقًا إلى الواقع أو لا، وعلى كلا التقديرين لا يصح جعل الطريقية له من ناحية الشارع ، لانّه على الأوّل يكون تحصيلاً للحاصل، وعلى الثانى يكون مناقضاً للواقع، إذ لا يمكن للشارع جعل ما ليس بطريق في نفسه طريقًا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إن حجية الخبر أمر إرتكازى عرفى وليس فيه تعبد من الشارع و يشهد بذلك الروايات الواردة فى الباب من إرجاعهم إلى الرواة معلّلين ذلك بعلة إرتكازية ، و هى الوثوق بالمخبر به في إخبارهم فانَّ الظاهر من ترتب أخذ معالم الدين على وثاقة يونس بن عبد الرحمان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أفيونس بن عبد الرحمان ثقة آخذ عنه معالم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بقوله حين كونه ثقة كان مرتكزاً فى ذهن السائل وأنّه لووثق به يأخذ بخبره في معالم دينه لعلمه الارتكازى بأن كل ثقة يجوز الأخذ بقوله ويكون قوله حجة فيسئل عن أنَّه ثقة أم لا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ترد في رواية أو آية ، وإنَّما تدور على ألسنه الفقهاء إصطياداً من الآيات و الروايات ، وكيف كان فليس معناها حجية الخبر تعبُّدًا ، بل هى تدل على إمضاء الشارع لما عليه عمل العرف من الأخذ بقول الثقة ، أو إرشاد إلى ذلك ، وعليه فالتعليل في آية النبأ إرتكازى عرفى لا تعبُّدى ، وذلك من جهة أنَّ التعليل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قومًا بجهالة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للا رتكاز العقلائى وإنَّ أخذ الخبر ممن لا يوثق به مظنة للاخطار والاضرار </w:t>
      </w:r>
      <w:r>
        <w:rPr>
          <w:rFonts w:eastAsia="Amiri" w:cs="Amiri" w:ascii="Amiri" w:hAnsi="Amiri"/>
          <w:color w:val="111111"/>
          <w:sz w:val="28"/>
          <w:szCs w:val="28"/>
          <w:rtl w:val="true"/>
          <w:lang w:bidi="ar-SA"/>
        </w:rPr>
        <w:t xml:space="preserve">. </w:t>
      </w:r>
      <w:bookmarkStart w:id="54" w:name="pg9242_77451"/>
    </w:p>
    <w:p>
      <w:pPr>
        <w:pStyle w:val="Heading2"/>
        <w:numPr>
          <w:ilvl w:val="1"/>
          <w:numId w:val="1"/>
        </w:numPr>
        <w:rPr/>
      </w:pPr>
      <w:bookmarkStart w:id="55" w:name="__RefHeading___Toc4294148_2870459653"/>
      <w:bookmarkStart w:id="56" w:name="_Toc18"/>
      <w:bookmarkEnd w:id="54"/>
      <w:bookmarkEnd w:id="55"/>
      <w:r>
        <w:rPr>
          <w:rtl w:val="true"/>
        </w:rPr>
        <w:t>تحقيق في الاقالة</w:t>
      </w:r>
      <w:r>
        <w:rPr>
          <w:rtl w:val="true"/>
        </w:rPr>
        <w:t>:</w:t>
      </w:r>
      <w:bookmarkEnd w:id="56"/>
    </w:p>
    <w:p>
      <w:pPr>
        <w:pStyle w:val="BookText"/>
        <w:rPr/>
      </w:pPr>
      <w:r>
        <w:rPr>
          <w:rFonts w:ascii="Amiri" w:hAnsi="Amiri" w:eastAsia="Amiri" w:cs="Amiri"/>
          <w:color w:val="111111"/>
          <w:sz w:val="28"/>
          <w:sz w:val="28"/>
          <w:szCs w:val="28"/>
          <w:rtl w:val="true"/>
          <w:lang w:bidi="ar-SA"/>
        </w:rPr>
        <w:t xml:space="preserve">إعلم أنَّ الاجارة عقد لازم ، لا تزول العلقة البدلية إلّا بالتقابل أو بأحد موجبات الخيار،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الاقالة </w:t>
      </w:r>
      <w:r>
        <w:rPr>
          <w:rStyle w:val="FootnoteAnchor"/>
          <w:rtl w:val="true"/>
        </w:rPr>
        <w:footnoteReference w:id="15"/>
      </w:r>
      <w:r>
        <w:rPr>
          <w:rFonts w:ascii="Amiri" w:hAnsi="Amiri" w:eastAsia="Amiri" w:cs="Amiri"/>
          <w:color w:val="111111"/>
          <w:sz w:val="28"/>
          <w:sz w:val="28"/>
          <w:szCs w:val="28"/>
          <w:rtl w:val="true"/>
          <w:lang w:bidi="ar-SA"/>
        </w:rPr>
        <w:t xml:space="preserve">هى الاغماض أو رفع الأمر الثابت ولها جهة أخلاقية يُعبَّرُ عنه فى عرف الأخلاق بالاغماض والعفو و الكظم ، وفى المعاملات بحلّ العقد و الرجوع عنه و التعبير الجامع هو رفع الأمر الثابت ، وكلما كان الشخص متساهلاً سمحا فى قبول الاقالة كانت نفسيته الأخلاقية عالية متأبية عن الانتقام ، ولذا كان من أسمائه تعالى مقيل العشرات كما في الأدعية ، فالاقالة ممدوحة عقلاً و شرعًا ، كما نطقت به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اختلفوا فى أن الاقالة هل هي موافقه للقاعدة أو أمر تعبدى أستفيد من الروايات كما عليه المشهور، أو انها معاملة جديدة كما عليه العامة، أو حقيقة عرفية كما هو المختار، على وجوه بل أقوال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إحتمال كونها معاملة جديدة فباطل جزمًا لبداهة أن رجوع كل من العوض والمعوض إلى صاحبه بعد الاقالة لازم لا نفساخ العلقة البدلية ، فليس فيها إلّا رفع تلك العلقة وتمزيقها ، فرجوع كل مال إلى صاحبه مقتضى مالكية المالك الأوّل ، غاية الأمر أن الاقالة تكون من حينها لا من أصل العقد إذ المسبب لا يتقدم على سببه على تقد كونها سببًا للازالة ، ولذا نقول بعدم الضمان في المنافع المستوفاة فشأن الاقالة ليس إلا فسخ العلقة و رفعها وليس فيها ايجاد علقة جديدة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من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بمقابلة الجمع بالجمع ينحل إلى أن كل عاقد يجب عليه الوفاءُ بعقد نفسه أى إلتزامه وليس الوفاءُ بالعقد مشروطاً بالاجتماع فالمالكين للا لتزامين إذا رفعا اليد عن إلتزامهما بالاقالة ينحلُّ العقد بنفسه ولا يبقى موضوع لوجوب الوفاءِ ، وعليه تصبح الاقالة على وفق القاعدة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القول مبنى على تعلق الوفاءِ بالالتزام بمعناه المصدري وقد تقدَّم أن موضوع الوفاء هو نفس العلقة المبادلية وهي باقية إلى أن يأتى القاطع لتلك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إستدل المشهور على صحة الاقالة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الفقهاء على صحتها وكونها بتعبد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تقدم من أن مستند الاجماع هنا معلوم قطعاً ، إذ نرى أنَّ كل من إستدل بالاجماع ذكر الروايات الواردة في المقام أيضًا فيسقط الاجماع بما هو إجماع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 فانَّ الاخبار الواردة فى صحة الاقالة كثيرة جدًا ، وقد عقد لها في الوسائل بابًا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16"/>
      </w:r>
      <w:r>
        <w:rPr>
          <w:rFonts w:ascii="IRNazanin" w:hAnsi="IRNazanin" w:eastAsia="IRNazanin"/>
          <w:color w:val="111111"/>
          <w:sz w:val="28"/>
          <w:sz w:val="28"/>
          <w:szCs w:val="28"/>
          <w:rtl w:val="true"/>
          <w:lang w:bidi="fa-IR"/>
        </w:rPr>
        <w:t xml:space="preserve">ما عن محمد بن يعقوب عن على بن إبراهيم عن على بن محمد القاساني عن على بن أسباط عن عبد الله بن القاسم الجعفرى عن بعض أهل بيته 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يأذن لحكيم بن حزام في تجارته حتى ضمن له إقالة النادم وإنظار المعسر وأخذ الحق وافيًا أو غير واف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ضمان حکیم بن حزام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إقالة النادم ليس إلّا رفع اليد عن المعاملة ، وهذا يدل على صحة الاقالة بدلالة </w:t>
      </w:r>
      <w:bookmarkStart w:id="57" w:name="pg9242_77453"/>
    </w:p>
    <w:p>
      <w:pPr>
        <w:pStyle w:val="BookText"/>
        <w:rPr/>
      </w:pPr>
      <w:bookmarkEnd w:id="57"/>
      <w:r>
        <w:rPr>
          <w:rFonts w:ascii="IRNazanin" w:hAnsi="IRNazanin" w:eastAsia="IRNazanin"/>
          <w:color w:val="111111"/>
          <w:sz w:val="28"/>
          <w:sz w:val="28"/>
          <w:szCs w:val="28"/>
          <w:rtl w:val="true"/>
          <w:lang w:bidi="fa-IR"/>
        </w:rPr>
        <w:t xml:space="preserve">الالتزام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أنها لا تدل على صحه الاقالة فى الاجارة ، لكونها واردة فى التجارة، والظّاهر من التجارة هو البيع فانَّ الاجارة والمزارعة و المضاربة و إن أطلق عليها التجارة بالمعنى الأعم ، لكن الظاهر منها كونها قضية فى واقعة خاصة وهو البيع ، فانّ تجارة الحكيم بأنواع التكسب حتى الاجارة غير معلوم فهي مخدوشة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ضعفها فى السند أيضاً و يكفى في ضعفه أنَّ الراوى الأخيرهو بعض أهل بيت الجعفرى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7"/>
      </w:r>
      <w:r>
        <w:rPr>
          <w:rFonts w:ascii="Amiri" w:hAnsi="Amiri" w:eastAsia="Amiri" w:cs="Amiri"/>
          <w:color w:val="111111"/>
          <w:sz w:val="28"/>
          <w:sz w:val="28"/>
          <w:szCs w:val="28"/>
          <w:rtl w:val="true"/>
          <w:lang w:bidi="ar-SA"/>
        </w:rPr>
        <w:t xml:space="preserve">ما عن عدة من أصحابنا عن أحمد بن محمد عن محمد ابن على بن زيد بن إسحاق عن هارون بن حمزة عن أبي عبد الله عليه السلام قال أيّما عبد أقال مسلمًا في بيع أقاله الله عثرته يوم القيامة ، و رواه الصدوق مرسلا إلّا أنه قال أيّما مسلم أقال مسلماً ندامة في البيع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والسند في التهذيب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يزید ابن إسحاق عن هارون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إشكال لنا في سند الرواية الموجوده في التهذيب لانَّ الأوّل وهو أحمد بن محمد بن عيسى هو الأشعرى القمى الثقة الجليل إلى حدٍ إشتبه على بعض بأنه من أصحاب الاجماع و هو على إصطلاحنا من ثقات مشايخ النشر، حيث أنا قد قسمنا في علم الدراية المشايخ على ثلاثة طوائف </w:t>
      </w:r>
      <w:r>
        <w:rPr>
          <w:rFonts w:eastAsia="IRNazanin" w:cs="IRNazanin"/>
          <w:color w:val="111111"/>
          <w:sz w:val="28"/>
          <w:szCs w:val="28"/>
          <w:rtl w:val="true"/>
          <w:lang w:bidi="fa-IR"/>
        </w:rPr>
        <w:t>:</w:t>
      </w:r>
    </w:p>
    <w:p>
      <w:pPr>
        <w:pStyle w:val="Heading2"/>
        <w:numPr>
          <w:ilvl w:val="1"/>
          <w:numId w:val="1"/>
        </w:numPr>
        <w:rPr/>
      </w:pPr>
      <w:bookmarkStart w:id="58" w:name="__RefHeading___Toc4294150_2870459653"/>
      <w:bookmarkStart w:id="59" w:name="_Toc19"/>
      <w:bookmarkEnd w:id="58"/>
      <w:r>
        <w:rPr>
          <w:rtl w:val="true"/>
        </w:rPr>
        <w:t>المشايخ على ثلاثة طوائف</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مشايخ أخذ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الاحادیث و هم الذين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يحثون على السؤال عن الأحكام وحفظها وجمعها في أصولهم ، أمثال زرارة و ابن أبي عمير والبزنطى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مشايخ النشر و هم الذين كانوا ينشرون الروايات و كانت لهم مدرسة لدراسة الحديث وتربية التلاميذ أمثال الأشعريين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التدوين، وهم الذين دوّنوا الروايات فى كتبهم كالمحمدين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 كان فأحمد بن محمد بن عيسى من الثقات الأجلَّة ، والثانى و الثالث وهما يزيد بن إسحاق وهارون بن حمزة ثقتان ، فالرواية على سند التهذیب صحيحة ، إلّا أنَّ دلالتها غير تامّة لكونها نصًّا في البيع و مخصوصًا به ولا يكون دليلاً على باب الاجارة ، اللهم إلّا بدعوى وحدة الملاك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8"/>
      </w:r>
      <w:r>
        <w:rPr>
          <w:rFonts w:ascii="IRNazanin" w:hAnsi="IRNazanin" w:eastAsia="IRNazanin"/>
          <w:color w:val="111111"/>
          <w:sz w:val="28"/>
          <w:sz w:val="28"/>
          <w:szCs w:val="28"/>
          <w:rtl w:val="true"/>
          <w:lang w:bidi="fa-IR"/>
        </w:rPr>
        <w:t xml:space="preserve">ما عن الحسن بن محمد بن سماعه عن صفوان عن ابن مسكان عن هذيل بن صدقه الطحّان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يشترى المتاع أو الثوب فينطلق إلى منزله ولم ينفذ شيئًا فيِبد وله ، فيرده ، هل ينبغى ذلك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تطيب نفس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سند ها صفوان وابن مسكان و هما من أصحاب الاجماع و روى في الاول أنه لا يروى إلّا عن ثقة ، وليس في هذيل بن صدقة في كتب الرجال مدح أو ذم فيكون مجهولاً ، ولكن المجهول إذا كان الراوى عنه من أصحاب الاجماع لا يضر بصحة السند عندنا ، فلا إشكال فيها من جهة السند ، إلّا أنها أيضا نص فى البيع وليست في الاجارة ، فلا تدل على صحة الاقالة فيها إلّا بالقياس أو دعوى القطع بوحدة الملاك ، وهذه الرواية مما دلت على لزوم البيع أيضا لحكمه عليه السلام بعدم جواز الرد إلا عن رضى من الطرفين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19"/>
      </w:r>
      <w:r>
        <w:rPr>
          <w:rFonts w:ascii="IRNazanin" w:hAnsi="IRNazanin" w:eastAsia="IRNazanin"/>
          <w:color w:val="111111"/>
          <w:sz w:val="28"/>
          <w:sz w:val="28"/>
          <w:szCs w:val="28"/>
          <w:rtl w:val="true"/>
          <w:lang w:bidi="fa-IR"/>
        </w:rPr>
        <w:t xml:space="preserve">ما عن محمد بن علی بن الحسين في المقنع عن أبى </w:t>
      </w:r>
    </w:p>
    <w:p>
      <w:pPr>
        <w:pStyle w:val="BookText"/>
        <w:rPr/>
      </w:pPr>
      <w:r>
        <w:rPr>
          <w:rFonts w:ascii="Amiri" w:hAnsi="Amiri" w:eastAsia="Amiri" w:cs="Amiri"/>
          <w:color w:val="111111"/>
          <w:sz w:val="28"/>
          <w:sz w:val="28"/>
          <w:szCs w:val="28"/>
          <w:rtl w:val="true"/>
          <w:lang w:bidi="ar-SA"/>
        </w:rPr>
        <w:t xml:space="preserve">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مسلماً بيع ندامة أقاله الله عثرته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مضافاً إلى كونها فى كتاب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لمتون إصطادها من الروايات و هى غير حجة لنا ، أنَّها مخصوصة بالبيع ويحتمل أن تكون هذه مأخوذة عن رواية هارون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الخصال </w:t>
      </w:r>
      <w:r>
        <w:rPr>
          <w:rStyle w:val="FootnoteAnchor"/>
          <w:rtl w:val="true"/>
        </w:rPr>
        <w:footnoteReference w:id="20"/>
      </w:r>
      <w:r>
        <w:rPr>
          <w:rFonts w:ascii="Amiri" w:hAnsi="Amiri" w:eastAsia="Amiri" w:cs="Amiri"/>
          <w:color w:val="111111"/>
          <w:sz w:val="28"/>
          <w:sz w:val="28"/>
          <w:szCs w:val="28"/>
          <w:rtl w:val="true"/>
          <w:lang w:bidi="ar-SA"/>
        </w:rPr>
        <w:t xml:space="preserve">عن حمزة بن محمد العلوي عن على إبن إبراهيم عن أبيه عثمان بن عيسى عن سماعة بن مهران عن أبى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ينظر الله إليهم يوم القيامة من أقال نادمًا ، أو أغاث لهفاناً ، أو أعتق نسمة ، أو زوج عزبًا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حمزة بن محمد العلوى فهو 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الرواية عنه ، وذكر إسمه مترضيًا عليه فيمكن القول باعتباره ، وبقية من في السند ثقات كلهم فلا إشكال فيها من حيث السند ، كما لا إشكال في دلالتها أيضا لكونها مطلقة شامله للبيع و الاجارة وسائر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قاله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ليست في مقام تشريع الاقالة ، بل هي مسوقة لبيان ترتب الثواب عليها و أنها أمر أخلاقي و لفاعلها الثواب الأخروي فلا تدل على تشريع الاقالة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تشريع الاقالة لازم لنفس جعل الثواب الكاشف عن مشروعيتها وضعًا ورحجانها تكليفاً ، ولا يحتاج إلى تشريع آخر ، وجعل الثواب و إن كان لازماً أعم بالنسبة إلى المشروعية، لكنه يلازم تشريع الاقالة هنا قطعاً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أنه قلنا في أدلة التسامح فى السنن إنَّ جعل الثواب لشيءٍ أعم من مشروعية ذلك الشيء ، لا مكان أن يكون الأجر والثواب </w:t>
      </w:r>
      <w:bookmarkStart w:id="60" w:name="pg9242_77456"/>
    </w:p>
    <w:p>
      <w:pPr>
        <w:pStyle w:val="BookText"/>
        <w:rPr/>
      </w:pPr>
      <w:bookmarkEnd w:id="60"/>
      <w:r>
        <w:rPr>
          <w:rFonts w:ascii="Amiri" w:hAnsi="Amiri" w:eastAsia="Amiri" w:cs="Amiri"/>
          <w:color w:val="111111"/>
          <w:sz w:val="28"/>
          <w:sz w:val="28"/>
          <w:szCs w:val="28"/>
          <w:rtl w:val="true"/>
          <w:lang w:bidi="ar-SA"/>
        </w:rPr>
        <w:t xml:space="preserve">على مجرد الانقياد والاطاعة الظاهرية ، ولكن ذلك إنما يصحّ إذا كانت هناك قرينة على كون الثواب للانقياد ، وأمّا إذا لم تكن قرينة على ذلك فيكون جعل الثواب لازماً مساويًا للتشريع فالاقالة بما لها من المعنى إذا كانت فيها الثواب كانت مشروعة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فالتحقيق فى صحة الاقالة إنّها ليست مجعولة بالجعل التأسيسى بل هو أمر عرفى و بناءٌ عقلائي حيث كانت الاقالة موجودة قبل زمان الشارع ولم يردع الشارع عنها ، فيستكشف من ذلك إمضائه لما عليه طريقة العرف من جريان الاقالة فى المعاملات المتداولة ولا أقل من إستكشاف رضاه بذلك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4294152_2870459653"/>
      <w:bookmarkStart w:id="62" w:name="_Toc20"/>
      <w:bookmarkEnd w:id="61"/>
      <w:r>
        <w:rPr>
          <w:rtl w:val="true"/>
        </w:rPr>
        <w:t>لا تبطل الاجارة بالبيع</w:t>
      </w:r>
      <w:r>
        <w:rPr>
          <w:rtl w:val="true"/>
        </w:rPr>
        <w:t>:</w:t>
      </w:r>
      <w:bookmarkEnd w:id="62"/>
    </w:p>
    <w:p>
      <w:pPr>
        <w:pStyle w:val="BookText"/>
        <w:rPr/>
      </w:pPr>
      <w:r>
        <w:rPr>
          <w:rFonts w:ascii="Amiri" w:hAnsi="Amiri" w:eastAsia="Amiri" w:cs="Amiri"/>
          <w:color w:val="111111"/>
          <w:sz w:val="28"/>
          <w:sz w:val="28"/>
          <w:szCs w:val="28"/>
          <w:rtl w:val="true"/>
          <w:lang w:bidi="ar-SA"/>
        </w:rPr>
        <w:t xml:space="preserve">إعلم أن المالك للعين المستأجرة قد يبيعها من غير المستأجر وقد يبيعها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فالمشهور فيه عدم بطلان الاجارة و صحة البيع ، كما هو المستفاد من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إنما يتعلق بالعين ، والاجارة بالمنفعة و إذا اختلف متعلقهما فلا مانع من بيع العين المستأجرة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ملكية المالك للعين ليست ملكية محدودة وبشرط شیءٍ ، ولا ملكية مطلقة لا بشرط ، أى ليست مشروطة بالاطلاق واللا بشرطية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 بشرط القسمى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هى مرسلة نظير اللا بشرط المقسمى ، و مقتضى ذلك كون العين مملوكة لمالكها إلى أن يأتى الناقل لها إلى الغير من بيع أو هبة أو موت أو 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ناحية ، ومن ناحية أخرى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المالك للعين مالك لحيثياتها الوجودية التي هي من اللوازم الذاتية للعين و هى التى تكون مصححة لاعتبار المنافع موجودة ، وموجبة لصحة تمليك المنفعة ، فالمالك كما يكون مالكاً للعين ، كذلك يكون مالكاً </w:t>
      </w:r>
    </w:p>
    <w:p>
      <w:pPr>
        <w:pStyle w:val="BookText"/>
        <w:rPr/>
      </w:pPr>
      <w:r>
        <w:rPr>
          <w:rFonts w:ascii="Amiri" w:hAnsi="Amiri" w:eastAsia="Amiri" w:cs="Amiri"/>
          <w:color w:val="111111"/>
          <w:sz w:val="28"/>
          <w:sz w:val="28"/>
          <w:szCs w:val="28"/>
          <w:rtl w:val="true"/>
          <w:lang w:bidi="ar-SA"/>
        </w:rPr>
        <w:t>للمنفعة باعتبار تلك الحيثيات الوجودية ، وكما يكون للمالك بيع العين المملوكة كذلك يجوز له تمليك منافعها بالاجارة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يتوهم من أن المنافع إنَّما تكون تابعة للعين ، ولا إنفكاك بين العين والمنفعة، و عليه فاذا خرجت العين عن ملك مالكها الأول خرجت المنافع بتبعها فتبطل الاجارة قهرًا ، وحيث لا تصح إجارة مالا يملك بطلت الاجارة من حين البيع ألا ترى أنَّ العين إذا تلف تبطل الاجارة بالاتفاق ، وليس ذلك إلّا لكون المنافع من اللوازم الذاتية لها ، فكما أنه إذا خرجت العين عن ملك مالكها بالتلف خرجت المنافع و بطلت الاجارة ، فكذلك إذا خرجت العين عن ملكه بالبيع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أولاً بعدم المنافاة بين الاجارة وبين البيع الواقع بعد و لذا قال المحقق الأردبيلى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المنافاة موجودة بينهما للزم بطلان البيع اللاحق لا الاجارة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إنَّ قياس المقام بما إذا تلفت العين قياس مع الفارق ، إذ في المقام تكون العين واجدةً للمنفعة ، غاية الأمر أنه لا يمكن للمالك نقلها إلى المشترى بخلاف ما إذا تلفت العين إذ ليست هناك منفعة للعين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عندنا صحة البيع والاجارة كليهما لعدم التنافي بين متعلقيهما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المشترى عالماً بالاجارة لا يكون له خيار الفسخ لانه أقدم على إشتراء العين مسلوبة المنفعة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جاهلاً بها فله خيار الفسخ بالاجماع ولكنهم إختلفوا في وجهه وفى أنه أى قسم من أقسام الخيارات على أقوال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اطلاق العقد يقتضى تسليم المثمن والثمن حالاً و من غير تأخير ، و هذا هو مراد القوم من اقتضاء إطلاق العقد التعجيل، وبقاءُ العين تحت الاجارة يمنع عن </w:t>
      </w:r>
    </w:p>
    <w:p>
      <w:pPr>
        <w:pStyle w:val="BookText"/>
        <w:rPr/>
      </w:pPr>
      <w:r>
        <w:rPr>
          <w:rFonts w:ascii="Amiri" w:hAnsi="Amiri" w:eastAsia="Amiri" w:cs="Amiri"/>
          <w:color w:val="111111"/>
          <w:sz w:val="28"/>
          <w:sz w:val="28"/>
          <w:szCs w:val="28"/>
          <w:rtl w:val="true"/>
          <w:lang w:bidi="ar-SA"/>
        </w:rPr>
        <w:t>ذلك لعدم التمكن عن تسليم العين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المحقق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التسليم قد يكون معجلاً مع كون العين مستأجرة بناءً على صحة الاجارة المستقبلة ، فان إجارة منفعة السنة الآتية لا تمنع عن التعجيل في تسليم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 خبير بأن الاجارة المستقبلة وإن صحت إلّا أنها نادرة التحقق خارجًا وكلام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على الغالب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فى المقام إنّما هو من قبيل خيار العيب ، كما في العروة ، فان العيب هو النقص ، وهو موجود في المقام ، فان العين مسلوبة المنفعة تُعَدُّ معيوبة و 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أولاً عدم وجود النقص والعيب في المقام ، لان التعبير الوارد في الروايات المتعلقة بخيار العيب 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أو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مفقود ان في المقام لصحة العين وكمالها و خلوها عما يسمى بالعيب عرفاً ، 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زاد أو نقص عن خلقته الاصلية فهو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شاملة لما نحن فيه لعدم وجود نقص أو زيادة في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إنَّ كبرى خيار العيب لا تنطبق على المقام ، لان من شأن خيار العيب أن يثبت لمن له الخيار أحد أمور ثلاثة بالاجماع، الفسخ أو الامضاء ، أو أخذ الارش مع أنه ليس له في المقام أرش إجماعاً حتى أنَّ الفقيه السيد اليزدى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حكمه بكون الخيار خيار العيب حكم الأرش ، وعللَّه بأن العين لاعيب فيها في حد ذاتها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في المقام أن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زاد 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مسوقة لبيان حقيقة العيب خارجًا ، تكون إرشادًا إلى بيان العيب بما له من الحقيقة الخارجية، ولذا نقول إنّ المقصود من الخلقة الاصلية ليس هو الخلقة التكوينية و ما به قوام الشيء و ذاتياته ، بل المقصود منها ما يكون فى العرف صحيحاً ، ويقابله المعيوب و هو ما يكون في </w:t>
      </w:r>
    </w:p>
    <w:p>
      <w:pPr>
        <w:pStyle w:val="BookText"/>
        <w:rPr/>
      </w:pPr>
      <w:r>
        <w:rPr>
          <w:rFonts w:ascii="Amiri" w:hAnsi="Amiri" w:eastAsia="Amiri" w:cs="Amiri"/>
          <w:color w:val="111111"/>
          <w:sz w:val="28"/>
          <w:sz w:val="28"/>
          <w:szCs w:val="28"/>
          <w:rtl w:val="true"/>
          <w:lang w:bidi="ar-SA"/>
        </w:rPr>
        <w:t xml:space="preserve">العرف معيوبًا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بحسب ما يراد منه من الأثر ، و عليه تكون العيوب الحكمية في حكم العيوب الواقعية ، لصدق عنوان العيب على الجميع عرفًا ، ولو بتنقيح المناط، فيكون العيب أعم من العيب الخارجي المحسوس و العيب الحكمى العرفى ، لا أقول إنَّ هذا بمنزلة ذاك حتى تقول باحتياج ذلك إلى الدليل بل أقول إنّ العين المستأجرة إذا وقعت مورداً للبيع يراها العرف معيوبة حكماً أى أنَّ سلب المنفعة عيب حكماً ، وعدم شمول عنوان الدليل للمورد من جهة عدم وجود عيب و عوار و لا زيادة و نقص خارجًا لا يضر بالصدق العرفى بعد ما يحكم العرف بالعيب من حيث إعتباره ذلك عيباً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الأرش فقد توهم بعض أنه مخالف للقاعدة من جهة أن دليله هو الرواية المرسلة الموجودة في فقه الرضا ، وقد حكموا بعدم اعتبار فقه الرضا لعدم كونه معلوم الاستناد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الأرش على مختارنا يكون موافقاً للقاعدة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المثمن يقع فى مقابل الثمن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نحو الانحلال كما في بيع ما يملك وما لا يملك ، وكما في بيع جلدين من كتاب واحد فيما لم يكن قيد الاجتماع دخيلاً في المعاملة فينبسط الثمن على كل واحد منهما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نحو المجموع بأن يكون قيد الاجتماع دخيلاً فى المعاملة فيكون الثمن في مقابل المجموع كمصراعي الباب مثلاً فإنّ المعاملة إنَّما تقع على المجموع بقيد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الأغلب وقوع الثمن في مقابل مجموع المثمن إلّا ماخرج بالقرينة و أمّا وصف الصحة فليست هى على الأغلب متعلقة للثمن في عالم المبادلة إذ ليس الثمن في مقابل صحة المثمن على نحو 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وصف الصحة على أنحاء ثلاثة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مقوِّماً لعنوان المبيع بحيث إذا إنتفى الوصف </w:t>
      </w:r>
    </w:p>
    <w:p>
      <w:pPr>
        <w:pStyle w:val="BookText"/>
        <w:rPr/>
      </w:pPr>
      <w:r>
        <w:rPr>
          <w:rFonts w:ascii="Amiri" w:hAnsi="Amiri" w:eastAsia="Amiri" w:cs="Amiri"/>
          <w:color w:val="111111"/>
          <w:sz w:val="28"/>
          <w:sz w:val="28"/>
          <w:szCs w:val="28"/>
          <w:rtl w:val="true"/>
          <w:lang w:bidi="ar-SA"/>
        </w:rPr>
        <w:t xml:space="preserve">لم يوجد المبيع في الخارج كالخلّ الفاسد الذي لا يطلق عليه عنوان الخلّ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مقوِّمًا لمالية المبيع الصحة موجودًا فيه لم يرغب العرف إليه ، كالجلّاب الذي تكون رائحته الطيبة مقومة لماليته وإن لم تكن مقومة لعنوان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فالعرف لا يبذل بازائه المال، وفى هذين القسمين اذا فقد الوصف بطل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موجباً لازدياد الثمن ، بحيث كان النظر إليه في عرض النظر إلى الموصوف ، فيلا حظ وصف الصحة ويقوّم الموصوف، و في مثله يكون وصف الصحة موردًا للا لتزام المبادلي ، و لذا يكون فقده موجباً للخياركما يكون مورداً للحاظ الثمن زيادة و نقيصة ، ولذا يكون كالجزء الذي ينبسط عليه الثمن ، وإن لم يكن هو بعينه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 يصح أخذ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هذا القسم من وصف الصحة يثبت الخيار والأرش معًا ، وعليه يكون الأرش على وفق القاعدة من دون حاجة إلى التمسك بالرضوى أو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تخلف الوصف أى وصف الصحة ، فانّ بناءَ العرف في عالم المبادلة هو إشتراءُ الصحيح بقيد الصحة، وتخله موجب للخيار بلحاظ تخلف هذا الوصف، فبيع الدار المستأجرة يكون في العرف من باب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أولاً بأن المقام ليس من باب تخلف الوصف لان المنفعة لا تعد من أوصاف العين كالرائحة و اللون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إنَّ الموجب للخيار هو الأوصاف المقومة للمالية بشرط أن تكون تحت الالتزام المبادلى بحيث تقع المعاقدة عليها ، وأمّا تخلف الداعى كما في المقام فلا يوجب الخيار إذ ليس الداعى تحت التزام </w:t>
      </w:r>
    </w:p>
    <w:p>
      <w:pPr>
        <w:pStyle w:val="BookText"/>
        <w:rPr/>
      </w:pPr>
      <w:r>
        <w:rPr>
          <w:rFonts w:ascii="IRNazanin" w:hAnsi="IRNazanin" w:eastAsia="IRNazanin"/>
          <w:color w:val="111111"/>
          <w:sz w:val="28"/>
          <w:sz w:val="28"/>
          <w:szCs w:val="28"/>
          <w:rtl w:val="true"/>
          <w:lang w:bidi="fa-IR"/>
        </w:rPr>
        <w:t>عقدی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العرف يرى خلوَّ الدار المستأجرة عن وصف الصحة مع أنَّ الوصف وهو المنفعة مورد للالتزام العقدى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جامع المقاصد و هو أنَّ ثبوت الخيار في المقام إنَّما هو من باب الضرر إذ الصبر على العين المستأجرة مسلوبة المنفعة ضرر على المشترى ، وقاعدة لا ضرر حاكمة على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المقصود من الضرر إن كان ماليّاً فهو خلاف المفروض و إن كان شخصياً فليس إلا من قبيل تخلف الداعى وقد تقدم أنَّه لا يوجب الخيار، وإن كان نوعيّاً لا بد أن يكون معاملياً وارداً مورد المعاقدة فيحتاج إلى إلتزام 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العقد إنَّما يقع على الشرط عرفاً لوجوده في الباطن و فى عالم الواقع وإن لم يكن ملفوظاً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منهم قد أخذ جهة من جهات الخيارو هم على حق في تلك الجهة ، فانَّ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نظر إلى جهة الاثبات و لم يتعرض لجهة الثبوت لا حكماً ولا موضوعًا ، وأمّا القائل بخيار العيب أو خيار تخلف الوصف فقد لاحظ موضوع الخيار و هو العين المستأجرة المبيعة و من المعلوم أن خيار تخلف الوصف يرجع إلى خيار العيب أو بالعكس لان مرجع فقدان الوصف و ووجود العيب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المستمسك بقاعدة نفى الضرر فنظره إلى علة الخيار وهى وجود الضرر فحكم بالخيار للضرر بقاعدة لا ضرر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الانصاف أنهم مع ذلك كله لم يدققوا في كيفية إرتباط الخيار بالبايع في المقام ، وأظنُّ أنه أصبح واضحاً بعدما حققناه في المقام من أنّ الالتزام الصريح إنَّما يتعلق بالمبادلة والالتزام البنائى الباطني الضمنى يتعلق بكون العين ذات منفعة فعلية فان الالتزام كما يتعلق صريحًا بالبدلية كذلك يتعلق إرتكازا بالشرائط ، فالشرائط </w:t>
      </w:r>
      <w:bookmarkStart w:id="63" w:name="pg9242_77462"/>
    </w:p>
    <w:p>
      <w:pPr>
        <w:pStyle w:val="BookText"/>
        <w:rPr/>
      </w:pPr>
      <w:bookmarkEnd w:id="63"/>
      <w:r>
        <w:rPr>
          <w:rFonts w:ascii="Amiri" w:hAnsi="Amiri" w:eastAsia="Amiri" w:cs="Amiri"/>
          <w:color w:val="111111"/>
          <w:sz w:val="28"/>
          <w:sz w:val="28"/>
          <w:szCs w:val="28"/>
          <w:rtl w:val="true"/>
          <w:lang w:bidi="ar-SA"/>
        </w:rPr>
        <w:t xml:space="preserve">تارة تذكر صريحًا في ضمن العقد وأخرى تذكر قبل العقد و يقع العقد مبنيًا عليها وثالثةً تكون مرتكزة في نفوس أهل المبادلة فيعبَّر عنها بالشرائط اللبّية كما في وصف الصحة </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4294154_2870459653"/>
      <w:bookmarkStart w:id="65" w:name="_Toc21"/>
      <w:bookmarkEnd w:id="64"/>
      <w:r>
        <w:rPr>
          <w:rtl w:val="true"/>
        </w:rPr>
        <w:t>الشرائط على ثلاثة أقسام</w:t>
      </w:r>
      <w:bookmarkEnd w:id="65"/>
    </w:p>
    <w:p>
      <w:pPr>
        <w:pStyle w:val="BookText"/>
        <w:rPr/>
      </w:pPr>
      <w:r>
        <w:rPr>
          <w:rFonts w:ascii="Amiri" w:hAnsi="Amiri" w:eastAsia="Amiri" w:cs="Amiri"/>
          <w:color w:val="111111"/>
          <w:sz w:val="28"/>
          <w:sz w:val="28"/>
          <w:szCs w:val="28"/>
          <w:rtl w:val="true"/>
          <w:lang w:bidi="ar-SA"/>
        </w:rPr>
        <w:t xml:space="preserve">وعليه فتكون الشرائط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في ضمن العقد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قبل العقد على نحو المقاولة ثم يقع العقد مبنيا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الشرط فى الظاهر وفى مقام التلفظ كما فى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فعمدة الدليل و أحسنها لاثبات الخيار فى المقام هو الالتزام الضمني اللّبى ، وإن كل من يشترى شيئًا يريد منافعه و صحته فيثبت الخيار في المقام من جهة هذا الارتكاز العرفي و الالتزام الضمني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 وهو ما إذا باع العين المستأجرة من المستأجر فالحق هنا عدم بطلان الاجارة أيضًا كما عليه المشهور خلافاً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الارشاد حيث ذهب إلى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دليلنا ما تقدم من أنَّ متعلق البيع والاجارة أمران متغايران فلا موجب للبطلان ، فالمستأجر كان مالكاً للمنفعة وصار الآن مالكًا للرقبة أيضاً ، ولا منافاة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المحقق الكركى على مذهب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المنفعة تابعة للعين فالمالك للعين مالك للمنفعة أيضًا وعليه كيف يعقل أن يبذل المستأجر المال بازاء مملوك نفسه وهو المنفعة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بأنَّ ما ذكرتم إنَّما يصح إذا كانت المنفعة من التوابع اللازمة للعين بأن تكون من اللوازم الذاتية لها بحيث لا تنفك عنها كما في الآثار الصادرة من الفاعل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كانت المنفعة من التوابع غير اللازمة بحيث يمكن إنفكاكها عن المتبوع فيصح حينئذٍ تقطيعها بالاجارة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المعلوم أنَّ المنفعة ليست لازما ذاتيا للعين بل هى لازم مفارق فيصح بيع البايع العین المسلوبه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أستدل به المحقق الأرد 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البطلان من أنَّ المستأجر إذا إشترى العين يكون مالكاً لها وملك العين بنفسه سبب مستقل لملك المنفعة ، فلو كان لبقاء المنفعة سبب آخر كالاجارة فى المقام يلزم توارد علتين على معلول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جوابه مما تقدم من أنَّ المنفعة ليست من اللّوازم الذاتية للعين غير المنفكة عنها فليست هي مسببة عن البيع فقط بل الاجارة أيضًا تكون سببا لبقاء المنفعة إذ قلنا بامكان إنفكاك المنفعة عن العين فيكون ملك العين مسببًا عن البيع ، وملك المنفعة مسببًا عن الاجارة السابقة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المحقق الأرد بيلى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توارد العلل على معلول واحد إنَّما يستحيل إذا كان في الأمور الخارجية و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الأمر اعتباريًّا ، فلم لا يجوز إعتبار أسباب متعددة لمسبب واحد إعتبارى مع العلم بخفة معونة الاعتبار، و أنَّ أمره بيد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الجواب لا يصح على ما سلكناه إذ قد تقدم منا أنَّ الاعتبار يحتاج إلى المصحح و أنَّ الاعتبار الجزاف لا معنى له شرعًا و 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الفلسفية كما تجرى في الأمور الحقيقية والخارجية كذلك تجرى فى الأمور الاعتبارية و لذا نقول ببطلان الشرط المتأخر ونأوِّل ما يوهم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يختلف معنى الاستحالة وغير المعقولية في الأمور الاعتبارية عن الأمور الحقيقية التكوينية ، فحينما نقول أنَّ الامر الفلاني غير معقول أو محال في الامور التكوينية نقصد بها الاستحالة الواقعية من قبيل لزوم اجتماع النقيضين و التسلسل وغير ذلك بينما نقصد من </w:t>
      </w:r>
      <w:bookmarkStart w:id="66" w:name="pg9242_77464"/>
    </w:p>
    <w:p>
      <w:pPr>
        <w:pStyle w:val="BookText"/>
        <w:rPr/>
      </w:pPr>
      <w:bookmarkEnd w:id="66"/>
      <w:r>
        <w:rPr>
          <w:rFonts w:ascii="Amiri" w:hAnsi="Amiri" w:eastAsia="Amiri" w:cs="Amiri"/>
          <w:color w:val="111111"/>
          <w:sz w:val="28"/>
          <w:sz w:val="28"/>
          <w:szCs w:val="28"/>
          <w:rtl w:val="true"/>
          <w:lang w:bidi="ar-SA"/>
        </w:rPr>
        <w:t xml:space="preserve">الاستحالة فى الامور الأعتبارية أنَّه لا بد أن يكون الاعتبار تحت قاعدة و نظام و أنَّ تكون ناشئة من مصحح للاعتبار ولا تكون جزافاً ، وإلّا فيكون الأمر الاعتباري مستحيلاً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إعلم أنّه يتفرع على ما تقدم أمور تعرض لها السيد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العروة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اللازم على المشترى حينئذ أن يدفع عوض العين المبيعة و عوض الاجارة 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المستاجر المشترى لو مات ترث إمرئته من المنفعة ، و إن كانت العين من العقار التي لا إرث للزوجة في رقبتها ، فتكون الأرض مسلوبة المنفعة للوارث غير الزوجة ، و أمّا المنفعة فللزوجة سهمهامن الارث منها بخلاف ما إذا بطلت الاجارة بالبيع ، فلا ترث الزوجة إلا من قيمة مثل الطوب و الخشب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إذا تلفت في أثناءِ مدة الاجارة يرجع المستاجر إلى المالك و ياخذ العوض منه بنسبة بقية مدة الاجارة و أمّا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الاجارة باطلة من أوَّل زمان البيع يكون التلف من المشترى ولا حق له للرجوع إلى المالك حينئذ </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4294156_2870459653"/>
      <w:bookmarkStart w:id="68" w:name="_Toc22"/>
      <w:bookmarkEnd w:id="67"/>
      <w:r>
        <w:rPr>
          <w:rtl w:val="true"/>
        </w:rPr>
        <w:t xml:space="preserve">انفساخ الاجارة بالموت وعدمه </w:t>
      </w:r>
      <w:r>
        <w:rPr>
          <w:rtl w:val="true"/>
        </w:rPr>
        <w:t>:</w:t>
      </w:r>
      <w:bookmarkEnd w:id="68"/>
    </w:p>
    <w:p>
      <w:pPr>
        <w:pStyle w:val="BookText"/>
        <w:rPr/>
      </w:pPr>
      <w:r>
        <w:rPr>
          <w:rFonts w:ascii="Amiri" w:hAnsi="Amiri" w:eastAsia="Amiri" w:cs="Amiri"/>
          <w:color w:val="111111"/>
          <w:sz w:val="28"/>
          <w:sz w:val="28"/>
          <w:szCs w:val="28"/>
          <w:rtl w:val="true"/>
          <w:lang w:bidi="ar-SA"/>
        </w:rPr>
        <w:t xml:space="preserve">هل تنفسخ الاجارة بمسوت الموجر و المستاجر فيه أقوال ، الانفساخ مطلقاً و القائل به جماعة من القدماءِ، وعدم البطلان مطلقًا المشهور بين المتاخرين ، و التفصيل بين موت الموجر فلا تبطل ، و بين موت المستاجر فتنفسخ ، ونسب عكسه أيضًا إلى بعض، ولم يعلم صحة هذا الانتساب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التعرض لاستدلال الطرفين نشير إلى مختارنا في المسئلة إجمالاً فنقول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عدم إنفساخ الاجارة بالموت سواء كان المستاجر أو الموجر أو </w:t>
      </w:r>
    </w:p>
    <w:p>
      <w:pPr>
        <w:pStyle w:val="BookText"/>
        <w:rPr/>
      </w:pP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فى ذلك ما تقدم في تعريف الاجارة من أنَّها مبادلة بين العوض و المنفعة و أنّ التمليك و التملك ليسا مقومين للاجارة ولا للبيع والمتعاقدان إنَّما هما واسطتان فى التحقق والثبوت لا أنَّهما مقومان للبيع أو الاجارة و ليسا واسطتين في العروض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كان الغالب وقوع المعاملات الخارجية بين المالكين فتحتاج فى تحقق المعاملة إلى التمليك والتملك من هذه الجهة لا أنَّهما مقومان للمعاملة ، فمقتضى القاعدة في المقام عدم إنفساخ عقد الاجارة بالموت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إستدَلَّ كل من القائل بالصحة و الفساد بمصصح إبراهيم ابن محمد الهمدانی </w:t>
      </w:r>
      <w:r>
        <w:rPr>
          <w:rStyle w:val="FootnoteAnchor"/>
          <w:rtl w:val="true"/>
        </w:rPr>
        <w:footnoteReference w:id="21"/>
      </w:r>
      <w:r>
        <w:rPr>
          <w:rFonts w:ascii="IRNazanin" w:hAnsi="IRNazanin" w:eastAsia="IRNazanin"/>
          <w:color w:val="111111"/>
          <w:sz w:val="28"/>
          <w:sz w:val="28"/>
          <w:szCs w:val="28"/>
          <w:rtl w:val="true"/>
          <w:lang w:bidi="fa-IR"/>
        </w:rPr>
        <w:t xml:space="preserve">، قال 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وسئلته عن إمرئة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 ضيعتها عشر سنين على أن تعطى الاجارة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سنة عندَ إنقضائها لا يقدم لها شيء من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يمض الوقت فماتت قبل ثلاث سنين أو بعدها هل يجب على ورثتها إنفاذ الاجارة إلى الوقت أم تكون الاجارة منقضية بموت المرأة؟ فكتب إن كان لها وقت مسمى لم يبلغ فماتت فلورثتها تلك الاجارة فان لم تبلغ ذلك الوقت و بلغت ثلثه أو نصفه أو شيئًا منه فتعطى ورثتها بقدر ما بلغت من ذلك الوقت إنشاء الله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الذى يخطر بالبال في معنى الحديث أنَّ مورد سؤال السائل إنَّما هو الشرط المذكور فى ضمن الاجارة بمعنى أنه يسئل عن لزوم الشرط على ورثة الموجر أو إنفساخه بموته و ليس سئواله عن نفس الاجارة، والشاهد على ذلك أن مورد الرواية إجارة الضيعة عشر </w:t>
      </w:r>
    </w:p>
    <w:p>
      <w:pPr>
        <w:pStyle w:val="BookText"/>
        <w:rPr/>
      </w:pPr>
      <w:r>
        <w:rPr>
          <w:rFonts w:ascii="Amiri" w:hAnsi="Amiri" w:eastAsia="Amiri" w:cs="Amiri"/>
          <w:color w:val="111111"/>
          <w:sz w:val="28"/>
          <w:sz w:val="28"/>
          <w:szCs w:val="28"/>
          <w:rtl w:val="true"/>
          <w:lang w:bidi="ar-SA"/>
        </w:rPr>
        <w:t xml:space="preserve">سنين و إشتراطه إعطاء الأجرة في كل سنه فترى أنَّ نظر السائل يكون تماماً إلى الشرط و إستفهام حاله وأنَّه هل ينفسخ بموت الموجر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فرض كون جهة السئوال إستفهام بطلان الاجارة بموت الموجر و عدمه فيستكشف من الجواب صحة الاجارة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لها وقت مسمى لم يبلغ ، و الظاهر من هذا الوقت وقت إعطاء قسط الأجرة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فلورثتها تلك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إلى كون الأجرة لورثتها حين يبلغ الوقت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 لم تبلغ ذلك الوقت ،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إلى إرثهم الأجرة بالحصص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فالتأمل فى فقه الحديث يقتضى كونه بصدد بيان الشرط في ضمن عقد الاجارة ، إذ لو كان نظر السائل إلى سببية موت الموجر لا نفساخ عقد الاجارة وعدمها كان بيان الشرط فى ضمن العقد وهو تقسيط أداءِ الأجرة فى السئوال لغوًا ، وحيث لم يكن لأسئلة السائلين نظر موضوعی ، بل كانوا يسئلون بعنوان بيان المثال للكبريات ، فالظاهر كون السئوال عن أنَّ اشتراط أداء الاجرة على أقساط خاصة هل يكون نافذاً على الورثة بعد موت الموجر أم هو مخصوص بالموجر ، ولذلك تكررت فى السئوال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الناظرة الى الأجرة ، فهى فى جميع الموارد الأربعة ناظرة إلى الاجرة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المورد الرابع في العقد ربما يوهم الخلاف لمكان كلمة الانتقاض في بعض النسخ المناسبة مع العقد دون الأجرة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هذا الاحتمال يمكن التحفظ على ظاهر جهة السئوال بجعلها ناظرة إلى الشرط، والمعنى أن الشرط هل يتم أمده بموت من إشترط عليه أم لا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فيستفاد من السئوال النظر إلى إنتقاض الشرط دون عقد الاجارة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فقرتان الأولى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لها وقت مسمى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عرفت أنَّ النظر في السئوال إنَّما إلى الأجرة فيكون المشار إليه بتلك الاجارة هو ما ورد في السئوال و المراد أنّ النجم أى الوقت المخصوص باداء الاجرة إن لم يبلغ فى لورثتها يعنى إنَّ إستحقاق الأجرة لهم إذ اللام للاستحقاق فهذه الفقرة مع أنَّها لا تدّل على البطلان تدّل بمدلولها الالتزامى على صحة الاجارة بما هي عقد إذ لو كان العقد فاسداً لم يكن وجه لا نتظار الأمد المخصوص لا داء الاجرة ، و أكثر إشكالا منه إستحقاق الورثة للاجرة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تبلغ ذلك الوقت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الفقرة تفصيل بعد الاجمال وبيان ان مضيى حصة من الزمان لا يوجب صيرورة ما مضى كأن لم يكن ، بل لابد من أداء الاجرة و لوكان زمن أدائها النجم الخاص فلو ماتت المرئة فى نجم كان النجم الثاني للورثة ، فالوقت في هذه الفقرة جنسٌ دال على لزوم التحفظ على إشتراط أداء الاجرة نجوما ، وعدم ذهاب حصة عن مال الورثة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منشأ توهم البطلان إستظهار كون كلمة الاجارة في الفقرة الأولى ناظرة إلى عقد الاجارة و كون اللام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السلطنة أى تسلط الورثة على الاجارة فيدل بالالتزام على البطلان ولا أقلَّ من الدلالة على كون عقد الاجارة فضولياً بالنسبة إلى الورثة محتاجًا إلى إمضائهم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لازم ذلك كون جملة لم يبلغ الوقت ناظرة إلى مدة الاجارة اللازم حملها على الاجارة الاستقبالية ، مع أنَّ مورد النص هو الاجارة الفعلية ، و هي إجارة عشر سنين ويلزمه أيضًا التبعيض في الصحة في الشق الثاني من التفصيل و هذا يُشبه التأويل في النص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لا يلزم الحمل على الاجارة الاستقبالية إذ المفروض كون الاجارة الفعلية مستمرة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تبلغ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إلى حصص </w:t>
      </w:r>
      <w:bookmarkStart w:id="69" w:name="pg9242_77468"/>
    </w:p>
    <w:p>
      <w:pPr>
        <w:pStyle w:val="BookText"/>
        <w:rPr/>
      </w:pPr>
      <w:bookmarkEnd w:id="69"/>
      <w:r>
        <w:rPr>
          <w:rFonts w:ascii="Amiri" w:hAnsi="Amiri" w:eastAsia="Amiri" w:cs="Amiri"/>
          <w:color w:val="111111"/>
          <w:sz w:val="28"/>
          <w:sz w:val="28"/>
          <w:szCs w:val="28"/>
          <w:rtl w:val="true"/>
          <w:lang w:bidi="ar-SA"/>
        </w:rPr>
        <w:t xml:space="preserve">الاجارة الفعلية بالنسبة إلى المستقبل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لانّا نقول لا يصدق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الشق الأول من التفصيل ضرورة كون المدة بأجمعها على هذا تحت إجارة المستاجر إذ ق اجرتها المرأة بإجارة فعلية مضافاً إلى أنَّه لو كان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إلى الحكم بانفساخ الاجارة بموت الموجر لكفي في ذلك أن يقول تنفسخ الاجارة بالموت ، فتفصيل السئوال كالجواب لا يناسب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أبيت عن ذلك كله فلا ظهور للصحيح في البطلان الذى يدعيه الخصم فهو إمّا ظاهرٌ فى الصحة أو غيرظاهر في البطلان ونحن لا نحتاج إليه في الحكم بالصحة لانَّ موجب البطلان إمّا عرفى ممضى ، و هو غير موجود حسب الفرض ، و إمّا تأسيسى شرعى محتاج إلى الدليل ، ولم نجده في الأدلة ، فعمومات أدلة الصحة كافية </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4294158_2870459653"/>
      <w:bookmarkStart w:id="71" w:name="_Toc23"/>
      <w:bookmarkEnd w:id="70"/>
      <w:r>
        <w:rPr>
          <w:rtl w:val="true"/>
        </w:rPr>
        <w:t>بطلانها فى بعض الموارد</w:t>
      </w:r>
      <w:bookmarkEnd w:id="71"/>
    </w:p>
    <w:p>
      <w:pPr>
        <w:pStyle w:val="BookText"/>
        <w:rPr/>
      </w:pPr>
      <w:r>
        <w:rPr>
          <w:rFonts w:ascii="Amiri" w:hAnsi="Amiri" w:eastAsia="Amiri" w:cs="Amiri"/>
          <w:color w:val="111111"/>
          <w:sz w:val="28"/>
          <w:sz w:val="28"/>
          <w:szCs w:val="28"/>
          <w:rtl w:val="true"/>
          <w:lang w:bidi="ar-SA"/>
        </w:rPr>
        <w:t xml:space="preserve">بطلان الاجارة بالموت فى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الحكم بصحة الاجارة وعدم إنفساخها بالموت إستثنوا عن ذلك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الاجير الخاص فحكموا ببطلان الاجارة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يتضح ببيان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أنَّ الأجير فى عمل إنَّما يتصور على ثلاثة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أجيرًا فى عمل بمعناه الاسم المصدري بأن لا يشترط فيه المباشرة بل يكون الفعل كالخياطة مثلا بما هو فعل موردًا للاجارة سواء فعله الأجير بنفسه أو فعله شخص آخر كورثته مثلا ، وح لا تبطل الاجارة بموت الأجير بل تحلّ المنفعة في تركة الميت وعلى الورثة ايفاءُ ها منه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مورد الاجارة هو الفعل بما هو فعل مع قطع النظر عن المباشرة و التسبيب لكنه يشترط المستاجر على الأجيرإتيان العمل بنفسه ، فعقد الاجارة لم يتعلق إلّا بنفس الفعل بمعناه الاسم </w:t>
      </w:r>
    </w:p>
    <w:p>
      <w:pPr>
        <w:pStyle w:val="BookText"/>
        <w:rPr/>
      </w:pPr>
      <w:r>
        <w:rPr>
          <w:rFonts w:ascii="Amiri" w:hAnsi="Amiri" w:eastAsia="Amiri" w:cs="Amiri"/>
          <w:color w:val="111111"/>
          <w:sz w:val="28"/>
          <w:sz w:val="28"/>
          <w:szCs w:val="28"/>
          <w:rtl w:val="true"/>
          <w:lang w:bidi="ar-SA"/>
        </w:rPr>
        <w:t xml:space="preserve">المصدرى لكن المستاجر يشترط أن يكون الأجير هو الفاعل على نحو الاشتراط في ضمن العقد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المعلوم أنّ موت الأجير لا يوجب بطلان الاجارة في هذه الصورة أيضًا ، إذ المفروض أنَّ الاجارة إنَّما تعلقت بنفس الفعل ، وليس فی موردها تقييد بالمباشرة ، فتنتقل المنفعة إلى تركة الاجير ، وعلى الوارث أو من يقوم مقامه ايفائه منها كالصورة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يكون للمستاجر خ خيار تعذر الشرط قضية للإلتزام المذكور في ضمن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ذهب بعض العلماء إلى أنّ الاشتراط في الكلى يرجع إلى التقييد ، و مقتضى ذلك بطلان الاجارة بموت الأجير فى هذا القسم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منفعة الأجير و هي عمله الواقع مورد الاجارة كليُّ في الذّمة فاذا إشترط اتيانه بنفسه إستلزم ذلك صيرورة هذا الكلى متخصصًا بهذه الخصوصية فينقلب الكلىُّ إلى الحصة ، و يكون العمل المستاجر عليه خاصّاً ، و يلزمه بطلان الاجارة بموت الأجير لا نتف الموضوع ، و هذا معنى رجوع الاشتراط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اليه الفقهاءُ من الخيار فى مورد تعذر الوصف فهو للاجماع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إنَّ معنى التقييد عبارةٌ عن لحاظ الموضوع و القيد وجعلهما معًا على نحو وحدة الموضوع موردًا للانشاء المعاملى كقولك بعتك عبدًا كاتباً ، حيث إنّ إنشاء البيع إنَّما يتعلق بالعبد الموصوف بوصف الكتابة ، وأمّا معنى الاشتراط فهو أن يتعلق الانشاء المعاملى بموضوعٍ مجرُّدٍ عن القيد ، ثم یشترط بالتزامٍ مستقل أمراً من الأمور ، كقولك بعتك العبد وإشترطت على نفسى أن يكون كاتبًا ، ولا فرق في ذلك بين كون الموضوع شخصيًا أم كليّاً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التزام واحد متعلق بمقيد وقيد </w:t>
      </w:r>
    </w:p>
    <w:p>
      <w:pPr>
        <w:pStyle w:val="BookText"/>
        <w:rPr/>
      </w:pPr>
      <w:r>
        <w:rPr>
          <w:rFonts w:ascii="Amiri" w:hAnsi="Amiri" w:eastAsia="Amiri" w:cs="Amiri"/>
          <w:color w:val="111111"/>
          <w:sz w:val="28"/>
          <w:sz w:val="28"/>
          <w:szCs w:val="28"/>
          <w:rtl w:val="true"/>
          <w:lang w:bidi="ar-SA"/>
        </w:rPr>
        <w:t>و بين إلتزامين أحدهما متعلق بالذات المجردة وثانيهما متعلق بأمر من فعل أو وصف أو غير ذلك ويعبَّر عن الأوَّل بوحدة المطلوب و عن الثاني بتعدده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ترى من ذهاب الفقهاء إلى القول بالخيار في مورد تخلف الوصف أو تعذره فانما هو لاجل موافقته للقاعدة ، وليس ذلك للاجماع بان يكون كاشفاً تعبديًا عما يكون على خلافها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يظهر من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التفصيل في هذا القسم بين ما إذا كان العمل مقيداً بزمان خاص كيوم الجمعة و مات الأجير قبله فذهب إلى بطلان الاجارة لانتفاء الموضوع و بين ما إذاكان العمل مطلقاً من حيث الزمان و مقيدًا بالمباشرة فقال بأنَّ للمستأجر إذا مات الأجير خيار تعذر التسليم قياساً على المبيع الكلىِّ إذا تعذر تسليمه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 عليه بأنَّ مورد تعذر التسليم ما إذاكان الكلُّى بحسب أصل طبعه قابلا للتحقق بأن يكون مرجو الحصول وحْ فللمشترى الصبر إلى أن يتحقق الكلى فى الخارج و له أن يفسخ البيع ، وأمّا إذا لم يكن الكلىُّ مرجو الحصول بأن لا يكون بحسب طبعه قابلا للتحقق فلا معنى للمصير إلى الخيار ، بل هو من باب إنتفاء الموضوع الذى يلزمه البطلان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الاجارة من اوّل إنعقادها على الاجيرالخاص بما هو عمله ، ويُعبِّر عن مثل هذا الأجير بالاجير الخاص ، كما إذا إستأجر زيداً على خياطة ثوب بما هي عمل صادر منه بنفسه ، ومن الواضح أنَّ الاجارة تبطل بموته ح لعدم الموضوع لهذه الاجارة المنكشف بموت الأجير ، إذ المفروض أنَّ الاجارة إنَّما تعلقت بخياطة صادرة منه ، نظير إنهدام الدار المستاجرة فانه يكشف عن عدم الموضوع للاجارة فتبطل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أنَّ مورد إستثنائهم هو القسم الثالث فقط ، المورد الثاني ما إذا </w:t>
      </w:r>
    </w:p>
    <w:p>
      <w:pPr>
        <w:pStyle w:val="BookText"/>
        <w:rPr/>
      </w:pPr>
      <w:r>
        <w:rPr>
          <w:rFonts w:ascii="Amiri" w:hAnsi="Amiri" w:eastAsia="Amiri" w:cs="Amiri"/>
          <w:color w:val="111111"/>
          <w:sz w:val="28"/>
          <w:sz w:val="28"/>
          <w:szCs w:val="28"/>
          <w:rtl w:val="true"/>
          <w:lang w:bidi="ar-SA"/>
        </w:rPr>
        <w:t xml:space="preserve">إستأجر دارًا على أن يستوفى منفعتها بنفسه بأن تكون المنفعة الخاصة كالسكنى المضافة إلى شخص المستاجر موردًا للاجارة وح تنفسخ الاجارة بموت المستاجر ، ضرورة كشفه عن تعذر تلك الحصة من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آجر الدار واشترط على المستأجر أن يستوفى المنفعة بنفسه بأن تكون المنفعة الواقع عليها الاجارة مطلقة مع إشتراط إستيفاءِ المستأجر بنفسه فحينئذ يصير العقد بموت المستأجر خياريّاً لتعذر الشرط بعدم إمكان الوفاء بموت من إشترط عليه ، ومن هنا علم أنَّه لو آجر الدار مطلقةً من حيث المنفعة و من حيث الشرط لا تنفسخ الاجارة بموت المستأجر ، ولا ينقلب العقد خياريّاً ، بل تكون المنفعة ملكًا للورثة ، وبالجملة فالصّور الثلاثة الجارية بالنسبة إلى الأجير في المورد الأوَّل تجرى بأجمعها بالنسبة إلى المستاجر في المورد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آجر البطن الأوَّل من الموقوف علیهم العين الموقوفة مدة تزيد على أعمارهم إذ عقد الاجارة بالنسبة إلى مازاد من حياتهم باطلٌ بسبب انتفاء الموضوع لأحد الوجهين على سبيل منع الخلو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هما ، أنَّ الوقف على ما هو التحقيق ليس فيه تمليك أصلاً بل حقيقته إنَّما هو ايقاف العين وحبسها و تسبيل الثمرة فحيث لا يملك العين أحد البطون تنحلّ منافعها إلى حصص متعددة حسب تعدد البطون ويتلقّى كل بطن حصة منها مدة حياته من الواقف ، ولا يزيد سهمه عن تلك الحصة من المنفعة، ولا ينقص بلا أىِّ محذور في ذلك ، وعليه لا اشكال في إنفساخ الاجارة بموت كل بطن بالنسبة إلى المدة الزائدة عن حياته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نلتزم في الوقف الخاص وإن كانت المسئلة أعم مورداً منه بكونه تمليكا فانّ الملكية و إن جعلوها من قبيل الأعراض القارّة كالسواد و الكيف و هذا السنخ من الأعراض لا يقبل التقسيم لديهم ، لكن </w:t>
      </w:r>
    </w:p>
    <w:p>
      <w:pPr>
        <w:pStyle w:val="BookText"/>
        <w:rPr/>
      </w:pPr>
      <w:r>
        <w:rPr>
          <w:rFonts w:ascii="Amiri" w:hAnsi="Amiri" w:eastAsia="Amiri" w:cs="Amiri"/>
          <w:color w:val="111111"/>
          <w:sz w:val="28"/>
          <w:sz w:val="28"/>
          <w:szCs w:val="28"/>
          <w:rtl w:val="true"/>
          <w:lang w:bidi="ar-SA"/>
        </w:rPr>
        <w:t xml:space="preserve">في مثل الملكية التى هى عرض إعتبارى يلتزمون بقبول التقسيم والتقسيط وعليه فيكون كل بطن مالكاً للعين ملكية غير مرسلة بل محدودة بمدة حياتهم ، بمعنى أنَّ الملك الإرسالى إنقسم بانشاء المالك إلى أقسامٍ حسب البطون و ملك كل بطن قسمًا منها فالمالك قد حدَّد الملكية وجعل لكل بطن حدّاً منها ، بل لنا كلام آخر على هذا المبنى وهو أنَّ الملكية التي تشبه العرض القارَّ ولو كانت غير قابلة للتقسيم بحسب الذات لكنها قابلة للانحلال والانبساط بحسب الموضوع كما إذا ملّك المالك داره لشخصين، فهذا التمليك يوجب إنحلال المملوك إلى قسمين على نحو الاشاعة فهو قابل للانبساط ، وهكذا يمكن تمليك المالك ماكه للكلى السعى التدرّجى كذريته من بعده فنفس الموضوع أى المملوك وإن كان لا ينقسم إلى قسمين لكن المالك كان تدرُّجيا فمالكية السعى على نحر التدرُّج والطولية يستلزم إنبساط الملكية الارسالية على الجميع على نحو الانبساط على الحصص لا تحصص الملكية كما في ملكية الاراضى المفتوحة عنوة للمسلين و على أىّ الوجهين كان فينقضى ملك البطن السابق بموته فتمليك المنفعة من قبله مسلوب بنحو السالبة بانتفاء الموضوع فتبطل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في وجه الصحة من أنَّ الملكية عرض إرسالي قار غير منقسم و تلقى الوقف عن الواقف إنَّما هو بأن يتلقى كل بطن من الواقف ملكًا إرساليًا و بعد موت ذلك البطن تنتقل الملكية إلى البطن الثانى و هلمّ جرًا ، ونتيجة ذلك صحة إجارة البطن الاول منفعة زايدة على مدة أعمارهم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فمدفوع بما قلناه من أنَّ المكية قابلة للتحديد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إمّا أن تكون لشخص واحد بملك إستقلالى إرسالى ، أو للمتعدّد على مملوك واحد إمّا في العرض أو كلٌ في طول الآخر ، أمّا إذا كان الجميع مالكين في عرض واحد فحيث لا يعقل الملك الاستقلالي في جميع الحالات لأزيد من واحد تقسم عليهم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بالاشاعة على حسب السهام المفروضة فى المال وأمّا إذا كان كلٌ مالكاً في طول الآخر فالملك الارسالي يرجع إلى كلٍّ في طول الآخر على نحو القضية الحقيقية بمعنى إنحلال كلّيّ المالك على نحو الحصص ، وعلى فرض عدم الانحلال فليس من تعدد المالك بل إنبساطه على كل فرد على حسب عمره فهى قابلة للتحديد فى المراتب الطولية ، بل قد عرفت فى المالك الارسالى بالنسبة إلى المالكين طولياً على القول بالملك فى الوقف الخاص إمكان كون السّعى مالكاً بمعنى عدم لحاظ خصوصيات الأفراد في عالم المالكية، فيكون التدرُّج في عالم السّعى غير مستلزم لتخصص الملكية الارسالية ، بل هي محفوظة على إرسالها ، فتعدد الافراد فى المراتب التنر لية لوجود السعى حافظ لذاك الوجود أى لصدقه ، لا أنّه يوجب تعدد المالك و لازم ذلك عدم تحصص الملكية و لذا قلنا في ملكية الأراضى المفتوحة عنوة للمسلمين إن المالك كلى سعى إستمرارى من المسلم ، غاية الأمرأنه تكون الأفراد العرضية والطولية من المالكين على حد سواء في تلك الأراضى ، و يتفرع عليه أنه لو أخرج أحد من المسلمين غيره من تلك الاراضى فقد ظلمه ولم يغصب ملكه كما هو الحال في جميع المشتركات فانه إذا منع أحد غيره عن الانتفاع من المشترك ممن سبقه بالاستفادة كالجالس في موضع من المسجد أو أحد المشاهد المشرفة فطرده عن مكانه وجلس موضعه لم يغصبه شيئًا بل ظلمه و فيما نحن فيه يلاحظ السعي في البطون فالمالك بملك إرسالى هو الجامع البطونى بين الموقوف عليهم ولذا يملك كل بطن بمقدار تحصص السعى فيهم زماناً ، فلو قال الواقف وقفت على أرشد أولادى أو عالمهم أو صالحهم أو نحو ذلك من العناوين الخاصة كالذكور منهم فلا يملك الباقون من ذاك البطن كما لا يرث أولاد الموقوف عليهم منه ، و هكذا في الوصية بالثلث على البطون أو صلحائهم أو ذكورهم ، فلو فرض إزدياد عدد الذكور في بطن فهو من إتِّساع السعى </w:t>
      </w:r>
      <w:r>
        <w:rPr>
          <w:rFonts w:eastAsia="Amiri" w:cs="Amiri" w:ascii="Amiri" w:hAnsi="Amiri"/>
          <w:color w:val="111111"/>
          <w:sz w:val="28"/>
          <w:szCs w:val="28"/>
          <w:rtl w:val="true"/>
          <w:lang w:bidi="ar-SA"/>
        </w:rPr>
        <w:t xml:space="preserve">. </w:t>
      </w:r>
      <w:bookmarkStart w:id="72" w:name="pg9242_77474"/>
    </w:p>
    <w:p>
      <w:pPr>
        <w:pStyle w:val="BookText"/>
        <w:rPr/>
      </w:pPr>
      <w:bookmarkEnd w:id="72"/>
      <w:r>
        <w:rPr>
          <w:rFonts w:ascii="Amiri" w:hAnsi="Amiri" w:eastAsia="Amiri" w:cs="Amiri"/>
          <w:color w:val="111111"/>
          <w:sz w:val="28"/>
          <w:sz w:val="28"/>
          <w:szCs w:val="28"/>
          <w:rtl w:val="true"/>
          <w:lang w:bidi="ar-SA"/>
        </w:rPr>
        <w:t xml:space="preserve">وكيف كان فالمسئلة من الجهة الفقهية غير قابلة للاشكال و هى فساد الاجارة بالنسبة إلى مازاد من أعمار كل 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العين الموقوفة محقوقة بحق البطن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 فعه أنَّه ليس هناك وراءَ الملك التدرُّجى الطُّولى أمر آخريسمى بالحق فليس للبطون عدا الملكية شيئٌ باسم الحق ويشهد لذلك أنَّ البطون يتلقون الوقف من الواقف و هو لم ينشأ أمرين الملكية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للعين شأنية أن تملك للبطن اللاحق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الشأنية ليست إلّا لحاظ العقل أنَّ كبرى إنشاءٌ الوقف الذى يوجب تمليك البطن على مسلك الانحلال تنحل بالفعل في صورة وجود البطن اللاحق فالشأنية إنَّما هى بمعنى التقدير و اللحاظ ، لا أنَّها حيث وجودى كامن في العين ، بداهة عدم تكفل إنشاء الوقف ايجاد هذا الحيث الانشائى إذ الوقف ليس إلّا ايقاف العين إنشاء على مسلكنا و تمليك العين على مسلكهم فلا ينحل إلى إنشائين انشاءُ ملك و انشاءُ حق </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4294160_2870459653"/>
      <w:bookmarkStart w:id="74" w:name="_Toc24"/>
      <w:bookmarkEnd w:id="73"/>
      <w:r>
        <w:rPr>
          <w:rtl w:val="true"/>
        </w:rPr>
        <w:t>(</w:t>
      </w:r>
      <w:r>
        <w:rPr>
          <w:rtl w:val="true"/>
        </w:rPr>
        <w:t xml:space="preserve">تنبيهان </w:t>
      </w:r>
      <w:r>
        <w:rPr>
          <w:rtl w:val="true"/>
        </w:rPr>
        <w:t>)</w:t>
      </w:r>
      <w:bookmarkEnd w:id="7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آجر الولى الوقف لمدة زائدة عن البطن الاول ففى</w:t>
      </w:r>
    </w:p>
    <w:p>
      <w:pPr>
        <w:pStyle w:val="BookText"/>
        <w:rPr/>
      </w:pPr>
      <w:r>
        <w:rPr>
          <w:rFonts w:ascii="IRNazanin" w:hAnsi="IRNazanin" w:eastAsia="IRNazanin"/>
          <w:color w:val="111111"/>
          <w:sz w:val="28"/>
          <w:sz w:val="28"/>
          <w:szCs w:val="28"/>
          <w:rtl w:val="true"/>
          <w:lang w:bidi="fa-IR"/>
        </w:rPr>
        <w:t xml:space="preserve">صحة الاجارة و فسادها والتفصيل بالنسبة الى مازاد عن حياة البطن الأول خلاف ، أمَّا الصحة فمن جهة أنَّ ولاية الولى على العين الموقوفه تقتضى ذلك ، وأمّا التفصيل كما عن المحقق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أنَّ تلك الاجارة إذا كانت بمصلحة الوقف صحَّته بخلاف ما إذا كانت بمصلحة البطون فلا تصح حينئذٍ إذ ليس للولى رعاية مصلحة المعدومين من البطون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أنَّه لا بد من لحاظ سنخ جعل الولاية من قبل الواقف </w:t>
      </w:r>
    </w:p>
    <w:p>
      <w:pPr>
        <w:pStyle w:val="BookText"/>
        <w:rPr/>
      </w:pPr>
      <w:r>
        <w:rPr>
          <w:rFonts w:ascii="Amiri" w:hAnsi="Amiri" w:eastAsia="Amiri" w:cs="Amiri"/>
          <w:color w:val="111111"/>
          <w:sz w:val="28"/>
          <w:sz w:val="28"/>
          <w:szCs w:val="28"/>
          <w:rtl w:val="true"/>
          <w:lang w:bidi="ar-SA"/>
        </w:rPr>
        <w:t xml:space="preserve">و أنّه حال الوقف على البطون وجعل التولية بيد شخص هل جعل له التولية فى الاجارة على نحو مطلق أو خاص ، وعلى أىِّ تقدير يتبع سنخ جعله ، و حكمه واضح ، و مع الشك يرجع إلى اصالة العدم كما في كل أمر ذى سببٍ شك في تحقق سببه إذ الاصل عدمه وليس للولاية طبع حتى يقال باقتضائه الاطلاق بل الولاية هى الانشاء فلابدّ من ملاحظة سنخه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إجارة الأولياء قهريين كانوا كالأب و الجد للأب، أم جعليين كالمنصوب من قبلهما أو أحد هما بالنسبة إلى مازاد عن صغر المولى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مورد تصرف الولى إمّا أمرارسالي لا يقبل التحديد بل إذا وجد في زمان يبقى في الأزمنة المتاخرة وفي مثله إذا تصرف الولى وكان فيه المصلحة أو قلنا بكفاية عدم المفسدة في تصرفه فحينئذ لا معنى لانفساخه كما في البيع والنكاح و إشتراء دار له ونحوها وذلك لان مقتضي ولايته على هذا الأمر بما هو أمر إرسالي غير قابل للتخصص بزمان خاص هو نفوذه و لو بعد البلوغ ، و إمّا أمر محدود كالاجارة و نحوها و حيث أنَّ الولاية تكون على الصغير وماله دون الكبير والمفروض أنَّ الحصة الواقعة فى حال الكبر ملك للكبير ومستقل باللحاظ فتكون ولايته محدودة بمقدار حال الصغر فلا تصح إجارته بأزيد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منه ما إذا كانت المصلحة الفعلية للصغير مقتضية للاجارة المطلقة كما لوفرض موته جوعًا في صورة تركها فتصح الاجارة ح حيث فهمنا بالاستلزام عن الأدلة الدالة على الولاية أنَّها إنّما جعلت للولىّ حفظاً للمولّى عليه من ضياع نفسه و ماله فيستفاد من ذلك صحة مثل هذه الاجارة لانَّ حفظ نفسه أولى من ماله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يفصَّل بين وقوع الاجارة على نفس الصغير كما لو آجره للعمل فتنفسخ بالنسبة إلى مازاد عن صغره و بين وقوعها على ماله فتصح ، </w:t>
      </w:r>
    </w:p>
    <w:p>
      <w:pPr>
        <w:pStyle w:val="BookText"/>
        <w:rPr/>
      </w:pPr>
      <w:r>
        <w:rPr>
          <w:rFonts w:ascii="Amiri" w:hAnsi="Amiri" w:eastAsia="Amiri" w:cs="Amiri"/>
          <w:color w:val="111111"/>
          <w:sz w:val="28"/>
          <w:sz w:val="28"/>
          <w:szCs w:val="28"/>
          <w:rtl w:val="true"/>
          <w:lang w:bidi="ar-SA"/>
        </w:rPr>
        <w:t xml:space="preserve">تمسكاً باطلاق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مال اليتيم إلا بالتي هي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إنَّ الاستثناء في الآية الشريفة غير ناظر إلى هذه الحيثيات فلا إطلاق له ، بل الآية مسوقة لبيان عدم جواز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الكلام المشتمل على الاستثناء ذو عقدين متعاكسين فى الكيف يثبت له الاطلاق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 بانَّ المفروض تحصّص المال أى الاجارة المتعلقة بالمنفعة فما بعد البلوغ لا يصدق عليه أنَّه مال اليتيم ، فهو خارجٌ عن موضوع الآية تخصصًّا </w:t>
      </w:r>
      <w:r>
        <w:rPr>
          <w:rFonts w:eastAsia="Amiri" w:cs="Amiri" w:ascii="Amiri" w:hAnsi="Amiri"/>
          <w:color w:val="111111"/>
          <w:sz w:val="28"/>
          <w:szCs w:val="28"/>
          <w:rtl w:val="true"/>
          <w:lang w:bidi="ar-SA"/>
        </w:rPr>
        <w:t xml:space="preserve">. </w:t>
      </w:r>
      <w:bookmarkStart w:id="75" w:name="pg9242_77477"/>
    </w:p>
    <w:p>
      <w:pPr>
        <w:pStyle w:val="Heading2"/>
        <w:numPr>
          <w:ilvl w:val="1"/>
          <w:numId w:val="1"/>
        </w:numPr>
        <w:rPr/>
      </w:pPr>
      <w:bookmarkStart w:id="76" w:name="__RefHeading___Toc4294162_2870459653"/>
      <w:bookmarkStart w:id="77" w:name="_Toc25"/>
      <w:bookmarkEnd w:id="75"/>
      <w:bookmarkEnd w:id="76"/>
      <w:r>
        <w:rPr>
          <w:rtl w:val="true"/>
        </w:rPr>
        <w:t>كلُّ ما صحّ اعارته صحَّ إجارته</w:t>
      </w:r>
      <w:bookmarkEnd w:id="77"/>
    </w:p>
    <w:p>
      <w:pPr>
        <w:pStyle w:val="BookText"/>
        <w:rPr/>
      </w:pPr>
      <w:r>
        <w:rPr>
          <w:rFonts w:ascii="Amiri" w:hAnsi="Amiri" w:eastAsia="Amiri" w:cs="Amiri"/>
          <w:color w:val="111111"/>
          <w:sz w:val="28"/>
          <w:sz w:val="28"/>
          <w:szCs w:val="28"/>
          <w:rtl w:val="true"/>
          <w:lang w:bidi="ar-SA"/>
        </w:rPr>
        <w:t>المشهور أنَّ صحة الاعارة في شيء تستلزم صحة إجارته و بالعكس أي كلما صح إجارته صح إعارته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العلامة إنتقاض القضيه الأولى باعارة المنحة فانَّ الشاة تستعار للبنها ، وتصح الاعارة فيها بالاجماع وللمستعير حق الانتفاع من لبنها ، و لكن لا تصح إجارة الشاة لجهة الانتفاع من لبنها ، فليس كلما صحت إعارته صحت إجازه، وذكر أيضًا إنتقاض القضية الثانية – و هو عكس 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إجارة المرأة للارضاع و إجارة الحر نفسه للعمل مع عدم صحة الاعارة في كليهما فلا تصح إدعاء الكلية في القاعدة المذكورة أصلاً وعكساً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تحقيق المقام نذكر مقدمة لتفهيم المرام و هى أنَّه مرَ مراراً أنَّ الشارع ليس له وضع وإصطلاح جديد في عالم المحاورة ، ولم يتصرف فى حقايق المعاملات العرفية إلا ما كان من قبيل بيان الشرط أو المانع أو التخصيص فحقيقة البيع في العرف عبارة عن مبادلة العين بالعوض فالبايع حينما يبيع شيئاً يعطى العين للمشترى ويقطع العلاقة الملكية عن نفسه بالنسة إلى العين و تخرج المنفعة عن ملكه بالتبع فلا يبقى للمالك عين ولا منفعة ، هذا هو حقيقة البيع ولم يتصرف فيه الشارع، و أمّا الاجارة فقد عرفت أنَّ العين تبقى في ملك مالكها فيها وهى ليست إلا تمليك منفعةٍ بعوض ، وأمّا العارية فهى عبارة عن الاذن فى الانتفاع من العين ، و هو قد يكون في منفعة خاصة ، وقد يكون مطلقاً ، و يعبرِّون عن العارية بملك الانتفاع تارةً و إعطاءُ السلطنة على الانتفاع أخرى ، وقد يعبِّرون عنها بالاذن في الانتفاع ، فالعارية عقد إذني و الاذن هو المقوم لها حدوثاً وبقاء فبانتفائه تنتفى العارية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يترتب عليه ما إذا صلى فى بيت أعارها و مالكها أنتفى الاذن في أثناء </w:t>
      </w:r>
    </w:p>
    <w:p>
      <w:pPr>
        <w:pStyle w:val="BookText"/>
        <w:rPr/>
      </w:pPr>
      <w:r>
        <w:rPr>
          <w:rFonts w:ascii="Amiri" w:hAnsi="Amiri" w:eastAsia="Amiri" w:cs="Amiri"/>
          <w:color w:val="111111"/>
          <w:sz w:val="28"/>
          <w:sz w:val="28"/>
          <w:szCs w:val="28"/>
          <w:rtl w:val="true"/>
          <w:lang w:bidi="ar-SA"/>
        </w:rPr>
        <w:t xml:space="preserve">الصلاة ، فيقال تارة بصحة الصلاة بقاعدة إن الاذن في شيءٌ إذن فى لوازمه فالصلاة صحيحة ويحرم قطعها ، وأخرى بأنَّ الصلاة منبطلة بنفسها ولا يجرى هنا دليل حرمة قطع الصلاة لكونه تحصيلاً للحاصل لأنَّ قوام العارية بالاذن و قد ارتفع فارتفعت العارية ، وحينئذٍ تكون الصلاة واقعة فى ملك الغير، فهى باطله حسب قولهم بامتناع اجتماع الأمرو النهى ، وكيف كان فالعارية تدور مدار الاذن وجوداً وعدماً حدونًا وبقاءً بحيث لو إنتفى الاذن في آن دقّى عقلى تنتفى العارية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الحق صحة الكلية المدعاة في القاعدة المذكورة أصلاً وعكساً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النقض الذى أورده العلامة فى عارية الشاة لأجل لبنها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إجارتها لجهة اللبن أيضاً جايزة وليس لنا إجماع محصل أو دليل خاص على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الاشكال إنَّما نشأ من أنَّ الاجارة إذا كانت عبارة عن تمليك المنفعة فكيف تقع العين مورداً للاجارة ، كما ترى أنَّهم يوجرون البئر لاجل الاستقاء والمرأة لاجل الارضاع فيوقعون الاجارة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إنَّ مقتضى الاجارة هو بقاءُ العين مع إستيفاء المنفعة منها و من المعلوم أنَّ تلف العين كما في اللبن ينافي الاجارة و لذا يحكم بصحة الاعارة فى المنحة دون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صحة الاجارة المرضعة فلان المنفعة هى الارضاع بما هو فعلها لا أنَّ الاجرة تقع في مقابل اللبن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تقدم منا إنَّ الحيثيات الوجودية هي التي تقع مورد الاجارة و لهذا نرى أنَّ الشيئ الواحد يقع موردًا للبيع تارة ، وموردًا للاجارة أخرى باللحاظين ، فان الثمرة فى الشجرة قد تلاحظ بنفسها بما أنَّها ثمرة موجودة في الشجر وتقع المعاملة على نفسها فيكون بيعاً </w:t>
      </w:r>
      <w:bookmarkStart w:id="78" w:name="pg9242_77479"/>
    </w:p>
    <w:p>
      <w:pPr>
        <w:pStyle w:val="BookText"/>
        <w:rPr/>
      </w:pPr>
      <w:bookmarkEnd w:id="78"/>
      <w:r>
        <w:rPr>
          <w:rFonts w:ascii="Amiri" w:hAnsi="Amiri" w:eastAsia="Amiri" w:cs="Amiri"/>
          <w:color w:val="111111"/>
          <w:sz w:val="28"/>
          <w:sz w:val="28"/>
          <w:szCs w:val="28"/>
          <w:rtl w:val="true"/>
          <w:lang w:bidi="ar-SA"/>
        </w:rPr>
        <w:t>وقد تلاحظ الشجرة من حيث إنمائها للثمرة وكون فائدتها الثمرة ، فيكون إجارةً فاجارة الشاة لغرض الاحتلاب يكون إجارة و تصح هذه الاجارة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تلف العين في المقام فهو من لوازم الاجارة ، كما أنَّ من لوازم الخياطة و الرسم صرف الخيط و الصبغ ونحو ذلك في سبيل تحصيل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صحة إعارة الحرّ عمل نفسه فلا يكون نقضاً للكلية في عكس القاعدة لانَّ قوام العارية يكون بالاذن ، ومنفعة الحر إنَّما هو عمله، و الاذن في إستيفاءِ العمل غير معقول إذ العمل إذا صدر عن إرادة و إختيار للغير يكون تبرعاً ولا معنى للعارية ح ، ألا ترى أنَّه تصح العارية في العبد بالاجماع فلو كان عمل الحر قابلا للاذن والتسليط لأمكنت العارية فيه أيضًا فعدم صحتها فيه يكون من باب السالبة بانتفاءِ الموضوع فا لقاعدة صحيحة على نحو الموجبة الكلية أصلاً وعكساً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4294164_2870459653"/>
      <w:bookmarkStart w:id="80" w:name="_Toc26"/>
      <w:bookmarkEnd w:id="79"/>
      <w:r>
        <w:rPr>
          <w:rtl w:val="true"/>
        </w:rPr>
        <w:t xml:space="preserve">إجارة المشاع جايزة كالمقسوم </w:t>
      </w:r>
      <w:r>
        <w:rPr>
          <w:rtl w:val="true"/>
        </w:rPr>
        <w:t>:</w:t>
      </w:r>
      <w:bookmarkEnd w:id="80"/>
    </w:p>
    <w:p>
      <w:pPr>
        <w:pStyle w:val="BookText"/>
        <w:rPr/>
      </w:pPr>
      <w:r>
        <w:rPr>
          <w:rFonts w:ascii="Amiri" w:hAnsi="Amiri" w:eastAsia="Amiri" w:cs="Amiri"/>
          <w:color w:val="111111"/>
          <w:sz w:val="28"/>
          <w:sz w:val="28"/>
          <w:szCs w:val="28"/>
          <w:rtl w:val="true"/>
          <w:lang w:bidi="ar-SA"/>
        </w:rPr>
        <w:t xml:space="preserve">ألحق جواز اجارة المشاع كما يجوز بيعه و هبته و وقفه و غير ذلك من التصرفات لان المقتضى موجودٌ والمانع مفقودٌ ، فانَّ المالك للحصة المشاعة له السلطنة على تمليك تلك الحصة للغير، كما أنَّ له السلطنة على هبتها وجعلها صداقاً و إجارتها ، وكل ذلك إجماعي عندنا من دون إشكال فيه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توهمه بعض العامة من عدم صحة إجارة المشاع من جهة تعذر التسليم فيه ، بمعنى أنَّ مالك المشاع لا يقدر على التسليم إذ المنفعة المشاعة ليست قابلةً للتسليم ، فهو خلاف الضرورة و الوجدان لبداهة مقدورية التسليم المعتبر في باب الاجارة في المشاع فكما أنَّ الشريك ينتفع بحصته المشاعة فكذلك المستأجر ينتفع بتلك الحصة إذا استأجرها </w:t>
      </w:r>
    </w:p>
    <w:p>
      <w:pPr>
        <w:pStyle w:val="BookText"/>
        <w:rPr/>
      </w:pPr>
      <w:r>
        <w:rPr>
          <w:rFonts w:ascii="Amiri" w:hAnsi="Amiri" w:eastAsia="Amiri" w:cs="Amiri"/>
          <w:color w:val="111111"/>
          <w:sz w:val="28"/>
          <w:sz w:val="28"/>
          <w:szCs w:val="28"/>
          <w:rtl w:val="true"/>
          <w:lang w:bidi="ar-SA"/>
        </w:rPr>
        <w:t xml:space="preserve">من مالكها ، وإن منع الشريك الآخر عن انتفاع المستأجر يرجع إلى الحاكم الشرعى الذى هو ولى الممتنع فليس هناك تعذر حتى يقال من جهته بعدم صحة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لكى يتضح معنى الاشاعة جيدا ، نذكر الأقسام المتصورة فى البيع ، و تجرى تلك الاقسام في الاجارة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إنَّ البيع يتصور على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شيءٌ مخصوص ويسمى بالبيع الشخصي كبيع هذا الكيلو من الحنطة المعين قدرًا و وصفًا الموجود في الخارج بمشخصاته و عوارضه و كاجارة هذه الدار المعينة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الكلى في الذمة كما إذا باع كيلوًا من الحنطة الايرانية غير الموجود في الخارج الذى لا يتشخص الاحين التسليم ، وحين إنطباق الكلى على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أقول إنَّه باع الوجود الذهني ، بل أقول إنَّ الانطباق والمصحح للبيع وان كان ما يوجد فى الخارج إلّا أنَّ المبيع هو الكلى بما هو كلى في الذمة مع أنَّه غير موجود فى الخارج أى لم يلاحظ في عالم البيع و المعاملة مصداق مخصوص</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هذا ولا ذاك بل شيىءٌ جامع بين الأمرين و متوسط بينهما فهوُ يشبه القسم الأول من جهة و القسم الثاني من جهة أخرى و یسمي بالكلى في المعين كما إذا باع كيلوًا من الحنطة الموجودة فى هذه الغرفة أو آجر مأة أمتار من أرضه المشتملة على آلاف من الامتار، فانه من جهة تعيُّن مورد تطبيقه وإمكان الاشارة إلى مكان وجوده يشبه البيع الشخصى ، ومن جهة عدم تعيُّنه من حيث الخصوصيات الفردية و تردده بين كيلوات كثيرة من الحنطة يشبه الكلى في الذمة ، ولذا يصح للمالك بيع جميع الحنطة الموجودة في الغرفة إلى أن يبقى كيلوًا واحداً منها إذ يتعين الكلىّ حينئذٍ في هذا المصداق </w:t>
      </w:r>
    </w:p>
    <w:p>
      <w:pPr>
        <w:pStyle w:val="BookText"/>
        <w:rPr/>
      </w:pPr>
      <w:r>
        <w:rPr>
          <w:rFonts w:ascii="Amiri" w:hAnsi="Amiri" w:eastAsia="Amiri" w:cs="Amiri"/>
          <w:color w:val="111111"/>
          <w:sz w:val="28"/>
          <w:sz w:val="28"/>
          <w:szCs w:val="28"/>
          <w:rtl w:val="true"/>
          <w:lang w:bidi="ar-SA"/>
        </w:rPr>
        <w:t>الباقى ويصير ملكاً للمشترى الأول قهرًا ولا حنطة يبيعها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قسم رابع للبيع أو الاجارة و هو بيع الكسر المشاع و ليس معنى الاشاعة فيه أنّ كل جزءٍ جزءٍ من الذرات الوجودية للعين يكون متعلقاً للأضافة الملكية لكل من الشريكين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لكل منهما النصف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الاختلاط و الامتزاج وكذا ليس معناها أنَّ كل جزء من الاجزاء الصغار الصلبة يكون نصفه لأحد الشريكين و نصفه للآخر كما أنه ليست الاشاعة فى الكسر على نحو الكلى فى المعين، بل الملكية في الكسر المشاع هي ملكية خاصة ، و هى أنَّه لا بد من فرض موضوع الملكيتين للشريكين واحداً بالوحدة العددية ، فنقول دارٌ واحدة، و كتاب واحد و هكذا ، ويقال متعلق الاضافتين شيئٌ واحدٌ يكسّر على حسب سهمهما ، وهو النصف فى المثال ، وهذا الكسر مطلق يدور حول هذا الواحد العددي، وينطبق على كل ما يكون قابلاً لانطباقه عليه ، و شركة المشاع إنَّما هي على هذا النحو من الشركة و عليهذا فالكسر المشاع يقع موردًا للاضافة الملكية لكل من الشريكين ، وليس لأحدهما قبل الافراز سهم ٌخاصٌّ منه و ليس لكل منهما التصرف فيه إلا باذن من الآخر فنعم التعبير القول بان إثبات الكسر إفرازٌ ، ومعناه إنَّ تعيين الحصة تقسيمٌ ، إذ الافراز هو الابراز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إمتنع الشريك من الاذن في الانتفاع للشريك الآخر أو لمستأجره أو إمتنع عن تقسيم المشاع ، يرجع إلى الحاكم الشرعى لانه ولىُّ الممتنع و بيده إجراءُ الأمور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أنّا نسئل عن القائل بعدم صحة إجارة المشاع من العامة أنه هل على الشريك إذن مستاجر شريكه بالتصرف في الحصة المستاجرة و هل يأذن له أم لا فان قال نعم قلنا هذا هو التسليم و به تصح الاجارة وهو المطلوب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إنّه لا يأذن له قلنا فلابد ح من الرجوع إلى الحاكم </w:t>
      </w:r>
      <w:bookmarkStart w:id="81" w:name="pg9242_77482"/>
    </w:p>
    <w:p>
      <w:pPr>
        <w:pStyle w:val="BookText"/>
        <w:rPr/>
      </w:pPr>
      <w:bookmarkEnd w:id="81"/>
      <w:r>
        <w:rPr>
          <w:rFonts w:ascii="Amiri" w:hAnsi="Amiri" w:eastAsia="Amiri" w:cs="Amiri"/>
          <w:color w:val="111111"/>
          <w:sz w:val="28"/>
          <w:sz w:val="28"/>
          <w:szCs w:val="28"/>
          <w:rtl w:val="true"/>
          <w:lang w:bidi="ar-SA"/>
        </w:rPr>
        <w:t xml:space="preserve">الشرعى ، و هو يجبره على التسليم ، فأين تعذر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نحن لا ننكر تعسَّر التسليم لكنه يرتفع بمجرد الرجوع إلى الحاكم الشرعى ، بل لو فرض تعذر التسليم فى موردٍ كان للمستأجر خيار تعذر التسليم لا بطلان الاجارة من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كان المستأجر عالماً بالشركة تكون الاجارة صحيحة بلا خيار و أمّا إذا كان جاهلاً بها و إلتفت إليها بعد الاجارة فيثبت له الخيار و قالوا إنه خيار الشركة ثم علّلوا ذلك بحدوث الضرر من نفى الخيار و قاعدة لا ضرر حاكمة على الحكم بلزوم الاجارة ، و هذا هو المراد من قولهم إنَّ الشركة محققة للضرر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إعتقد أنَّ الشريك هو هذا الشخص الخاص فتبين خلافه بمعنى أنَّه علم بأصل الاشاعة و لكنه لم يعلم من له الاشاعة فهل يثبت له الخيار أم لا قال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و مراده ثبوت الخيار وعدمه أمّا الاول فلكون خصوصيات الشركاء مختلفة فربما يكون اللزوم ضرراً عليه، وأمّا الثانى فلعدم الفرق بين شريك و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عندنا عدم الخيار في صورة إعتقاد الخطأ إلّا مع فساد الشريك بحدّ الضرر </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4294166_2870459653"/>
      <w:bookmarkStart w:id="83" w:name="_Toc27"/>
      <w:bookmarkEnd w:id="82"/>
      <w:r>
        <w:rPr>
          <w:rtl w:val="true"/>
        </w:rPr>
        <w:t xml:space="preserve">والعين المستأجرة أمانة لا يضمنها المستأجر إلّا بتعدٍّ أو تفريط </w:t>
      </w:r>
      <w:r>
        <w:rPr>
          <w:rtl w:val="true"/>
        </w:rPr>
        <w:t>:</w:t>
      </w:r>
      <w:bookmarkEnd w:id="83"/>
    </w:p>
    <w:p>
      <w:pPr>
        <w:pStyle w:val="BookText"/>
        <w:rPr/>
      </w:pPr>
      <w:r>
        <w:rPr>
          <w:rFonts w:ascii="Amiri" w:hAnsi="Amiri" w:eastAsia="Amiri" w:cs="Amiri"/>
          <w:color w:val="111111"/>
          <w:sz w:val="28"/>
          <w:sz w:val="28"/>
          <w:szCs w:val="28"/>
          <w:rtl w:val="true"/>
          <w:lang w:bidi="ar-SA"/>
        </w:rPr>
        <w:t xml:space="preserve">ولا بد في تحقيق المطلب من رسم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الامانة على قسمين، أمانة مالكية ، وأمانة شرعية و الأولى عبارة عن تسليط المالك الغير على ماله برضى منه ، و لازمه عدم جريان قاعدة على اليد على مثل هذا المورد ، إذ الائتمان المالكي مانع عن جريانها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الثانية عبارة عن إذن الشارع بالتصرف في مال ، فالائتمان </w:t>
      </w:r>
    </w:p>
    <w:p>
      <w:pPr>
        <w:pStyle w:val="BookText"/>
        <w:rPr/>
      </w:pPr>
      <w:r>
        <w:rPr>
          <w:rFonts w:ascii="Amiri" w:hAnsi="Amiri" w:eastAsia="Amiri" w:cs="Amiri"/>
          <w:color w:val="111111"/>
          <w:sz w:val="28"/>
          <w:sz w:val="28"/>
          <w:szCs w:val="28"/>
          <w:rtl w:val="true"/>
          <w:lang w:bidi="ar-SA"/>
        </w:rPr>
        <w:t xml:space="preserve">الشرعى هو جعل الشارع الشخص امينًا من قبله ، مأذوناً في التصرف فى مال من دون دخالة المالك فى التأمين المذكور كما في وجدان الضالة ، فان المالك فيها غير معلوم فالتسليط عليها ليس من ناحية المالك لعدم كونه مطّلعا على ذلك، بل الواجد إذا أخذها لايصالها إلى صاحبها يكون مؤتمنًا من قبل الشارع على المال ، ولاضمان هنا أيضًا ، بمقتضى الأية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لسنا الآن فى مقام الاستدلال بالآية ، بل المقصود الاشارة إلى عدم الضمان إجمالاً ، وأنَّ الامين لا يضمن سواء كان الائتمان مالكيًا ام كان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تحقيق إجمالي في معنى الضمان والدين و في موجبات الضمان و المانع عنه والرافع للمانع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الضمان هو العهدة ، و متعلقها أعم من العين والذمة، و الضمان لنفس العين إنما يكون ما دامت العين باقية و أمّا إذا تلف العين فالمشهور أنَّه ينتقل الضمان إلى الذمة فيضمن مثل التالف إذ اكان له مثل ، وقيمته إذا لم يكن له 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الفرق بين الضمان وبين الدين فهو أنَّ النسبة بينهما أعم و أخص من وجه فانّ الضمان قد يصدق على شیيء لا يصدق عليه الدين كما في مورد عهدة العين أو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يقال إنَّه مديون بل يقال إنَّه ضامن للعين أو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مورد بيع السلم يصدق الدين ولا يصدق الضمان إذ بيع السلم ليس من باب العهدة و التغريم حتى يصدق عليه الضمان لانه بيع كلى في الذمة و يكون البايع مديونًا للمشترى ، وقد يجتمع الدين والضمان كما في قيم المتلفات بالاتلاف ، أو فى مورد تلف العين التي لا مثل لها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فمتعلق العهدة إن كان داخلا في الذمة فهو دين ليس إلا وإن كان خارجاً عن الذمة فهو ضمان ليس إلّا وإن كانت </w:t>
      </w:r>
    </w:p>
    <w:p>
      <w:pPr>
        <w:pStyle w:val="BookText"/>
        <w:rPr/>
      </w:pPr>
      <w:r>
        <w:rPr>
          <w:rFonts w:ascii="Amiri" w:hAnsi="Amiri" w:eastAsia="Amiri" w:cs="Amiri"/>
          <w:color w:val="111111"/>
          <w:sz w:val="28"/>
          <w:sz w:val="28"/>
          <w:szCs w:val="28"/>
          <w:rtl w:val="true"/>
          <w:lang w:bidi="ar-SA"/>
        </w:rPr>
        <w:t xml:space="preserve">العهدة بالنسبة إلى ما في الذمة فهو دين و ضمان كقيم المتلفات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موجبات الضمان كثيرة عندهم و قد أنهاها صاحب الجواهر إلى ازيد من عشرة وعد منها قاعدة اليد وقاعدة الاتلاف وقاعدة الاقدام و قاعدة ما يضمن بصحيحه يضمن بفاسده، وقاعدة الاعتداء بالمثل وغيرذ لك من الموجبات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عمدة ما يوجب الضمان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أليد و هو الاستيلاء على مال الغير المقتضى للعهدة و الضمان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الثانى الاتلاف أى إتلاف مال الغير الموجب لضمانه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اليد من موجبات الضمان إجماعى عند الكل ، ولا خلاف فيه ، وعليه رواية نبوية معمول بها عند الكل و هى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اليد ما أخذت حتى تأدّى ، و لفظة على للاستعلاء وقوله أخذت كناية عن الاستيلاء والشيىء مطلق والمصحح للكناية هو أنّ حصول الملزوم و المكنى عنه يكون غالبًا باليد كما أنَّ الأذُن قد يكون كناية عن الجاسوس باعتبار أنّ هذا المعنى إنما يحصل به ، و أنَّ الأذُنَ هو السبب فى حصول المعنى المكنى عنه كما يقال كنت عيني فلا تكن أذُنًا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إنَّ هاتين القاعدتين أى قاعدتى اليد و الاتلاف أُمُّ القواعد المضمِّنة باجماع من العامة والخاصة، بل هما فطريان للانسان في سوق التغريم و لا یختصان بزمان دون زمان ولا بفقه الاسلام، بل یجریان فی كل الأزمنة و في كل عرف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إعلم أنَّ المانع عن تأثير اليد للضمان هو أحد أمرين على سبيل منع الخلو</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الائتمان المالكى المستفاد من إذن المالك و المحكوم عليه بعدم الضمان عرفاً و شرعًا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الائتمان الشرعى المستفاد حكمه من آية نفى السبيل </w:t>
      </w:r>
    </w:p>
    <w:p>
      <w:pPr>
        <w:pStyle w:val="BookText"/>
        <w:rPr/>
      </w:pPr>
      <w:r>
        <w:rPr>
          <w:rFonts w:ascii="Amiri" w:hAnsi="Amiri" w:eastAsia="Amiri" w:cs="Amiri"/>
          <w:color w:val="111111"/>
          <w:sz w:val="28"/>
          <w:sz w:val="28"/>
          <w:szCs w:val="28"/>
          <w:rtl w:val="true"/>
          <w:lang w:bidi="ar-SA"/>
        </w:rPr>
        <w:t>والأخبار ، و المانع عن المانع عن الضمان هو إشتراط الضمان فهل يصح هذا الشرط أم لا فيه خلاف سيجيىء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صحة هذا الاشتراط لان رفع الضمان إنّما هو بيد المالك و الشارع و من كان له رفع الضمان بواسطة الائتمان يكون لله إثبات الضمان بواسطة الاشتراط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البحث عن الضمان قد يكون في مرحلة الواقع و نفس الأمر و المقصود منه هو الضمان الواقعى وإنَّ فلاناً ضامن في الواقع وفى علم الله أم لا ، والمتكفل للبحث عن هذه الجهة هي الادلة المضمِّنة ، و لا بد من النظر إلى قواعدها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البحث عنه في مورد التنازع و مرحلة الاثبات ظاهرًا ، و هو مرحلة الحكم القانونى القضائي ، ولابد فيه من النظر إلى أحكام باب القضاء الذي صدر فيه قانون عام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العامة والخاصة ، وهو قوله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من ادعى واليمين على من أنكر وإنما أقضى بينكم بالبينات والأيمان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فالبينة واليمين قانونان رئیسان فى مقام القضاء وفصل الخصومات ، وامّا النكول و القرعة فهما وإن كانا ميزانين فى باب الخصومة ، لكنهما ليسا عامين لجميع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من يدعى سبب الضمان يكون مدعيًا و منكره منكراً ، فالمدعى للضمان في أىِّ مورد كان يحتاج إلى البينة ، فلابد في مرحلة الاثبات من النظر إلى موازين القضاء وان أيّاً من المتنازعين مدع و أيهما منكر وحيث أنَّ العين المستاجرة إنما يسلمها الموجر إلى المستاجر لاستيفاءٌ المنفعة فتكون أمانة مالكية بيد المستاجر لا يضمنها إلّا من تعدّ أو تفريط إذ لو تلفت العين بالتعدى أو التفريط الراجع إلى التعدى يكون ضامنًا لا نقلاب يده إلى العدوان الموجب للضمان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فنذكر بعض الروايات الدالة على عدم ضمان الأمين أو المستاجر إلّا بتعدٍّ أو تفريط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22"/>
      </w:r>
      <w:r>
        <w:rPr>
          <w:rFonts w:ascii="IRNazanin" w:hAnsi="IRNazanin" w:eastAsia="IRNazanin"/>
          <w:color w:val="111111"/>
          <w:sz w:val="28"/>
          <w:sz w:val="28"/>
          <w:szCs w:val="28"/>
          <w:rtl w:val="true"/>
          <w:lang w:bidi="fa-IR"/>
        </w:rPr>
        <w:t xml:space="preserve">ما عن محمد بن الحسن باسناده عن الحسين بن سعيد عن النضر عن عاصم بن الحميد عن محمد بن قيس عن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قضى أمير المومنين عليه السلام فى رجل أعار جارية فهلكت من عنده و لم يبغها غائلة فقضى أن لا يغرمها المعار ولا يغرم الرجل إذا استأجر الدابة ما لم يكرهها او يبغها غائلة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23"/>
      </w:r>
      <w:r>
        <w:rPr>
          <w:rFonts w:ascii="IRNazanin" w:hAnsi="IRNazanin" w:eastAsia="IRNazanin"/>
          <w:color w:val="111111"/>
          <w:sz w:val="28"/>
          <w:sz w:val="28"/>
          <w:szCs w:val="28"/>
          <w:rtl w:val="true"/>
          <w:lang w:bidi="fa-IR"/>
        </w:rPr>
        <w:t xml:space="preserve">ما عن محمد بن يعقوب عن عدة من أصحابنا عن أحمد بن محمد عن أبي المغرى عن الحلبى قال سئلت أباعبد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تكارى دابة إلى مكان معلوم فنفقت الدّابّة فقال إن كان جاز الشرط فهو ضامن وإن كان دخل واديًا لم يوثقها فهو ضامن وإن وقعت في بئر فهو ضامن لانه لم يستوثق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إشكال فى الروايتين من حيث السند فان رجال السندين كلهم ثقات و تدلان بمفهومهما على الجزء الايجابي من المدَّعى وهو الضمان مع التفريط والتعدّى و تدلان بمنطوقهما على الجزء السلبى منه وهو عدم الضمان من دون تعدٍّ و تفريط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24"/>
      </w:r>
      <w:r>
        <w:rPr>
          <w:rFonts w:ascii="IRNazanin" w:hAnsi="IRNazanin" w:eastAsia="IRNazanin"/>
          <w:color w:val="111111"/>
          <w:sz w:val="28"/>
          <w:sz w:val="28"/>
          <w:szCs w:val="28"/>
          <w:rtl w:val="true"/>
          <w:lang w:bidi="fa-IR"/>
        </w:rPr>
        <w:t xml:space="preserve">ما عن محمد بن على بن الحسين باسناده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 زاد و أيّما رجل تاری دابة فاخدتها الذئبة فشقت کرشه فنفقت فهو ضامن إلّا أن يكون مسلمًا عدلاً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25"/>
      </w:r>
      <w:r>
        <w:rPr>
          <w:rFonts w:ascii="IRNazanin" w:hAnsi="IRNazanin" w:eastAsia="IRNazanin"/>
          <w:color w:val="111111"/>
          <w:sz w:val="28"/>
          <w:sz w:val="28"/>
          <w:szCs w:val="28"/>
          <w:rtl w:val="true"/>
          <w:lang w:bidi="fa-IR"/>
        </w:rPr>
        <w:t xml:space="preserve">ما عن على بن جعفر فىكتابه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 إستأجر دابة فوقعت في بئر فانكسرت ، ماعليه؟ قال هو ضامن إن كان لم يستوثق منها فان أقام البينة أنَّه ربطها فاستوثق منها فليس عليه شيئ</w:t>
      </w:r>
      <w:r>
        <w:rPr>
          <w:rFonts w:eastAsia="IRNazanin" w:cs="IRNazanin"/>
          <w:color w:val="111111"/>
          <w:sz w:val="28"/>
          <w:szCs w:val="28"/>
          <w:rtl w:val="true"/>
          <w:lang w:bidi="fa-IR"/>
        </w:rPr>
        <w:t xml:space="preserve">. </w:t>
      </w:r>
      <w:bookmarkStart w:id="84" w:name="pg9242_77487"/>
    </w:p>
    <w:p>
      <w:pPr>
        <w:pStyle w:val="BookText"/>
        <w:rPr/>
      </w:pPr>
      <w:bookmarkEnd w:id="84"/>
      <w:r>
        <w:rPr>
          <w:rFonts w:ascii="Amiri" w:hAnsi="Amiri" w:eastAsia="Amiri" w:cs="Amiri"/>
          <w:color w:val="111111"/>
          <w:sz w:val="28"/>
          <w:sz w:val="28"/>
          <w:szCs w:val="28"/>
          <w:rtl w:val="true"/>
          <w:lang w:bidi="ar-SA"/>
        </w:rPr>
        <w:t xml:space="preserve">و الرواية الأخيرة كالثالثة فى الدلالة مفهومًا ومنطوقًا إلا أنَّ الثالثة دلت بمنطوقها على الضمان فى المستثنى منه وعلى عدمه بالاستثناء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فالروايات على إختلافها تدل على أنَّ اليد لو إستند إلى رضا المالك لا يوجب الضمان إلّا أن يكون التلف مستندًا إلى صاحب اليد بمعنى أن يكون التلف عن تعدّ او تفريط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هذه القاعدة من الروايات الواردة في الأبواب المتفرقة من المضاربة و الاجارة والوديعة و العارية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إنّه قد علمنا أنَّ الشارع قد حكم بعدم الضمان فى موارد مختلفة فنستكشف من ذلك عدم دخالة الخصوصيات المختلف الموجودة في تلك الموارد فى الحكم بعدم الضمان ، ونستفيد منه قاعدة كلية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الامين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التلف عن التعدى أو التفريط </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4294168_2870459653"/>
      <w:bookmarkStart w:id="86" w:name="_Toc28"/>
      <w:bookmarkEnd w:id="85"/>
      <w:r>
        <w:rPr>
          <w:rtl w:val="true"/>
        </w:rPr>
        <w:t xml:space="preserve">تحقيق في بطلان العمل بالقياس </w:t>
      </w:r>
      <w:r>
        <w:rPr>
          <w:rtl w:val="true"/>
        </w:rPr>
        <w:t>:</w:t>
      </w:r>
      <w:bookmarkEnd w:id="86"/>
    </w:p>
    <w:p>
      <w:pPr>
        <w:pStyle w:val="BookText"/>
        <w:rPr/>
      </w:pPr>
      <w:r>
        <w:rPr>
          <w:rFonts w:ascii="Amiri" w:hAnsi="Amiri" w:eastAsia="Amiri" w:cs="Amiri"/>
          <w:color w:val="111111"/>
          <w:sz w:val="28"/>
          <w:sz w:val="28"/>
          <w:szCs w:val="28"/>
          <w:rtl w:val="true"/>
          <w:lang w:bidi="ar-SA"/>
        </w:rPr>
        <w:t xml:space="preserve">ولكى يتضح أنّ ما ذكرناه ليس من القياس الباطل ويندفع هذا التوهم نتكلم في القياس و في علة منع الشارع عن العمل به مراعيًا فيه الاختصار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ريب فى أنّ الشارع منعنا عن العمل بالقياس معلِّلاً بقوله إنَّ الدين إذا قيست محقت ، أو ليس القياس من مذهبنا أو إنَّ الدين أبعد من عقول الرجال من السماء ، وغيره مما دل على المنع عن العمل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نعتقد و ذكرنا في محله أن منع الشارع عن العمل بالقياس ليس أمراً تعبديًا ، ولا يريد به الشارع إغلاق الطريق المفتوح ، بل يرشدنا إلى الباب المغلق بحسب ذاته، فالنهی عن العمل بالقياس ليس إلّا إرشاداً إلى ما في طريقة العرف و إلى ما إرتكز في أذهانهم كما ذكرنا نظير ذلك في العمل بقول الثقة فى باب حجية الخبر الواحد فقلنا إنَّ الأمر بالعمل بخبر الثقة ليس تعبديًا ولا يريد به الشارع فتح </w:t>
      </w:r>
    </w:p>
    <w:p>
      <w:pPr>
        <w:pStyle w:val="BookText"/>
        <w:rPr/>
      </w:pPr>
      <w:r>
        <w:rPr>
          <w:rFonts w:ascii="Amiri" w:hAnsi="Amiri" w:eastAsia="Amiri" w:cs="Amiri"/>
          <w:color w:val="111111"/>
          <w:sz w:val="28"/>
          <w:sz w:val="28"/>
          <w:szCs w:val="28"/>
          <w:rtl w:val="true"/>
          <w:lang w:bidi="ar-SA"/>
        </w:rPr>
        <w:t xml:space="preserve">الطريق وجعل الطريقية فيما ليس من شأنه الطريقية ، وكذلك نقول هنا إنَّ المنع عن العمل بالقياس إرشادٌ إلى ما في طريقة العرف و ليس المقصود منه سدُّ طريق ثبتت له الطريقية لانه ليس من شأن القياس الطريقية أصلاً كما أنَّ قول الثقة طريق بنفسه ، ولم يحصل طريقته من جعل الشارع ، بل أمره بالأخذ بقول الثقة إنّما كان لعلة إرتكازية و هو كون الراوى ثقة ، و مأموناً عن الكذب ، كما هو الظاهر من أخبار الارجاع إلى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القياس لا طريقية فيه وإنّما يُشبه الطريق و السرفى ذلك أن معنى القياس عبارة عن الأخذ بلوازم الشيئ فيكون المعنى المقصود فيه من المداليل الالتزامية ، والمداليل الالتزامية إنما تكون حجة إذ ا كان اللازم مساويًا للملزوم و مرتبطاً به بحيث يستلزم أحدهما الآخر و يكون وجود أحدهما دالًّا على وجود الآخر ، وأمّا إذا كان اللازم أعمّ من الملزوم كما في القياس فلايدلُّ وجود اللازم على وجود الملزوم الخاص ، إذ المفروض أنَّ اللازم قد يوجد بدون هذا الملزوم فلا يستكشف من وجود الاوّل وجود الثاني كما نشاهد ذلك في الحرارة و النار حيث أنَّ الحرارة بنفسها لا تدل على النار فانها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لها لانها معلولة لغيرها أيضًا كالشمس و الكهرباء ونحوهما فاذالم يكن القياس طريقا إلى الواقع ولا يدل عليه فكيف يريد العامة أن يجعله طريقاً إليه وهل هو كسراب بقيعة يحسبه الضمان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أنَّ الملاكات النفس الأمرية ليس جميعها مكشوفة لدينا وليست مبيّنة عندنا بل لا يمكن وصول أفكارنا إليها مهما كان الفكر راقياً، و دعوى العلم بجميع الملاكات الواقعية مكابرة محضة فلايكون القياس مفيدًا بوجه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رأينا وجود الحكم فى الموارد المختلفة وعلمنا عدم دخالة الخصوصيات فيه من جهة أنَّ الخصوصية الموجودة في المورد الأوَّل غير </w:t>
      </w:r>
    </w:p>
    <w:p>
      <w:pPr>
        <w:pStyle w:val="BookText"/>
        <w:rPr/>
      </w:pPr>
      <w:r>
        <w:rPr>
          <w:rFonts w:ascii="Amiri" w:hAnsi="Amiri" w:eastAsia="Amiri" w:cs="Amiri"/>
          <w:color w:val="111111"/>
          <w:sz w:val="28"/>
          <w:sz w:val="28"/>
          <w:szCs w:val="28"/>
          <w:rtl w:val="true"/>
          <w:lang w:bidi="ar-SA"/>
        </w:rPr>
        <w:t xml:space="preserve">موجودة فى الثانى والخصوصية الموجودة فى الثانى لا توجد في الثالث و هكذا ، فنستكشف من ذلك عدم دخالة الخصوصيات فى الحكم وح نحكم بالغائها ونستفيد منها حكماً كليّاً عامّاً فاذا رأينا أنَّ الشارع يحكم تارة بأنَّ صاحب العارية و البضاعة أو صاحب الوديعة و العارية مؤتمنان ، و أخرى يقول بعدم ضمان الجارية أو العارية إذا هلكت فى باب العارية ، و ثالثة يحكم بعدم ضمان الدابة إذا تلفت من دون تعدٍّ و تفريط، وهكذا ، نفهم من ذلك أن هناك عنوان عام كلما تحقق ذلك العنوان إنتفى الضمان و هو تسليط المالك ماله للغير برضى منه ، و الخصوصيات الموجودة فى الموارد إنَّما تكون محققة لذلك العنوان لا أنَّها دخيلة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المصداق العرفي للأمانة هو الوديعة فحسب فمن يصدق عليه الأمين عرفاً هو الودعى ليس إلا كما في الجواهر ، وأمّا العارية أو البضاعة فهما وإن كانا بحكم الأمانة وكان المستعير بحكم الأمين إلّا أنَّ موضوع الأمين لا يتحقق إلّا في الوديعة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إنّ الحقيقة الشرعية غير ثابتة في الشرع في جميع ألفاظ العبادات و المعاملات فضلاً عن الألفاظ المستعملة في لسان الشارع كالأمانة فانّما ضد الخيانة لغة وعرفًا غاية الأمر أنَّها تختلف بحسب متعلقاتها كما يقال أمين المال أمين الصندوق ، أمين الدين ، فلها مفهوم عام ينطبق على كل من العناوين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اليد المستولى على المال برضى المالك أمانية فهو ح أمين لاخائن ، فالمستعير والعامل في المضاربة و السِّمساً أمناء بهذا المعنى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يظهر من وحدة السياق أى من حمل محمول واحد على موضوعين مختلفين 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الوديعة و العارية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الوديعة والعاريعة مؤتمنان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المستعير و صاحب البضاعة </w:t>
      </w:r>
      <w:bookmarkStart w:id="87" w:name="pg9242_77490"/>
    </w:p>
    <w:p>
      <w:pPr>
        <w:pStyle w:val="BookText"/>
        <w:rPr/>
      </w:pPr>
      <w:bookmarkEnd w:id="87"/>
      <w:r>
        <w:rPr>
          <w:rFonts w:ascii="Amiri" w:hAnsi="Amiri" w:eastAsia="Amiri" w:cs="Amiri"/>
          <w:color w:val="111111"/>
          <w:sz w:val="28"/>
          <w:sz w:val="28"/>
          <w:szCs w:val="28"/>
          <w:rtl w:val="true"/>
          <w:lang w:bidi="ar-SA"/>
        </w:rPr>
        <w:t xml:space="preserve">مثلاً أمين كالودعى فكما أنَّ الودعى أمين موضوعاً كذلك يصدق على غيره هذا العنوان إذا كان مرتبطاً بمبدءٌ الأمانة فاذا كا ؛ الأمانة فاذا كان الاستيلاء على المال برضى من المالك يصدق على المستولى عليه عنوان الأمين و الحمل على الاشتراك في الحكم دون الموضوع خلاف للظاهر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إشكال آخر و هو أنَّ الاجارة ليس فيها تسليط على العين بل هي تسليط على المنفعة فاذا تلفت العين ولا تسليط من المالك فلا بد من ضمانها فما معنى الحكم بعدم ضمان العين المستاجرة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المنفعة لما لم تتحقق إلّا بالعين ، لكونها تابعة لها يتعلق التسليط أوّلاً وبالذات على العين ، وثانيًا وبالتبع على المنفعة فالغرض الاصلى وإن كان قائمًا بالمنقعة لكنها لا ينتفع بها إلّا بواسطة التسليط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التسليط تعلق بالعين ، لكن المالك إنَّما يسلّط المستاجر على العين من باب اللّابدية من دون أن يكون راضياً على هذا التسليط ، بحيث لو أمكن له التسليط على المنفعة مجرداً عن العين لفعل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 صحيح لكن المالك إذاكان عالماً بذ لك قبل الاجارة أى يعلم أنّ من أجر عيناً لا بد أنّ يسلّمها إلى المستاجر لاستيفاء المنفعة منها فهو بنفسه يُقدِّم على هذا التَّسليط ، فالاقدام على الاجارة مع العلم بذلك موجب لرضى المستاجر بالتسليط و هو يستلزم الائتمان المالكى الموجب لعدم الضمان </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4294170_2870459653"/>
      <w:bookmarkStart w:id="89" w:name="_Toc29"/>
      <w:bookmarkEnd w:id="88"/>
      <w:r>
        <w:rPr>
          <w:rtl w:val="true"/>
        </w:rPr>
        <w:t>صحة اشترط الضِّمان في مورد الأمانة المالكيّة</w:t>
      </w:r>
      <w:bookmarkEnd w:id="89"/>
    </w:p>
    <w:p>
      <w:pPr>
        <w:pStyle w:val="BookText"/>
        <w:rPr/>
      </w:pPr>
      <w:r>
        <w:rPr>
          <w:rFonts w:ascii="Amiri" w:hAnsi="Amiri" w:eastAsia="Amiri" w:cs="Amiri"/>
          <w:color w:val="111111"/>
          <w:sz w:val="28"/>
          <w:sz w:val="28"/>
          <w:szCs w:val="28"/>
          <w:rtl w:val="true"/>
          <w:lang w:bidi="ar-SA"/>
        </w:rPr>
        <w:t xml:space="preserve">صحة إشتراط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اشترط المالك الضمان في مورد الأمانة المالكية ، فهل يكون هذا الشرط صحيحاً ونافذاً أم 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عدم الصحة ، وفى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المنع وفى الرياض، ، بعد ما أسند عدم الصحة إلى المشهور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أنّ المشهور بين القدماء القدماء عدم الصحة، ولذا تريهم يقولون بالتعبُّد فى كل مورد ثبت الضمان بالشرط كما هو مقتضي بعض النصوص الواردة في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قول المشهور أنّه لا يصح إشتراط الضمان إذا لم يكن هناك دليل خاص يدل على صحته ، وسنتعرض إنشاء الله تعالى للأدلة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 عندنا صحة هذا الاشتراط و الوجه 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الاستيلاء على مال الغير يقتضى الضمان بحسب طبعه الأولى ، ثم إذا كان ذلك بواسطة الأمين بأن كانت اليد المستولية على المال أمانية تحكم بعدم الضمان، وقد مضى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الوديعة و العارية مؤتمنان ، وببركته و بركة إلغاء الخصوصيات عن الموارد المختلفة ، نقول بعموم قاعدة الأمين لا يضمن ، وقد أشرنا سابقًا إلى أنَّ عدم الضمان فى العارية و البضاعة ، وإقتران العارية أو البضاعة بالوديعة المسلم كون الودعى أمينًا يدل على العموم بلا إشكال و تقدم في جواب كلام صاحب الجواهر أنَّ من نظر إلى وحدة السياق و العرف يرى بالوجدان أنَّ المستعير أو المستأجر كالودعى أمينان مؤتمنان فانّ المعير أو المؤجر إنَّما يعطى ماله للغير عن طيبة نفسه وبعنوان أنّ الطرف المقابل أمينٌ فلا ينحصر الأمين بالودعى كما توهمه صاحب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وبالجمله تكون الأمانة المالكية مانعًا عن إقتضاء اليد للضمان على نحو المنع عن الاقتضاء كما أنَّ الشارع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ذلك، و هذا ليس أمراً شرعيًا تعبدياً صادرًا عن الشارع محضاً وعلى نحو التأسيس بل هو أمر عرفى أمضاه الشارع ، فيكون اليد على نحوين يد أمانية ويد عادية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قسم ثالث لليد ، و هو أن يستولى المالك الغير على ماله </w:t>
      </w:r>
    </w:p>
    <w:p>
      <w:pPr>
        <w:pStyle w:val="BookText"/>
        <w:rPr/>
      </w:pPr>
      <w:r>
        <w:rPr>
          <w:rFonts w:ascii="Amiri" w:hAnsi="Amiri" w:eastAsia="Amiri" w:cs="Amiri"/>
          <w:color w:val="111111"/>
          <w:sz w:val="28"/>
          <w:sz w:val="28"/>
          <w:szCs w:val="28"/>
          <w:rtl w:val="true"/>
          <w:lang w:bidi="ar-SA"/>
        </w:rPr>
        <w:t>بشرط الضمان ، و هذا الشرط رافع للمانع عن الضمان ، فالسير الطبيعى للأمور الثلاثة المتقدمة هو أنَّ اليد موجب للضمان بطبعها الأولى ، والائتمان سواءً كان مالكيًا أو شرعيا مانع عن هذا الاقتضاءِ، و الاشتراط رافعٌ للمانع المذكور ، وإذا إرتفع المانع يوثر المقتضى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بحسب الملاك و الواقع و أمّا بحسب الصناعة و الجمع الدلالي بين النصوص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من تخصيص عموم على اليد بقاعدة الائتمان مع قطع النظر عن كونها تعبدية أم عرفية يكون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على دليل الائتمان ، فيكون إشتراط الضمان نافذاً ، ولا تلاحظ في الأدلة الحاكمة النسبة بين الحاكم والمحكوم، إذ ربما تكون النسبة بينهما عموم من وجه فيتعارضان في مورد الاجتماع فتستلزم ملاحظ النسبة بينهما سقوط دليل الحاكم من رأس ، ولا يبقى مورد لدليل الحاكم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ظهر ضعف إستدلال صاحب الجواهر على عدم الضمان وعدم صحة الاشتراط بتعارض عموم المؤمنون عند شروطهم مع دليل عدم ضمان الأمين و ترجيح الثاني على الأول لكونه مشهورًا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فى ضعفه ما تقدم من أنه لا تلاحظ النسبة بين الحاكم و المحكوم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معنى للترجيح بالشهرة الفتوائية ، وليست هي من المرجحات فترجیح أحد العامين على الآخر لا بُدَّ له من مرجح صناعى كالحكومة ونحوها لا الترجيح بالشهرة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إستدل بدليل آخر و هو أنّ الشرط ليس بشارع ، و مقصوده أنَّ الشرط كالنذر و العهد ، لا يؤسس شيئًا ، ولا يمكن أن يكون موجبًا للضمان فيما ليس فيه موجب للضمان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أنَّ الشرط من الأسباب الشرعية و الشارع هو الذى </w:t>
      </w:r>
    </w:p>
    <w:p>
      <w:pPr>
        <w:pStyle w:val="BookText"/>
        <w:rPr/>
      </w:pPr>
      <w:r>
        <w:rPr>
          <w:rFonts w:ascii="Amiri" w:hAnsi="Amiri" w:eastAsia="Amiri" w:cs="Amiri"/>
          <w:color w:val="111111"/>
          <w:sz w:val="28"/>
          <w:sz w:val="28"/>
          <w:szCs w:val="28"/>
          <w:rtl w:val="true"/>
          <w:lang w:bidi="ar-SA"/>
        </w:rPr>
        <w:t xml:space="preserve">جعله نافذاً فإن كان المقصود من عدم كونه شارعًا أنّه ليس بنافذ فهو خلاف للظاهر و الروايات ، وإن كان المقصود منه معنى آخر فليس كلامنا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الثالث لصاحب الجواهر هو أنّه على تقدير تسليم نفوذ الشرط ليس ذلك في كل شرط ، بل إذا لم يكن الشرط مخالفاً للكتاب و السنة لانه استثنى الشارع ذلك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w:t>
      </w:r>
      <w:r>
        <w:rPr>
          <w:rStyle w:val="FootnoteAnchor"/>
          <w:rtl w:val="true"/>
        </w:rPr>
        <w:footnoteReference w:id="26"/>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خالف الكتاب و المراد من الكتاب أعم منه ومن السنة ، وفى صحيحة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شرطاً أحلّ حرامًا أو حرَّم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المعلوم أنَّ مقتضى العقد هو الأمانة ، فشرط الضمان مخالف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العقد هو فيما نحن فيه أى الاجارة هو تمليك المنفعة بالعوض وقلنا فيما تقدم من أنَّه لو أمكن له تسليم المنفعة مجرداً عن العين لفعل ذلك ، فتسليم العين ليس من مقتضيات نفس العقد ، بل هو من لوازمها غالباً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فان كان مقصوده أنَّه مناف لمقتضى عقد الاجارة فهذا كلام غيرتام إذ العقد هو تمليك للمنفعة و هو لا يحتاج إلى أمانة مالكية، وإن كان مراده أنّه ينافى لازم الاجارة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اللازم و هو التسليط عن رضى المالك محكوم بالشرط بالحكومة القهرية بمعنى أنّه رافع لهذا التسلیط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هناك تقريب آخر لاثبات عدم صحة إشتراط الضمان و هو أنَّ اليد الأماني يقتضى عدم الضمان كما أنّ اليد العدواني يقتضى الضمان هذا من جانب ، و من جانب آخر أنَّ الشرط إذا كان على خلاف مقتضى اليد الأمانى يكون مخالفاً للكتاب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نفوذ الشرط مشروط على أن يرفع حكمًا </w:t>
      </w:r>
      <w:bookmarkStart w:id="90" w:name="pg9242_77494"/>
    </w:p>
    <w:p>
      <w:pPr>
        <w:pStyle w:val="BookText"/>
        <w:rPr/>
      </w:pPr>
      <w:bookmarkEnd w:id="90"/>
      <w:r>
        <w:rPr>
          <w:rFonts w:ascii="Amiri" w:hAnsi="Amiri" w:eastAsia="Amiri" w:cs="Amiri"/>
          <w:color w:val="111111"/>
          <w:sz w:val="28"/>
          <w:sz w:val="28"/>
          <w:szCs w:val="28"/>
          <w:rtl w:val="true"/>
          <w:lang w:bidi="ar-SA"/>
        </w:rPr>
        <w:t xml:space="preserve">لا إقتضائياً ، كالخياطة و أمثالها ، وأمّا إذا كان الشرط في مورد اقتضاء العدم ورفع الحكم الاقتضائى كما في المقام فلا نفوذ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الشيخ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الاقتضاء بالأحكام غير القابلة للتغيير فلا ينفذ فيه الشرط وعن اللا إقتضاء بالأحكام القابلة للتغيير فينفذ فيه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ذلك أوَّلاً إنَّ العدم لا يحتاج إلى المقتضى بل يكفى فيه عدم الجعل الأوَّلى أو فقل إنَّ العدم متوغل في الابهام فلا يكون معلولاً لشيئ ، حتى أنّ تعبير الفلاسفة من أنَّ عدم العلة للعدم فهو من ضيق الخناق ، لا أنَّه تعبير حقيقى واقعى ، و عليه لا يحتاج عدم الضمان إلى علة ، بل يكفي فيه عدم وجود المقتضى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رافع للمقتضى لا أنَّ بينهما تمانع و 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إنَّ اليد موجب للضمان، والائتمان مقتض لرفع الضمان ، و لكن الاشتراط يرفع هذا المانع ، فاذا قبل المستعير مثلًا الشرط يكون ضامناً عند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بحسب الدليل الاجتهادى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شككنا في جواز الشرط و أنَّه مخالف للكتاب والسنة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شككنا فى أنَّ الشرط هل هو داخل في المستنثى منه في قوله المسلمون عند شروطهم ، أو داخل في المستثنى ، فح لا إشكال فى عدم جواز التمسك بالعام في الشبهة المصداقية فلا يجوز رفع الشك في المقام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4294172_2870459653"/>
      <w:bookmarkStart w:id="92" w:name="_Toc30"/>
      <w:bookmarkEnd w:id="91"/>
      <w:r>
        <w:rPr>
          <w:rtl w:val="true"/>
        </w:rPr>
        <w:t>تخقیق إستصحاب العدم الازلي</w:t>
      </w:r>
      <w:bookmarkEnd w:id="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باحراز الموضوع بالاستصحاب أى إستصحاب مخالفة الشرط للكتاب فانَّ إحراز الموضوع كما يكون بالعلم أو بالبينة كذلك قد يكون بالأصل ، فيرتفع الشك باستصحاب العدم الأزلى، وكيفيته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الشرط موجودًا فى الأزل ولم يكن له وصف المخالفة أيضًا فاذا وجد الشرط نشك في أنه هل وجد أنَّه هل وجد مع وصف </w:t>
      </w:r>
    </w:p>
    <w:p>
      <w:pPr>
        <w:pStyle w:val="BookText"/>
        <w:rPr/>
      </w:pPr>
      <w:r>
        <w:rPr>
          <w:rFonts w:ascii="Amiri" w:hAnsi="Amiri" w:eastAsia="Amiri" w:cs="Amiri"/>
          <w:color w:val="111111"/>
          <w:sz w:val="28"/>
          <w:sz w:val="28"/>
          <w:szCs w:val="28"/>
          <w:rtl w:val="true"/>
          <w:lang w:bidi="ar-SA"/>
        </w:rPr>
        <w:t>المخالفة أم بدونه فنستصحب العدم الأزلى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إستشكل عليه الشيخ الأعظم بأنَّ إستصحاب العدم المحمولى يكون مثبتاً والأصل المثبت ليس بحجة ، و أوضح ذلك المحقق النائين بمقدمتين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أنَّه لا يتصور الاهمال فى نفس الأمر عند الحاكم فالحاكم مالم يتصور موضوع حكمه مطلقًا أو مقيدًا لا يمكن له الحكم وعليه فاذا كان الموضوع مقيدًا لابد من تقييده بقيد وجود ى أو عدمى ، وإن لم يكن التقييد فى ظاهر لسان الدليل، فاذا قال أكرم العلماءَ ثم قال بعد حين لا تكرم الفساق منهم أو إلى أن يفسقوا أو الاّ الفساق ، فترى أنَّه ليس في قوله أكرم العلماءَ تقييد للعلماء في الظاهر بعدم الفسق ، لكنه ليس مهملاً في نظر الحاكم ، بل هو مقيد فى الواقع بعدم الفسق ، بمعنى أنَّ دائرة جعل وجوب الاكرام في نفس الأمر تدور حول هذا الموضوع أى العالم غير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جاءَ دليل الحاكم و هو الاستثناء أو الغاية أو التخصيص، دل بمدلوله المطابقى على إخراج الفساق وبمد لوله الالتزامى على تقييد موضوع وجوب الاكرام وهو العلماء بعدم الفسق ، فمد لوله الالتزامى هو تضييق دائرة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فى الدلالة الالتزامية اللزوم البيّن و ما الدليل على وجود اللزوم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ألحاكم باللزوم هو العقل، والقرينة هي إستحاله الاهمال في نفس الأمر ، و أنَّ الحاكم يعلم سعة دائرة موضوع حكمه وضيقه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السابق فى الأزل كان محمولياً لا ربط له بالموضوع و المفروض أنّ المقصود بالاستصحاب هو إثبات العدم النعتى و هذا غير ممكن هذا ملخص كلامه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جماعة إلى استصحاب عدم مخالفة الشرط للكتاب والسنة بتقريب أنَّ الشرط لم يكن موجودًا فى الأزل ولم يكن له وصف المخالفة </w:t>
      </w:r>
    </w:p>
    <w:p>
      <w:pPr>
        <w:pStyle w:val="BookText"/>
        <w:rPr/>
      </w:pPr>
      <w:r>
        <w:rPr>
          <w:rFonts w:ascii="Amiri" w:hAnsi="Amiri" w:eastAsia="Amiri" w:cs="Amiri"/>
          <w:color w:val="111111"/>
          <w:sz w:val="28"/>
          <w:sz w:val="28"/>
          <w:szCs w:val="28"/>
          <w:rtl w:val="true"/>
          <w:lang w:bidi="ar-SA"/>
        </w:rPr>
        <w:t>أيضًا فهناك عدمان عدم الموضوع و هو الشرط ، وعدم المحمول و هو الوصف ، ثم إنتقض العدم الأول بالوجود فصار الشرط موجودًا يقيناً و نشك في أنَّ العدم الثانى و هو الوصف هل إنقلب الى الوجود أم لابل بقى على حالته الأصلية و هى العدم، فنقول إنّ الأصل بقائه على العدم، وهذا معنى أنَّ الأصل عدم كون الشرط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إستشكل عليه المحقق النائينى فى موارد عديدة ويتضح بيانه بتمهيد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للحاكم من أن يلاحظ و يتصور موضوع حكمه سواءٌ كان الموضوع مطلقًا أو مقيداً ، ومعنى الاطلاق هو أن يكون ذات الموضوع متضمنًا لملاك الحكم من دون دخالة أيٍّ قيد أو شرط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التقييد هو أنْ يكون القيد دخيلاً فى ملاك الحكم فيكون الموضوع مقيدًا بذلك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عالم الثبوت و الواقع وأمّا فى عالم الاثبات فيكون التقييد تارةً مذكوراً فى نفس الكلام و متصلاً به فيدل الكلام على القيد بالدلالة المطابقية المنطوقية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العدول أو غير الفساق ، و أخرى لا يكون التقييد مذكورًا فى الكلام ، و لكن العقل إذا نظر إلى التخصيص أو الغاية أو الاستثناءِ يفهم منه التقييد بالالتزام ، بقرينة إستحالة الاهمال في نفس الأمر ، فلسان التخصيص وإن كان هو إخراج حصة مخصوصة من تحت العام من دون دلالة فيه على تقييد الموضوع بدلالة لفظية مطابقية ، إلّا أنَّه لما كان الاهمال ممتنعًا في نفس الأمر فا لتخصيص يدل على التقييد بالدلالة الالتزامية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الحكم قد يكون بسيطاً ، وقد يكون مركباً والثانى أيضًا على أقسام فانّ الموضوع المركب يتركب تارة عن جوهرين و أخرى عن عرضين ، وثالثة عن الجوهر والعرض القائم به كالعالم العادل أو </w:t>
      </w:r>
    </w:p>
    <w:p>
      <w:pPr>
        <w:pStyle w:val="BookText"/>
        <w:rPr/>
      </w:pPr>
      <w:r>
        <w:rPr>
          <w:rFonts w:ascii="Amiri" w:hAnsi="Amiri" w:eastAsia="Amiri" w:cs="Amiri"/>
          <w:color w:val="111111"/>
          <w:sz w:val="28"/>
          <w:sz w:val="28"/>
          <w:szCs w:val="28"/>
          <w:rtl w:val="true"/>
          <w:lang w:bidi="ar-SA"/>
        </w:rPr>
        <w:t>غير الفاسق ، ومعلوم أنَّ العرض متاخر عن الموضوع و المعروض رتبة فكل معروض مقدم على عرضه بالتقدم الرتبى كتقدم العلة على معلولها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هاتين المقدمتين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 المسلمون عند شروطهم کبرى عام إستثنى فيه الشروط المخالفة للكتاب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فالاستثناءُ يدل على إخراج جملة من الشروط و هى التى تكون مخالفة للكتاب عن تحت العام ، لكنه يفهم من القرينة العقلية المتقدمة أى بالدلالة الالتزامية تقيد العام بالقيد المذكور فى المستثنى ، فكانه قال بدلاً عن المستثنى منه والمستثنى 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غير المخالف للكتاب نافذ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فالاستثناء المذكور ينوع العام إلى نوعين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الوصف أى وصف عدم المخالفة عرض قائم بالموضوع و هو الشرط فيكون متأخراً عنه بالتأخر الرتبى ، لكن عدم الوصف في الأزل عدم محمولى أى لم يكن هذا العدم هناك عرضًا للشرط إذ الشرط أيضًا كان معدومًا في الأزل و الأعدام الأزلية لا يرتبط بعضها ببعض بل هناك عدمان مطلقان ، وإستصحاب عدم المخالفة لا يثبت به إلّا إمتداد ذلك العدم المطلق الأزلى غير المرتبط بالشرط و هو صحيح لا إشكال فيه أنَّه غير مفيد إذ المقصود من الاستصحاب في المقام هو إثبات العدم النعتى أي العدم المرتبط بالموضوع ، و هو أصل مثبت غير صحيح فالصحيح من الاستصحاب غير مفيد والمفيد منه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 أنّه وإن كان الاهمال في نفس الأمر مستحيلاً، إلا أنَّ مجرد إخراج بعض الأفراد عن العام لا يستلزم تقييد العام بعنوان نقيض الخاص فى ملاك الحكم ، بل يكون الاخراج لجهة مانعة عن شمول الحكم للخاص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وجوب الاكرام في قوله أكرم العلماء إلّا الفساق إنّما هو العلم ليس إلّا فالمقتضى للوجوب ذات العلم مجردًا عن كل قيد ، و إخراج الفاسق ليس لعدم كونه عالماً ، و ليس لكون عدم </w:t>
      </w:r>
    </w:p>
    <w:p>
      <w:pPr>
        <w:pStyle w:val="BookText"/>
        <w:rPr/>
      </w:pPr>
      <w:r>
        <w:rPr>
          <w:rFonts w:ascii="Amiri" w:hAnsi="Amiri" w:eastAsia="Amiri" w:cs="Amiri"/>
          <w:color w:val="111111"/>
          <w:sz w:val="28"/>
          <w:sz w:val="28"/>
          <w:szCs w:val="28"/>
          <w:rtl w:val="true"/>
          <w:lang w:bidi="ar-SA"/>
        </w:rPr>
        <w:t xml:space="preserve">الفسق دخيلاً في الملاك ، بل لكونه معنونًا بعنوان يمنع عن وجوب الاكرام ، فالعامَّ والخاص يكونان كالمقتضى و المانع بمعنى أننى يمكن أن يكون العام مقتضيًا للحكم ويكون الخاص مشتملاً على عنوان مانع عن الحكم و من المعلوم أن هذا لا يوجب تقييد العام مالم يكن للقيد دخل فى ملاك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 الاهمال وإن كان مستحيلاً في نفس الأمر إلّا أنَّ التخصيصات إذا كانت على نحو المانع لا يوجب تقييد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ولا مفهوم محصلاً لقولكم بأنَّ العدم يكون نعتاً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العدم لا يمكن أن يكون ناعتًا ، فانَّ النعتية من آثار الوجود ، والأمور العدمية لا أثر لها حتى تقع نعتاً لشيئ وأمّا عنوان العدم فله وجود ذهنى و ليس معدومًا مطلقاً والمعدوم المطلق إنّما هو المعنون و هو لا يقع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بايجاب القضية المعدولة و أنّها تكون موجبة كما تكون سالبة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المعدولة عناوين إيجابية ولها وجود ذهني كنفس عنوان العدم و ليست هى إلّا عناوين مشيرة والمقصود منها هوبيان أنَّ الموضوع خال عن مبدءِ المحمول الوجودى و ليس المقصود منه أنَّ المعدولات نعوت أو أوصاف ، كيف ولا يعقل أن يكون المحمول المعدول مرتبطاً بالموضوع فليس للمعدولة و السالبة المحصلة إلّا مطابقٌ واحد، و المعدولة إنّما تنتزع عن السالبة فليست لها إلا جهة الاشارة كما هو شأن كل عنوان مأخوذ من العدم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أنَّ العدم لا يكون ناعتاً ، إذ العدم بما هو عدم لا يكون قابلًا للحوقه بالموجود بما هو موجود ، و أنّ التخصيصات لا تستلزم تعنون العام و تقييده بنقيض الخاص، فلا نقصد من إستصحاب العدم الأزلي إثبات نقيض الخاص للعام ، بل نقصد به الفرار عن إخلال الخاص ورفع </w:t>
      </w:r>
    </w:p>
    <w:p>
      <w:pPr>
        <w:pStyle w:val="BookText"/>
        <w:rPr/>
      </w:pPr>
      <w:r>
        <w:rPr>
          <w:rFonts w:ascii="IRNazanin" w:hAnsi="IRNazanin" w:eastAsia="IRNazanin"/>
          <w:color w:val="111111"/>
          <w:sz w:val="28"/>
          <w:sz w:val="28"/>
          <w:szCs w:val="28"/>
          <w:rtl w:val="true"/>
          <w:lang w:bidi="fa-IR"/>
        </w:rPr>
        <w:t>المانع عن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أجاد المحقق الخراساني حيث قال في باب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إخراج عنوان خاص فيكون العام معنونًا بأىِّ عنوان كان إلا بذاك العنوان الخاص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هناك اشكال آخر على الاستصحاب المذكور أورده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مع تسليمه لعدم كون العدم ناعتًا ن العدم ناعتًا ومع قبوله لوجود قسمى السالبة و هما السالبة مع وجود الموضوع و إنتفاء المحمول و السالبة بانتفاء الموضوع إستشكل على إستصحاب العدم الأزلى بأنّه إنَّما يصح و يفيد إذا كانت السالبة سالبة منطوقية ، أى مستفادًا المنطوق ، و أمّا إذا كانت السالبة بالمفهوم يكون متمحِّضاً في السالبة بانتفاءِ المحمول ، إذ المفروض أنَّ المنطوق موجبة ولا بد فيها من وجود الموضوع فاذا فرض فى القضية المنطوقية وجود الموضوع يكون مفهومها السالبة بانتفاء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 إذ المفهوم لا يختلف عن المنطوق إلّا في النفى و الاثبات ، ولا يجرى الاستصحاب في السالبة بانتفاء المحمول إذ ليس فيها حالة يقينية سابقة ، لانَّ الشك إنما يكون من أوَّل وجود الشرط ، و لم يكن لنا يقين سابق بعدم كون الشرط مخالفاً للكتاب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أنّه يكفى فى ثبوت الحكم نفس عنوان العام ولا نحناج إلى إثبات أنّ مصداقه متصف بنقيض الخاص ، فانَّ وجوب الاكرام عام لكل عالم ، و ليس مقيدًا بكونه غير فاسق ، ولا نريد من الاستصحاب أيضًا إثبات إتِّصاف العالم بغير الفاسق ، بل المقصود منه هو رفع المانع و رفع الأثر المخلّ بالحكم ، فالاحتياج إلى استصحاب عدم الخاص و عدم المانع والقاطع و المزيل إنمّا يكون لرفع آثارها و أنّها لا تزاحم العام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ليس المقصود من إستصحاب الأعدام المذكورة إثبات العناوين العدمية للعام، بل نريد أن نرفع الأثر الاخلالى الذى للخاص </w:t>
      </w:r>
      <w:bookmarkStart w:id="93" w:name="pg9242_77500"/>
    </w:p>
    <w:p>
      <w:pPr>
        <w:pStyle w:val="BookText"/>
        <w:rPr/>
      </w:pPr>
      <w:bookmarkEnd w:id="93"/>
      <w:r>
        <w:rPr>
          <w:rFonts w:ascii="Amiri" w:hAnsi="Amiri" w:eastAsia="Amiri" w:cs="Amiri"/>
          <w:color w:val="111111"/>
          <w:sz w:val="28"/>
          <w:sz w:val="28"/>
          <w:szCs w:val="28"/>
          <w:rtl w:val="true"/>
          <w:lang w:bidi="ar-SA"/>
        </w:rPr>
        <w:t>بالاستصحاب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نقول في جميع الاستصحابات الجارية في الأعدام الأزلية ، فاستصحاب عدم مخالفة الشرط للكتاب والسنة ليس إلّا لرفع المانع ، لا لاثبات ربطه بالشرط </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4294174_2870459653"/>
      <w:bookmarkStart w:id="95" w:name="_Toc31"/>
      <w:bookmarkEnd w:id="94"/>
      <w:r>
        <w:rPr>
          <w:rtl w:val="true"/>
        </w:rPr>
        <w:t>ما معني موافقة الشرط لکتاب الله</w:t>
      </w:r>
      <w:bookmarkEnd w:id="95"/>
    </w:p>
    <w:p>
      <w:pPr>
        <w:pStyle w:val="BookText"/>
        <w:rPr/>
      </w:pPr>
      <w:r>
        <w:rPr>
          <w:rFonts w:ascii="Amiri" w:hAnsi="Amiri" w:eastAsia="Amiri" w:cs="Amiri"/>
          <w:color w:val="111111"/>
          <w:sz w:val="28"/>
          <w:sz w:val="28"/>
          <w:szCs w:val="28"/>
          <w:rtl w:val="true"/>
          <w:lang w:bidi="ar-SA"/>
        </w:rPr>
        <w:t xml:space="preserve">إن قلت ، هذا إنّما يصح إذا كان المفهوم من الأدلة هو العنوان العدمى كعدم المخالفة مثلاً وأمّا إذا كان المفهوم منها العنوان الوجود ى كالموافقة مع الكتاب مثلا كما ورد 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الشرط فى صحة الشرط هو الموافقة ، ولا يجرى فيها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ليست مسوقة لبيان الشرط ، بل هو غاية عقلية لما نعية مخالفة الكتاب لصحة الشرط، إذ يمتنع أن يجعل شيئٌ مانعاً و نقيضه أو ضده شرطاً للزوم اللغوية عن ذلك نظير قوله عليه السلام في موثقة إبن أبى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يصلّيها في غيره مما أحلّ الله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ليس مسوقاً لبيان إشتراط حلية الأكل للستر الصلاتي بل هو غاية عقلاً لفساد الصلاة الواقعة في مالا يؤكل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من قال بعدم إشكال عقلي في إستصحاب العدم الأزلى لكنه لا يوجد ذلك في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موجود فى العرف و أمّا تطبيقه على القواعد فيحتاج إلى التحليل و التدقيق الخاصين بالفقيه الماهر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إستشكل بعض على إشتراط الضمان ، بوجه آخر يتضح بعد بیان مقدمتین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على قسمين الأوَّل شرط الفعل وهو الذى يشترط فيه فعل من الأفعال ، كما يقال إشترطت لك الخياطة أو الكتابة أو غيرهما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الاشترط جايزٌ و نافذٌ بلا إشكال مالم يخالف 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شرط النتيجة و هو الذى يشترط فيه نتيجة الفعل ، كما يقال إشترطت لك ملكية دارى أو ملكية فرسى ، وعليه فاذاقال بعتك دارى وإشترطت على نفسى أن أملِّكك فرسى فهو شرط فعل وإذا قال إشترطت على نفسى أن تكون ملكية الفرس لك فهو شرط نتيجة ، و شرط الضمان إنّما هو شرط نتيجة لأنَّ الضمان عبارة عن العهدة وشرط النتيجة باطلٌ كما عليه كثيرٌ من الأصحاب فشرط الضمان كذلك</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فى قولنا إشترطت لك الخياطة مثلاً تكون للملك فالفعل الذي يكون متعلقاً لللام لا بد أن يكون مملوكاً ، و لما كانت النتائج غير قابلة للمملوكية لا تكون قابلة للاشتراط أيضًا ، إذ كلما امتنع عن كونه مملوكًا يمتنع أن يكون شرطاً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إشتراط الضمان يكون من قبيل شرط النتيجة و ليست قابلة للاضافة الملكية، فلا يصح إشتراط الضمان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نقبل أنَّ اللام للملك ، بل وليس هو مشتركا لفظيًا بين الملك والحق والاختصاص والصلة ، بل اللّام إنّما وضعت لمجرد الربط على إختلاف مصاديقه ، بل نحن نقول ذلك في جميع الحروف فإنَّ على مثلاً إنّما وضعت للاستعلاءِ المطلق إلّا أنّه يطلق تارة على الاستعلاء الخارجي كمافى زيد على السطح ، وأخرى على الاستعلاء المعنوی کما فی عَلىَّ دينٌ مثلاً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أن قول النحويين بأن الحروف إنّما وضعت لمعان متعددة متباينة بحيث يكون كل حرف مشتركاً لفظياً بين معانيه لا خلو عن إشكال ، فانّ لتلك المعانى جامعٌ قريب يشترك كلها في ذلك الجامع يصح منهم القول بانّ اللام للربط و للملك و للاختصاص، إذ لها معنى جامع عام ينطبق في كل مورد على واحد من تلك الخصوصيات ، و قد قلنا في محله إنَّ السَّعى فى إرجاع جميع المعانى المتباينة إلى معنى جامع بعيد غير صحيح ، كما إنَّ القول بدخالة الخصوصيات في المعاني </w:t>
      </w:r>
      <w:bookmarkStart w:id="96" w:name="pg9242_77502"/>
    </w:p>
    <w:p>
      <w:pPr>
        <w:pStyle w:val="BookText"/>
        <w:rPr/>
      </w:pPr>
      <w:bookmarkEnd w:id="96"/>
      <w:r>
        <w:rPr>
          <w:rFonts w:ascii="Amiri" w:hAnsi="Amiri" w:eastAsia="Amiri" w:cs="Amiri"/>
          <w:color w:val="111111"/>
          <w:sz w:val="28"/>
          <w:sz w:val="28"/>
          <w:szCs w:val="28"/>
          <w:rtl w:val="true"/>
          <w:lang w:bidi="ar-SA"/>
        </w:rPr>
        <w:t xml:space="preserve">ليكون اللفظ مشتركاً لفظياً في جميع الموارد كلام غيرتام ، فذاك إفراط و هذا تفريط، وكلاهما غير صحيح، فانَّ خلق الجامع تكلُّف وفهم الجامع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اللام قد تستعمل في واجب الوجود و قد تستعمل في الممكن ولا يختلف في مفهومه الجامع وإنَّما الاختلاف في المصاديق</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4294176_2870459653"/>
      <w:bookmarkStart w:id="98" w:name="_Toc32"/>
      <w:bookmarkEnd w:id="97"/>
      <w:r>
        <w:rPr>
          <w:rtl w:val="true"/>
        </w:rPr>
        <w:t>جواز الشرط النتیجة</w:t>
      </w:r>
      <w:bookmarkEnd w:id="98"/>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الضمان عبارة عن رفع الائتمان المالكي الرافع للضمان ، وليس سببا للضمان مستقلا حتى يقال ببطلان شرط النتيجة وهي الضمان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إنَّ شرط النتيجة صحيح لاطلاق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من أن الشرط ليس بشارع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المراد من الشارعية إن كان جواز مخالفته للشرع فهو مسلَّمٌ ولكنه ليس شرط الضمان من هذا القبيل وإن كان المراد منه إنَّ الشرط ليس من الأسباب الشرعية للضمان فهو أيضًا مسلَّمٌ لا نقول به كما تقدم ، وإن كان المراد منه عدم سببيته للملك فلا نسلّم ، و حصر أسباب الملك فى غيره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نلخص جميع ما تقدم في هذا الفعل في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فى أنَّه يترتب على الاستيلاء على مال الغير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الحكم التكليفى وهو الحرمة أى حرمة التصرف في مال الغير بدون إذنه و هي مستفادة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لاحد أن يتصرف في مال أخيه المسلم إلّا بطيبة نفس منه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الوضعى و هو الضمان الّذي ينشأ عن مالية المال فاذا كان شيىءٌ مالًا يرغب إليه الناس ، ويبذل بازائه مال ، يكون إستيلاء الغير عليه موجباً للضمان والعهدة، كالماء في المفازة، مثلا فالاستيلاء عليه موجب للحرمة و الضمان، بخلاف الماء في النهر ، فانَّ المُتلِف فيه لا يكون ضامنًا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التسليط على المال والاستيلاء عليه باذن من المالك و رضى منه فترتفع الحرمة بواسطة طيب نفس المالك كما يرتفع الضمان أيضًا ، إذ إحترام المالية الموجبة للضمان إنَّما إرتفع من ناحية نفس المالك فاذا تلف المال من جهة السوانح والحوادث غير الاختياریة يكون التلف مستندا إلى إقدام المالك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إذا كان التلف من تعدّ أو تفريط يكون المستولى على المال ضامنًا كما تقدم تفصيله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إشترط المالك الضّمان على المستولى على المال سواءٌ كان هو المستأجر أم غيره يكون الشرط كاشفًا عن عدم إهدار المالك مالية ماله فينقلب اليد عن اليد الأمانى و يوجد ح حيثيتان وجهتان مختلفتان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من ناحية التصرف فيكون حلالاً تكليفاً بمقتضى رضى المالك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الثانية، من جهة الحكم الوضعى فيكون المستولى على المال ضامناً لقبوله ذلك بالشرط فالمستعير أو المستأجر إذا قبل أن تكون مالية المال على عهدته فيرتفع التأمين المالكي ، فشرط الضمان إنَّما يرفع مقتضى التأمين المالكى ليس إلّا ، و ليس هو مؤسساً للضمان الجديد حتى يقال إنَّ الشرط ليس بشارع كما تقدم عن الجواهر أو يرد عليه الاشكالات المتقدمة ، ومن هنا نقول إنَّ شرط الضمان لا يصح في الوديعة ، إذ هما متناقضان في حقيقيتهما و أحدهما ينافي الآخر ذاتًا فانَّ تسليط المالك أحداً على المال بعنوان الوديعة هو نفس الايتمان المالكي ، بمعنى أنَّ للتسليط المذكور هو هوية واتحاد مع الائتمان بحيث ینافى مع كل شرط مخالف للائتمان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ذلك إنَّ يد الودعى عين يد المودع في الحقيقة إذ ليس المال مرتبطاً بالودعى بوجه ، وإنَّما هو وكيل في الحفظ فقط من دون </w:t>
      </w:r>
      <w:bookmarkStart w:id="99" w:name="pg9242_77504"/>
    </w:p>
    <w:p>
      <w:pPr>
        <w:pStyle w:val="BookText"/>
        <w:rPr/>
      </w:pPr>
      <w:bookmarkEnd w:id="99"/>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أن يستفيد من ذلك الحفظ شيئًا ، كما يستفيده المستأجر ، أو المستعير أو غيرهما ، ولذا عُرِّفت الوديعة بأنها إستنابة فى الحفظ ، فاذا كان يد الودعى على المال هو نفس يد صاحب المال عليه يستحيل أن يقال بالضمان ح إذ الشخص لا يكون ضامنا لمال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الضمان معناه العهدة، وهي تحتاج إلى المقتضى و المتعلق ، فاذا لم يكن شيىءٌ مقتضيًا للضمان يكون القول به من قبيل ضمان مالم يجب ، ولا نقول به نحن فلا لقائل أن يقول مثلاً إذا سُرق مالك فأنا له ضامن من الآن، فانّه غير معقول ، ولا نقصد من عدم المعقولية فى الاعتباريات معناه الدقّى الفلسفي بل نقصد منه الاحتفاظ على حقيقة الضمان وأنَّه مالم يتحقق شيئٌ لا يحتويه شيىءٌ آخر فالخسارة التي ليست موجودة الآن لا تتعلق بالعهدة ولا معنى للضمان فيه إذ العهدة تحتاج إلى مافى العهدة، و لذا نقول نحن باحتياج ماهو الرائج اليوم من التأمين إلى مصحح ليس هنا محل تفصيله و ملخصه إرجاعه إلى الالتزام بازاء ما يعادل الخسران لا العهدة الفعلية </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4294178_2870459653"/>
      <w:bookmarkStart w:id="101" w:name="_Toc33"/>
      <w:bookmarkEnd w:id="100"/>
      <w:r>
        <w:rPr>
          <w:rtl w:val="true"/>
        </w:rPr>
        <w:t xml:space="preserve">عدم ضمان المستأجر بعد إنتهاء المدة </w:t>
      </w:r>
      <w:r>
        <w:rPr>
          <w:rtl w:val="true"/>
        </w:rPr>
        <w:t>:</w:t>
      </w:r>
      <w:bookmarkEnd w:id="101"/>
    </w:p>
    <w:p>
      <w:pPr>
        <w:pStyle w:val="BookText"/>
        <w:rPr/>
      </w:pPr>
      <w:r>
        <w:rPr>
          <w:rFonts w:ascii="Amiri" w:hAnsi="Amiri" w:eastAsia="Amiri" w:cs="Amiri"/>
          <w:color w:val="111111"/>
          <w:sz w:val="28"/>
          <w:sz w:val="28"/>
          <w:szCs w:val="28"/>
          <w:rtl w:val="true"/>
          <w:lang w:bidi="ar-SA"/>
        </w:rPr>
        <w:t xml:space="preserve">إذا إنتهت مدة الاجارة هل يكون المستأجر ضامناً بعدها وإن كان ذلك من دون مطالبة الردّ من المانك أم لا ؟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إنَّ المسئلة مبنية على أنَّ الأمانة المالكية هل هى من مقتضيات عقد الاجارة، كما يكون ملك المنفعة من مقتضياتها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بالأوَّل ، فلا بد أن ينتهى الائتمان بمجرد إنتهاء مدة الاجارة ، إذ التأمين المالكي فرع للاجارة على هذا القول ، و الفرع لا يزيد على أصله فبانتهاء مدة الأصل تنتهى مدة الائتمان أيضاً ، فيكون المستأجر ضامنًا للعين إذا تلفت بعد المدة، وإن قلنا بالثاني فلايكون ضامناً مسالم يطالب المالك العين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عندنا عدم كون الأمانة المالكية من مقتضيات الاجارة ، بل التسليط على العين من ناحية المالك لازم غالبىٌّ لها ، إذ قد يستأجر العين ولا تكون العين المستأجرة في يد المستأجر فيما إذ الم يكن إستيفاءُ المنفعة من العين المستأجرة مستلزماً لتسليم العين ، فالتسليط على العين يكون لا زما غالبيا للاجارة، وحيث يكون اللازم أعم فيمكن إنفكاك التأمين المالكي عن الاجارة ، وإذا إنتهت مدتها يبقى التأمين على حاله فلايكون المستأجر ضامنًا لا للعين ولا للمنفعة، أمّا الثاني فلعدم إستيفائها بعد إنتهاء المدة وأمّا الأوَّل فلعدم مطالبة المالك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قلنا إنّ رضى المالك وتسليطه للعين مقيد بانتهاء المدة تكون الأمانة المالكية كنفس الاجارة حينئذ ، فتنتهي بانتهاء مدتها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بالتفصيل إنَّ المشهور و المعروف بين الفقهاء من القديم إلى الآن هو عدم ضمان المستأجر العين المستأجرة ، حتى بعد إنتهاء مدة الاجارة مالم يطالب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الحق عندنا أيضًا هو ما إختاره المشهور ، والدليل عليه ما تقدم من أن الائتمان المالكي ليس من مقتضيات عقد الاجارة ، إذ هي ليست إلا تمليك المنفعة بعوض وألا يتمان إنَّما هو لازم لها خارج عن حقيقتها فلا يساويها فى السعة والضيق ، إذ اللازم قد يكون أعم فمن الممكن أن يكون التسليط أكثر زماناً من زمان مدة الاجارة ، فظهر أنَّ القول بأنَّ التسليط من مقتضيات الاجارة فينتهى بانتهاء مدتها ، ضعيف جدّاً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تسليم العين بيد المستأجر و تسليطه عليها إنَّما هو لكون إستيفاء المنفعة متوقفاً عليه ، فليس لذلك التسليط سبب إلّا نفس الاجارة فيكون مقيدًا بزمان الاستيفاء على نحو الجهة التقييدية، بمعنى أنّ تسليط المالك ورضاه بالتصرف في العين يكون مقيدًا بزمان الاستيفاء من أوَّل الأمر ، فكانه قال رضيت لك بالتصرف في العين و سلطتك عليه ما دامت الاجارة باقية ، فالائتمان والتسليط مقيدان بزمان </w:t>
      </w:r>
    </w:p>
    <w:p>
      <w:pPr>
        <w:pStyle w:val="BookText"/>
        <w:rPr/>
      </w:pPr>
      <w:r>
        <w:rPr>
          <w:rFonts w:ascii="Amiri" w:hAnsi="Amiri" w:eastAsia="Amiri" w:cs="Amiri"/>
          <w:color w:val="111111"/>
          <w:sz w:val="28"/>
          <w:sz w:val="28"/>
          <w:szCs w:val="28"/>
          <w:rtl w:val="true"/>
          <w:lang w:bidi="ar-SA"/>
        </w:rPr>
        <w:t>الاستيفاء وجودًا وعدماً و من المعلوم أنَّه إذا إنتفى القيد ينتفى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هنا تعليلية ليس إلّا ، بمعنى أنَّه لما كان استيفاءُ المنفعة موقوفًا على تسليم العين للمستأجر صار ذلك باعثاً وعلة على تسليطها له وليس رضاه على التسليط مقيدًا بزمان الاستيفاء ولنا على ذلك دليلان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المقامى و تقريبه أن يقال إنَّ المفروض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وجود تقييد في اللفظ وإلا كان المدلول اللفظي هو المتبع فاذا فرضنا أنّ الموجركان في مقام البيان أى فى مقام بيان الاذن و لم يقيده بشيءٍ يكشف ذلك عن عدم تقييده بزمان الاستيفاء ، وبانتهاء مدة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سمينا ذلك بالاطلاق المقامى مع أنَّه إطلاق لفظى أيضاً ، لان الاجارة غالباً تقع بالمعاطاة ونحن نعتقد صحتهافى المعاملات وليس فيها لفظ حتى يكون الاطلاق لفظياً ، وإلا فلا مانع من التمسك باطلاق اللفظ إذا كان هناك إطلاق لفظى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إختلاف المنافع والاجارات في الخارج فقد تكون للمنفعة وقتاً خاصاً بحيث لا تحصل تلك المنفعة في غير ذا الوقت كالبساتين و الأشجار المثمرة مثلاً فانَّ من يستأجر بستاناً أو شجرًا لاستيفاء منافعهما لا يستفيد منهما إلّا فى فصل 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المنفعة إستمراريّة بحيث يمكن الاستفادة من العين دائماً بل ربما لا يرضى المالك بخلوٍّ العين عن الاجارة كما في الدكاكين و الدور المعدة للاجارة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تكون المنفعة حينية لا يستأجر العين و لا يستفاد منها إلّا إذا وقع حادث موجب للاحتياج إليها وهذا كما في الأواني أو الفرش المعدة للاجارة لجهة المجالس و المحاقل و الاجتماعات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إنّ الاجارات التى تقع فى الخارج على إختلاف أنواعها ليس التصرف فيها مقيداً بالرضا بنحو الجهة التقييدية ، والا لكان أكثر </w:t>
      </w:r>
    </w:p>
    <w:p>
      <w:pPr>
        <w:pStyle w:val="BookText"/>
        <w:rPr/>
      </w:pPr>
      <w:r>
        <w:rPr>
          <w:rFonts w:ascii="Amiri" w:hAnsi="Amiri" w:eastAsia="Amiri" w:cs="Amiri"/>
          <w:color w:val="111111"/>
          <w:sz w:val="28"/>
          <w:sz w:val="28"/>
          <w:szCs w:val="28"/>
          <w:rtl w:val="true"/>
          <w:lang w:bidi="ar-SA"/>
        </w:rPr>
        <w:t>الاجارات الخارجية على خلاف مقتضى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توجد قرينة حالية أو لفظية تدل على تقييد الرضا بزمان الاستيفاء و هو يرجع إلى مطالبة المالك و نحن أيضًا نقول بالضمان ح فانّ مطالبة المالك العين كما تكون بعد إنتهاء مدة الاجارة كذلك قد تكون بالتقييد حين عقد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مختار نافى جملة واحدة و هى إنَّ عدم التقييد يكشف عن الرضى و التأمين المالكي إلّا أن يكون التقييد بعدم الرضى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شككنا في بقاء الائتمان والرضى بعد إنتهاء مدة الاجارة فهل يستصحب بقاء الائتمان أم يتمسك بعموم على اليد ويحكم بالضمان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ألتحقيق جريان الاستصحاب و حكومته على العموم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قال المولى أكرم العلماءَ ثم قال لا تكرم الفساق فهنا حكمان معلومان يقينيان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العام و هو وجوب إكرام كل عالم و ثانيهما حكم الخاص و هو حرمة إكرام العالم الفاسق وأنّه مخصص للعام، ثم إذا كان زيدٌ مثلا معلوم الفسقية السبت فشككنافی يوم الأحد انه تاب عن فسقه حتى يشمله حكم العام أو بقى على حالته السابقة ليشمله حكم المخصص ، فالحق عندنا حينئذٍ هو جريان إستصحاب الفسق والحكم بفسقه كما كان ، وهذا شيىءٌ فطرى مرتكز في أذهان العرف فيكون الاستصحاب منقّحاً لموضوع الخاص و محرزاً له ، و لذا نسمّى هذا الأصل بالأصل المحرز، وأيضًا يكون الاستصحاب المذكور ناظرًا إلى الموضوع كما يكون الدليل ناظرًا إليه ، ولذا نسمّيه بالاصل المتمم للدليل أيضًا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أنَّه يجرى كل ما ذكرناه في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ما أخذت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عنه الامانة المالكية الحاكمة بعدم الضمان، فاذا شككنا بعد إنتهاء مدة الاجارة فى بقاء التأمين المالكى و أنَّه مقيدٌ بانتهاءِ زمان الاجارة أو مطلق، </w:t>
      </w:r>
    </w:p>
    <w:p>
      <w:pPr>
        <w:pStyle w:val="BookText"/>
        <w:rPr/>
      </w:pPr>
      <w:r>
        <w:rPr>
          <w:rFonts w:ascii="IRNazanin" w:hAnsi="IRNazanin" w:eastAsia="IRNazanin"/>
          <w:color w:val="111111"/>
          <w:sz w:val="28"/>
          <w:sz w:val="28"/>
          <w:szCs w:val="28"/>
          <w:rtl w:val="true"/>
          <w:lang w:bidi="fa-IR"/>
        </w:rPr>
        <w:t>نستصحب بقائه على نحو إستصحاب الكلى القسم الثاني ، ويكون الاستصحاب المذكور حاكماً على عموم على اليد ، و ليس الاستصحاب هنا من قبيل إستصحاب الفرد المرد دحتى يقال بعدم صحته كما هو التحقيق و أوضحناه في الاصول ، إذ الشك هنا فى أنَّ إذن المالك هل هو قصير مقيد بزمان الاجارة أم طويل يمتد إلى بعد الاجارة فيكون مرددًا بين الطويل والقصير وهو القسم الثانى من إستصحاب الکلی و نقول بصحته كما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مما ذكرنا أنَّ قول بعض الأجلة بان الاستصحاب لا يعارض العام لان الأصل لا يعارض الدليل ، ضعيف في الغاية إذ لا معارضة بين الحاكم والمحكوم ، لان الاستصحاب يحرز موضوع الخاص ویزیدِّ موضوعًا له فهو حاكم على العام لا معارض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ذهب إليه المشهور من عدم الضمان هو الصحيح الحق و يساعده الدليل و هو الاطلاق المقامى بشهادة القرينة الخارجية أو الاستصحاب عند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القائلين بأمانية يد المستأجر إختلفوا فى أنّها أمانة مالكية أو شرعية فذهب بعض إلى الثانى بتقريب أنّ الضمان كما يرتفع بالتأمين المالكي كذلك يرتفع بالتأمين الشرعى بمقتضى قوله تعالى و ما على المحسنين من سبيل ، والسبيل أعم من السبيل الدنيوى والأخروي و من التوبيخى والتغريمى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القائل يرى أنّ التأمين سواءٌ كان في مدة الاجارة أو بعد إنتهائها شرعىٌّ بمعنى أنَّ الشارع رضى بالتصرف و رخَّص المستأجر فيه وكلما كان الشخص مرخّصاً في التصرف من ناحية الشارع فهو محسن فی نظره و ليس عليه سبيل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بعد إنتهاء المدة فلأنّ المستأجر ح إنَّما يقصد إيصال العين إلى المالك أو حفظ المال له وكلاهما حسنٌ بلا إشكال و لما كان </w:t>
      </w:r>
    </w:p>
    <w:p>
      <w:pPr>
        <w:pStyle w:val="BookText"/>
        <w:rPr/>
      </w:pPr>
      <w:r>
        <w:rPr>
          <w:rFonts w:ascii="Amiri" w:hAnsi="Amiri" w:eastAsia="Amiri" w:cs="Amiri"/>
          <w:color w:val="111111"/>
          <w:sz w:val="28"/>
          <w:sz w:val="28"/>
          <w:szCs w:val="28"/>
          <w:rtl w:val="true"/>
          <w:lang w:bidi="ar-SA"/>
        </w:rPr>
        <w:t xml:space="preserve">الحسن والقبح دائراً مدار القصد ومتحققاً به يتحقق الحسن بمجرد القصد إلى الايصال أو الحفظ ولا يلزم تحققه في الخارج وعليه فلو تلفت العين في أثناء زمان الايصال أو حين قصده للايصال لا يخرج المستأجر عن كونه محسنًا لتحقق الاحسان بمجرد القصد فلا يكون ضامنًا و لا يفرق المقام عن باب اللقطة و ما يكون مالكه مجهولاً فكما يكون التأمين شرعياً فى البابين كذلك يكون هنا أيضاً شرعيا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عن ذلك أنَّ الائتمان كان فى زمان الاجارة مالكياً قطعًا فاذا أراد الشارع جعل التأمين ثانياً يلزم التحصيل للحاصل و هو غير جايز على الشارع و لذا قلنا إنّ لسان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أو مؤتمنان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الحلبى المتقدمة لسان تقرير و إمضاء لما في طريقة العرف لا أنّة تأسيس للتأمين ، كيف والتأمين موجود من قبل المالك في الودیعة و العارية والاجارة وغيرها و لا معنى لجعل التأمين ثانياً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الفرق بين المقام و بين باب اللقطة و نحوها أنّ المالك فى الثاني لا يدرى بفقدان ماله أو يعلم بذلك و لكن لا يعلم بوجدان أحد له أو أنه من هو هذا الواجد فلاجرم يكون الائتمان شرعيًا ثابتاً بأدلة الائتمان المذكورة في باب اللقطة وغيرها بخلاف المقام الذي يكون الائتمان من قبل المالك قطعًا في زمان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مدة الاجارة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بعدها فالتأمين يكون إمتداداً لذلك التأمين السابق لا أنّه ایتمان خاص جديد أسّسه الشارع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فتلخص أنَّ الايتمان مالكى مطلقا سواءٌ كان في زمان الاجارة أم كان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في المسئلة هو التفصيل بين زمان الاجارة فالأمانة مالكية وبين بعد زمانها فالأمانة شرعية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وإستدل هذا القائل على مدعاه بأنَّ الأمانة المالكية محدودة </w:t>
      </w:r>
      <w:bookmarkStart w:id="102" w:name="pg9242_77510"/>
    </w:p>
    <w:p>
      <w:pPr>
        <w:pStyle w:val="BookText"/>
        <w:rPr/>
      </w:pPr>
      <w:bookmarkEnd w:id="102"/>
      <w:r>
        <w:rPr>
          <w:rFonts w:ascii="Amiri" w:hAnsi="Amiri" w:eastAsia="Amiri" w:cs="Amiri"/>
          <w:color w:val="111111"/>
          <w:sz w:val="28"/>
          <w:sz w:val="28"/>
          <w:szCs w:val="28"/>
          <w:rtl w:val="true"/>
          <w:lang w:bidi="ar-SA"/>
        </w:rPr>
        <w:t xml:space="preserve">بزمان الاجارة والتسليط على العين والرضا بالتصرف فيها مقيدان به على نحو الجهة التقييدية ولكن لما كانت يد المستأجر بعد الاجارة يد حفظ و ايصال و لم يصدر منه تعدّ أو تفريط ، صدق عليه المحسن و صارت الأمانة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 أمّا في الجزء الاول من المدعى فهو موافق لما إخترناه و نقول في الجزء الثانى بمثل ما سبق من أنَّ التأمين بعد الاجارة يكون إمتداداً لنفس التأمين السابق لا أنَّه تأمين جديد أسسه الشارع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القول الرابع عكس الثالث و هو أنَّ الائتمان شرعیٌّ فی زمان الاجارة للروايات الدالة على أنَّ تلف العين المستأجرة لا يوجب الضمان ما لم يبغها غائلة كما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بعد الاجارة فالأمانة مالكية لكون المالك راضياً ببقاءِ العين تحت إستيلاء المستأجر ، والشاهد عليه عدم مطالبته العين بعد الاجارة كما هو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جوابه عما تقدم فلا نعيده</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4294180_2870459653"/>
      <w:bookmarkStart w:id="104" w:name="_Toc34"/>
      <w:bookmarkEnd w:id="103"/>
      <w:r>
        <w:rPr>
          <w:rtl w:val="true"/>
        </w:rPr>
        <w:t>كفاية مجرد التخلية عن التخلية عن الرّدِّ</w:t>
      </w:r>
      <w:r>
        <w:rPr>
          <w:rtl w:val="true"/>
        </w:rPr>
        <w:t>:</w:t>
      </w:r>
      <w:bookmarkEnd w:id="104"/>
    </w:p>
    <w:p>
      <w:pPr>
        <w:pStyle w:val="BookText"/>
        <w:rPr/>
      </w:pPr>
      <w:r>
        <w:rPr>
          <w:rFonts w:ascii="Amiri" w:hAnsi="Amiri" w:eastAsia="Amiri" w:cs="Amiri"/>
          <w:color w:val="111111"/>
          <w:sz w:val="28"/>
          <w:sz w:val="28"/>
          <w:szCs w:val="28"/>
          <w:rtl w:val="true"/>
          <w:lang w:bidi="ar-SA"/>
        </w:rPr>
        <w:t xml:space="preserve">هل يجب ردُّ العين إلى الموجر بعد إنتهاء المدة أم يكفي فيه مجرد التخلية ، ألتحقيق عدم وجوب الردّ ، أمّا على القول بوجود الائتمان بعد المدة، فلانٌ بقاءَ العين ح تحت إستيلاء المستأجر يكون برضى منه، ولا دليل على وجوب الردّ شرعا ، وآية ردِّ الأمانات إلى أهلها ليست مسوقة لبيان وجوب الردّ تعبُّداً ، بل هي مسوقة لبيان الايصال إلى الأهل وعدم الخيانة في الأموال ، أو إرشادٌ إلى حكم العقل بوجوب ردِّ المال إلى مالكه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بعدم الائتمان بعد إنتهاء المدة وإنَّ يد المستأجر يد عدواني ح فلانه ليس لدينا إلِا حرمة التصرف في مال الغير وإنّ </w:t>
      </w:r>
      <w:bookmarkStart w:id="105" w:name="pg9242_77511"/>
    </w:p>
    <w:p>
      <w:pPr>
        <w:pStyle w:val="BookText"/>
        <w:rPr/>
      </w:pPr>
      <w:bookmarkEnd w:id="105"/>
      <w:r>
        <w:rPr>
          <w:rFonts w:ascii="Amiri" w:hAnsi="Amiri" w:eastAsia="Amiri" w:cs="Amiri"/>
          <w:color w:val="111111"/>
          <w:sz w:val="28"/>
          <w:sz w:val="28"/>
          <w:szCs w:val="28"/>
          <w:rtl w:val="true"/>
          <w:lang w:bidi="ar-SA"/>
        </w:rPr>
        <w:t xml:space="preserve">الامساك نوع من التصرف و هو لا يقتضى إلّا الحرمة التكليفية فكما ترتفع الحومة بالردّ كذلك ترتفع بالتخلية ولا نقصد من عدم وجوب الرّد أنَّه غير ممكن بل نقول إنّه غير واجب وإنّ حرمة التصرف لا يقتضى أكثر من التخلية </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4294182_2870459653"/>
      <w:bookmarkStart w:id="107" w:name="_Toc35"/>
      <w:bookmarkEnd w:id="106"/>
      <w:r>
        <w:rPr>
          <w:rtl w:val="true"/>
        </w:rPr>
        <w:t xml:space="preserve">حكم تلف المال في أثناء الايصال </w:t>
      </w:r>
      <w:r>
        <w:rPr>
          <w:rtl w:val="true"/>
        </w:rPr>
        <w:t>:</w:t>
      </w:r>
      <w:bookmarkEnd w:id="107"/>
    </w:p>
    <w:p>
      <w:pPr>
        <w:pStyle w:val="BookText"/>
        <w:rPr/>
      </w:pPr>
      <w:r>
        <w:rPr>
          <w:rFonts w:ascii="Amiri" w:hAnsi="Amiri" w:eastAsia="Amiri" w:cs="Amiri"/>
          <w:color w:val="111111"/>
          <w:sz w:val="28"/>
          <w:sz w:val="28"/>
          <w:szCs w:val="28"/>
          <w:rtl w:val="true"/>
          <w:lang w:bidi="ar-SA"/>
        </w:rPr>
        <w:t>إذا قلنا بعدم وجوب الرّد وأراد المستأجر الرَّد فتلفت العين في أثناء الايصال فهل يمكن للمالك ح تضمينه بمقتضى عموم على اليد أم لا يكون المستأجر ضامناً لانه محسن وليس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إنَّ إنقطاع السلطنة عن المالك قد يكون إختياريًا كما في الأمانات المالكية وقد يكون الانقطاع عن غير إرادة و إختيار ، و هو يتحقق تارةً فى مال ضلّ عن مالكه ، كما في باب اللقطة و أخرى فى مال ضلّ ما لكه عنه و يكون مالكه مجهولاً ، كما في مجول المالك وثالثة في ما غصب المال عن مالكه أو سلب عنه عدواناً كما فى باب الغصب و المظالم وفى كل تلك الموارد تكون السلطنة مقطوعة عن المالك ولا ريب أنَّ ايصال المال إلى صاحبها حسنٌ في جميع الموارد المذكورة إذ لأشك لا حدفى حُسن تبديل القطع إلى الوصل لانه عدل فى النظام المالى البشرى ومعناه إرجاع كل مال إلى مالكه الأصلى وهذا قانون كلى عرفى نشأ منذ إبتداء البشرية ولا يزال موجودًا إلى الأبد إذ الانسان مجبول عليه بل هو فطرى للحيوانات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يتحقق الحسن إذ اوصل المال إلى مالكه ، وتحقق الايصال بعد الانقطاع ، والمفروض في المقام تلف المال في الأثناءِ ، وعدم تحقق الايصال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العناوين الحسنة لا تتوقف على تحقق مبادیها فی الخارج بل يكون نفس صدور الفعل بداعي الوصول إلى المبدء معنونًا </w:t>
      </w:r>
    </w:p>
    <w:p>
      <w:pPr>
        <w:pStyle w:val="BookText"/>
        <w:rPr/>
      </w:pPr>
      <w:r>
        <w:rPr>
          <w:rFonts w:ascii="Amiri" w:hAnsi="Amiri" w:eastAsia="Amiri" w:cs="Amiri"/>
          <w:color w:val="111111"/>
          <w:sz w:val="28"/>
          <w:sz w:val="28"/>
          <w:szCs w:val="28"/>
          <w:rtl w:val="true"/>
          <w:lang w:bidi="ar-SA"/>
        </w:rPr>
        <w:t xml:space="preserve">بعنوان الحسن ألا ترى أنَّ الضرب لغرض التأديب و إنتظام الملكات الفاضلة حسن ، و لو لم يتحقق التأدُّب فى الخارج ، فرفع القطع و وصل الفصل في المقام حسن ، وإن لم يتحقق خارجًا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في مال الغير ظلم و عدوان فهو قبيح ذاتاً ، و القبيح الذاتى إنَّما يتبدل إلى الحسن إذا عرض عليه الحسن الذاتي اللازم ، وحسن الايصال ليس لازماً ، إذ المفروض عدم وجوب الرَّد فالقبيح ذاتاً لا ينقلب إلى الحسن بواسطة عروض عنوان الحسن غير اللازم فهل يصح لأحد بيع متاع الغير بواسطة أخذه سعرًا زائدا على المعتاد المتعارف أم هل يصح حفر قناة في أرض الغير لجهة ايجاد الماء فى أرضه ، فعنوان الحسن غير اللازم لا يتعارض مع القبح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كانا لازمين فيمكن تبديل القبيح بالحسن كالتصرف في دار الغير لانجاء مؤمن تجب نجاته و ما نحن فيه ليس فيه حسن لزومى لعدم كون الايصال واجبًا حسب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 من عدم معارضة الحسن غير اللازم مع القبح اللازم إنّما يصح إذا كان في مورد قطع السلطنة الموجودة كما في الأمثلة المذكوره وأمّا إذاكان الفعل الصادر عن الفاعل لجهة وصل السلطنة المنقطعة كما فيما نحن فيه فيكون حسنًا بلا إشكال ويرتفع به القبح الذاتى لو كان فيه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بحرمة التصرف في العين بعد الاجارة حتى التصرف الايصالى ولم تكن الأمانة مالكية فيكون التصرف مبغوضاعند الشارع و عليه فكيف يكون حسنًاعنده و هل هذا إلا التناقض في جعل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إذا قال الشارع لا تتصرف في هذا المال حتى التصرف الايصالي لا يمكن له بعد ذلك أن يرى المتصرف فيه محسنًا إذا الحرام التكليفى الشرعى مناقض للاحسان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حيث قلنا بوجود الأمانة المالكية بعد الاجارة ، فى </w:t>
      </w:r>
      <w:bookmarkStart w:id="108" w:name="pg9242_77513"/>
    </w:p>
    <w:p>
      <w:pPr>
        <w:pStyle w:val="BookText"/>
        <w:rPr/>
      </w:pPr>
      <w:bookmarkEnd w:id="108"/>
      <w:r>
        <w:rPr>
          <w:rFonts w:ascii="Amiri" w:hAnsi="Amiri" w:eastAsia="Amiri" w:cs="Amiri"/>
          <w:color w:val="111111"/>
          <w:sz w:val="28"/>
          <w:sz w:val="28"/>
          <w:szCs w:val="28"/>
          <w:rtl w:val="true"/>
          <w:lang w:bidi="ar-SA"/>
        </w:rPr>
        <w:t xml:space="preserve">فسحة من هذا الاشكال وإنَّما يرد ذلك على من لم يقل بمقالتنا واعتقد بأنَّ الائتمان شرعى بعد إنتهاء مدة الاجارة لا مالكى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يلتزم بالتفكيك بين الحكم التكليفى و هو حرمة التصرف و لو بالايصال و بين الحكم الوضعى و هو الضمان لانطباق عنوان حسن على الايصال و هو وصل السلطنة الفعلية فتأمل</w:t>
      </w:r>
    </w:p>
    <w:p>
      <w:pPr>
        <w:pStyle w:val="Heading2"/>
        <w:numPr>
          <w:ilvl w:val="1"/>
          <w:numId w:val="1"/>
        </w:numPr>
        <w:rPr/>
      </w:pPr>
      <w:bookmarkStart w:id="109" w:name="__RefHeading___Toc4294184_2870459653"/>
      <w:bookmarkStart w:id="110" w:name="_Toc36"/>
      <w:bookmarkEnd w:id="109"/>
      <w:r>
        <w:rPr>
          <w:rtl w:val="true"/>
        </w:rPr>
        <w:t xml:space="preserve">حكم الضمان فى الاجارة الباطلة </w:t>
      </w:r>
      <w:r>
        <w:rPr>
          <w:rtl w:val="true"/>
        </w:rPr>
        <w:t>:</w:t>
      </w:r>
      <w:bookmarkEnd w:id="110"/>
    </w:p>
    <w:p>
      <w:pPr>
        <w:pStyle w:val="BookText"/>
        <w:rPr/>
      </w:pPr>
      <w:r>
        <w:rPr>
          <w:rFonts w:ascii="Amiri" w:hAnsi="Amiri" w:eastAsia="Amiri" w:cs="Amiri"/>
          <w:color w:val="111111"/>
          <w:sz w:val="28"/>
          <w:sz w:val="28"/>
          <w:szCs w:val="28"/>
          <w:rtl w:val="true"/>
          <w:lang w:bidi="ar-SA"/>
        </w:rPr>
        <w:t xml:space="preserve">إذا كانت الاجارة باطلة هل يكون المستأجر ضامناً أم لا فالمشهور بينهم عدم الضمان و خالفهم في ذلك السيد السند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بأنَّ القدر المتيقن من عدم الضمان المستفاد من الروايات هو الاجارة الصحيحة و أمّا الباطلة فيتمسك فيها بعموم على اليد فيكون المستأجر ضامنًا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وإستدل المشهور على عدم الضمان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المعروفة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لاضمان في صحيح الاجارة فلابد من عدمه في فاسد و يجرى عكس القاعدة فى البيع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صحيح البيع موجبًا للضمان المعاوضى فيكون فاسدة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القاعدة مما إدعى الاجماع عليها أصلاً وعكسًا فاصبحت كأنها متن الحديث و ممن إستدل عليها العلامة في موارد عديدة من التذكرة وغيرها ، واستدل عليها فى رهن المبسوط أيضًا ، فقال في الرهن الفاسد إنّه لا يضمن بصحيحه فيكف يضمن بفاسده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الاجماع هنا ليس من قبيل الاجماع على الحكم ، حتى يؤخذ بالقدر المتيقن منه ، بل هو من قبيل الاجماع على العنوان كالاجماع على عنوان حرمة نبش القبر أو حرمة قطع الصلاة مثلاً و الاجماع في مثله </w:t>
      </w:r>
    </w:p>
    <w:p>
      <w:pPr>
        <w:pStyle w:val="BookText"/>
        <w:rPr/>
      </w:pPr>
      <w:r>
        <w:rPr>
          <w:rFonts w:ascii="Amiri" w:hAnsi="Amiri" w:eastAsia="Amiri" w:cs="Amiri"/>
          <w:color w:val="111111"/>
          <w:sz w:val="28"/>
          <w:sz w:val="28"/>
          <w:szCs w:val="28"/>
          <w:rtl w:val="true"/>
          <w:lang w:bidi="ar-SA"/>
        </w:rPr>
        <w:t xml:space="preserve">يكون مطلقاً يؤخذ بإطلاقه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أوّلاً إنَّه ليس من المعلوم المسلم كون القاع بنفسها مورد إجماع محصل ، إذ لو كان كذلك لكان فيه إتفاق من جميع العلماء السالفين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يوجد الاستدلال بها إلّا في موارد من المبسوط و التذكرة و غيرهما ، فلم نتحصل نحن إجماعاً على هذه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إنَّ الاجماع مدركي في المقام ، إذ القاعدة المذكورة داخلة تحت قاعدة أخرى فانَّ أصل القاعدة ليس إلّا عبارة عن الأمانة الشرعية و عكسها عبارة عن اليد الموجبة للضمان ، ومن المعلوم أنَّ الاجماع على القاعدة إذا كان بنحو الطريقية إلى قاعدة أخرى لا بنحو الموضوعية يسقط عن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أدلة الاجارة الشاملة للاجارة الفاسدة، وطريق الاستدلال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أنَّ الاجارات الموجودة في الخارج ليست بأجمعها صحيحة، بل كما تكون صحيحة كذلك قد تكون فاسدة أنّ الروايات ليس فيها تفصيلٌ بينها ، بل الشارع حكم بعدم ضمان المستأجر مطلقاً ، سواءٌ كانت الاجارة صحيحة أم كانت فاسدة فنستكشف من هذا الاطلاق عدم ضمان المستأجر حتى في الاجارة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 إنَّ الاطلاق فى روايات الاجارة ناظرٌ إلى جهة خاصة فلها إطلاق من تلك الجهة فقط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الرواية الحاكمة بعدم الضمان في الاجارة إطلاق حيثى، أى بالنسبة إلى حيثية الاجارة ، ومعنى ذلك أنَّ كل معاملة تصدق عليها الاجارة لاضمان فيها ، وأمّا ما لا يصدق عليه الاجارة فالروايات غير ناظرة إليه ، و نحن ندعى أنَّ الاجارة الفاسدة ليست باجارة واقعًا ، فالأخذ بالاطلاق فى الاجارة الفاسدة أخذ به في غیر </w:t>
      </w:r>
      <w:bookmarkStart w:id="111" w:name="pg9242_77515"/>
    </w:p>
    <w:p>
      <w:pPr>
        <w:pStyle w:val="BookText"/>
        <w:rPr/>
      </w:pPr>
      <w:bookmarkEnd w:id="111"/>
      <w:r>
        <w:rPr>
          <w:rFonts w:ascii="Amiri" w:hAnsi="Amiri" w:eastAsia="Amiri" w:cs="Amiri"/>
          <w:color w:val="111111"/>
          <w:sz w:val="28"/>
          <w:sz w:val="28"/>
          <w:szCs w:val="28"/>
          <w:rtl w:val="true"/>
          <w:lang w:bidi="ar-SA"/>
        </w:rPr>
        <w:t xml:space="preserve">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من حيث ورودها في الاجارة لا تشمل ما نحن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الائتمان المالكي بمعناه الأعم ولا سيَّما إذا كان المالك عالماً بالفساد، بمعنى أنّه إذا لم يكن الائتمان بمعنى الوديعة كما هو المفروض في المقام ، والمفروض أنّ المالك إنّما سَلَّط المستأجر على ماله و أعطاه بیده برضى منه وطيبة نفسه، فلاجرم يكون هذا التسليط بمعنى الاذن المجّانى و الرخصة فى التصرف حتى لو إنجرَّ إلى التلف بل يكون يد المستأجر عين يد المالك باعتبار من نفس المالك ، وقد قلنا كراراً إنَّ الشخص لا يضمن مال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إعلم أنَّ هذا التسليط ليس ناظراً إلى إهدار المالية حتى فى صورة التعدى أو التفريط فلو تلف بهما لم يشمله الايتمان المالكي و كان ضامناً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مصب الاذن الاتلاف أو التلف والا تلاف معًا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حطبى فى النار ، لم يكن ضامنًا ، والوجه فيه واضح فان هذا الأمر ليس أمرًا ضمانيًا ، بل هو رخصة من المالك فى إتلاف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 لتسليط فى المقام يكون مجّاناً ينشأ من رضى المالك و رغبته فيكون إهدارَّ الماليَّة المال من قبله ، بخلاف التسليط في باب السَّوم أو البيع الفاسد ، فانَّ المالك فيه لم يغمض النظر عن ماله ، ولا يريد إهدار ماليته بل يعطى المال للمشترى على أن يكون على عهدته ، وعلى أن يأخذ منه ،عوضه ، وليس فيه تأمين مالكى بل يثبت على عهدته العوض لكن لما كان البيع باطلاً كما هو المفروض لم يثبت عوض المسمى فى البيع الفاسد بل يثبت على عهدته مثل التالف أو قيمته </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4294186_2870459653"/>
      <w:bookmarkStart w:id="113" w:name="_Toc37"/>
      <w:bookmarkEnd w:id="112"/>
      <w:r>
        <w:rPr>
          <w:rtl w:val="true"/>
        </w:rPr>
        <w:t>تذییل</w:t>
      </w:r>
      <w:bookmarkEnd w:id="11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قلنا ببطلان شرط الضمان بالأدلة المتقدمة ، فهل يصح إشتراط إعطاءُ بدل التالف بعنوان شرط الفعل أم لا؟، ومعنى ذلك </w:t>
      </w:r>
      <w:bookmarkStart w:id="114" w:name="pg9242_77516"/>
    </w:p>
    <w:p>
      <w:pPr>
        <w:pStyle w:val="BookText"/>
        <w:rPr/>
      </w:pPr>
      <w:bookmarkEnd w:id="114"/>
      <w:r>
        <w:rPr>
          <w:rFonts w:ascii="Amiri" w:hAnsi="Amiri" w:eastAsia="Amiri" w:cs="Amiri"/>
          <w:color w:val="111111"/>
          <w:sz w:val="28"/>
          <w:sz w:val="28"/>
          <w:szCs w:val="28"/>
          <w:rtl w:val="true"/>
          <w:lang w:bidi="ar-SA"/>
        </w:rPr>
        <w:t xml:space="preserve">أنّ الموجر يشترط على المستأجر أن يأخذ منه لدى التلف مقداراً مساويًا لمالية التالف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صحة ذلك كما في العروة،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سابقاً عدم صحة ضمان مالم يجب و أنّ ما هو الرائج أليوم من التأمين يرجع إلى إشتراط الفعل، ومعناه أن يشترط المؤمِّن على نفس أن يعطى الشخص التالف لديه المال مقداراً مساويًا لمالية التالف، لا أنَّه تكون غرامة للمال ، و جعلاً لخسارته فى عهدته ، إذ المفروض أنَّ الخسارة غير موجودة في حال الاشتراط ، فكيف تتعلق بها العهدة بداهة إحتياج العهدة إلى مافى العهدة ، ولكن يصح إشتراط أداءِ بدل التالف بمقدارٍ مساولهٍ ، فأحسن الطرق في تصحيح التأمين ما ذكرنا و هو يجرى في جميع أقسام التأمين على إختلافه في 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أنَّه إذا أبطلنا إشتراط الضمان بالأدلة المتقدمة يصح الاشتراط على نحو ما ذكرنا </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4294188_2870459653"/>
      <w:bookmarkStart w:id="116" w:name="_Toc38"/>
      <w:bookmarkEnd w:id="115"/>
      <w:r>
        <w:rPr>
          <w:rtl w:val="true"/>
        </w:rPr>
        <w:t xml:space="preserve">هل يصّح خيار المجلس في الاجارة </w:t>
      </w:r>
      <w:r>
        <w:rPr>
          <w:rtl w:val="true"/>
        </w:rPr>
        <w:t>:</w:t>
      </w:r>
      <w:bookmarkEnd w:id="116"/>
    </w:p>
    <w:p>
      <w:pPr>
        <w:pStyle w:val="BookText"/>
        <w:rPr/>
      </w:pPr>
      <w:r>
        <w:rPr>
          <w:rFonts w:ascii="Amiri" w:hAnsi="Amiri" w:eastAsia="Amiri" w:cs="Amiri"/>
          <w:color w:val="111111"/>
          <w:sz w:val="28"/>
          <w:sz w:val="28"/>
          <w:szCs w:val="28"/>
          <w:rtl w:val="true"/>
          <w:lang w:bidi="ar-SA"/>
        </w:rPr>
        <w:t xml:space="preserve">تحقيق المقام يتوقف على تقسيم الخيارات والتكلم فيها إجمالاً فنقول إنّها تنقسم إلى ثلاثة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 التعبدى ، و هو ما يثبت من ناحية الشارع ، و بجعل منه كخيار المجلس الثابت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البيعان بالخيار مالم يفترقا وإذا إفترقا وجب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وجوب البيع لزومه و نفوذه كخيار الحيوان الثابت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المتبايعان بالخيار ثلاثة أيام فى الحيوان وفيما سوى ذلك من بيع حتى يفترقا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القسم من الخيار يثبت بالجعل الأولى الشرعى ، ويقتصر فيه على مورد النص ولا يتعدى إلى غير مو لذا لا يثبت هذان الخياران فى غير البيع لاختصاص النص به وعدم وروده في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علمنا بوحدة الملاك أو إنطبق على البيع حقيقة أخرى يمكن حينئذٍ ثبوت الخيار فى تلك الحقيقة أيضًا و هذا كالصلح مثلاً فانه وإن قلنا بكونه حقيقة مستقلة كسائر المعاملات لكنه يحتاج إلى شيىءٍ يتعلق به قطعاً فح إذا تعلق بمبادلة مال بمال بعنوان المعاوضة ينطبق عليه البيع فيأتى فيه خيار المجلس و إذا تعلق بمبادلة الحيوان يثبت فيه خيار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الجعلى أى ما يكون مجعولاً من المتعاملين كأن يشترط أحد هما جواز الفسخ لنفسه أو لصاحبه أولهما معا وهذا ما نسميه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الدليل على نفوذه ،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فيفهم من إطلاقه اللزوم فى كل مورد و بكل كيفية فيشمل الشرائط الابتدائية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نشأ حكم بعض من الإصحاب بوجوب الوفاء في الشرائط الابتدائية ، ولكن الشهرة القريبة من الاجماع قامت على عدم وجوب الوفاء بها وأنَّ الوفاءَ بالشرط إنما يجب إذا كان في ضمن عقدٍ لازم و لذا حاول بعض تفسير الشرط </w:t>
      </w:r>
      <w:r>
        <w:rPr>
          <w:rStyle w:val="FootnoteAnchor"/>
          <w:rtl w:val="true"/>
        </w:rPr>
        <w:footnoteReference w:id="27"/>
      </w:r>
      <w:r>
        <w:rPr>
          <w:rFonts w:ascii="Amiri" w:hAnsi="Amiri" w:eastAsia="Amiri" w:cs="Amiri"/>
          <w:color w:val="111111"/>
          <w:sz w:val="28"/>
          <w:sz w:val="28"/>
          <w:szCs w:val="28"/>
          <w:rtl w:val="true"/>
          <w:lang w:bidi="ar-SA"/>
        </w:rPr>
        <w:t xml:space="preserve">بأنه إلتزام في التزام وإن كان هذا التفسير باطلاً بالوجدان لان وجوب الوفاء بالشرط شيىءٌ وتفسير معنى الشرط وبيان مفهومه شيءٌ آخر ، ونحن وإن قلنا بعدم وجوب الوفاءِ في الشرائط الابتدائية كالمشهور لكنا لا نقبل أنَّ ذلك هو معنى الشرط و لم يدل دليل على هذا التخصيص المفهومى فانَّ الشرط له معنى وسيع في اللغة وهو مطلق الربط وما يرتبط بأمر أو شييء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قسم ثالث للشرط ، نلتزم به فى التأمينات الرائجة فى العصر الحديث ، وهو الالتزام فى مقابل التزام آخر، و هذا الشرط </w:t>
      </w:r>
    </w:p>
    <w:p>
      <w:pPr>
        <w:pStyle w:val="BookText"/>
        <w:rPr/>
      </w:pPr>
      <w:r>
        <w:rPr>
          <w:rFonts w:ascii="Amiri" w:hAnsi="Amiri" w:eastAsia="Amiri" w:cs="Amiri"/>
          <w:color w:val="111111"/>
          <w:sz w:val="28"/>
          <w:sz w:val="28"/>
          <w:szCs w:val="28"/>
          <w:rtl w:val="true"/>
          <w:lang w:bidi="ar-SA"/>
        </w:rPr>
        <w:t xml:space="preserve">صحيح يجب الوفاءُ به باطلاق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هنا إجماع أو سيرة أو شهرة يدل على بطلانه، كما كان ذلك في الشروط الابتدائية ، ويكون أحد الالتزامين من المؤمِّن و الثاني ممن له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إلتزاماً قبال إلتزام فمثلاً ، يقول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ألتزم و أشترط على نفسى انَّه إذا احترقت سيارتك او سرق مالك أدفع لك هذا المقدار المخصوص أو مقداراً مساويًا لمقدار التالف ، ويقول المؤمَّن له في قبال ذاك الالتزام أنا ألتزم أن أعطيك في كل شهرٍ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يصدق العقد على الالتزامين المتقدمين لانَّ العقد هو المعاقدة بين الطرفين ومقابلة بين التزامين على نحو يوجب صدق عنوان العقد عليه كما فى البيع والاجارة وغيرهما من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إشتهر أنَّ إطلاق عنوان العقد على إلتزام الموجب والقابل إنَّما هو باعتبار ربط كل إلتزام بالآخر ، و هذا بعينه موجودٌ فى باب التأمين أيضًا حيث أنَّ إلتزام المؤمَّن له يقع مقابلاً لالتزام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أنَّ الالتزام إنَّما هو بمنزلة الجنس ، ولابد من تفصله بسبب الملتزم به ، فاذا كان الملتزم به حقيقة ذات إضافة بالطرفين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و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فيطلق على هذين الالتزامين العقد، فاطلاقه على الايجاب والقبول إنَّما هو بلحاظ كون متعلقهما حقيقة واحدة ، فإنَّ البيع و هو مبادلة مال بمال إنّما هو حقيقة لها طرفان ، تمليك من البايع للمعوض ، وتمليك من القابل للعوض ، وقد أوضحنا ذلك فيما تقدم وقلنا إنَّ البايع يملِّك ماله بمال الآخر فيكون ايجابه عبارة عن تمليك صريح وتملُّك ضمنى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باعتبار تمامية الانشاء من قبل الموجب قد توهم بعض أنَّ القبول شرطٌ للعقد لاجزءٌ له ، لكنك قد عرفت أنَّ مطاوعة عمله إنما هو لقبوله التملك للمعوض مقابل تمليكه للعوض ، وحيث أنَّ القابل أيضاً لا بد له </w:t>
      </w:r>
    </w:p>
    <w:p>
      <w:pPr>
        <w:pStyle w:val="BookText"/>
        <w:rPr/>
      </w:pPr>
      <w:r>
        <w:rPr>
          <w:rFonts w:ascii="Amiri" w:hAnsi="Amiri" w:eastAsia="Amiri" w:cs="Amiri"/>
          <w:color w:val="111111"/>
          <w:sz w:val="28"/>
          <w:sz w:val="28"/>
          <w:szCs w:val="28"/>
          <w:rtl w:val="true"/>
          <w:lang w:bidi="ar-SA"/>
        </w:rPr>
        <w:t xml:space="preserve">من التمليك للعوض و لو ضمنيًا لكونه ملكاً له فيحتاج في تمليكه للعوض إلى القصد فيصبح القبول جزء للعقد حقيقةً ، و هذا كما ترى لا يجرى فى باب التأمين إلا اذا قلنا بأنَّ التأمين عبارة عن إلتزام إعطاء مبلغ مقابل الخسارة ، وحيث لا نقول بضمان مالم يجب فلا بد أن يكون المصحِّح للتأمين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ينحصر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إلتزام كل واحد من المؤمِّن والمؤمَّن له بفعل نفسه ، فالأوّل يشترط على نفسه إعطاءَ بدل التالف لدى التلف ، والثانى يلتزم باعطاءِ مبلغ شهريًّا أو سنويًّا أو نحو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دليل نفوذ الالتزام المذكور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القدر المتيقن من الشرائط الخارجة عن العموم هو الشرائط الابتدائية ، و أمّا إنحصار الشرط النافذ فيما يكون في ضمن العقد فهو غیر 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علم أنَّ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التمسك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الشروط مستقلة وإن كانت فى ضمن العقود، و هذا هو النكتة في عدم مفسدية الشرط الفاسد للعقد، فانَّ الشرط من جهة إستقلاله بالانشاء لم يتقيد به الطيب المعامل فلا يكون الشرط تقييدا فى دائرة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وقع نفس العنوان المشروط مورداً للبيع يكون الشرط مقيّدًا له بمعنى تضييقه لموضوع المعاملة بحيث يكون المبيع هو العنوان المشروط من أوَّل الأمر كما في قوله بعتك الكاتب مثلاً ، فانّ المبيع مقيَّدٌ يكونه كاتبًا من أوَّل الأمر، لكن لا يسمّى ذلك شرطاً في ضمن العقد بل العقد إنّما وقع على العنوان المشروط أى المقيد بخلاف ما إذا قال بعتك العبد وإشترطت أن يكون كاتبًا ، فالأوّل تقييدٌ للرضا والثاني إشتراط مستقل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فالشرط إذا كان في ضمن العقد يجب الوفاءُ به ، و الدليل عليه إما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إستدل بها المشهور أو </w:t>
      </w:r>
      <w:bookmarkStart w:id="117" w:name="pg9242_77520"/>
    </w:p>
    <w:p>
      <w:pPr>
        <w:pStyle w:val="BookText"/>
        <w:rPr/>
      </w:pPr>
      <w:bookmarkEnd w:id="117"/>
      <w:r>
        <w:rPr>
          <w:rFonts w:ascii="IRNazanin" w:hAnsi="IRNazanin" w:eastAsia="IRNazanin"/>
          <w:color w:val="111111"/>
          <w:sz w:val="28"/>
          <w:sz w:val="28"/>
          <w:szCs w:val="28"/>
          <w:rtl w:val="true"/>
          <w:lang w:bidi="fa-IR"/>
        </w:rPr>
        <w:t xml:space="preserve">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تمسكنا به نحن نظرًا لاستقلال الشرط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الانصاف أنَّ الشرط وإن كان مستقلاً بالانشاء إلاّ أَنَّ تضمُّنَ العقد له يصحِّح إطلاق العقد على المجموع ، مضافاً إلى أنَّ العقدمطلق العهد ، و شموله للالتزام الشرطي مما لاخفاءَ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ماثبت الخيار فيه بالأدلة الحاكمة على اللزوم بيان ذلك إنَّ الاصل الأوّلى في المعاملات هو اللزوم بالأدلة المتقدمة و لكنه إذا كان ضرريًا ايرتفع بقاعدة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فيثبت الخيار في المعاملة، فتكون حكومة لا ضرر هى الرافعة للزوم المعاملة و أنَّ دليل هذا الخيار ليس إلا الحكومة المذكورة ، وهكذا نقول فى خيار الغبن ، و خیار تخلف الوصف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لما كان لسان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الامتنان كما هو شأن جميع الأدلة الحاكمة ، فلا يثبت الخيار فيما إذا أقدم أحد المتعاملين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الخيارفي القسمين الأوَّلين حقٌّ مجعول من الشارع أو من نفس المتعاملين ، ولذا يكون قابلاً للاسقاط والنقل ، وأمّا الخيار في القسم الثالث الثابت بحكومة لاضرر فليس حقاً إذ ليس فيه إلّا الأدلة الحاكمة الرافعة للحكم الضررى ، و هى لا تثبت حقًا لذي الخيار </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4294190_2870459653"/>
      <w:bookmarkStart w:id="119" w:name="_Toc39"/>
      <w:bookmarkEnd w:id="118"/>
      <w:r>
        <w:rPr>
          <w:rtl w:val="true"/>
        </w:rPr>
        <w:t xml:space="preserve">الفصل الثاني في شرائطها </w:t>
      </w:r>
      <w:r>
        <w:rPr>
          <w:rtl w:val="true"/>
        </w:rPr>
        <w:t>:</w:t>
      </w:r>
      <w:bookmarkEnd w:id="119"/>
    </w:p>
    <w:p>
      <w:pPr>
        <w:pStyle w:val="BookText"/>
        <w:rPr/>
      </w:pPr>
      <w:r>
        <w:rPr>
          <w:rFonts w:ascii="IRNazanin" w:hAnsi="IRNazanin" w:eastAsia="IRNazanin"/>
          <w:color w:val="111111"/>
          <w:sz w:val="28"/>
          <w:sz w:val="28"/>
          <w:szCs w:val="28"/>
          <w:rtl w:val="true"/>
          <w:lang w:bidi="fa-IR"/>
        </w:rPr>
        <w:t xml:space="preserve">و هى ستة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المتعاقدان کاملین جایزی التصرف و المقصود من كمال المتعاقدين هو أن يكونا عاقلين بالغين ، و كونهما جايزى التصرف أن لا يكونا محجورين عن التصرف لفلس أو سفهٍ أو رِقّية، كما في العروة،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المعلوم أنَّ المراد من الشرائط المعتبرة في العقود المعاملية </w:t>
      </w:r>
    </w:p>
    <w:p>
      <w:pPr>
        <w:pStyle w:val="BookText"/>
        <w:rPr/>
      </w:pPr>
      <w:r>
        <w:rPr>
          <w:rFonts w:ascii="Amiri" w:hAnsi="Amiri" w:eastAsia="Amiri" w:cs="Amiri"/>
          <w:color w:val="111111"/>
          <w:sz w:val="28"/>
          <w:sz w:val="28"/>
          <w:szCs w:val="28"/>
          <w:rtl w:val="true"/>
          <w:lang w:bidi="ar-SA"/>
        </w:rPr>
        <w:t>أعم من الشرط و المانع ، فينبغى تقسيم الشرائط أوَّلا ثم نبيِّنُ الدليل على إثبات كل من الأقسام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الشرائط المعتبرة في المعاملات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مقوّماً للموضوع بمعنى أن يكون الشرط شرطًا عقليًّا بحيث ينتفى العقد بانتفائه، فيكون معنى قولنا إنّ الشرط فى البيع هو وجود الثمن والمثمن هو أنَّ العقد لا يتحقق بدون ذلك، فهو ناظرٌ إلى أصل وجود الموضوع ، و شرط عقلىٌّ بالنسبة إليه ، و لذا تريهم يستثنون من عدم جواز التعليق في العقد الشرائط العقلية ، و ما يكون ناظراً إلى وجود الموضوع كقوله إن كان هذا مالي فقد بعته ، نظير قوله إن رُزقت ولدًا ناختنه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العقل في المتعاقدين يكون من قبيل الشرط العقلي تصح إجارة المجنون و بيعه ، وهذا لا يحتاج إلى البرهان بل يكون من قبيل القضايا التي قياساتها معها ، و هكذا إشتراط القصد فى العقد فقولنا إنّ العقد لا يصح بلا قصد يساوى قولنا إنّ العقد لا يتحقق بدون القصد ، فعدم صحة عقد المجنون معناه أنّه لاعقد له حيث لا قصد له ، فالتعابير وإن كانت مختلفة إلّا أن المقصود واحد و هو أنَّ هذا النوع من الشروط يكون مقوما للموضوع ، و يكون سلب الصحة عن العقد سالبة بانتفاء الموضوع ، و يترتب عليه عدم صحة عقد المجنون و الهازل والنائم لعدم تحقق الفعل الجانحي و هو القصد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شرطًا للنفوذ و المضى بعد الفراغ عن تحقق أصل العقد وهذا أحقُّ بأن يطلق عليه إسم الشرط فحينما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فى المعاملة الرضا وطيب النفس نقصد منه أنّه يشترط ذلك فى نفوذها و أنّ إمضاءَ الشارع لتلك المعاملة وعدم كون الأكل فيها أكلاً بالباطل يتوقف على تحقق ذلك الشرط ، و تعبر عن الرضا الباطنى بالطيب المعاملى ، وبهذا يخرج عن العقود عقد المكره، </w:t>
      </w:r>
    </w:p>
    <w:p>
      <w:pPr>
        <w:pStyle w:val="BookText"/>
        <w:rPr/>
      </w:pPr>
      <w:r>
        <w:rPr>
          <w:rFonts w:ascii="Amiri" w:hAnsi="Amiri" w:eastAsia="Amiri" w:cs="Amiri"/>
          <w:color w:val="111111"/>
          <w:sz w:val="28"/>
          <w:sz w:val="28"/>
          <w:szCs w:val="28"/>
          <w:rtl w:val="true"/>
          <w:lang w:bidi="ar-SA"/>
        </w:rPr>
        <w:t xml:space="preserve">و يدخل فيها عقد المضطر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فلان المكره وإن أنشأ المبادلة إلّا أنّه لم يرض بذلك بل إنّما أنشأها للخوف من المكره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تتحقق المعاملة عن رضًا و رغبة منه وحيث نقول إنَّ قصد الانشاء لا ينافي الاکراه لا نريد به أنَّ الاكراه يلازم قصد الانشاء و لا يمكن فيه التورية ، بل نقول إنَّ القصد من المكره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 من الامكان و هو لا ينافي عدم الرضا الباطنى فانَّ الرضا كيف نفسانی والانشاءُ فعل نفسى فيمكن أن يكونا متعاكسين فى الوجود بأن يكون الانشاءُ موجودًا دون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نحن نقول إنَّ قصد الانشاء يتمشى من المكره ولكن لا يكون عقده نافذاً لعدم تحقق الرضا والطيب ، و بالنتيجة تثبت لعقد المكره صحة تأهُّلية بمعنى أنَّه قابل لأن ينضم إليه باقي الشرائط كالرضا مثلا فيصح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علينا أنَّ المكره ربما لا يقصد المعنى تورية فلا يتحقق منه ح قصد الانشاءِ لان هذا الفرض خارج عما نحن فيه ، فانالم نقل إنَّ المكره لا بد أن يقصد المعنى دائمًا ، وإن الاكراه يلازم قصد الانشاء، بل نقول إنَّه إذا قصد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بمكان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عقده صحيحًا تأهُّلاً بحيث إذا إنضم إليه الرضا يثبت له الصحة الفعلية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نقول في عقد السكرانة و الفضولى أمَّا الاول فلانّ السكر إذا لم يصل إلى حدٍّ يفقد فيه القصد، كما يتحقق ذلك غالبًا في المعتادين بشرب الخمر حيث لا يزول قصد هم بشربه بالمرة فح إذا تمشّى منها القصد وأنشأت الزَّوجية ثم رأت ذلك مصلحه لنفسها و رضيت بها بعد زوال السكر يتحقق عقد الزوجية و يصح النكاح وعليه تحمل الرواية الحاكمة بصحة تزويج السكرانة نفسها إذا افاقت و رضيت بذلك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فلأن عقد الفضولى ليس فيه نقص إلّا من ناحية رضى المالك فله صحة تأهُّلية فاذا رضى به المالك و أجازه يكون صحيحًا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ما في كلام المحقق الرشتى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إلتزامه بالرضا التقديرى بمعنى أنَّ المالك لوكان يعلم لكان راضيًا به ، و وجه الضعف أنّ الرضا التقديرى ليس إلّا فرض الرضا و هو لا يفيد في العقد ، مضافاً إلى أنّه لا نحتاج إلى الفرض المذكور فهو إلتزام بما لا يلزم، فالتحقيق هو ما قلناه من الصحة التأهُّلية فى الموارد الثلاثة و هي عقد المكرَه والسَّكرانة والفضولى وعليه تكون الروايات الواردة في باب الفضولى على وفق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عقد المضطر فهو ليس كالمكره فانّه صحيح فعلًا لا تأهُّلاً شأناً لانّ أصل الطيب والرضا موجود فيه إختياراً وإن كان مبدئهما إضطراريا و بعبارة أخرى يكون حصول الانشاءِ من المضطر ناشئًا عن تراض و إن كان مبدءُ هذا التراضي هو 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ما يكون ما نعاً عن نفوذ العقد وإطلاق الشرط عليه مبنى على كون عدم المانع شرطاً وإلا فلو قلنا بأنّه مزاحم كما هو الحق فلا يطلق عليه الشرط إلا بنوع من التسامح وعليه فلابدَّ أن يقال إنّ حق الرهانة مثلاً مانع عن نفوذ بيع العين المرهونة لا أنَّ عدمه شرط ، ولذا إذا باع العين المرهونة ثم أدّى الدين يزول حق الرهانة فيرتفع المانع ويصح البيع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نقول في مورد المحجور فانَّ العين إذا كانت محقوقة بحق الغرماء يكون تعلق الحق عليها مانعاً عن نفوذ بيعها لا أنَّ عدمه شرط له ، و لذا إذا باع العين و أعطى حقهم من ثمنه أو أبرؤا ذمة المديون يرتفع المانع ويصح البيع و هذا نظير محقوقية التركة بالدين المستوعب فاذا باعها الوارث و أبرءَ الغرماءُ ذمة الميت ينفذ البيع لارتفاع المانع </w:t>
      </w:r>
      <w:bookmarkStart w:id="120" w:name="pg9242_77524"/>
    </w:p>
    <w:p>
      <w:pPr>
        <w:pStyle w:val="BookText"/>
        <w:rPr/>
      </w:pPr>
      <w:bookmarkEnd w:id="120"/>
      <w:r>
        <w:rPr>
          <w:rFonts w:ascii="Amiri" w:hAnsi="Amiri" w:eastAsia="Amiri" w:cs="Amiri"/>
          <w:color w:val="111111"/>
          <w:sz w:val="28"/>
          <w:sz w:val="28"/>
          <w:szCs w:val="28"/>
          <w:rtl w:val="true"/>
          <w:lang w:bidi="ar-SA"/>
        </w:rPr>
        <w:t xml:space="preserve">فلو كان عدم المانع حال البيع شرطاً لم يصح البيع في الموارد المذكورة </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4294192_2870459653"/>
      <w:bookmarkStart w:id="122" w:name="_Toc40"/>
      <w:bookmarkEnd w:id="121"/>
      <w:r>
        <w:rPr>
          <w:rtl w:val="true"/>
        </w:rPr>
        <w:t xml:space="preserve">الكلام فى إجارة الصبّى </w:t>
      </w:r>
      <w:r>
        <w:rPr>
          <w:rtl w:val="true"/>
        </w:rPr>
        <w:t>:</w:t>
      </w:r>
      <w:bookmarkEnd w:id="122"/>
    </w:p>
    <w:p>
      <w:pPr>
        <w:pStyle w:val="BookText"/>
        <w:rPr/>
      </w:pPr>
      <w:r>
        <w:rPr>
          <w:rFonts w:ascii="Amiri" w:hAnsi="Amiri" w:eastAsia="Amiri" w:cs="Amiri"/>
          <w:color w:val="111111"/>
          <w:sz w:val="28"/>
          <w:sz w:val="28"/>
          <w:szCs w:val="28"/>
          <w:rtl w:val="true"/>
          <w:lang w:bidi="ar-SA"/>
        </w:rPr>
        <w:t xml:space="preserve">إنّ عدم صحة بيع الصبى أو إجارته هل يكون على نحو السالبة بانتفاء الموضوع كما في القسم الأوّل من الشرائط فيكون الصبى كالبهيمة لا إعتبار بألفاظه كما قال به جماعة من الاصحاب ، أو يكون من باب أنَّ البلوغ شرطٌ فى نفوذ المعاملة فيكون من القسم الثاني فيصح بيعه و إجارته تأهُّلاً و يكون البلوغ شرطاً للصحة الفعلية ، أو تكون الصباوة ما نعاً كما في حق الرهانة فيكون من القسم الثالث وجوه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عدم صحة كل هذه الوجوه فليس البلوغ شرطاً للعقد و لا الصباوة مانعة عنه ، بل يكون بطلان عقد الصبى من جهة القصور في ناحية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هذه المسئلة من مهمات مباحث الفقه ويترتب عليها فوائد مهمة فندخل فيها بتفصيل وتوضيح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ألمشهور بين قدماءِ الفقهاءِ بل أدعى عليه الاجماع كما عن إبن زهرة في الغنية إنَّ الصبى مسلوب العبارة وإنَّ عمده كلا عمد وقصده كلاقصد ، و لذا ترى أنَّهم يعبرون عنه بأنه كالمجنون تارةً، وكالبهيمة أخرى ، و لازم ذلك أنّ الصبى لا إيمان له ولا عقيدة له ولا صوم له و لا صلاة له ، وكذلك لا إعتبار بانشائاته المعاملية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جمع كثير من الفقهاء رضوان الله عليهم إلى نفوذ إنشائاته بامضاء الولىّ ، و ظاهر المحقق في الشرايع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قبوله ذلك ، و جزم فى كتاب البيع بعدم الاعتبار و لو باذن الولى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نفوذ معاملاته مع إشراف من الولى كما أنَّ المعارف الحقة الالهية إِنَّما هى موهبة عظيمة قد يهبها الله تعالى للأطفال المميزين ، ويعطيها لهم قبل بلوغ سن المراهقه ، إذ ليس السِّنُّ دخيلاً </w:t>
      </w:r>
    </w:p>
    <w:p>
      <w:pPr>
        <w:pStyle w:val="BookText"/>
        <w:rPr/>
      </w:pPr>
      <w:r>
        <w:rPr>
          <w:rFonts w:ascii="Amiri" w:hAnsi="Amiri" w:eastAsia="Amiri" w:cs="Amiri"/>
          <w:color w:val="111111"/>
          <w:sz w:val="28"/>
          <w:sz w:val="28"/>
          <w:szCs w:val="28"/>
          <w:rtl w:val="true"/>
          <w:lang w:bidi="ar-SA"/>
        </w:rPr>
        <w:t xml:space="preserve">في ذلك، بل كثيرًا ترى فى بعض الاطفال الالتزام بالصلاة والصوم و ما شابههما من العبادات و هم أبناء إثنى عشر سنة أو أقل ، ويعلم ذلك بمراجعة حالات بعض العلماء والاولياء والصلحاء من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أنّ المنصف لا يستطيع أنْ يحكم بأنّ الصبى كالمجنون أو كالبهيمة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إستدل المشهور على قولهم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إذا بلغوا النكاح فان آنستم منهم رشدًا فادفعوا إليهم أموالهم</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 إنَّ الأمرَ بالابتلاءِ لا يستفاد منه الوجوب التعبدي ، إذ ليس فيه ملاك نفسى بل هو مسوق لبيان دفع المال وأنَّه لا يكون إلّا الابتلاء ، فيفهم منه الوجوب الغيرى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إبتلوا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المغياة ببلوغ النكاح إنَّما هي في معنى الشرط و تدلّ عليه فاءُ الجواب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آنستم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جوابها الشرطية الثانية بجميعها من المقدم والتالى ، فيكون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آنستم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متفرعا على الابتلاءٌ، لمكان الفاءِ الدالة على التفريع، و يفهم من الأمر بدفع المال إليهم بعد ايناس الرشد أنَّ الابتلاءَ الاختبار ماليُّ لان الاختبار من الأفعال ذوات الاضافة الّتي لا تتحقق إلّا بالمتعلق فمناسبة دفع المال مع الابتلاء المامور به تدل على أنَّ الابتلاءَ إنَّما أمر به لأجل دفع المال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أنَّ الآية الشريفة إنّما تدل على الأمر بالابتلاءِ المغيّى ببلوغ النکاح أى البلوغ إلى حد اقتضاء النكاح لا الفعلية، وتفرّع عليه ايناس الرشد بدلالة الفاء وجعل جزاءُ كل ذلك هو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معنى الآية الشريفة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إمتحنوا اليتامى في الماليات فاذا </w:t>
      </w:r>
    </w:p>
    <w:p>
      <w:pPr>
        <w:pStyle w:val="BookText"/>
        <w:rPr/>
      </w:pPr>
      <w:r>
        <w:rPr>
          <w:rFonts w:ascii="Amiri" w:hAnsi="Amiri" w:eastAsia="Amiri" w:cs="Amiri"/>
          <w:color w:val="111111"/>
          <w:sz w:val="28"/>
          <w:sz w:val="28"/>
          <w:szCs w:val="28"/>
          <w:rtl w:val="true"/>
          <w:lang w:bidi="ar-SA"/>
        </w:rPr>
        <w:t xml:space="preserve">رأيتم أنَّه إجمتع فيهم البلوغ والرشد فادفعوا إليهم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حيث تتركبت من شرطيتين موجبتين فتدل بمفهومها على قضيتين سالبتين فانَّ القضية الشرطية إذا كانت مركبة من شرطيتين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بثبوت المفهوم للشرط كما هو الحق و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بمفهومها على سالبتين ، فقولنا إذا جائك زيد وسلّم عليك فأكرمه يدل بمفهومه أنَّه إذا لم يجئك زيد فلا تكرمه وإذا جائك ولم يسلِّم عليك فلا تكرمه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فاذا كان معنى الآية أنَّ اليتامى إذا بلغوا النكاح و آنستم منهم رشداً فادفعوا إليهم أموالهم فيكون مفهومها أنَّهم إذا لم يبلغوا النكاح فلا تدفعوا إليهم أموالهم وإذا بلغوا و لم يكونوا رشيدین فلا تدفعوا إلیهم أموالهم، فيكون حدّ الابتلاء هو البلوغ و لكن المال لا يدفع اليهم إلا عند الرشد ، فالبلوغ حدٌّ تعبدى والرشد حدٌّ عقلى، فيوافق مفاد هذه الآية مع سابقتها الحاكمة بعدم جواز اعطاء المال للسفيه لوحدة الغرض و الملاك فيهما وهو الضعف في ناحية الاقتصاد المالى و التدبيرفيه ، فدلت الآية بمجموعها على الولاية المطلقة للولىِّ و أنه لا إعتبار بألفاظ الصبى ، كما تدل أيضاً على تحقق السلطنة الفعلية بالنسبة إلى اليتيم لدى البلوغ والرشد بالمطابقة وعلى إنقطاع السلطنة عن الولى بالالتزام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كلام للمحقق النائيني على ما ذكره تلميذه المحقق الخوانساري في تقريراته، و هو أنَّ السلطنة إضافة بين السلطان والمال كا لملكية فكما لا يمكن إجتماع مالكين مستقلين على مال واحد كذلك لا يمكن إجتماع سلطنتين فى مورد واحد فانَّ السلطنة و إن كانت أمراً إعتباريا لكنها ليست أمراً موهوماً كأنيات الأغوال بل يحتاج إنشائها إلى مصحح للاعتبار ، والاستحالة هنا ليست بمعنى الاستحالة الفلسفية كاجتماع النقيضين كما مر غير مرة ، فلا يرد علينا أنَّ الاعتبار خفيف المؤنة </w:t>
      </w:r>
    </w:p>
    <w:p>
      <w:pPr>
        <w:pStyle w:val="BookText"/>
        <w:rPr/>
      </w:pPr>
      <w:r>
        <w:rPr>
          <w:rFonts w:ascii="Amiri" w:hAnsi="Amiri" w:eastAsia="Amiri" w:cs="Amiri"/>
          <w:color w:val="111111"/>
          <w:sz w:val="28"/>
          <w:sz w:val="28"/>
          <w:szCs w:val="28"/>
          <w:rtl w:val="true"/>
          <w:lang w:bidi="ar-SA"/>
        </w:rPr>
        <w:t xml:space="preserve">فيصح إعتبار سلطنتين مستقلتين على مال واحد، إذ لا يوجد فيه المصحّح للاعتبار فالتحفظ على معنى السلطنة و إنشائها يوجب استحالة إجتماع السلطنتين المذكورتين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يمتنع إجتماع سلطنتين مستقلتين كذلك يمتنع اجتماع سلطنة تامة كسلطنة الولى وسلطنة ناقصة كسلطنة اليتيم الّتي تكون باذن الولى إذا قلنا بتقييدها به ، فاذا امتنع الاجتماع المذكور و دلت الآية على سلطنة الولى مستقلة يفهم منه نفى السلطنة لليتيم مطلقا وإن كان باذن من الولى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السلطنة الممكنة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السلطنة طولية كسلطنة العبد على ماله المتأخرة رتبة عن سلطنة المالك بالنسبة إلى هذا المال ، وكملكية العباد لأموالهم التى هى فى طول الملكية القيّومية الثابتة لله تعالى فتكون سلطنة العبد على ماله فى طول سلطنة المولى ، وملكية العباد لأموالهم في طول ملكية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السلطنة بنحو الاشاعة كسلطنة الشريكين على مال واحد على نحو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هناك سلطنتان ناقصتان المحدودة كل منهما باعمال السلطنة من الطرف الآخر بحيث لا يكون لأحد هما منع الآخر كسلطنة الأب والجدّ بالنسبة إلى الأولاد فلو زوجه أحد هما صحَّ و ليس للآخر منعه وكسلطنة حكّام الشرع في موارد ولا 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يتلخص الجواب عن الاستدلال المذكور فى أمور ثلاثة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بلوغ النكاح وإن كان غاية للاختبار و الابتلاء إلّا أنَّ دفع المال لم يتفرع على البلوغ بل تفرع على الابتلاء المغيى بالبلوغ و ايناس الرشد ، ولا تدل الآية على عدم جواز دفع المال قبل البلوغ، و الفرق بين كون دفع المال متفرعاً على الابتلاء المغيى بالبلوغ و بين </w:t>
      </w:r>
    </w:p>
    <w:p>
      <w:pPr>
        <w:pStyle w:val="BookText"/>
        <w:rPr/>
      </w:pPr>
      <w:r>
        <w:rPr>
          <w:rFonts w:ascii="Amiri" w:hAnsi="Amiri" w:eastAsia="Amiri" w:cs="Amiri"/>
          <w:color w:val="111111"/>
          <w:sz w:val="28"/>
          <w:sz w:val="28"/>
          <w:szCs w:val="28"/>
          <w:rtl w:val="true"/>
          <w:lang w:bidi="ar-SA"/>
        </w:rPr>
        <w:t xml:space="preserve">كونه متفرعًا على البلوغ بعد الابتلاء واضح ، إذ على الاول يدفع المال إلى اليتيم بعد الابتلاء بمجرد حصول الرشد سواءٌ بلغ أم لم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لا يدفع إليه المال إلّا بعد البلوغ و الرشد وهذا ممّا لا تدل عليه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اليُتم مقابلٌ للبلوغ فتكون حالة اليُتم منتهياً إلى البلوغ فاذا بلغ لا يطلق عليه اليتيم ومن هنا نقول إنّ اليُتم أمر زماني و لا بدّ من أن تكون غايته أيضا زمانية فتكون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بلغوا النكاح، الظاهر فى الغاية بواسطة اشتمالها لحرفها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تدل على إستمرار الابتلاء إلى زمان البلوغ ، و لذا نقول إنّه لا يمكن أتكون كلمة إذا غير زمانية لكونها واقعة بعد حرف الغاية وغاية الأمر الزماني لا بد أن تكون زمانيّا ، فاذا بلغ اليتيم يرتفع الابتلاء لانتهاء زمانه فيكون موضوع الابتلاء هو من لم يكن بالغاً و موضوع عدم الابتلاءِ هو البالغ ، فالأمر بالابتلاء ناظر إلى جهة القصور الاقتضائي في اليتيم و أنَّه يرتفع و يكمُل إذا وصل إلى حدّ البلوغ كما أنَّ ايناس الرشد المتوقف عليه دفع المال ناظرٌ إلى القصور الفطرى و النقص الذاتي ، فيكون معنى الآية هكذا إختبروا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الماليّة و استمروا في الاختبار إلى زمان تحقق البلوغ ، ثم إذا رأيتم فيهم رشداً بعد الابتلاء فادفعوا إليهم أموالهم فليس للبلوغ شأنٌ إلّا كونه غايةً للابتلاءِ و أمّا أنَّ دفع المال مقيد به فلا يستفاد من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البلوغ شرطاً لدفع المال فما وجه تقييد الابتلاءِ به و جعله غاية له وما فائدة ذلك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تقييد الابتلاءِ به هو الاشارة إلى القصور في الاقتضاءِ كما مَّرت الاشارة إليه و أنَّه يرتفع القصور شيئًا فشيئًا إلى أن يصل إلى حدّ البلوغ على نحو الامكان الاستعدادی ، وربما يرتفع القصور قبل الوصول إلى هذا الحدِّ فانَّ الانسان إذا ولد، يولد </w:t>
      </w:r>
    </w:p>
    <w:p>
      <w:pPr>
        <w:pStyle w:val="BookText"/>
        <w:rPr/>
      </w:pPr>
      <w:r>
        <w:rPr>
          <w:rFonts w:ascii="IRNazanin" w:hAnsi="IRNazanin" w:eastAsia="IRNazanin"/>
          <w:color w:val="111111"/>
          <w:sz w:val="28"/>
          <w:sz w:val="28"/>
          <w:szCs w:val="28"/>
          <w:rtl w:val="true"/>
          <w:lang w:bidi="fa-IR"/>
        </w:rPr>
        <w:t xml:space="preserve">و هو خالٍ عن كل كمال فعلى لكن يكون فيه الاستعداد الفطري المذكور بحيث إذا ترقت مدارك الطفل وتوسّع فى إدراكه يرتفع ذلك القصور تدريجاً فيصل إلى الكمال بأعلى مراتبه، وهذا هو المقصود من الامكان الاستعدادى ، فقصور الصغير أو اليتيم ليس لنقصان فطری ، بل القصور فيه يكون على نحو الاستعداد الامكاني القابل للاشتداد إلى أن يصل إلى الكمال و هو البلوغ و أمّا أنَّ الكمال المقصود فيما نحن فيه يحصل بأيِّ شيئٍ وأنَّ اليُتم ينقطع فى أىِّ وقت فسيأتى عن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بلغ ولم يصل إلى الكمال فيكشف ذلك عن النقص الذاتى كمافى السفيه لا القصور الاقتضائى كما في اليتيم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سلَّمنا أنَّ دفع المال يتوقف على البلوغ إلّا أنَّ الابتلاء لليتامى إنَّما يكون في حالُ يتمهم وهذا الابتلاءُ ماليٌّ قطعًا كما تقدم وحيث أنّ الامتحان المالى لا يكون إلّا بالمعاملة فلاجرم يصدر عنه المعاملة في حال اليُتم بواسطة الأمر بالابتلاء و لما كان إشراف الولى مما لا بد منه في المعاملة الامتحانية فلا محالة تكون معامله اليتيم صحيحة إذا كانت باشراف من الولى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لا بد فيه من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 و الممتحَن و الممتحَن به ، أمّا الممتحَن به فهو المعاملة حيث فرضنا الامتحان مالياً و أما الممتحن فهو الولىُّ فلابد من نظارته وإشرافه وإلّا فلا يتحقق الابتلاءُ، فيستفاد من الآية الشريفة صحة معاملات الصبي إذا كانت باشرافٍ و نظارةٍ من الولىِّ ، و من المعلوم أنَّ المعاملة الحقيقية الجدية أوفق بالاعتبار في باب الامتحان فانَّ الصبي إذا علم بانه هو الذى يعامِل وأنّ الربح له والخسارة فى المعاملة إنّما تجعل على عاتقه وأنَّ كل ما فيها ينسب اليه يكون فى المعاملة أكثر دقة ويسعى و يدبِّر فى كيفيتها ، فلا يرد على ما قلناه ما قاله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الامتحان لا يلزم أنْ يتعلق بالمعاملة الجدّية بل يمكن أن يكون </w:t>
      </w:r>
    </w:p>
    <w:p>
      <w:pPr>
        <w:pStyle w:val="BookText"/>
        <w:rPr/>
      </w:pPr>
      <w:r>
        <w:rPr>
          <w:rFonts w:ascii="Amiri" w:hAnsi="Amiri" w:eastAsia="Amiri" w:cs="Amiri"/>
          <w:color w:val="111111"/>
          <w:sz w:val="28"/>
          <w:sz w:val="28"/>
          <w:szCs w:val="28"/>
          <w:rtl w:val="true"/>
          <w:lang w:bidi="ar-SA"/>
        </w:rPr>
        <w:t xml:space="preserve">الامتحان فى المساومة أو المقاولة أو غيرهما من مقدمات البيع ثم يصدر إنشاءُ المعاملة من الولى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دلالة الآية على كون الصبى مسلوب العبارة حتى نضطر إلى حمل الابتلاء على المعاملات غير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وجود المطلقة للولىِّ بحيث لا تكون لليتيم سلطنة أصلاً حتى الناقصة ، فان غاية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المال إلى اليتيم وسلطنته عليه بعد الابتلاءٌ و ايناس الرشد ، و هذا مدلول له بالمطابقة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إنقطاع السلطنة عن الولى المدلول عليه بالالتزام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إنَّما كان قبل الابتلاءُ و الرشد بيد الولى وهذا أيضًا مدلول للآية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السلطنة المطلقة للولىِّ بحيث لا يجوز تصرف الصبي في المال ولو باذن من الولى أو إجازته أو إشرافه فلاتدل عليه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قاله المحقق النائيني من أنَّ ثبوت السلطنة المطلقة لأ مانعة عن سلطنة أخرى مستقلة أو ناقصة لآخر مخدوشٌ، بعدم دلالة الآية على مثل تلك السلطنة للولى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كلمة حتى فى الآية للاستيناف ، وبالنتيجة لا يكون ما بعدها من متعلقات الجملة السابقة بل يكون مستأنفًا ، فلاجرم تكون إذا للشرط وما بعدها فعله و جوابه جملة فان آنستم و قد قلنا فيما سبق بامكان كون الجزاء بنفسه مشتملاً على شرطٍ و جزاء وعليه يكون معنى الآية إِنَّ اليتيم إذا لم يكن بالغاً ورشيداً لا يدفع إليه المال فتدل على سلب عبارة الصبي كما تقدم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تكون حتى فى الآية للاستيناف و يتضح ذلك بيان معنى هذه الكلمة وتفسيرها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الجمع بين </w:t>
      </w:r>
    </w:p>
    <w:p>
      <w:pPr>
        <w:pStyle w:val="BookText"/>
        <w:rPr/>
      </w:pPr>
      <w:r>
        <w:rPr>
          <w:rFonts w:ascii="Amiri" w:hAnsi="Amiri" w:eastAsia="Amiri" w:cs="Amiri"/>
          <w:color w:val="111111"/>
          <w:sz w:val="28"/>
          <w:sz w:val="28"/>
          <w:szCs w:val="28"/>
          <w:rtl w:val="true"/>
          <w:lang w:bidi="ar-SA"/>
        </w:rPr>
        <w:t xml:space="preserve">كلمات النحويين أنّ حتى ترد على ثلاثة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جارة لمدخولها كما هو الأصل والغالب فيها و إذا دخلت على الجملة الفعلية بناءً على القول بدخولها عليها فلا بد أنْ يأوّل الفعل بالمصدر ليصح دخول الجار عليه ، ويكون الناصب للمضارع 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لا حتى ، فحتى هذه تدخل على الجملة الاسمية في الأغلب ، وقد تدخل على الجملة الفعلية بناءً على كون النصب بأن المقدرة كما قلنا وأمّا لو قلنا بأنّ الناصبة للمضارع هى حتى و لذا يذكرونها في عداد نواصب المضارع فلا تكون حتى الداخلة على الفعل 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فيشترط فيها الارتباط بين ما قبلها وما بعدها إذ تكون ح إمّا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للعلية أى علية ما قبلها لما بعدها وإمّا بمعنى إلى المفيدة للانتهاء فيكون ما بعدها غاية لما قبلها ولذا قالوا إنّ حتى للغاية أو للانتهاء كالى ومن هنا حاول بعض النحاة إلى ايجاد الفرق بينهما ، ولسنا نحن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عاطفة ولا بد فيها أيضاً من وجود الارتباط بين ما قبلها و ما بعدها قضية لمفهوم العطف فانه لا يكون إلّا بين شيئين مرتبطين و الرابط بينهما في الكلام هو العاطف، و أمّا كيفية الربط و سنخ الارتباط والاتصال و أنَّ حتى هذه للتعظيم أو للتحقير فخارج عن محل كلامنا ولا بد للتكلم فيه من محل آخر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الاستينافية وقد يطلق عليها الابتدائية أيضًا و ليس المقصود من إبتدائيتها أنْ يكون ما بعدها مبتدأً و خبرًا بل المقصود أنَّ مدخولها منفصل عما قبلها بحسب ظاهر اللفظ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زُلزلوا حتى يقول الرسول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بما قلناه السيد </w:t>
      </w:r>
    </w:p>
    <w:p>
      <w:pPr>
        <w:pStyle w:val="BookText"/>
        <w:rPr/>
      </w:pPr>
      <w:r>
        <w:rPr>
          <w:rFonts w:ascii="Amiri" w:hAnsi="Amiri" w:eastAsia="Amiri" w:cs="Amiri"/>
          <w:color w:val="111111"/>
          <w:sz w:val="28"/>
          <w:sz w:val="28"/>
          <w:szCs w:val="28"/>
          <w:rtl w:val="true"/>
          <w:lang w:bidi="ar-SA"/>
        </w:rPr>
        <w:t xml:space="preserve">الجليل المحقق الأريب السيد عليخان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أنَّ مجيىءَ حتى للاستيناف نادر جدًّا و يكشف عن ذلك قلة الأمثلة لها في أغلب الكتب النحوية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وجود الارتباط بین ما قبلها و ما بعدها لازم هنا أيضًا بل قالوا بلزوم العلية هنا أى علية ما قبلها لما بعدها و إنْ لم نقل بلزومها في القسمين الأوَّلين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فى ذلك أنَّ حتى إنَّما وضعت للارتباط والاتصال فاذا، إنقطع الارتباط و حصل الانفصال بين الجملتين فى ظاهر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الاستيناف فلابد أن يكون ما قبلها سببًا وعلة لما بعدها حفظاً لمعنى حتى و لئلّا ينقطع الارتباط بالكلية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فى حتى الاستينافية أن يكون ما بعدها حالاً بان يكون متحققاً بالفعل، ولا أقلّ من أن يكون حاكياً عن الحال وإن كان مدخوله ماضيًا فى الحقيقة فلا تدخل على المستقبل أو الماضى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فاعلم أنَّ حتى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تكون إستينافية لعدم وجود الشرطين المذكورين فيها ، إذ ليس إبتلاءٌ اليتامى علة لتحقق البلوغ فضلاً عن أن يكون علة لفعلية البلوغ ، الّلهم إلّا أن يكون المراد من الابتلاءِ إمتحان اليتامى بسبب أمارات البلوغ لكشف بلوغهم ، كما يظهر مما ورد في تفسير على بن إبراهيم، بأن يكون المعنى إختبروا بلوغ اليتامى بسبب وجود علامات البلوغ وعدمها حتى يظهر بلوغهم و ح فادفعوا إليهم أموالهم بشرط الرشد ، ولكنه خلاف الظاهر، وما في التفسير المذكور لم يعلم إستناده الى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بناءً على ما هو الظاهر من الآية ليس ما قبلها علة لما بعدها ولا ما بعدها متحققا بالفعل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الصبى مالم </w:t>
      </w:r>
      <w:bookmarkStart w:id="123" w:name="pg9242_77533"/>
    </w:p>
    <w:p>
      <w:pPr>
        <w:pStyle w:val="BookText"/>
        <w:rPr/>
      </w:pPr>
      <w:bookmarkEnd w:id="123"/>
      <w:r>
        <w:rPr>
          <w:rFonts w:ascii="Amiri" w:hAnsi="Amiri" w:eastAsia="Amiri" w:cs="Amiri"/>
          <w:color w:val="111111"/>
          <w:sz w:val="28"/>
          <w:sz w:val="28"/>
          <w:szCs w:val="28"/>
          <w:rtl w:val="true"/>
          <w:lang w:bidi="ar-SA"/>
        </w:rPr>
        <w:t xml:space="preserve">يجتمع فيه الرشد و البلوغ لا يدفع إليه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يعقوب ، عن محمد بن يحيى، عن أحمد بن محمد ، عن ابن محبوب ، عن عبد العزيز العبدي ، عن حمزة بن حمران ، 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إذا تزوجت و دخل بها و لها تسع سنين ذهب عنها اليتم ودفع إليها مالها وجاز أمرها فى الشراء والبيع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يجوزاً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إبن إدريس في آخر السرائر نقلاً من كتاب المشيخة للحسن ابن محبوب مثله </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4294194_2870459653"/>
      <w:bookmarkStart w:id="125" w:name="_Toc41"/>
      <w:bookmarkEnd w:id="124"/>
      <w:r>
        <w:rPr>
          <w:rtl w:val="true"/>
        </w:rPr>
        <w:t>الأخبار الواردة في البلوغ و معني رفع القسم عن الصَّبيِّ و أنَّ عمدة الخطاءُ</w:t>
      </w:r>
      <w:bookmarkEnd w:id="125"/>
    </w:p>
    <w:p>
      <w:pPr>
        <w:pStyle w:val="BookText"/>
        <w:rPr/>
      </w:pPr>
      <w:r>
        <w:rPr>
          <w:rFonts w:ascii="Amiri" w:hAnsi="Amiri" w:eastAsia="Amiri" w:cs="Amiri"/>
          <w:color w:val="111111"/>
          <w:sz w:val="28"/>
          <w:sz w:val="28"/>
          <w:szCs w:val="28"/>
          <w:rtl w:val="true"/>
          <w:lang w:bidi="ar-SA"/>
        </w:rPr>
        <w:t xml:space="preserve">و ينبغى أوَّلاً التعرض لسند الرواية إختصاراً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محمد بن یحیی فهو 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مقام عظيم ، ويُعدُّ من أحد مشايخ النشر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احمد بن محمد فكثير في هذه الطبقة إلّا أنَّ رواية العطار عنه قرينة على أنَّه هو إبن عيسى الأشعرى و هو جليل ثقة من مشايخ النشر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إبن محبوب هنا هو حسن بن محبوب و يقال له الصرّاد أو الزرّاد لا محمد بن علی بن محبوب الذى هو بعد الطوسى ، و هو ثقة عين و كان جليل القدر و من أصحاب الاجماع و المقصود منه أنّه لا يروى إلّا عن ثقة كما تقدم معناه مشروحاً وقلنا إنَّ المقصود من الاجماع هنا ليس هو الاجماع التعبدى المصطلح الكاشف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المقصود من أصحاب الاجماع أنَّ العلماءَ إستكشفوا من سيرة هؤُلاءِ في الرواية أنَّهم ملتزمون بنقل الرواية عن الثقة فقط، و نقل هؤُلاءّ كاشفٌ عن إحراز هم لمثل هذا البناء العملى ، ومن المعلوم أنَّ الالتزام العملى </w:t>
      </w:r>
    </w:p>
    <w:p>
      <w:pPr>
        <w:pStyle w:val="BookText"/>
        <w:rPr/>
      </w:pPr>
      <w:r>
        <w:rPr>
          <w:rFonts w:ascii="IRNazanin" w:hAnsi="IRNazanin" w:eastAsia="IRNazanin"/>
          <w:color w:val="111111"/>
          <w:sz w:val="28"/>
          <w:sz w:val="28"/>
          <w:szCs w:val="28"/>
          <w:rtl w:val="true"/>
          <w:lang w:bidi="fa-IR"/>
        </w:rPr>
        <w:t xml:space="preserve">بشییءِ کاشف عنه كالاخبار عنه فلا فرق فی کشف وثاقة شخص بين قولك بأنَّ فلان عادلٌ و بين معلومية بناءك على عدم الاقتداء إلّا بالعادل ثم صلاتك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النقض بأنَّه قد علم فى موارد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كالخبر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يروون عن الضعفاء ، ففيه أوَّلاً أنَّ الضعف فى غالب تضعيفات الرجاليين يكون مبنيًّا على الخلل في الاعتقاد و إن كان ذلك في نظر الجارح كالغلُوِّ حيث أنَّ الغلوُّ بحسب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القدماء يشمل نقل مناقب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يقصر إدراك جملة من الناس عن فهم مغزاها و درك واقعها ، و مثل هذا الضعف لا يضرُّ بحجية قول الراوى بناءً على المختار في باب حجية الخبر من أنّ الحجية إرائة للواقع و هي أمر خارجى لا يرتبط بالجعل التعبدي، بل قد ذكرنا في محله أنَّه لا يعقل جعل ماليس بطريق طريقاً بالتعبد إذ الملحوظ في الطريق جهة الارائة عن الواقع كما قلنا والارائة ليست قابلة للتعبد ، وكذا لا يعقل جعل الطريق طريقاً إذ هو لغوٌصرف لانه تحصيل للحاصل، هذا بالنسبة إلى مورد التضعيف الذى لم يعلم كونه بسبب كذب الراوى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التضعيف بسببه ، فالجواب عن هذا الاشكال أنّه لم يعلم نقل أصحاب الاجماع الرواية عن الضعفاء حال ضعفهم ، إذ نرى في تاريخ جماعة من الضعفاء أنَّه كانت لهم حالتان ، حالة إستقامة، و حالة ضعف فمن الجائز بل الواقع نقل اصحاب الاجماع عنهم حالة استقامتهم، فراجع ترجمة على ابن حمزة البطائنى و من شاكله فى تدرُّجه من حالة الاستقامة، إلى حالة الضعف ، وتدبُّر فيما ذكرناه تجده موافقاً للوجدان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فلايرد عليه ما عن بعض من أن الاجماع هناليس فيه الكشف عن قول المعصوم فكيف يكون حجة ، كما لا يرد أيضًا ما عن بعض من أن عبد العزيز العبدي ضعيف ، فانّ الضعف إذا أحتمل كونه </w:t>
      </w:r>
    </w:p>
    <w:p>
      <w:pPr>
        <w:pStyle w:val="BookText"/>
        <w:rPr/>
      </w:pPr>
      <w:r>
        <w:rPr>
          <w:rFonts w:ascii="Amiri" w:hAnsi="Amiri" w:eastAsia="Amiri" w:cs="Amiri"/>
          <w:color w:val="111111"/>
          <w:sz w:val="28"/>
          <w:sz w:val="28"/>
          <w:szCs w:val="28"/>
          <w:rtl w:val="true"/>
          <w:lang w:bidi="ar-SA"/>
        </w:rPr>
        <w:t xml:space="preserve">مستندًا إلى فساد المذهب لا يوجب ضعفًا في الرواية وإنَّما الموجب للضعف ما يكون مستندًا إلى الكذب وعدم الوثاقة في القول ، فاذا علمنا أنَّ فلاناً لا يروى إلّاعن الثقة لا بد لنا من قبول رواياته و إن قالوا بالضعف في حقه لاحتمال كون تضعيفهم للخلل فى مذهبه وإن كان ذلك لاجل الغلوّ بنظر المضعف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حمزة بن حمران من طائفة أكثرهم رواة الاحاديث و فيهم زرارة و إخوانه وكثير من أقربائه و هو وإن لم يوثق إلا بماورد في مجموع هده الطائفة من المدح إلّا أنَّ بعضًا من أصحاب الاجماع نقل عنه الرواية مع إلتزامه بعدم النقل إلّا عن الثقة وهذا يدل على وثاقته ، وفى بعض النسخ ذكر بعد حمزة بن حمران حمران و هو أيضًا ثقة للروايات القريبة إلى التواتر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جلالة قدره و وثاقته ، وفى بعضها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له الجنة و عده بعضهم من المشايخ المفضلين ، فلا إشكال فيها من جهة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متنها و تقريب الاستدلال بها يتضح ببيان بعض مفردات الرواية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لها تسع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إنقطاع اليتم إنَّما يكون بعد تمامية التسع لا بمجرد الشروع فيه، و معنى دفع المال إليها هو إنقطاع السلطنة عن الغير وثبوتها لها ، وجاز أمرها أى نفذ وذكر الشراء و البيع إنَّما يكون من باب المثال لا أنَّ نفوذ أمرها يختصُّ بهما حتى لا ينفذ في الاجارة و نحوها ، و الشاهد على ذلك أنَّ الرواية مسوقة لبيان غاية اليتم و وقت انقطاعه و ليست فى بيان نفوذ أمرها ، هذا هو العقد الايجابي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العقد السلبي فقد ذكره الامام عليه السلام في ناحية الغلام و المقصود من الأمر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الوضعى أى الصحة و الفساد ، و ظاهر الرواية هو ذهاب اليُتم بمجرد البلوغ إلى خمس عشرة سنة ، ولكن ظاهر الفقهاء هو الاتمام و الروايات الواردة </w:t>
      </w:r>
    </w:p>
    <w:p>
      <w:pPr>
        <w:pStyle w:val="BookText"/>
        <w:rPr/>
      </w:pPr>
      <w:r>
        <w:rPr>
          <w:rFonts w:ascii="Amiri" w:hAnsi="Amiri" w:eastAsia="Amiri" w:cs="Amiri"/>
          <w:color w:val="111111"/>
          <w:sz w:val="28"/>
          <w:sz w:val="28"/>
          <w:szCs w:val="28"/>
          <w:rtl w:val="true"/>
          <w:lang w:bidi="ar-SA"/>
        </w:rPr>
        <w:t xml:space="preserve">في حدّ إنقطاع اليُتم أيضًا مختلفة بين التسع وغيره ، و لذا ذهب المحقق الأرد بيلى إلى ضعف الرواية المذكورة ، وعلَّله بأنَّ فيه حمران و هو ضعيفٌ و 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الانبات فيكون العطف تفسيريًا و إن كان بأو، الظاهر فى الترديد و التنويع و المشهور إنبات الشعر في العانة لافي الوجه وغيره من أعضاء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فتدل الرواية على أنَّ الصبى مسلوب العبارة وأنَّه لا يدفع إليه المال إلا بعد البلوغ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يحيى عن أحمد بن بن محمد بن عيسى عن محمد بن عيسى عن منصور عن هشام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إنقطاع يُتم اليتيم بالاحتلام و هو أشدّه و إن إحتلم و لم يونس منه رشده وكان سفيهًا أو ضعيفًا فليمسك عنه وليّه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ثقة سواءٌ كان هو الأشعرى أو محمد بن عيس اليقطينى ، نان اليقطينى أيضًا ثقة إلّا أنَّه بواسطة نقله عن يونس بن عبد الرحمن وتتلمذه عنده ضعّفه الشيخ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قد تقدم أنَّ ضعف المذهب لا يوجب ضعف الراوى إذا كان موثوقًا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منصور هو إبن حازم و هو ثقة ، كما أنَّ هشام وهو ابن سالم ثقة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الرواية على أنَّ أمر المال يكون قبل البلوغ والرشد بید الولىِّ فيكون الصبي مسلوب العبارة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الانصاف أنّ الرواية لا تدل على أكثر من أنَّ الولى كصندوق حفظ لليتيم و ليس شأنه إلا صيانة ماله لانه الظاهر من قوله فليمسك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روايات أخرى تدل على صحة بيع الصبى إذا كان بنظارة من الولىِّ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يعقوب عن عدة من أصحابنا عن </w:t>
      </w:r>
    </w:p>
    <w:p>
      <w:pPr>
        <w:pStyle w:val="BookText"/>
        <w:rPr/>
      </w:pPr>
      <w:r>
        <w:rPr>
          <w:rFonts w:ascii="IRNazanin" w:hAnsi="IRNazanin" w:eastAsia="IRNazanin"/>
          <w:color w:val="111111"/>
          <w:sz w:val="28"/>
          <w:sz w:val="28"/>
          <w:szCs w:val="28"/>
          <w:rtl w:val="true"/>
          <w:lang w:bidi="fa-IR"/>
        </w:rPr>
        <w:t xml:space="preserve">سهل بن زياد عن إبن محبوب عن إبن رئاب قال سئلت أبا الحسن موسى عليه السلام عن رجل بيني وبينه قرابة مات و ترك أولاداً صغاراً و ترك مما ليك غلماناً وجوارى و لم يوص فما ترى فيمن يشترى منهم الجارية فيتخذها أم ولد ؟ ما ترى فى بيعهم؟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لهم ولىٌّ يقوم بأمرهم باع عليهم و نظر و كان مأجورًا فيهم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 فيمن يشترى منهم الجارية فيتخذها أم ولد ؟ فقال لا بأس بذلك إذا باع عليهم القيِّم لهم النّاظر فيما يصلحهم فليس لهم أن يرجعوا فيما صنع القيِّم لهم النّاظر فيما يصلحهم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السند كلهم ثقات غير أنَّه لم يرد في مورد سهل توثيقٌ إلا أّن الدقة في تاريخه تشهد بوثاقته، قال شيخنا البهائى أنا أستحى أن أردَّ روايات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الرواية مرتين هو نظارة الولى ، و إستدل صاحب المستند بمفهوم هذه الرواية على عدم نفوذ بيع اليتيم ، و لكن فى صحيحة </w:t>
      </w:r>
      <w:r>
        <w:rPr>
          <w:rStyle w:val="FootnoteAnchor"/>
          <w:rtl w:val="true"/>
        </w:rPr>
        <w:footnoteReference w:id="32"/>
      </w:r>
      <w:r>
        <w:rPr>
          <w:rFonts w:ascii="Amiri" w:hAnsi="Amiri" w:eastAsia="Amiri" w:cs="Amiri"/>
          <w:color w:val="111111"/>
          <w:sz w:val="28"/>
          <w:sz w:val="28"/>
          <w:szCs w:val="28"/>
          <w:rtl w:val="true"/>
          <w:lang w:bidi="ar-SA"/>
        </w:rPr>
        <w:t xml:space="preserve">عيص ابن القاسم عن أبي عبد الله عليه السلام سألته عن اليتيمة متى يدفع إليها مالها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لا تفسد و لا تضيع ، وليس فيه ذكر البلوغ</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السكونى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صلى الله عليه و آله عن كسب الاماء فانّها إن لم تجد زنت إلّا أمة قد عرفت بصنعة يد و نهى عن كسب الغلام الصغير الذي لا يحسن صناعة بيده فانه إن لم يجد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فلوکان الصبى مسلوب العبارة وكالبهيمة فلا معنى لتعليل عدم جواز كسبه بعلة خارجة عن ذاته و هى السرقة بل لا بد من التعليل بسلب عبارته </w:t>
      </w:r>
    </w:p>
    <w:p>
      <w:pPr>
        <w:pStyle w:val="BookText"/>
        <w:rPr/>
      </w:pPr>
      <w:r>
        <w:rPr>
          <w:rFonts w:ascii="IRNazanin" w:hAnsi="IRNazanin" w:eastAsia="IRNazanin"/>
          <w:color w:val="111111"/>
          <w:sz w:val="28"/>
          <w:sz w:val="28"/>
          <w:szCs w:val="28"/>
          <w:rtl w:val="true"/>
          <w:lang w:bidi="fa-IR"/>
        </w:rPr>
        <w:t xml:space="preserve">و يستفاد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يجد سرق أنَّ النهي عن معاملة الصبى إرشادى لا مولوىٌّ فليس النهى ناظراً إلى حرمة معاملة الصبى أو فسادها بل هو إرشاد إلى أنّه لو لم يجد يسرق ، و 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المنع عن معاملة الصبي قد يكون لعدم المقتضى بأن تكون عبارته مسلوبة و قد يكون لعدم الشرط بأن يكون البلوغ شرطاً في معاملاته، وثالثة يكون لطروِّ مانع ذاتى بأن يكون الصباءُ مانعًا عنها و لكن كل ذلك لم يصح لكون المانع المذكور فى الرواية مانعًا إتفاقيًا و هو إمكان السرقة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الاشكال على سندها بوجود السكونى فيه و هو ضعيف على ما هو المشهور ، فيندفع بما قاله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من المشهورات التى لا أصل لها ، وبما قاله الشيخ الطوسى في العدّة من عدم الاحتياج في العمل بالرواية إلى كون راويها إ اميًا بل قد عملت الطائفة بأخبار جماعة غير إمامى وعدَّ منهم السَّكونى ، وشيخ السكون نشرًا و أصله في الرواية عنه هو النوفلى و هو بالنسبة إليه بمثابة إسماعيل بن مرار بالنسبه إلى أصل يونس بن عبد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فالرواية معتبرة عندهم ولا إشكال فيها سندًاو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إستدلوا على مسلوبية عبارة الصبى بصحيحة </w:t>
      </w:r>
      <w:r>
        <w:rPr>
          <w:rStyle w:val="FootnoteAnchor"/>
          <w:rtl w:val="true"/>
        </w:rPr>
        <w:footnoteReference w:id="34"/>
      </w:r>
      <w:r>
        <w:rPr>
          <w:rFonts w:ascii="Amiri" w:hAnsi="Amiri" w:eastAsia="Amiri" w:cs="Amiri"/>
          <w:color w:val="111111"/>
          <w:sz w:val="28"/>
          <w:sz w:val="28"/>
          <w:szCs w:val="28"/>
          <w:rtl w:val="true"/>
          <w:lang w:bidi="ar-SA"/>
        </w:rPr>
        <w:t xml:space="preserve">محمد بن مسلم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 و خطأه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رواية أخرى عن على عليه السلام إنّه كان يقول في المجنون و المعتوه الذى لا يفيق و الصبِّى الذى لم يبلغ عمد هما خطأ تحمله العاقلة ، وقد رفع عنهما القلم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الرواية الأولى إسم من الجناية وإن كانوا يذكرونها في الوسائل و غيره فى باب الديات، وتقريب الاستدلال أنَّ الصحيحة تدل على وحدة الخطأو العمد في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الواضح لكل </w:t>
      </w:r>
    </w:p>
    <w:p>
      <w:pPr>
        <w:pStyle w:val="BookText"/>
        <w:rPr/>
      </w:pPr>
      <w:r>
        <w:rPr>
          <w:rFonts w:ascii="Amiri" w:hAnsi="Amiri" w:eastAsia="Amiri" w:cs="Amiri"/>
          <w:color w:val="111111"/>
          <w:sz w:val="28"/>
          <w:sz w:val="28"/>
          <w:szCs w:val="28"/>
          <w:rtl w:val="true"/>
          <w:lang w:bidi="ar-SA"/>
        </w:rPr>
        <w:t xml:space="preserve">أحد أنَّ عمد الصبى ليس كخطأه تكوينا إذا الفرق بينهما ظاهرٌ واضحٌ فكيف يحكم الشارع بوحدتهما ، فلابد أن يكون ذلك من باب التنزيل بمعنى أنَّه يكون عمد الصبى خطأ حكماً وفى نظر الشارع ، فيدل على مسلوبية عبارة الصبى كالرواية المتقدمة عن حمزة بن حمران و كمفهوم رواية ابن جالون لا رئاب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التنزيل الشرعى فى باب الموضوع يرجع إلى التسوية فى الحكم إذ لا معنى لادراج أحد الموضوعين المتباينين تحت الآخر فاذا نزَّل الشارع عمدَ الصبى بمنزلة خطائه فلا محالة يكون هذا التنزيل في ناحية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إذا لم يكن فى لسان الدليل وجه ظاهر للتنزيل يحمل على جمیع الآثار ويؤخذ باطلاق التنزيل ، فيكون معنى الرواية أنَّ عمد الصبي كخطائه في جميع الأحكام فكما لا حكم للخطأ كذلك لا حكم للعمد فيه فيستفاد منه أنَّه مسلوب العبارة و أنّه لا إعتداد بقصده في جميع الأحكام ، هذا كله بالنسبة إلى صحيحة إبن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الرواية الأخرى المروية عن أبى البختری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قد وردت في باب الجنايات وأنّ ديتها تكون على العاقلة ، والمعتوه بمعنى المجنون بقرينة ضمير التثنية الراجع إلى الصبي و المجنون و المعتوه و بقرينة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لا يفيق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الراجعة إلى المجنون و المعتوه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بد أن يكون ذيل الحديث مرتبطاً بما قبله فلا يكون الواو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للاستيناف كما صرح بذلك الشيخ في المكاسب فرفع القلم عن الصبى إمّا أن يكون علة لكون العمد خطأ و لكون الدية على العاقلة و إمّا أن يكون معلولاً لكون العمد خطأ فيكون هذا سببًا لرفع القلم ، وعلى كل تقدير يستفاد من الحديث مسلوبية عبارة الصبى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لتوضيح الجواب عن الاستدلال المذكور نقدَّم مقدمة فنقول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تصرّف دليل في دليل آخر قد يكون في ناحية المحمول بمعنى أنَّ الدليل الثانى ينظر إلى حكم الدليل الأوَّل و يتصرف فيه و هذا كما في التخصيص، فانَّ المخصص إنَّما يُخرج الأفراد عن العام إخراجًا حكمياً لا موضوعيًا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يكون لسان الدليل الثانى هو التصرف في الموضوع وإن كان مآله إلى الحكم أيضًا ، وهذا نسمّيه بالحكومة و هذا أيضًا على نحوين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ألأوَّل أنْ يكون مفاد دليل الحاكم هو التوسعة في دائرة الموضوع باضافة فرد إليه 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نسمّيه بالحكومة التعميمية ،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مفاده التضييق في ناحية الموضوع 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لكثير الشك ، وهذا ما نسمّيه بالحكومة التضييقية ، ونتيجتها هو التخصيص بمعنى التخصيص بمعنى أنَّ الحاكم أنَّ الحاكم بالتضييق كالحاكم بالتخصيص إلّا أنَّ الاول ناظرٌ إلى عقد الحمل والثاني إلى عقد الوضع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الظاهر فى تنزيل الشارع عمد الصبى بمنزلة خطائه بحسب المنطوق هو الحكومة التعميمية بمعنى أنّ هذا الدليل يوسع دائرةَ الخطاءِ و يلحق به حكمًا مّا ليس منه تكويناً وهو العمد ، و ح فلو لم يكن للخطاء حكم فى عالم التشريع أصلاً كنا نقول بدلالة الاقتضاء بعدم الحكم للعمد ، وكانت الرواية دليلاً لقول المشهور و لكن نحن نرى أنَّ للخطأ حكماً في باب الجنايات فانَّ القتل إذا صدر خطأً تجب فيه الدية على العاقلة بخلاف العمد الواجب فيه القصاص، فيكون مقتضى التنزيل ح أنَّ حكم الخطاء و هو كون الدّية على العاقلة ثابت للعمد في الصبى أى إنَّ قتله يوجب الدية على العاقلة وإن كان عن عمدٍ ، هذا ما تدل عليه الرواية بالمطابقة و تدل بالالتزم على نفى القصاص عن الصبى ، فيكون مدلوله المطابقى هو أنَّ عمده خطأٌ حيث الحكم و هو كون ديته على عاقلته ومدلوله الالتزامي هو نفى القصاص عنه فأين هذا من مسلوبية عبارته وكيف تدل الرواية على أنّه كالبهيمة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تكون الرواية دالة على أمرين أحدهما كون عمده خطأ في باب الدية وثانيهما أن يكون العمد في عدم الأثر كالخطأ و أنَّه لا حكم لعمده ليكون كلام المشهور صحيحًا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ذلك إستعمال اللفظ في أكثر من معنى واحد و الجمع بين اللحاظين ممّا لا يساعده المتفاهم العرفي ، فانَّ الخطأ هو عدم تطابق القصد مع المقصود و يعبَّر عنه بالاشتباه بمعنى أنَّ القصد موجود في الخطأ لكنه لا ينطبق مع المقصود ، و تنزيل العمد بالخطأ يدل على وجود القصد في العمد كوجوده في الخطأ ، و الشارع جعل قصد الصبى العمدى كقصده الخطائي من حيث الحكم الشرعى المترتب على الخطأ و هو الدية و أين هذا من جعل قصده کلا قصد و لحاظه كالمجنون و النائم ، فالرواية تدل على أنَّ عمد الصبى له الأثر إلّا أنَّه أثر خطائى لا أثر عمدى ، و لا جامع بين المصداقين حتى يقال باستعمال اللفظ في الجامع، فالرواية متعرضة لجهة الاثبات أى إثبات أثر الخطاء لعمد الصبى لا أنّها تنفى كل أثر عن عمده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ما فى ذيل رواية أبى البخترى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 العاقلة فإنَّها أثبتت لعمده أثر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حمل العاقلة الدية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ذلك ما ورد فى موثقة أبي عبيدة الواردة فى الأعمى الحاكمة بأنَّ عمد الأعمى كخطائه في ثبوت حكم الخطاء لعمده لا أنَّه ينفى الحكم عن العمد مطلقاً ، نعم لو لم يكن للخطاء أثر فى الشرع لدلت الرواية على أنَّ العمد كالخطأ لا أثر له بدلالة الاقتضاء أى صونًا لكلام الحكيم عن اللغوية و لكن الأمر ليس كذلك لترتب الأثر على الخطأ و هو كون الدية على العاقلة إذا صدر القتل منه عن خطأ كما تقدم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رفع القلم عن الصبى ليس علة لكون الدية على العاقلة فانَّ مفاد حديث الرفع ولسانه هو النفى لا الاثبات ، و لذا قلنا في الأصول بانَّ حديث الرفع إنّما يرفع الحكم المشكوك ثبوته في الأجزاء والشرائط </w:t>
      </w:r>
    </w:p>
    <w:p>
      <w:pPr>
        <w:pStyle w:val="BookText"/>
        <w:rPr/>
      </w:pPr>
      <w:r>
        <w:rPr>
          <w:rFonts w:ascii="Amiri" w:hAnsi="Amiri" w:eastAsia="Amiri" w:cs="Amiri"/>
          <w:color w:val="111111"/>
          <w:sz w:val="28"/>
          <w:sz w:val="28"/>
          <w:szCs w:val="28"/>
          <w:rtl w:val="true"/>
          <w:lang w:bidi="ar-SA"/>
        </w:rPr>
        <w:t xml:space="preserve">و أمّا بقاءُ الحكم في بقية الاجزاء و الشرائط فليس من جهة حديث الرفع بل بواسطة إطلاق الدليل الأوَّلى وليس هذا إلّا من جهة أنَّ حديث الرفع رافع لا مثبت ،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إعترافه بذلك إحتمل في المقام أن يكون رفع القلم علة لثبوت الدية على العاقلة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الرفع ليس معلولاً لكون عمد الصبى خطأ إذ لا مناسبة بينهما توجب العلية بل الرفع إنَّما يكون لملاك ثابت لنفسه و هو الامتنان و لا يحتاج إلى علة أخرى غير مناسبة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نحن نختار أنَّ رفع القلم علة لرفع الحكم الالزامي و هو القصاص إمتناناً ، و بهذا نتحفظ على ظاهر الرواية غير الدالِّ على إلغاء قصد الصبى و أنَّه كلا قصد ، وإنَّما لم نقل نحن في ردّ الاستدلال على قول المشهور إنَّ هذه الرواية إنَّما وردت في باب الجنايات و لذا يذكرونها فيها و ليست فى مقام بيان مسلوبية عبارة الصبى كما قاله المحقق النائيني لانه يرد عليه أوَّلاً أنَّ صحيحة إبن مسلم مطلقٌ ليس فيها ذكر عن الجنايه أصلاً ، وثانياً أنَّ مجرد ذكرهم هذه الرواية فى باب الجنايه لا يدل على أنّ المقصود منها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أن يكون رفع القلم علة للتنزيلين معًا، و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الضدين إذا كان لكل منهما أثر فى الشرع ودخل أحد هما في الآخر بالتنزيل يتحقق هناك إخراج و إدخال أى اخراجه عن الضد الأول و إدخاله تحت الضّد الثّاني ، فمثلًا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قتل العمد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شرعية 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 الصادر عن خطأ تكون الدية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حكم الشارع أنَّ عمد الصبى خطأٌ قد أتى هنا بجعلين أحد هما أنَّه أخرج العمد عن الدليل الأوَّل و يلزمه نفى القصاص و أدخله فى الدليل الثانى ويلزمه ثبوت الدية على العاقلة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تعميميةٌ بالنسبة إلى الخطأ حيث أضاف الشارع إليه فردًا آخر و تضييقية بالنسبة إلى دليل العمد حيث </w:t>
      </w:r>
    </w:p>
    <w:p>
      <w:pPr>
        <w:pStyle w:val="BookText"/>
        <w:rPr/>
      </w:pPr>
      <w:r>
        <w:rPr>
          <w:rFonts w:ascii="Amiri" w:hAnsi="Amiri" w:eastAsia="Amiri" w:cs="Amiri"/>
          <w:color w:val="111111"/>
          <w:sz w:val="28"/>
          <w:sz w:val="28"/>
          <w:szCs w:val="28"/>
          <w:rtl w:val="true"/>
          <w:lang w:bidi="ar-SA"/>
        </w:rPr>
        <w:t>أخرج عنه فردًا من العمد و هو عمد الصبى ، فتحقق هناك تنزيلان متلازمان تنزيلٌ إدراجىٌّ و هو إدراج العمد في الخطأ و تنزيل تضييقىٌّ و هو إخراج عمد الصبي عن مطلق العمد ، والأول يدُّل عليه اللفظ بالمطابقة ، والثانى بالالتزام و يكون رفع القلم علة لهذين التتزيلين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إستدلوا أيضًا بحديث الرفع المروىِّ عن على عليه السلام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القلم يرفع عن ثلاثة عن الصبى حتى يحتلم وعن المجنون حتى يفيق وعن النائم حتى يستيقظ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تقريب الاستدلال على نحوين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الواضح أنَّ المقصود من القلم هو المعنى الكنائى و أنَّ رفعه يحتاج إلى المتعلق ، وحيث أنَّ حذفه يفيد العموم فيستفاد منه رفع القلم عن كل تكليف فيكون الصبي ممن لا تشريع في حقه مطلقاً بل يستفاد من ذكر المجنون معه عدم المقتضى لوضع القلم عليه وأنَّه لا يعقل تشريع التكليف في حقه لقصوره الذّاتى كما في المجنون ، و عليه تكون عبادات الصبى غير صحيحة و لا شرعية و كانها لم تكن موجوداً من أول الأمر، بل تكون إعتقاداته بالمعارف الحقة الالهية و بأصول الدين مرفوعة و غير شرعية فيكون الصبى كالبهيمة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الرفع إنّما يناسب الأمر الثقيل ، فنستكشف من المناسبة بين الحكم و الموضوع أنَّ المرفوع لا بدَّو أن يكون أمراً ثقيلاً عليه يكون المرفوع عن الصبى هو الحكم الالزامي فقط سواءٌ كان تكليفيًا أو وضعيًا ولا يشمل العبادات المستحبة و المعارف الحقة مما ليس فيه ثقل ، ولا يشمل الأحكام الوضعية التي ليست منوطة بارادة و إختيار كالضمان في باب الاتلاف مثلا فانَّ الضمان وهو اشتغال العُهدة فيمن أُتلف مال الغير لا يتوقف على كون الاتلاف عن إرادة و شعور </w:t>
      </w:r>
    </w:p>
    <w:p>
      <w:pPr>
        <w:pStyle w:val="BookText"/>
        <w:rPr/>
      </w:pPr>
      <w:r>
        <w:rPr>
          <w:rFonts w:ascii="Amiri" w:hAnsi="Amiri" w:eastAsia="Amiri" w:cs="Amiri"/>
          <w:color w:val="111111"/>
          <w:sz w:val="28"/>
          <w:sz w:val="28"/>
          <w:szCs w:val="28"/>
          <w:rtl w:val="true"/>
          <w:lang w:bidi="ar-SA"/>
        </w:rPr>
        <w:t xml:space="preserve">فالنائم أو غير الملتفت إذا أتلف مال الغير يكون ضامنًا كضمان المستيقظ و الملتفت بلا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فترفع عن الصبى الاحكام الالزامية لانَّ فيها ثقل على المكلف سواءٌ كانت تكليفية أم وضعية وأمّا العبادات المستحبة و المعارف الدينية الالهية فليست مرفوعة عنه كما لا ترفع الوضعيات غير المتوقفة على الارادة و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عدم صحة كلا التفسيرين المتقدمين للحديث إذ الظاهر من رفع القلم عن الصبى هو رفع الوزر بمعنى العقوبة فالمقصود من المرفوع هو الثقل الخاص وهو الثقل العملي فتكون الذنوب و التبعات العمليّة مرفوعة عن الصبي ، فلا ربط للحديث برفع الأحكام لانَّ هذا الحديث إنَّما صدر للإمتنان على الصبى و أىُّ إمتنان له في رفع كل الأحكام حتى النَّدبي منها عنه ، وهل يصح لأحدٍ أن يقول إنَّ إعتبار الشارع الصبي مسلوب العبارة و حكمه عليه بأنّ صلاته لا صلاة و قصده لا قصد و اعتقاداته و معارفه الالهية غير معتبرة ، إمتنانٌ من الشارع بالنسبة إلى الصبى ، فانَّ رفع جميع الأحكام بالحديث المذكور مناقض للامتنان الذّى لأجله صدر هذا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الرَّفع لا يقبل التطبيق على بعض الموارد كالمعارف الالهية و الاعتقادات الحقة، فاذا قطع الصبى بوجود الحق تعالى و نبيّه وخلافة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يصحّ للشارع أن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لست بقاطع لأنى رفعت عنك القلم ، وذلك لانَّ القطع و اليقين صفة نفسانية موجودة فى موطنها بالوجدان و لا يقبل الرفع، فرفع جميع الأحكام عن الصبى مع مخالفته للامتنان لا يمكن في جميع الموارد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سياق الحديث فانه و إن ذكر فيه المجنون إلّا أنَّ النائم أيضاً قد ذكر فيه وليس هو خارجاً عن التكليف بالاتفاق فانَّ وجوب القضاء على النائم كالجاهل من ضروريات مذهب الشيعة فليكن الصبى مثل النائم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كيفية تفسير الخطاب وتوجيهه بحيث يعم الجاهل و النائم فموكولة إلى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أنَّ الرواية المذكورة لا تدل على رفع جميع الأحكام عن الصبى حتى يستفاد منها مسلوبية عبارته و الدليل على ذلك هو مساق الحديث وسياقه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الروايات الخاصة الواردة فى صحة عتق الصبى وتدبيره و وصيته و نفوذ عقده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36"/>
      </w:r>
      <w:r>
        <w:rPr>
          <w:rFonts w:ascii="Amiri" w:hAnsi="Amiri" w:eastAsia="Amiri" w:cs="Amiri"/>
          <w:color w:val="111111"/>
          <w:sz w:val="28"/>
          <w:sz w:val="28"/>
          <w:szCs w:val="28"/>
          <w:rtl w:val="true"/>
          <w:lang w:bidi="ar-SA"/>
        </w:rPr>
        <w:t xml:space="preserve">ما عن محمد بن يعقوب عن محمد بن يحيى عن سلمة بن الخطاب عن الحسن بن على بن يقطين عن عاصم بن حميد عن إبراهيم بن أبي يحيى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أمَّ سلمة زوَّجها اياه عمر بن أبي سلمة و هو صغير لم يبلغ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 إلى ذلك الروايات الكثيرة الدالة على كتابة الحسنات للصبى و أنَّه لا تكتب له السيئات وإطلاقها يشمل العبادات المستحبة و الواجبة التعبدية والتوصلية و الأخلاقيات الحسنة خلافاً لمن قال إنَّ الحسنات إنمَّا هى المستحبات وعليه يكون تدبير الصبى و عتقه و وصيته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علينا الجواب عن خبر حمزة بن حمران الحاكم بعدم جواز أمر الغلام إلى أن يبلغ فقد أجاب عنه المحقق النائيني بأنَّ الروايات التي دلت على عدم جواز أمر الصبى إنَّما هي مسوقة لبيان إستقلال الصبى لدى البلوغ و أنه إذا بلغ يستقل بأمره ومعاملاته وليست مسوقة لبيان مسلوبية عبارته وعدم الاعتداد بقصده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عنها شيخنا الأعظم بنحو آخر وهو أنَّ معنى جواز الأمر هو مضيّة و نفوذ ، و المضيُّ عبارة عن عدم الموقوفية على شيءٌ آخر ، </w:t>
      </w:r>
    </w:p>
    <w:p>
      <w:pPr>
        <w:pStyle w:val="BookText"/>
        <w:rPr/>
      </w:pPr>
      <w:r>
        <w:rPr>
          <w:rFonts w:ascii="Amiri" w:hAnsi="Amiri" w:eastAsia="Amiri" w:cs="Amiri"/>
          <w:color w:val="111111"/>
          <w:sz w:val="28"/>
          <w:sz w:val="28"/>
          <w:szCs w:val="28"/>
          <w:rtl w:val="true"/>
          <w:lang w:bidi="ar-SA"/>
        </w:rPr>
        <w:t xml:space="preserve">فاذا قال الشارع إنَّ الصبى لا يجوز أمره ، يكون معناه أنَّ بيعه وشرائه و سائر معاملاته موقوفة ، ولا دلالة له على ان قصد ، كلا قصد ، فالرواية لا تدل على اكثر من ان معاملاته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المحقق الاصفهاني بأنَّ عدم الجواز و إن كان مساوقاً لعدم المضىِّ و النفوذ كما قلتم فانّ هذه الألفاظ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الجواز و المضىّ و النفوذ، متقاربة المعنى و هذا صحيح ولكن نحن نقول إنَّ قوله لا يجوز أمر الغلام ناظر إلى عدم النفوذ الفعلى و أنَّه لا يترتب الأثر على معاملته بالفعل وحيث أنَّ عدم المعلول و الأثر لابد وأن يستند إلى عدم تمامية العلة التامة وأنَّ عدم تماميتها قد يكون لعدم المقتضى وقد يكون لعدم وجود الشرط ، وثالثة لوجود المانع فلاجرم يكون عدم النفوذ الفعلى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واحد من المذكورات فيمكن أن يستند إلى عدم المقتضى وهو القصور في ناحية الاقتضاء فيدل ح على مسلوبية عبارة الصبى وأن يستند إلى عدم الشرط و هو البلوغ أو إشراف الولى و نظارته وأن يستند إلى وجود المانع و هو الصباءُ والصغر</w:t>
      </w:r>
    </w:p>
    <w:p>
      <w:pPr>
        <w:pStyle w:val="BookText"/>
        <w:rPr/>
      </w:pPr>
      <w:r>
        <w:rPr>
          <w:rFonts w:ascii="Amiri" w:hAnsi="Amiri" w:eastAsia="Amiri" w:cs="Amiri"/>
          <w:color w:val="111111"/>
          <w:sz w:val="28"/>
          <w:sz w:val="28"/>
          <w:szCs w:val="28"/>
          <w:rtl w:val="true"/>
          <w:lang w:bidi="ar-SA"/>
        </w:rPr>
        <w:t xml:space="preserve">ولا فرق فيما نحن فيه بين القول بأنَّ العدم أى عدم المانع شرطٌ وقيد لوجود المعلول كما هو المشهور أو أنَّ المانع مخلٌّ كماهو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تدلُّ الرواية على الموقوفية بل المقصود من عدم الجواز هو عدم النفوذ الفعلى وحيث أطلق في الرواية عدم الجواز يشمل الاطلاق مورد إذن الولى أيضًا إنتهى كلامه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عليه أنَّ مجرد إحتمال إستناد عدم المعلول إلى عدم المقتضى ثبوتاً لا ينتج أنَّه مستند إليه فقط لا إلى عدم الشرط أو 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المعلول لازم أعم لكل من عدم المقتضى أو الشرط أو وجود المانع فيصح إستناده إلى كل منها ثبوتاً لكنَّ الاطلاق إنَّما يتصور فيما إذا كان له قابلية التطبيق على الأفراد على نحو التساوى بأن لا يكون فرق بين إنطباق المطلق على فرد و بین </w:t>
      </w:r>
    </w:p>
    <w:p>
      <w:pPr>
        <w:pStyle w:val="BookText"/>
        <w:rPr/>
      </w:pPr>
      <w:r>
        <w:rPr>
          <w:rFonts w:ascii="IRNazanin" w:hAnsi="IRNazanin" w:eastAsia="IRNazanin"/>
          <w:color w:val="111111"/>
          <w:sz w:val="28"/>
          <w:sz w:val="28"/>
          <w:szCs w:val="28"/>
          <w:rtl w:val="true"/>
          <w:lang w:bidi="fa-IR"/>
        </w:rPr>
        <w:t xml:space="preserve">انطباقه علی فرد آخر سواءٌ كان صدق الحقيقة المطلقة على الأفراد على نحو التواطى أو على نحو التشكيك فانَّ الفرق بين الأفراد بالأولوية و الأوَّلية لا يضر فيما نحن بصدده وهذا كالماء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أعطنى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مطلق ينطبق على أفراده بالتساوى و إطلاقه يشمل كل فرد و هكذا في الكليات المشككة كالنور والبياض وغيرهما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إنطباق المطلق على أفراد ، على نحو الترتُّب كما فيما نحن فيه فلايؤخذ فيه باطلاق المطلق ، فانَّ عدم المعلول لا يستند إلى عدم الشرط أو إلى وجود المانع مادام لم يكن المقتضى موجودًا فانّه مقدم عليهما رتبةً فاذا لم يكن النار موجوداً لا يستند عدم الاحراق إلى وجود الرطوبة أو عدم المجاورة ، والسرُّ فى ذلك هو التقدم الرتبى الثابت للمقتضى فعند عدم وجود المقتضى لا نحتاج فى عدم المعلول إلى عدم وجود الشرط بل يكون هو من قبيل ضمّ الحجر في جنب الانسان فاذا قال الشارع لا يجوز أمر الغلام، فعدم الجواز هذا وإن كان يمكن إستناد إلى عدم المقتضى و هو سلب عبارته ، أو إلى عدم وجود الشرط و هو البلوغ أو إشراف الولى أو إلى وجود المانع كالصباءٍ، لكن هذا مجرد إمكان ثبوتى ليس إلّا ، ولا يستكشف منه إنَّا أَنَّه مستندٌ إلى عدم المقتضى ، و لا تدل الرواية على عدم جواز أمره و معاملاته حتى مع إذن الولى إذ ليس هذا العدم قابلًا للاطلاق بالنسبة إلى إذن الولى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العدم مستندًا إلى واحد من الأمور الثلاثة على البدل ثبوتاً و أمّا إثباتاً فلا تدل الاطلاق على تعيين أحدها، إن شئت فقل إنّ الاطلاق إنّما يصح إذا كانت الأفراد متساوية الأقدام بالنسبة إلى شمول المطلق وكانت الحقيقة بحدودها قابلة للانطباق على جميع الأفراد على التساوى في آنٍ واحد ، و ليس الأمر كذ لك فيما نحن فيه إذ المقتضى مؤثرٌ فى المعلول و الشرط موصلٌ للأثر و بديهى أنَّ الأوَّل مقدم على الثانى رتبة لكن الدليل مهماً من حيث النظر إلى أحد أحد هذه </w:t>
      </w:r>
    </w:p>
    <w:p>
      <w:pPr>
        <w:pStyle w:val="BookText"/>
        <w:rPr/>
      </w:pPr>
      <w:r>
        <w:rPr>
          <w:rFonts w:ascii="Amiri" w:hAnsi="Amiri" w:eastAsia="Amiri" w:cs="Amiri"/>
          <w:color w:val="111111"/>
          <w:sz w:val="28"/>
          <w:sz w:val="28"/>
          <w:szCs w:val="28"/>
          <w:rtl w:val="true"/>
          <w:lang w:bidi="ar-SA"/>
        </w:rPr>
        <w:t xml:space="preserve">الأمور 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نجيب عن الرواية ثانيًا بانَّ الظاهر من الأمر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أمر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الأمر المستند إلى الصَّبى والمتعلق به تماماً ، وهذا لا يتم إلّا إذا كان الصبى مستقلاً في الأمر من دون دخالة شخص آخر فى أمره حتى بالاشراف، أو فقل إنّ الأمر إنما أضيف إلى الغلام و الاضافة تدل على الحصر أى انحصار الأمر فى الغلام وعليه إذا كان الوليُّ مُشْرفًا وناظراً فى أمره لا يقال إنَّه أمرٌ للصبى ، فاذا توقف أمر الصبى إلى إذن الولى لا يرتبط إليه تماماً فلا تصدق الاضافة إلا بالاستقلال فيكون معنى الرواية أنَّه لا ينفذ ولا يمضى أمر الصبى إذا كان مستقلاً فى أمره فلا تدل على مسلوبية عبارة الصبى أبدًا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نقول إنَّ إطلاق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القيم لهم النَّاظر فيما يصلحهم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على بن رئاب حاكم على هذه الرواية ، و 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 فيما يصلح يكون على نحوين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الولىُّ هو الناظر بالمباشرة فينظر في مال اليتيم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الناظر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الولئ بأن يفوض الولىُّ النظر إلى غيره فيكون الولى ح ناظراً بالتسبيب وعلى كلا التقديرين إمّا أن يكون مورد تطبيق النظر كالبيع والشراء مثلاً موكولاً إليه بالمباشرة بأن يبيع مال اليتيم بنفسه ، وإمّا أن يكون مورد التطبيق موكولاً إليه بالتسبيب بأن يبيع المال غيره مع نظر الولى و إشرافه فالتسبيب كما يكون فى النظر كذلك يكون فى العمل ، فكلٌ من نظر الولى و تطبيقه على الخارج قد يكون بالمباشرة وقد يكون بالتسبيب وعليه تكون معاملة الصبى مع إشراف الولى معاملة مستندة إلى الولى بالتسبيب فعمل الصبى عمل للولى غاية الأمر أنه عمل له بالتسبيب لا بالمباشرة فاطلاق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لهم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يضيف إلى عمل الولى وفعله فعلاً آخر و هو فعل الصبى فيوجب التوسع فى دائرة الموضوع و يجعل عمل الصبى عملاً للولى و يخرج أمر الغلام حينئذٍ عن كونه أمراً له فيكون </w:t>
      </w:r>
    </w:p>
    <w:p>
      <w:pPr>
        <w:pStyle w:val="BookText"/>
        <w:rPr/>
      </w:pPr>
      <w:r>
        <w:rPr>
          <w:rFonts w:ascii="Amiri" w:hAnsi="Amiri" w:eastAsia="Amiri" w:cs="Amiri"/>
          <w:color w:val="111111"/>
          <w:sz w:val="28"/>
          <w:sz w:val="28"/>
          <w:szCs w:val="28"/>
          <w:rtl w:val="true"/>
          <w:lang w:bidi="ar-SA"/>
        </w:rPr>
        <w:t xml:space="preserve">حاكماً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أمر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معنى الرواية هكذا لا يجوز أمر الغلام إذا كان أمراً له لكن نظر الولى يخرج أمره عن كونه أمراً له فتصحَّ معاملة الصبى إذا كانت باشراف من الولى و هذا ليس من باب الوكالة بل من جهة أنَّ إطلاق الناظر الشامل للمباشرة و التسبيب في النظر والعمل يكون حاكماً على قوله لا يجوز أمر الغلام بل لنا أنْ نأخذ باطلاق ما يصلحهم الشامل لما إذا كان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الولى و ما يصلح صادرًا من الصبى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قلناه تعرف أنَّه من العجيب أنَّ المحقق النراقى إستدل بمفهوم الرواية على بطلان أمر الصبى و سلب قصده ، و التحقيق ما ذكرناه فتأمل فيه تجده موافقاً للوجدان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ينبغى الاصغاءُ إلى الاجماع المدعى في المقام على سلب عبارة الصبى و إن كان هو عمدة أدلتهم إذا المنقول منه ليس بحجة و المحصّل غير حاصل كيف و قد نرى مخالفة جمع كثير من المتقدمين و المتأخرين بل نرى وجود استثناءات كثيرة فى كلمات الأصحاب مضافًا إلى وجود السيرة المستمرة في عرف العالم حتى في عرف المتشرعة على خلاف الاجماع فانَّ السيرة قائمة على اعتبار قول الصبى و تولية بعض الأمور إليه و ليست السيرة لغير المتدينين بالشرع فقط، بل هي كما قلنا مستمرة في عرف المتدينين أيضًا و لذا إعترف بها المحقق النائيني القائل بسلب عبارة الصبى حيث قال إنّ التمسك بالسيرة مشكل لوجود الاجماع على سلب عبارته ورفع اليد عنها أشكل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العلامة المحقق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إعترف بوجود السيرة حاول تفسيرها على نحو يلائم سلب عبارته فاحتمل فيها إحتمالين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البايع من الصبى وكيلاً من طرف الولى في إنشاء الايجاب والقبول معًا و المبرز للوكالة هذه هو الصبى وفيه أنَّ هذا خلاف الظاهر والواقع جداً فانّ الوكالة المذكورة لا توجد في ذهن </w:t>
      </w:r>
      <w:bookmarkStart w:id="126" w:name="pg9242_77550"/>
    </w:p>
    <w:p>
      <w:pPr>
        <w:pStyle w:val="BookText"/>
        <w:rPr/>
      </w:pPr>
      <w:bookmarkEnd w:id="126"/>
      <w:r>
        <w:rPr>
          <w:rFonts w:ascii="Amiri" w:hAnsi="Amiri" w:eastAsia="Amiri" w:cs="Amiri"/>
          <w:color w:val="111111"/>
          <w:sz w:val="28"/>
          <w:sz w:val="28"/>
          <w:szCs w:val="28"/>
          <w:rtl w:val="true"/>
          <w:lang w:bidi="ar-SA"/>
        </w:rPr>
        <w:t xml:space="preserve">الأولياء ولا في إرتكاز البايعين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المشترى مثلاً هو الولىّ و البايع هو الطرف المقابل للصبى و هو آلة فى الايصال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مخالف للواقع فانّ السيرة على خلاف ذلك ولا يسمّى هذا أخذاً بالسيرة بل هو قلب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لم يقبل المحقق النائيني هذين الاحتمالين وقال إنَّه لا يجوز الفصل بين الايجاب والقبول لاشتراط الموالاة فيهما فكيف يكون الولىُّ موجبًا والطرف الآخر قابلاً أو بالعكس مع وجود الفصل بينو بين من يكون بايعًا أو مشتريًا ولهذا تكلف في توجيه معاملة الصبى و إعتقد أنهَّا معاطاة بمعنى كفاية وصول كل من العوض والمعوض إلى الطرف الآخر ، و يكفى فى صحتها الرضا الباطني من الطرفين، ثم قال بعد هذا التوجيه لو لم نقل بكونه بيعًا نقول إنَّها معاملة برأسها و دليلها السيرة و يكون الصبى آلة للارسال ، ولا يخفى أنَّ كل ذل ، ذلك لاعتقاده سلب عبارة الصبى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الانصاف أنَّه إلتزام بما لا يلزم و بما لا دليل عليه و ظهر ذلك مما قدمنا لك فلا نعيده ثانيًا </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4294196_2870459653"/>
      <w:bookmarkStart w:id="128" w:name="_Toc42"/>
      <w:bookmarkEnd w:id="127"/>
      <w:r>
        <w:rPr>
          <w:rtl w:val="true"/>
        </w:rPr>
        <w:t xml:space="preserve">الكلام فى إشتراط معلومية الأجرة فى الاجارة </w:t>
      </w:r>
      <w:r>
        <w:rPr>
          <w:rtl w:val="true"/>
        </w:rPr>
        <w:t>:</w:t>
      </w:r>
      <w:bookmarkEnd w:id="128"/>
    </w:p>
    <w:p>
      <w:pPr>
        <w:pStyle w:val="BookText"/>
        <w:rPr/>
      </w:pPr>
      <w:r>
        <w:rPr>
          <w:rFonts w:ascii="Amiri" w:hAnsi="Amiri" w:eastAsia="Amiri" w:cs="Amiri"/>
          <w:color w:val="111111"/>
          <w:sz w:val="28"/>
          <w:sz w:val="28"/>
          <w:szCs w:val="28"/>
          <w:rtl w:val="true"/>
          <w:lang w:bidi="ar-SA"/>
        </w:rPr>
        <w:t xml:space="preserve">و من شرائط الاجارة أن تكون الأجرة معلومة بالوزن أو الكيل فيما يكال أو يوزن ، وقد علَّله في الشرايع بوجود الغرر مع الجهل بها ثم إستحسن الاكتفاءَ بالمشاهدة هنا مع عدم إكتفائه بها في باب البيع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أضاف صاحب الجواهر إلى الوزن و الكيل و المشاهدة العدَّ في المعدودات ، وسنشير قريباً إلى إختلاف عرف البلاد في ذلك فانَّ الشيئٍ قد يكون من المعدودات في بلد و هو بعينه يكون من الموزونات في بلد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فيشترط في صحة الاجارة العلم بالأجرة وأمّا حصول العلم وسبيه فيختلف غالباً فيحصل بالوزن فيما يوزن وبالكيل في المكيل، و بالعدّ فيما يُعَدُّ وقد يحصل بالمشاهدة كما إستحسنه المحقق في الشرايع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اشتراط معلومية الأجرة أمور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ألاجماع المتكرر فى كلمات الاصحاب الدالّ على إشتراط العلم بمقدار الأجرة قال في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ولا إشكال في إشتراط كون الأجرة معلومة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عن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اللمعة أيضًا عدم الخلاف في ذلك كما نفى الخلاف فيه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الاجماع كما سمعت مراراً إنَّما يكون حجة إذا كان فيه جهة كشف عن حكم الله تعالى بمعنى أنْ يكون هناك علم قطعى بكشفه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فعله أو تقريره و لهذا لا نقول نحن بحجية الاجماع المنقول لعدم وجود الكشف فيه فاذا احتملنا كون الاجماع مستندًا إلى مدرك باحتمال عقلائی فلايكون كاشفًا قطعيًا عن حكم الله تعالى فيسقط عن الحجية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القواعد و الثاني في المسالك من أنّه نهى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هي المرسلة المشهورة المتداولة فى ألسنتهم وقد تمسكوابها في موارد مختلفة منها المقام، ، والنهى فيها و إن أمكن حمله على التكليفى فيستفاد منها حرمة الغرر مطلقاً لكنه يحمل على الحكم الوضعى بقرينة المرسلة المشهورة الأخرى المذكورة فيها لفظ البيع وهى ما عن النبي صلّى الله عليه وآله أنّه نهى عن بيع الغرر ، فانَّ الأمر أو النهى إذا تعلق بفعل من أفعال المكلف يستفاد منه الحكم التكليفى وإذا تعلق بمعاملة من المعاملات فيستفاد منه الحكم الوضعى فيكون معنى الرواية أنَّ الغرر في أيَّة معاملة كان يوجب فساد تلك المعاملة فيكون النهى إرشاداً إلى الفساد فتلخص أنَّ المرسلة وإن لم يكن فيها إسم من المعاملة لكن النهى فيها </w:t>
      </w:r>
    </w:p>
    <w:p>
      <w:pPr>
        <w:pStyle w:val="BookText"/>
        <w:rPr/>
      </w:pPr>
      <w:r>
        <w:rPr>
          <w:rFonts w:ascii="Amiri" w:hAnsi="Amiri" w:eastAsia="Amiri" w:cs="Amiri"/>
          <w:color w:val="111111"/>
          <w:sz w:val="28"/>
          <w:sz w:val="28"/>
          <w:szCs w:val="28"/>
          <w:rtl w:val="true"/>
          <w:lang w:bidi="ar-SA"/>
        </w:rPr>
        <w:t>يحمل على الارشاد إلى الفساد بقرينة المرسلة الثانية فتدل على إشتراط الاجارة بمعلومية الأجرة حذراً من الغرر الموجب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النبويات مرسلاتٌ فى الأغلب و ليس فيها سندٌ قابلٌ للاعتماد كما يكشف عن ذلك لفظ النبوى فانه في إصطلاحنا يطلق على الرواية التى لا تكون عن طرقنا المتعارفة بأن لا يكون فيها سندٌ أصلاً أو كان من طريق العامة فهذا النوع من الروايات لا تكون حجة عندنا ، نعم إذا كان النبوى مستندًا إلى حكم الفقهاءِ من أوَّلِ أزمنة وجود وجود الفقه كأزمنة الغيبة الصغرى مثلاً يكون ضعفه منجبرًا يمكن الاعتماد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الرواية مما إشتهرت بينهم وكانت قد وصلت إلى الأصحاب من أول زمان الفقه وعملوا بها بعنوان كونها سندًا للحكم ودليلاً عليه فيكون ح ضعف الرواية منجبرًا بعمل الأصحاب وأمّا مجرد ذكرهم لها في كتبهم من دون عنوان الاستناد إليها في الحكم فلايكون ضعفها منجبراً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النبوى المتقدم مرسل غير معلوم الانجبار بالشهرة القدمائية فلايكون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نتعدى عن البيع إلى الاجارة بتنقيح المناط القطعي، بيان ذلك ، أنَّ العنوان أو الوصف بطبعه يكون كاشفاً عن الملاك فانَّ تعليق وجوب الاكرام على العالم يشهد على أنَّ ملاك الوجوب هو العلم و هذا معنى قولهم إنَّ تعليق الحكم بالوصف يشعر بالعلية ، ثم إنَّ هذا الاشعار والكشف عن الملاك قد يتقوى إلى أنْ يصل إلى حدّ القطع بالملاك كما فيما نحن فيه فانّا نقطع بأنَّ النهي عن بيع الغرر ليس إلا لوجود الغرر، ومن المعلوم أنَّه لا خصوصية للبيع في ذلك فنتعدى إلى الاجارة ونقول ببطلان كل إجارة غررية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الغرر هو الخطر المعاملى و هو بنفسه أمر مرغوب عنه في عرف العالم ومعاملاتهم ، فانَّ المعاملات إنما هي مبنية </w:t>
      </w:r>
    </w:p>
    <w:p>
      <w:pPr>
        <w:pStyle w:val="BookText"/>
        <w:rPr/>
      </w:pPr>
      <w:r>
        <w:rPr>
          <w:rFonts w:ascii="Amiri" w:hAnsi="Amiri" w:eastAsia="Amiri" w:cs="Amiri"/>
          <w:color w:val="111111"/>
          <w:sz w:val="28"/>
          <w:sz w:val="28"/>
          <w:szCs w:val="28"/>
          <w:rtl w:val="true"/>
          <w:lang w:bidi="ar-SA"/>
        </w:rPr>
        <w:t xml:space="preserve">على المكايسة و المغابنة، كما قاله ابن ادريس فى السرائر و الشهيد الثاني في المسالك ، وقد تقدم منا بيانه في الأبحاث السالفة و نزيد هنا توضيحًا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المبادلة هو التبديل و هو فى الأمور الماليّة عبارة عن كون أحد الشيئين بدلاً عن الآخر، و منشأ هذه القابلية هو تساويهما في المالية و لذا لا ينظر في المعاملات إلى حجم العوض والمعوض ، بل يعتبر فى البدلية التساوى فى المالية بين العوض والمعوض إذا كان الغرض من المعاملة غرضاً معامليًا ، وأمّا إذا لم يكن كذلك بل إجتمع الغرض المعاملى مع غرض آخر فلايعتبر فيها التساوى بينهما فى المالية و هذا كما في البيع و الصلح المحاباتيين كأن يبيع المتاع الذى يساوى عشرين درهمًا بعشرة دراهم من عالم أو من مجتهد ، و هذ اليس هبة لوجود العوض فيه لكن المفروض أنهما ليسا بمتساويين في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إنَّ الشرط فى المعاملات التى تكون فيها الغرض غرضًا معامليّاً كما هو الغالب هو التساوى فى المالية بين العوضين و معناه لزوم مراعات النفع و عدم الغرر و هو المراد من المكايسة والمغابنة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لما لم تكن المالية أمراً محسوساً خارجيًا فلاجرم يكون التساوى عرفياً تقريباً ومن هنا نقول إنَّ الغبن الموجب للخيار إنّما هو فيما لا يتحمل عرفًا و أمّا إذا كان الغبن مما يتحمل عرفاً فلايوجب الخيار و هذا ليس إلّا لأنَّ المالية ليست شيئًا محسوسًا خارجيًا وليس له میزان دقی عقلی ، فتلخص أنَّ الرواية المتقدمة بعد إنجبارها بعمل القدماء تدل على بطلان كل معاملة يكون فيها الغرر و الخطر المعاملى بتنقيح المناط ، و منها الاجارة و ليس هذا من القياس الباطل بعد إستكشاف الملاك كشفًا قطعيًّا ووجوده فى الاجارة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البناءُ العرفى على نحو الالتزام في ضمن المعاملة ببطلان كل معاملة إنتفى فيه التساوى بين البدل و المبدل في المالية </w:t>
      </w:r>
    </w:p>
    <w:p>
      <w:pPr>
        <w:pStyle w:val="BookText"/>
        <w:rPr/>
      </w:pPr>
      <w:r>
        <w:rPr>
          <w:rFonts w:ascii="Amiri" w:hAnsi="Amiri" w:eastAsia="Amiri" w:cs="Amiri"/>
          <w:color w:val="111111"/>
          <w:sz w:val="28"/>
          <w:sz w:val="28"/>
          <w:szCs w:val="28"/>
          <w:rtl w:val="true"/>
          <w:lang w:bidi="ar-SA"/>
        </w:rPr>
        <w:t>بمعنى أنَّ المتعاملين إلتزموا على وجود التسارى بينهما ، و هذا أمر إرتكازى فى أذهان المتعاملين في العالم ، و من المعلوم أنَّ هذا التساوى يحتاج إلى محرز و هو العلم بكمية العوضين و أوصافهما والمحرز للكمية يكون بالوزن تارةً و هو الأصل فى الاحراز و بالكيل أخرى و هو يرجع إلى الوزن، وثالثة يكون الاحراز بالعدد ، و هذا يكون غالباً في موارد قلة الوجود وعزته ، وقد أشرنا فيما سبق إلى أنَّ العلم بالشيئ يختلف باختلاف البلاد فيكون بالوزن في بلد، و بالكيل أو العد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أحسن ما يفهم به الكمية وأدقُّه هو الوزن و هو الذي يفهم به الكمية على ما هي عليها من دون مسامحه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الأوصاف فقد تكون الأوصاف الظاهرية كافية في العلم وقد تحتاج إضافة إلى ذلك إلى إحراز الأوصاف الباطنية كما في القيميّات و من هنا جَعَل الشارع الخيار فى الحيوان ثلاثة أيام للمشترى و ليس هذا إلّا لأجل تحصيل العلم بالأوصاف الباطنية في تلك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إنَّ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يشمل ما إذا لم تكن الأجرة معلومة فاذا شككنا فى إشتراط معلوميتها في صحة الاجارة نرجع إلى إطلاق الآية و نحكم بعدم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منزّلاً على ما في الخارج بماله من الالتزام بالتساوى المتقدم فلا يكون مطلقاً فانّ الامضاءَ تابع للممضى فامضائه للعقود إنَّما يكون مع ملاحظة كل ما فيها من الالتزامات و منها الالتزام بتساوى البدلين في المالية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تقدم قوة إستحسان المحقق في الشرايع الاكتفاءَ بالمشاهدة لكنه لا ينبغى عليه الفرق بين البيع و الاجارة فاذا كفت المشاهدة فى الثانى فلا بد وأن يكتفى بها في الأوَّل ، نعم لا بد أنْ لا تكون المشاهدة جزافية لا عن دقة و إختبار بل لا بد أن تكون عن </w:t>
      </w:r>
      <w:bookmarkStart w:id="129" w:name="pg9242_77555"/>
    </w:p>
    <w:p>
      <w:pPr>
        <w:pStyle w:val="BookText"/>
        <w:rPr/>
      </w:pPr>
      <w:bookmarkEnd w:id="129"/>
      <w:r>
        <w:rPr>
          <w:rFonts w:ascii="Amiri" w:hAnsi="Amiri" w:eastAsia="Amiri" w:cs="Amiri"/>
          <w:color w:val="111111"/>
          <w:sz w:val="28"/>
          <w:sz w:val="28"/>
          <w:szCs w:val="28"/>
          <w:rtl w:val="true"/>
          <w:lang w:bidi="ar-SA"/>
        </w:rPr>
        <w:t xml:space="preserve">إختبار وإحراز لكى يحصل العلم الرافع للغرر </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4294198_2870459653"/>
      <w:bookmarkStart w:id="131" w:name="_Toc43"/>
      <w:bookmarkEnd w:id="130"/>
      <w:r>
        <w:rPr>
          <w:rtl w:val="true"/>
        </w:rPr>
        <w:t xml:space="preserve">تملك الاجرة بنفس العقد </w:t>
      </w:r>
      <w:r>
        <w:rPr>
          <w:rtl w:val="true"/>
        </w:rPr>
        <w:t>:</w:t>
      </w:r>
      <w:bookmarkEnd w:id="131"/>
    </w:p>
    <w:p>
      <w:pPr>
        <w:pStyle w:val="BookText"/>
        <w:rPr/>
      </w:pPr>
      <w:r>
        <w:rPr>
          <w:rFonts w:ascii="Amiri" w:hAnsi="Amiri" w:eastAsia="Amiri" w:cs="Amiri"/>
          <w:color w:val="111111"/>
          <w:sz w:val="28"/>
          <w:sz w:val="28"/>
          <w:szCs w:val="28"/>
          <w:rtl w:val="true"/>
          <w:lang w:bidi="ar-SA"/>
        </w:rPr>
        <w:t xml:space="preserve">إعلم أنَّ الأجرة إنَّما تصير مملوكة للمؤجر بمجرد العقد ولا تتوقف الملكية على أيّ شيء آخر و يدل عليه ما تقدم فى تعريف الاجارة من أنَّها مبادلة إعتبارية بين المال و المنفعة بحيث يقع كل منهما في مكان الآخر وقد قلنا إنَّها لا تتوقف على التمليك والتملك وإنَّهما لا زمان غالبيان للاجارة وإلّا فحقيقتها أوسع من ذلك وهي المبادلة بين الأجرة و المنفعة و هذا بطبعه يستلزم وقوع كل منهما مكان الآخر لا نعنى بملكية الأجرة بالعقد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قد نقلنا عن المبسوط للسرخسى عن بعض العامة القول بعدم قابلية المنفعة للمعاوضة و لما توهموا بأنَّ المنفعة معدومة لا تقبل الملكية إلتجأوا إلى القول بانَّها إنّما تقع مقابلاً للأجرة بعد ما توجد في الخارج ، فتكون مملوكة بعد وجودها لا بمجرد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غير معقول في عالم المبادلة العرضية و قد أجبنا عنه سابقًا ونقول هنا أيضًا إنَّ المنفعة إذا وجدت تنعدم و ليست هي في عرض الأجرة فكيف تكون بعد وجودها قابلة للمبادلة العرضية فعليه لا يوجد زمان تقع المبادلة بين المنفعة و الأجرة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أنَّ الأمور الاعتبارية قد تكون محمولات الموضوعات اعتبارية ألا ترى أنَّ الموضوع و المحمول في بيع السَّلم كلاهما أمر ان إعتباريان وليس منهما في الخارج شيىءٌ فعشرة أمنان من الحنطة في الذمة قد وقعت موضوعًا للملكية الاعتبارية ، و ليس ذلك إلّا لأجل أنّ العقلاء قد يعتبرون الأمر الاعتبارى بمنزلة الموجود الخارجي ويجرون عليه أحكامه ، و هكذا نقول فى المنفعة فانَّها موضوع إعتبارى قد حملت عليها الملكية ، وإن لم يك لها وجود خارجی ، فالوجود الاعتباري العقلائي </w:t>
      </w:r>
    </w:p>
    <w:p>
      <w:pPr>
        <w:pStyle w:val="BookText"/>
        <w:rPr/>
      </w:pPr>
      <w:r>
        <w:rPr>
          <w:rFonts w:ascii="Amiri" w:hAnsi="Amiri" w:eastAsia="Amiri" w:cs="Amiri"/>
          <w:color w:val="111111"/>
          <w:sz w:val="28"/>
          <w:sz w:val="28"/>
          <w:szCs w:val="28"/>
          <w:rtl w:val="true"/>
          <w:lang w:bidi="ar-SA"/>
        </w:rPr>
        <w:t xml:space="preserve">يكفي في أن تقع المنفعة مقابلاً للأجرة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لكى يتضح معنى المقابلة العَرْضية نفرِّق بين الاجارة في الأعيان و الاباحة بالعوض فيها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المنفعة والأجرة إنَّما يقعان كلٌ منهما في باب الاجارة فى عرض الآخر يعنى أنَّ الموجب يلاحظهما فى رتبة واحدة وينشىءُ التمليك فيقع كلٌ منهما مقابلاً للآخر كما تكشف عن ذلك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آجرتك الدار بدرهم ، و القبول أيضًا إنّما يتعلق بهذه المبادلة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تقابله الاباحة بالعوض على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 كثير من أرباب الحواشي لهذا التعبير و نحن نعبِّر عن ذلك بالاذن في الاستيفاءِ بالعوض و معناه أنْ يتحقق إستيفاءُ المنفعة أوَّلاً ثم يكون الاستيفاءُ المذكور موجباً لضمان الأجرة كانت أجرة المثل أو المسماه فيقع الضمان فى طول الاستيفاءِ لا في عرضه كما في الاجارة ، ونظير هذا الفرق بين البيع و القرض فانَّ الأوَّل عبارة عن مبادلة العين بالمال و وقوع كل منهما مقابلاً للآخر عَرضًا وأمّا الثانى فانَّه تمليكُ مالي لكن لا مجّاناً بل لأن يتعلق بذمته مثل ذلك المال، وهكذا نقول في الفرق بين إجارة الأعمال و الجعالة فان الأول مبادلة عمل بالعوض بمبادلة عرضية و الثاني عبارة عن إستيفاءِ عمل الغير بالعوض ، فأخذ العوض يقع في طول الاستيفاء وبعده ، فتلخص ان المنفعة تقع مقابلاً للأجرة وتملك الأجرة بنفس العقد قضية لمفهوم المبادلة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العروة قد ذهب إلى كون الأجرة مملوكة بنفس العقد لكنه قال إنَّ هذا الملك لا يستقر إلا بعد إستيفاء المنفعة وعبَّر عن ذلك بالملك المتزلزل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إضافة بين المملوك و مالكه و هو أمر بسيط لا معنى لتزلزله لانه إمّا أن يكون موجودًا وإمّا أن يكون معدومًا ولا يصح التزلزل فيه</w:t>
      </w:r>
      <w:r>
        <w:rPr>
          <w:rFonts w:eastAsia="Amiri" w:cs="Amiri" w:ascii="Amiri" w:hAnsi="Amiri"/>
          <w:color w:val="111111"/>
          <w:sz w:val="28"/>
          <w:szCs w:val="28"/>
          <w:rtl w:val="true"/>
          <w:lang w:bidi="ar-SA"/>
        </w:rPr>
        <w:t xml:space="preserve">. </w:t>
      </w:r>
      <w:bookmarkStart w:id="132" w:name="pg9242_77557"/>
    </w:p>
    <w:p>
      <w:pPr>
        <w:pStyle w:val="BookText"/>
        <w:rPr/>
      </w:pPr>
      <w:bookmarkEnd w:id="132"/>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قولكم من حصول ملكية الأجرة بمجرد العقد فكيف يجمع بينه و بين إنتفاءِ الملك إذا انعدمت المنفعة أو تعذر الاستيفاءُ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نحن حينئذٍ بانتفاءِ الملك الموجود بل نكشف إنَّا عدم وجود الملك من أوَّل الأمر بمعنى أنَّه ينفسخ العقد من أصله ، لا أنَّ الأجرة تملك بالعقد و الملكية متزلزلة ، وهكذا نقول فى موارد الفسخ بالخيار حينما لم يسلّم المؤجر المنفعه فان الفسخ قد يكون لأجل حق متعلق بالعلقه البدلية بمعنى أنْ تكون العلقة البدلية محقوقةً بحق كأن يقول اجرت هذه الدار و جعلت لنفسى الخيار، وقد تكون لأجل إرتفاع اللزوم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وبالجملة إنَّ إنتفاءَ الملك في كل تلك المواد ليس لأجل تزلزله بل إمّا للكشف الانىّ من عدم وجوده من أول الأمر و اما لتعلق الحق بالعلقة البدلية او بحكومة قاعدة لا ضرر على لزوم المعاملة ، وأّما الملك فان وجد ، كان مستقّراً ثابتاً دائماً إلى أن يتحقق المزيل </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4294200_2870459653"/>
      <w:bookmarkStart w:id="134" w:name="_Toc44"/>
      <w:bookmarkEnd w:id="133"/>
      <w:r>
        <w:rPr>
          <w:rtl w:val="true"/>
        </w:rPr>
        <w:t xml:space="preserve">في وجوب التَّسليم و عدمه </w:t>
      </w:r>
      <w:r>
        <w:rPr>
          <w:rtl w:val="true"/>
        </w:rPr>
        <w:t>:</w:t>
      </w:r>
      <w:bookmarkEnd w:id="134"/>
    </w:p>
    <w:p>
      <w:pPr>
        <w:pStyle w:val="BookText"/>
        <w:rPr/>
      </w:pPr>
      <w:r>
        <w:rPr>
          <w:rFonts w:ascii="Amiri" w:hAnsi="Amiri" w:eastAsia="Amiri" w:cs="Amiri"/>
          <w:color w:val="111111"/>
          <w:sz w:val="28"/>
          <w:sz w:val="28"/>
          <w:szCs w:val="28"/>
          <w:rtl w:val="true"/>
          <w:lang w:bidi="ar-SA"/>
        </w:rPr>
        <w:t xml:space="preserve">وإذا قلنا بحصول الملكية بمجرد العقد هل يكون التسليم واجبًا على كل من المؤجر و المستأجر أم لا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التسليم لأنه كما تقدم دليل إنحلالي بمقتضى مقابلة الجمع بالجمع ، ومعناه أن َّكل واحد من الموجب والقابل مكلف بالوفاء بعقده ويجب عليه ذلك ويثبت لكل منهما حق المطالبة و لو فى حال امتناع الطرف الاخر فانَّ مقتضى إنحلال حكم عام على نحو مقابلة الجمع بالجمع هو أن يكون كلٌّ من خوطب بالحكم مكلفاً به بالاستقلال، فلابد لكل منهما التسليم و لو إمتنع الآخر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الانصاف أنَّ الآية لا تثبت وجوب التسليم في حالة إمتناع الآخر </w:t>
      </w:r>
    </w:p>
    <w:p>
      <w:pPr>
        <w:pStyle w:val="BookText"/>
        <w:rPr/>
      </w:pPr>
      <w:r>
        <w:rPr>
          <w:rFonts w:ascii="IRNazanin" w:hAnsi="IRNazanin" w:eastAsia="IRNazanin"/>
          <w:color w:val="111111"/>
          <w:sz w:val="28"/>
          <w:sz w:val="28"/>
          <w:szCs w:val="28"/>
          <w:rtl w:val="true"/>
          <w:lang w:bidi="fa-IR"/>
        </w:rPr>
        <w:t>إذ قد تقدم أن وجوب الوفاءِ إنَّما يتعلق بالعقد مع كل ما فيه من الالتزامات و الشرائط الضمنية ، و من المعلوم أنَّ التسليم في العقود المعاملية مشروطة بكونه مقابلاً لتسليم الآخرفانُّ المتعاملين في أيَّة معاملة كانت إنّما التزما بذلك واقعاً ولبّاً وبَنَياً على أنفسهم التسليم على أن لا يكون التسليم إلّا إذا وقع التسليم من الطرف الآخر وإن ا يتلفظا بذلك لدى العقد و لذا قلنا إنَّه بناءٌ عامٌّ عرفیٌّ 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بأس بتغيير منهج البحث إلى عنوان آخر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يتفرع على مملوكية الأجرة بالعقد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العقد التعجيل و الوجه في ذلك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تسلط الناس على أموالهم مع ملاحظه الكبرى القائلة بأنّ كل مال مملوك لمالكه ، فاذا كانت الأجرة مملوكة للموجر يكون بقائه تحت يد المستأجر على خلاف قاعدة سلطنة كل مالك على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هذا الدليل لا يقتضى اكثر من وجوب الأداءِ فيما إذا طالب المالك الأجرة ولا يقتضى وجوب التسليم مطلقاً ، وقد تقدم منا أنَّ قاعدة سلطنة المالك على ماله و حرمة التصرف في مال الغير لا يقتضى أزيد من وجوب التخلية ومعناه و رفع المانع بين المال ومالكه ، نعم إذا أبعده عنه فيجب عليه إرجاعه و ايصاله إلى المكان الأوَّل ، وبالجملة فوجوب الاداء و الردّ لا يستفاد منه حرمة التصرف في مال الغير إلّا حین المطالبة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الاصفهاني و هو ما أشرنا إليه من الالتزام الضمني الموجود في باب المعاملات من أنَّ التسليم إنَّما يقع في مقابل تسليم الطرف الآخر و إن لم يتلفظا بهذا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تفسیر الالتزام المذكور بما ذكر غير صحيح ولا أقول بعدم وجود هذا الالتزام فى المعاملات بل أقول إنّ الالتزام به بالمعنى الذي ذكره التزام بما لا يلزم إذ ليس فى المعاملة علاوة على المبادلة بين العوض والمعوض </w:t>
      </w:r>
    </w:p>
    <w:p>
      <w:pPr>
        <w:pStyle w:val="BookText"/>
        <w:rPr/>
      </w:pPr>
      <w:r>
        <w:rPr>
          <w:rFonts w:ascii="Amiri" w:hAnsi="Amiri" w:eastAsia="Amiri" w:cs="Amiri"/>
          <w:color w:val="111111"/>
          <w:sz w:val="28"/>
          <w:sz w:val="28"/>
          <w:szCs w:val="28"/>
          <w:rtl w:val="true"/>
          <w:lang w:bidi="ar-SA"/>
        </w:rPr>
        <w:t>و الالتزام بها التزام آخر تعلق بالتسليم في مقابل التسليم ، فان هذا الالتزام لغو زائد لا يحتاج إليه إذ لا بد من اعطاء كل مال إلى مالكه بلا منع بينها و هذا ما يقتضيه طبيعة المعاملة فانّ كل بايع موظف باعطاء المبيع إلى المشترى و هو أيضًا مكلف بردّ الثمن إلى البايع و هذا أمر قهرى طبعي في كل معاملة ولا نحتاج إلى الالتزام بهذا الأمر القهرى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لهذا الالتزام معنى آخر صحيحٌ عندنا و هو الالتزام بثبوت حق الامتناع لكل من الموجب و القابل عند إمتناع الآخر فهذا الالتزام إنَّما هو تقييد للتسليم بتسليم الآخر بحيث لو لم يكن تسليم من أحدهما لم يكن التسليم من الآخر، بل لا بد من وقوع كل منهما مقابلاً للآخر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بالتسليم فى مقابل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جملة واحدة فان فسرناها بالمعنى الأوَّل يكون لغواً زائداً غير محتاج إليه و إن فسرناها بالمعنى الثاني الذي ذكرناه نحن يكون حقًا صحيحًا لا غبار عليه ، وكيف كان فالعمدة فى المسئلة هو 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من الأمور المتفرعة على مملوكية الأجرة بمجرد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إشتراط التعجيل و هو على أنحاء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كل من الموجر و المستأجر على الآخر التعجيل في الاداءِ والاسراع فيه وعدم الاهمال فيه عند المطالبة ، ومن المعلوم أنَّ هذا الشرط مؤكِّد لما يقتضى العقد من التعجيل على ما تقدم لا مؤسِّسٌ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الموجر على المستأجر اعطاء الأجرة سواءٌ طالبها الموجر أم لم يطالبها و هذا الشرط إنَّما هو إشتراط لأمر زائد عن مقتضى إطلاق العقد لانه يقتضى التعجيل فى الاداءِ عند مطالب الموجر و الشرط المذكور مؤسّسٌ لأمر زائد وهو الاداءُ في صورة عد المطالبة نعم يمكن أن يقال إن نفس الاشتراط مطالبة لبًّا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حق التعجيل لمين له الأجرة على نحو شرط </w:t>
      </w:r>
    </w:p>
    <w:p>
      <w:pPr>
        <w:pStyle w:val="BookText"/>
        <w:rPr/>
      </w:pPr>
      <w:r>
        <w:rPr>
          <w:rFonts w:ascii="Amiri" w:hAnsi="Amiri" w:eastAsia="Amiri" w:cs="Amiri"/>
          <w:color w:val="111111"/>
          <w:sz w:val="28"/>
          <w:sz w:val="28"/>
          <w:szCs w:val="28"/>
          <w:rtl w:val="true"/>
          <w:lang w:bidi="ar-SA"/>
        </w:rPr>
        <w:t xml:space="preserve">النتيجة، وقد أوضحنا سابقا في فصل إشتراط الضمان في المستأجرة معنى شرط الفعل و شرط النتيجة، والمقصود هنا هو تعلق حكم وضعى على المعاملة ونعبِّر عنه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التعجيل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إذا كان بنحو إشتراط الفعل يكون موجبًا لتعلق الحق المذكور على المعاملة وأمّا إذا كان بنحو شرط النتيجة يكون الحق المذكور حاصلاً بنفس الاشتراط من دون وساطة شيىء آخر، ولا شك أنَّ هذا النوع من الاشتراط صحيحٌ لا إشكال فيه لأنَّه ليس مخالفًا للكتاب والسنّة ويشمله عموم 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عدم حقِّ التأخير ، قال بعض الأعاظم إنَّ هذا الحق أمر عد مى و ليس حكماً وضعيًا فلا معنى لهذا الاشتراط و هذا حق صحيح إذ الأعدام بما هي إذ الأعدام بما هى أعدام لا تكون متعلقة للجعل و يكفي فيها عدم العلَّة ولا تحتاج إلى علّة غيره كما مرَّ غير مرَّة ، إلّا أنَّ المحقق الاصفهاني يرى أنَّه إذا كان هناك مقتضٍ لثبوت الحكم يكون معنى جعل إشتراط العدم هو المنع عن تأثير المقتضى كما في إشتراط عدم الخيار في العقد المقتضى 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مقصود، أنَّ إشتراط العدم إنَّما يرجع إلى الاسقاط فمثلاً إذا كان المشترى جاهلاً بالسِّعر فالمقتضى لخيار الغبن و هو كثرة السعر عن المتعارف موجود فاذا اشترط البايع عدم الخيار على المشترى يكون معناه إسقاط الخيار أو المنع عن تأثير المقتضى ، وفيما نحن فيه يرجع إشتراط عدمَ حق التأخير إلى إسقاط المقتضى فلا يكون له حق الامتناع عن التسليم و تظهر الثمرة فيما إذا لم يسلّم المؤجر المنفعة فليس للمستأجر ح حق التأخير و الامتناع عن الأجرة بمقتضي الاشتراط المذكور، وكيف كان فكلُّ هذه الشرائط المتقدمة صحيحة جايزة إمّا لكونه مؤكِّدا لاطلاق العقد وإمّا لكونه شرطاً جايزاً لا يخالف الكتاب والسُّنة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المتفرعه على ملك الأجرة بالعقد ، هو إشتراط التأجيل المقابل للتعجيل ولا خلاف بينهم في صحة هذا الاشتراط و الوجه فيه أنَّه لا ينافي مضمون العقد فانَّ مالا يجوز من الشرط هو المنافي لمضمون العقد و هو الذى يستلزم إجتماع المتنافيين كما سيجيى ءُالتعرض له فيما لو قال بعتك بلا ثمن أو آجرتك بلا أجرة ، و أمّا ما لا ينافي مضمون العقد كما فيما نحن فيه فجايزٌ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المذكور وإنْ لم يكن منافياً لمضمون العقد لكنه مناف لاطلاقه قطعاً فانَّ مقتضى العقد على ما سبق إنَّما هو التعجيل المنافي للتأجيل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لا ينكر ، لكنا نقول إنَّه ليس كل ما خالف إطلاق العقد غير جايز بل المناط فى عدم الجواز هو المخالفة للكتاب و السُّنة ليس إلّا ، وإشتراط التأجيل ليس مخالفاً لشيئٍ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لوازم العقود على نحوين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لازماً للعقد على نحو لا ينفك عنه أو لا يقبل التغيير على تعبير شيخنا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كحق الطلاق اللازم للنكاح مثلاً فانَّه لا ينفك عنه وهو إنَّما يكون بيد من أخذ بالساق فقط ولا يقدر عليه غيره و أمّا ما سمعت من قبوله للوكالة فليس من جهة أنَّه لازم مفارق بل لأنَّ الوكيل وکیلٌ فى الاجراءِ فقط، أىْ فى اجراءِ صيغة الطلاق و معناه أنَّ فعل الوكيلُ يُنَزِّلُ بمنزلة فعل الموكل بحيث يعدُّ فعله كانه فعل لنفس الموكل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لازماً للعقد و ينفك عنه ويقبل التغيير كحق القَسْم بالنسبة إلى الزوجة الثانية أو الثالثة أو الرابعة لمن تكون له زوجات متعددة، وما نحن فيه من قبيل القسم الثاني فانَّ رضى الموجر بالتأخير و التأجيل في اداءِ الاجرة إنّما يكون بطيب نفسه و رضى منه فلا مانع من الاشتراط ، لمكان إنفكاكه عن العقد و قبوله للتغيير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المشهور بينهم هو لزوم تعيين الأجل بمعنى أنَّه لو اشترط تأخير الأجرة فلابد أن تكون مدة التأخير معينة، ودليلهم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الأجل مقيِّد للعقد فلوكان القيد مجهولاً يسرى الجهل إلى نفس العقد ، ومن المعلوم أنَّ العقد إذا كان مجهولاً مبهمًا يكون فاسدًا باطلًا ، فلابد من تعيين الأجل حذرا من إبهامه و تحصيلاً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المقصود من التقييد هو تقييد نفس الأجرة بالزمان كأنْ يقال إنّ الدرهم في شهر رجب مثلاً هو حصة من الدرهم مغاير لنفس الدرهم الذى يكون في شهر شعبان فيكون معنى التأجيل هو التقييد في نفس الأجرة فكما لا بد من معلومية أوصاف الأجرة فكذ لك لا بدفيه من تعيين الزمان و إلّافلم يعلم بحصة الأجرة فيكون أحد العوضين مجهولاً موجباً لبطلان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أنَّ الزمان ليس قابلاً لتقييده الأعيان الخارجية فهو لا يحصص الشيئ و لا يوجب تفصله بفصول مختلفة أو مفردات عديدة فان الظرف سواء كان مكاناً أو زماناً لا يقبل اللحوق بالأعيان فانه ليس الا وعاء و ظرفا لا يمكنه التقييد</w:t>
      </w:r>
    </w:p>
    <w:p>
      <w:pPr>
        <w:pStyle w:val="BookText"/>
        <w:rPr/>
      </w:pPr>
      <w:r>
        <w:rPr>
          <w:rFonts w:ascii="Amiri" w:hAnsi="Amiri" w:eastAsia="Amiri" w:cs="Amiri"/>
          <w:color w:val="111111"/>
          <w:sz w:val="28"/>
          <w:sz w:val="28"/>
          <w:szCs w:val="28"/>
          <w:rtl w:val="true"/>
          <w:lang w:bidi="ar-SA"/>
        </w:rPr>
        <w:t xml:space="preserve">وإنْ كان المقصود منه هو التقييد في ناحية الملك كأن يقول المستأجر للمؤجر إنّى ملكتك الأجرة بعد شهرين مثلاً ولا يقول إنّى ملكتك فعلاً الأجرة التى تكون بعد شهرين حتى يكون التمليك فعلياً بل يقول إنَّ الاجرة تكون مملوكة لك في ذلك الزمان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عليه أنَّ هذا يرجع إلى التعليق في العقد و هو باطل بالاجماع لاشتراطهم التنجيز فى صحة كل معاملة ، 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العوضين إذا كان تعليقيًا يكون موجبًا لتعليق المعاملة وإن كان الآخر فعليًّا ، لما تقدم من أنَّ البدلية أو المبادلة تقتضى العَرْضية </w:t>
      </w:r>
      <w:bookmarkStart w:id="135" w:name="pg9242_77563"/>
    </w:p>
    <w:p>
      <w:pPr>
        <w:pStyle w:val="BookText"/>
        <w:rPr/>
      </w:pPr>
      <w:bookmarkEnd w:id="135"/>
      <w:r>
        <w:rPr>
          <w:rFonts w:ascii="Amiri" w:hAnsi="Amiri" w:eastAsia="Amiri" w:cs="Amiri"/>
          <w:color w:val="111111"/>
          <w:sz w:val="28"/>
          <w:sz w:val="28"/>
          <w:szCs w:val="28"/>
          <w:rtl w:val="true"/>
          <w:lang w:bidi="ar-SA"/>
        </w:rPr>
        <w:t>في كل المعاملات حتى فى النكاح فلا يمكن كون هند مثلاً زوجة زيد فعلاً وكون زيد زوجاً لها في المستقبل، وهكذا لا يمكن فعلية المنفعة و إستقبالية الأجرة قضية للزوم إتحاد الرتبة فى العوضين وكونهما مبادلة عرضية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ماقيل من أنَّ للشرط قسطٌ من الثمن واشتراط التأجيل شرطٌ بلا كلام فاذا كان الشرط مجهولاً و له قسط من الثمن يسرى الجهل بالأخرة إلى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تقدم من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قسط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أنَّ الشرط يقع طرفًا للمبادلة بحيث تكون المنفعة مقابلاً للأجرة و الشرط ، بل المقصود منه أنَّ المتعاملين إنّما يلاحظان الشرط قبل إنشاءِ المعاملة و أنَّه يكون داعياً لزيادة الثمن أو نقصانه في عالم الثبوت و الداعوية ، وأمّا في عالم المبادلة فلا يكون هناك ثمن و شرط ، أو أجرة و شرط ، بل الشرط ليس إلّا التزاماً في إلتزام يلاحظونه في عالم اللُبّ والواقع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المرسلة المنقولة عن الشهيدين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على فساد المعاملة الغررية سواءٌ كان الغرر فى المعاملة أو فى شأن من شوؤن أحد العوضين ، ومعلوم أنّ عدم تعيين الأجل موجب لثبوت الغرر فى شرط الأجرة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ثبوت المرسلة المذكورة و عدم معلومية إنجبار ضعفها بالشهرة القدمائية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إقامة دليل رابع على نحو الاحتمال ، و هو كون البناء العرفى على إلتزام تعيين المدة في ناحية الأجل لكن هذا مجرد احتمال فاشتراط العلم بالاجل و تعيين المدة لا دليل عليه </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4294202_2870459653"/>
      <w:bookmarkStart w:id="137" w:name="_Toc45"/>
      <w:bookmarkEnd w:id="136"/>
      <w:r>
        <w:rPr>
          <w:rtl w:val="true"/>
        </w:rPr>
        <w:t>حكم ما إذا كانت الأجرة معيوبة</w:t>
      </w:r>
      <w:bookmarkEnd w:id="13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يتوقف على ذكر صور المسئله و بيان أقسامها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تتصور على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الأجرة كلية ففرّغ المستأجر ذمته عنها باعطاء فرد خاص معيوب وكان الإبدال ممكناً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مع تعذر الإبدال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الأجرة شخصية و كانت معيوباً وكان العيب فيها قبل العقد أى وقع العقد على الأجرة المعيوبة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الأجرة شخصية وكان العيب فيها حادثاً بعد العقد وقبل القبض بأن أنشاءَ الموجر فحدث العيب ثم أقبض الأجرة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شخصية و كان حدوث العيب بعد العقد و القبض كليهما ، فكانت الأجرة حال العقد سليمة عن العيب و أقبضها كذلك فحدث فيها بعد القبض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الحكم فى الصورة الأولى هو لزوم الإبدال ولا يثبت فيها خيارٌ ولا أرشٌ إذ يكون تطبيق المستأجر الكلى الثابت في ذمته على المصداق المعيوب كلا تطبيق ، والدليل على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الصبر على المصداق المعيوب ضرر على الموجرو قاعدة لا ضرر يرفع لزوم الصبر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الالتزام الضمني العرفى على لزوم تطبيق الكلى على الفرد السالم عن العيب و هذا الالتزام الضمنى ثابت في جميع المعاملات الذمية فلا يمكن تسليم الحنطة المعيوبة و تطبيق الكلى عليها في باب السَّلم ، فانَّ المتعاملين ملتزمون على أنْ يكون الثمن و المثمن أو المنفعة والأجرة صحيحًا و سالمًا عن العيب ، وأنَّ المصداق المعيوب كلا مصداق والصبر علیه ضررى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رضى من له الحق بالمعيوب فلامانع من قبوله ذلك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إشكالان،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الكلى إذا إنطبق على ما فى الخارج و طبَّقه من عليه الحق على هذا المصداق المعيوب فيحتاج </w:t>
      </w:r>
    </w:p>
    <w:p>
      <w:pPr>
        <w:pStyle w:val="BookText"/>
        <w:rPr/>
      </w:pPr>
      <w:r>
        <w:rPr>
          <w:rFonts w:ascii="Amiri" w:hAnsi="Amiri" w:eastAsia="Amiri" w:cs="Amiri"/>
          <w:color w:val="111111"/>
          <w:sz w:val="28"/>
          <w:sz w:val="28"/>
          <w:szCs w:val="28"/>
          <w:rtl w:val="true"/>
          <w:lang w:bidi="ar-SA"/>
        </w:rPr>
        <w:t xml:space="preserve">الحكم بالابدال إلى نسخ المعاملة الأولى وكأنّ التبديل ثانياً يكون بمعاملة ثانية، فيصبح القول بصحة الاجارة الأولى مع الحكم بالتبديل كالجمع بين المتنافيين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المستأجر بتطبيقه الكلى على المصداق المعيوب فقد فرّغ ذمته عنه ، وعند التبديل لا بد من عود الكلى إلى ذمته ثانيًا فالعود إليها بعد الفراغ عنها يحتاج إلى سبب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عنهما قد ظهر مما سبق ونقول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كانت الأجرة الكلية صادقة على الفرد المعيب فى الخارج إلا أنَّه لما كان الخيار ثابتًا للموجر بقاعدة لا ضرر و بتخلف الشرط الضمني وكان له أن لا يقبل الفرد المعيب فلاجرم أصبح تطبيق الكلى مع الفرد المعيب كلا تطبيق ، و معناه أنّ التطبيق المذكور كأنَّه لم يوجد من أوَّل الأمر فيعود الكلى إلى الذمة تشبثاً بالاجارة القديمة لا أن تكون هذه إجارة جديدة ، و نظير ذلك ما يقال في الرجوع في العدَّة فانَّ الزوجية و إن إنقطعت بالطلاق لكن الرجوع إليها في أيّام العدَّة هو التشبت بالزوجية الأولى لا أنّها زوجية جديدة حتى يسئل عن 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الاجارة إذا تعلقت بالكلى فما سبب الملك بالنسبة إلى العين الخارجي و المفروض أنَّ المعامله لم تتعلق بنفس الأعيان الخارجية ، وعليه فلابد أن لا تكون العين مملوكة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بأنَّ الذمة إذا كانت مشغولة بأمر كلى لا بشيىءٍ خاصٍّ كالضمان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الطالب لما فى الذمة طالباً للكل لا مالكاً للخصوصيات العينية للأفراد كما يشاهد ذلك في باب السَّلم و فى جميع الذميات، فانَّ بيع عشرة أمنانٍ من الحنطة في الذمة معناه إلغاءُ الخصوصيات العينية الخارجية فليست هى مملوكة للمشترى و لكن الكلى فى الذمة بما هو كذلك و مع قطع النظر عن قابلية تطبيقه على الخارج لا مصحح لاعتباره، ولذا لا يصح بيع كلى جبل من ياقوت إذ </w:t>
      </w:r>
    </w:p>
    <w:p>
      <w:pPr>
        <w:pStyle w:val="BookText"/>
        <w:rPr/>
      </w:pPr>
      <w:r>
        <w:rPr>
          <w:rFonts w:ascii="IRNazanin" w:hAnsi="IRNazanin" w:eastAsia="IRNazanin"/>
          <w:color w:val="111111"/>
          <w:sz w:val="28"/>
          <w:sz w:val="28"/>
          <w:szCs w:val="28"/>
          <w:rtl w:val="true"/>
          <w:lang w:bidi="fa-IR"/>
        </w:rPr>
        <w:t xml:space="preserve">المصحح لاعتبار ما في الذمة فيها إنما ينحصر فيما إذا أمكن تطبيقه على الخارج بأن يكون له خارج يطابقه وعليه فمن له الكلى له مطالبة الاداء و من عليه الكلى إنَّما يوظَّف بالتطبيق مع كون ولاية التطبيق على الخارج بيده و السرُّ فى ذلك هو ما قلناه من عدم كون الخصوصيات مملوكة لمن له الكلى و لکن لا منافاة بين كون الاجارة متعلقة بالكلى و بين خيار ردّ الفرد المعيوب من الموجر ، وحينئذ يبقى الكلى في ذمة المستأجر لبطلان مقرّه الثانوى باعمال خيار الشرط و قاعدة لا ضرر على هذا التطبيق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ظهر أنَّ تبديل الفرد في الكليات الذمية كالصدقات و الزكوات بعد تعيينه مشكل جدّاً لكونه بعد التعيين مملوكاً للفقراء إلّا أن يقال بأنَّه مالم يصل إلى الفقير كان لمن عليه الحق حقُّ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أفرزه بعنوان المالية لا بعنوان الشخص فيصح له التبديل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الشرايع جواز الفسخ في المقام، ولا وجه له لأنّ الفسخ يحتاج إلى سبب مفقود في المقام لأنَّ العقد إنَّما تعلق بالأجرة الكلية و لا يستلزم ذلك وجوب تطبيقها على فرد خاص مع إمكان الابدال على ما هو المفروض بل له تبديل الفرد بفرد آخر فلا يكون العقد خيار يّأحتى يقال بجواز الفسخ</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تصحيحه بوجهين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الاجرة و إن كانت كليًّا إلا أنَّه إذا إنطبق على الفرد في الخارج تكون الأجرة هو الفرد الخارجي على نحو الواسطة في العروض ، وهى ما يكون الوصف عارضًا للواسطة حقيقة ثم يتصف به ذو الواسطة مجازاً وبالعرض كالحركة العارضة للسفينة أوَّلاً وبالذات ثم إلى جالسها ثانياً وبالعرض، ففيما نحن فيه وإن كانت الاجرة هى الكلى إلّا أنّه بانطباقه على الفرد يتصف الفرد بكونه أجرة ويكون العقد واقعاً عليه بالعرض فيثبت له خيار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الكلى بواسطة إنطباقه على الفرد يكون سببًا لكون الاجارة متعلقة بالفرد على نحو الواسطه في الثبوت، فاذا طلع معيبًا يجرى فيه خيار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عدم صحة كلا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الأحكام انما تتعلق بالعناوين الحقيقية وأمّا العناوين المسامحيّة والمجازية و ما كان من قبيل الواسطة في العروض فلا تدخل تحت أدلة العناوين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الثانى فلأنَّ العناوين القصدية ليست قهرية فلايصح أنْ يقال إنَّ الاجارة إنَّما تعلقت بالكلى لكنه بعد الانطباق يكون متعلقة بالفرد قهرًا و لا معنى للواسطة في الثبوت فى القصديات إذ كل أمر قصدى يكون وجوده بالقصد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فالدليل لا يساعد جواز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إنّ الابدال في عبارة صاحب الشرايع عطف بيان للفسخ و معناه فسخ الفرد بابداله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للظاهر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هنا كلاما لصاحب الجواهر لا بأس بذكره و هو أنَّ الردَّ في الفرد المعيوب في جميع موارد، إنَّما يصحّ من جهة التمسك بأخبار العيب المثبت لخياره بمعنى أنَّ الفرد المعيب سواءٌ كان مبيعا او ثمنّا أم كان أجرة يُردُّ إلى صاحبه بواسطة أخبار العيب فهى كما تشمل العين الخارجى المعيب و يكون مقتضیی شمولها له خیار فسخ المبادلة كذلك تشمل الكلى المنطبق مع المعيب ويكون مقتضاه ردُّ الفرد وإبداله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ألاخبار المذكورة لا إطلاق لها بالنسبة إلى التطبيق الخارجى ولا سيّما مع اشتمالها على الضمير المختص بالاعيان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فى الصورة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الثانيه وهو ما إذا كانت الأجرة كلياًّ منطبقاً مع الفرد المعيوب مع عدم إمكان الابدال كما إذا لم يوجد فرد غيره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فالمختار هنا هو ثبوت خيار الفسخ للموجر من جهات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خيار تعذر التسليم حيث تعذر للمستاجر تسليم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خيار تخلف الشرط و هو الالتزام الضمني العرفى باعطاء الصحيح و المفروض عدم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قاعدة لا ضرر حيث أنَّ الصبر على المعاملة و الحال هذه ضررى ثم إنَّ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إعترف بكون المشهور هو ثبوت خيار الفسخ ذهب إلى عدم ثبوته في المقام مستدلاً عليه بأنَّ المتيقن من ثبوت الخيار ماإذا تعلقت المعاملة بالشخص فان الصبر على الأجرة المعيبة يكون ضرراً على المسوجر ح لأنَّ المعاملة إذا تعلقت بالشخص لا تكون المالية هناك على عهدة المستأجر فيثبت للموجر خيار تعذر التسليم وأمّا إذا تعلقت بالكلى فلابدَّ من الصبر و وزانه وزان الدّيون فيجرى فيه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أنَّه لا يقول بتعذر الكلى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هو المشهور و لا معنى لأخذ المتيقن بعد مانرى صدق التعذر على المقام فانَّ التعذركما يكون في الفرد بعدم وجوده كذلك يكون في الكلى بعدم إمكان التطبيق و العرف لا يرى فرقاً بينهما فى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فقل إنَّ الكلى إذا لم يكن قابلاً للتطبيق لا معنى لاعتباره فى العهدة ويكون تعذره بتعذر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إنَّ متعلق المعاملة يتصور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العين الشخصى و يكون التعذُّر فيه بمعنى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الكلى في الذمة و يكون تعذره بعدم كونه قابلاً للتطبيق على أيّ فرد من الافراد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الكلى في المعين و هو برزخ بينهما يشبه الفرد من جهة وجود أفراده في الخارج و يشبه الكلى في الذمة من جهة عدم إعتبار خصوصية الأعيان الخارجية فيه و يكون التعذر فيه بفقدان جميع أفراده </w:t>
      </w:r>
      <w:r>
        <w:rPr>
          <w:rFonts w:eastAsia="Amiri" w:cs="Amiri" w:ascii="Amiri" w:hAnsi="Amiri"/>
          <w:color w:val="111111"/>
          <w:sz w:val="28"/>
          <w:szCs w:val="28"/>
          <w:rtl w:val="true"/>
          <w:lang w:bidi="ar-SA"/>
        </w:rPr>
        <w:t xml:space="preserve">. </w:t>
      </w:r>
      <w:bookmarkStart w:id="138" w:name="pg9242_77569"/>
    </w:p>
    <w:p>
      <w:pPr>
        <w:pStyle w:val="BookText"/>
        <w:rPr/>
      </w:pPr>
      <w:bookmarkEnd w:id="138"/>
      <w:r>
        <w:rPr>
          <w:rFonts w:ascii="Amiri" w:hAnsi="Amiri" w:eastAsia="Amiri" w:cs="Amiri"/>
          <w:color w:val="111111"/>
          <w:sz w:val="28"/>
          <w:sz w:val="28"/>
          <w:szCs w:val="28"/>
          <w:rtl w:val="true"/>
          <w:lang w:bidi="ar-SA"/>
        </w:rPr>
        <w:t xml:space="preserve">و نحن لا نقول يكون الصبر على الكلى ضرريًا بل نقول إنَّ الضرر إنما هو فى الصبر على نفس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 ما نحن فيه على الدين فهو قياسٌ مع الفارق وفى غير محلِّه إذ الدين المصطلح المعروف إنّما يكون في النقود و إذا تعذرت لا مناص للدائن من الصبر فانَّ الشخص أو المثلى أيضًا يرجع لدى الفقدان إلى القيمة بل كل أمر تقويمى يرجع بالاخرة إليها وإذا تعذرت فأيُّ شيئٍ يعطى للدائن فيكون الصبر على وجود النقدين من باب اللابدّيّة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 فانه إذا تعذر الكلى فيرجع إلى الأقرب إليه وهو المبدل أى البدل الجعلى ولذا يكون للموجر خيار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ما إذا تعلقت الاجارة على الأجرة الشخصية و طلعت معيوبًا قبل وقوع المعاملة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بل المتسالم عليه في كلماتهم هو التخييربين الفسخ و الامساك بالأرش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ذلك بينهم كما لا إشكال فى وجه الخيارفانه ثابت في المقام إمّا بقاعدة لا ضرر و إمّا بواسطة الالتزام و الاشتراط الضمني على كون الثمن والمثمن و المنفعة والأجر صحيحة ويحتمل قوياً مجيئ خيار العيب هنا أيضاً و إن وردت أخباره فى البيع ولو بتقريب أنَّ الأخبار الواردة فى أبواب المعاملات تقريرٌ لما عليه طريقة العرف ولم تؤسِّس شيئًا جديدًا في العالب فيثبت في المقام خيار العيب لوجود ملاكه و هو الامتنان والارفاق للمتعاملين كما تقدم في التعدى عن بطلان البيع الغررى إلى بطلان الاجارة الغررية</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4294204_2870459653"/>
      <w:bookmarkStart w:id="140" w:name="_Toc46"/>
      <w:bookmarkEnd w:id="139"/>
      <w:r>
        <w:rPr>
          <w:rtl w:val="true"/>
        </w:rPr>
        <w:t>في ثبوت الأرش في المقام و عدمه</w:t>
      </w:r>
      <w:bookmarkEnd w:id="140"/>
    </w:p>
    <w:p>
      <w:pPr>
        <w:pStyle w:val="BookText"/>
        <w:rPr/>
      </w:pPr>
      <w:r>
        <w:rPr>
          <w:rFonts w:ascii="Amiri" w:hAnsi="Amiri" w:eastAsia="Amiri" w:cs="Amiri"/>
          <w:color w:val="111111"/>
          <w:sz w:val="28"/>
          <w:sz w:val="28"/>
          <w:szCs w:val="28"/>
          <w:rtl w:val="true"/>
          <w:lang w:bidi="ar-SA"/>
        </w:rPr>
        <w:t xml:space="preserve">وأمّا ثبوت الأرش في المقام فقد إستصعبه جماعة و منهم المحقق الاصفهاني لأنَّ دليله إنما ورد فى المبيع فقط و ألحقوا به الثمن بواسطة الاجماع مع إستشكال فيه فكيف بالأجرة فى باب الاجارة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التحقيق إمكان الخدشة في دليل الأرش إن قلنا بكونه للنص لا القاعدة و ذلك لأنّ الدليل السمعي منحصر بما فى الفقه </w:t>
      </w:r>
    </w:p>
    <w:p>
      <w:pPr>
        <w:pStyle w:val="BookText"/>
        <w:rPr/>
      </w:pPr>
      <w:r>
        <w:rPr>
          <w:rFonts w:ascii="IRNazanin" w:hAnsi="IRNazanin" w:eastAsia="IRNazanin"/>
          <w:color w:val="111111"/>
          <w:sz w:val="28"/>
          <w:sz w:val="28"/>
          <w:szCs w:val="28"/>
          <w:rtl w:val="true"/>
          <w:lang w:bidi="fa-IR"/>
        </w:rPr>
        <w:t xml:space="preserve">الرضوى و لم يحرز إستناده إلى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يكن ذلك متداولاً بین القدماءِ وإنما وصل إلينا في الأزمنة المتأخرة و القرائن التي ذكروها الصحة الاستناد كما ذكر جملة منها المحدث النورى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خاتمة المستدرك إنما هى حدسيات صرفة و ليست بقطعيّات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ناحية أخرى إنَّ الرواية المذكورة فيه ليست منجبرًا بعمل الأصحاب المتقدمين إذ قد تقدم معنى الانجبار و قلنا إنّه مادام لم يعمل العلماءُ على رواية بعنوان الاستناد إليها في الحكم لم تكن الرواية منجرة ومن المعلوم أنَّ فقه الرضا لم يكن موجوداً بين قدماء الأصحاب و إنَّما وصل إلينا بعد مضى أحد عشر قرن من أوَّل أزمنة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قد يستشكل ثبوت الأرش فى المبيع أيضًا لو لا الاجماع على ثبوته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ألتحقيق أنَّ الأرش ليس على خلاف القاعدة حتى يستشكل فى دليله و الوجه فى ذلك هو ما تقدم من تفسير وصف الصحة و نكرِّر هنا ثانيا بالاجمال فنقول إنَّ وصف الصحة إنَّما هو برزخ بين الجزء و الشرط فمن جهه أنَّ البناء العرفى في المعاملات هو الالتزام بكون العوض و المعوض مشتملين على وصف الصحة يشبه الشرط فانهم إلتزموا بالالتزام الضمنى النوعى أن لا يبيعوا و لا يشتروا إلّا ما كان صحيحا وقد أشرنا فيما تقدم إلى أنَّ الثمن إنَّما يقع فى مقابل الموصوف لا الوصف و أنّ الثمن إنّما يقسط على الاجزاء و أمّا الوصف فهو شرط فى المعاملة بالشرط اللبّى الارتكازي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أنّ إزدياد الثمن إنَّما يكون بالأوصاف و هي الموجبة لزيادة الرغبة و ألمالية وكذلك نقصان الثمن إنَّما يكون بفقدان الأوصاف وفسادها فهى تشبه الجزءَ و لذلك نرى أنَّ العقلاءَ يتنافسون فى الواجد للوصف و لا سيّما إذا كان الموصوف بطبعه مشتملاً على الوصف </w:t>
      </w:r>
    </w:p>
    <w:p>
      <w:pPr>
        <w:pStyle w:val="BookText"/>
        <w:rPr/>
      </w:pPr>
      <w:r>
        <w:rPr>
          <w:rFonts w:ascii="Amiri" w:hAnsi="Amiri" w:eastAsia="Amiri" w:cs="Amiri"/>
          <w:color w:val="111111"/>
          <w:sz w:val="28"/>
          <w:sz w:val="28"/>
          <w:szCs w:val="28"/>
          <w:rtl w:val="true"/>
          <w:lang w:bidi="ar-SA"/>
        </w:rPr>
        <w:t xml:space="preserve">و مقتضياً له وكان الوصف مقوّماً للنوع و ح يكون فقدانه موجباً للنقص لاعدم الكمال و لذا وردت فى الرواية أيضا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 العوار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بالجملة فوصف الصحة من جهة كونه كالشرط يوجب فقده خيار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جهة كونه كا لجزء يثبت فيه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هذا الشرط وسائر الشروط ، التى لا يوجب تخلفها إلّا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الوصف و الموصوف إنَّما يوجد ان في الخارج بوجو واحد و ليس أحد هما مفارقاً عن الآخر وليس وصف الصحة كا شتراط الخياطة في أنّها أمر إنضمامى ينضمُّ إلى المشروط بل الوصف أمر يشتمل عليه الموصوف على نحو الاحتواء والاشتمال فيصح فيه الأرش بما أنَّه داخل في الموصوف و الخيار بما أنَّه يشبه الشرط من جهة الالتزام الضمني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ما كانت الأجرة الشخصيّة صحيحة في حال العقد وحدث العيب بعد العقد وقبل الاقباض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أقوال ثلثة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دون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الأرش دون الخيار يظهر من الشهيد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ألتخيير بين الفسخ بالخيار و بين الأرش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المقام أنَّ قاعدة لا ضرر لا تجرى هنا بحسب طبعها، إذ المفروض أنَّ العيب إنَّما حدث فى ملك الموجر بناءً على ما تقدم من ملك الاجرة 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لا ضرر لا تثبت حكماً بل ليس مفادها إلّا الرفع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أخبار العيب فهى إنّما تجرى إذا وقع العقد على المعيب كما يدل عليه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من إشترى شيئًا وبه عيب أو عُوار الظاهرة فى الحالية أى كان العيب في حال 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حدوث العيب بعد العقد فخارج عن مدلول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لنا كبرى نبوية و هى المستفادة من النصوص الخاصة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مبيع تلف قبل قبضه فهو من مال 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تمسّك بها العلماءُ من القديم إلى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من طريقنا عين هذا النَّص وإنّما يمكن إصطياد الكبرى من الروايات المختلفة الواردة فى باب البيع فى موارد متعددة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الأمرقد يتوهَّم أنّها وردت فى البيع ويكون التعدّى فيه إلى باب الاجارة من القياس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لكنّه مدفوع بأن الأحكام الّتى علم مناطها و ملاكها قطعًا يجوز التعدّى منها إلى كلِّ ما وجد فيه ذلك المناط فالتعدى عن البيع إلى الاجارة من هذا القبيل وكيف كان فصدر الرواية وذيلها متناقضان بحسب الظاهر لأنَّ التلف إنَّما استند في صدرها إلى المبيع والظاهر فى إستناد كل مسند إلى الموضوف بوصف أن يكون الموصوف متصفاً بوصفه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إسناد المبدءِ اليه بناءً على كون المشتق حقيقةً فيما تلبَّس بالمبدءِ و لازم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المبيع موصوفًا بعنوان المبيعية حال التلف المستلزم لكون التلف فى ملك المشترى لأنَّ المبيع لا يكون مبيعًا إلّا إذا إنتقل إلى المشترى فاذا وقع التلف على المبيع حالكونه مبيعاً فلا محالة يكون في مال المشترى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ذيل الرواية حاكم على كون التلف من مال بایعه و يلزمه أن يكون التلف متعلقاً على ملك المشترى والبايع كليهما و لازمه تعدد المالكين المستقلين على مملوك واحد و هو مستحيل و قد تقدم معنى الاستحالة في الأمور الاعتبارية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السند صحيحًا و متيقن الصدور عن المعصوم فلا بد من الجمع بين الصدر و الذيل بدلالة الاقتضاء صونًا لكلام الحكيم عن التناقض و اللغوية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للجمع بينهما طريقان مشهوران ذكر هما الشيخ في خيار العيب من المكاسب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التلف و إن وقع فى ملك المشترى إلّا أنَّ الشارع أوجب دركه على البايع إمتناناً على المشترى وإن كان ذلك على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إذا كان هناك دليل يدلُّ على كون الدَّرك على البايع حين وقوع التلف فى ملك المشترى يكون هذا كقاعدتى اليد و الاتلاف قاعدة مستقلة برأسها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الاحتمال لا بد أن يلاحظ مقدار التلف فان كان التالف كل المبيع لابد على البايع خسارة كله وإن كان البعض فالبعض وإن كان التالف وصف الصحة فقط فللمشترى أخذ ما به التفاوت و هو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ذلك الشهيد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إنفساخ المعاملة فلا دليل عليه و لا شيىءَ من موجبات الخيار من الضرر و الشرط وغيرهما حتى يقال بصيرورة العقد خياريّاً</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احتمال إنفساخ المعاملة إنفساخا حقيقيًا كما ذهب إليه ألشيخ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لم يوجد عقد في الخارج فان كان التالف الكلّ يرجع المشترى على البايع بتمام العوض و تنفسخ المعاملة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التالف البعض تنفسخ المعاملة بالنسبة إلى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ثبوت خيار تبعضّ الصفقة ح لمن إنتقل إليه ألما ل كما في بيع ما يملك و مالا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الانفساخ النَّسبى فيما إذا تلف وصف الصحة كما في المقام هو الانفساخ بالنسبة إلى الوصف فقط فكانَّ العقد وقع على المعيب و مقتضى ذلك ثبوت خيار العيب و عليه فلابد أن يثبت التخيير بين الفسخ و الأرش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المقام وإن لم يكن عيب فى الأجرة حال العقد وكانت في ذلك مال سليمة عن العيب إلّا أنَّ الشارع حكم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p>
    <w:p>
      <w:pPr>
        <w:pStyle w:val="BookText"/>
        <w:rPr/>
      </w:pPr>
      <w:r>
        <w:rPr>
          <w:rFonts w:ascii="Amiri" w:hAnsi="Amiri" w:eastAsia="Amiri" w:cs="Amiri"/>
          <w:color w:val="111111"/>
          <w:sz w:val="28"/>
          <w:sz w:val="28"/>
          <w:szCs w:val="28"/>
          <w:rtl w:val="true"/>
          <w:lang w:bidi="ar-SA"/>
        </w:rPr>
        <w:t xml:space="preserve">شموله للوصف والتعدّى عن المبيع إلى الأجرة بكون العقد واقعاً على المعيب بالتعبد و بالحكومة التعميمية فكانَّ الشارع يضيف فردًا إلى المعيب تنزيلاً بعد ما لم يكن فيه العيب حقيقةً حال العقد فتشمله أخبار العيب و يثبت فيه التخيير بين الفسخ و الامضاء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المحقق الاصفهاني إستشكل عليه في إجارته إجمالاً وفي تعليقته على خيار العيب تفضيلاً ثبوتاً وإثباتاً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ثبوتًا ففيه إشكالان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الانفساخ لا معنى له فى الوصف لأنَّ العقد لم يتعلق بالوصف و مالا عقد عليه لاحلَّ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المملوك بالذات هو ذات المبيع و الوصف إنَّما يكون مملوكًا بالعرض و مبيعية الوصف لا بد وأنْ ينتهى إلى مبيعية الذات لأنّ ما بالعرض ينتهى إلى ما بالذات فاذا فرض إنفساخ العقد بالنسبة إلى الوصف فلابد و أن يرجع إلى إنفساخ أصل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سلمنا الانفساخ بالنسبة إلى الوصف لكن معنى الانفساخ ألحقيقى هو وقوع العقد على المعيب بقاءً و ليس معناه وقوع العقد عليه حدوثاً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بتنزيل بقاءِ العقد على المعيب منزلة حدوثه عليه بان يكون العيب البقائى بمنزلة العيب الحدوثى بحكم الشارع صحَّ القول بالانفساخ النسبى حينئذٍ و لكن المفروض عدم وجود التنزيل هنا لوجود الانفساخ الحقيقى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الاشكال إثباتا فهو أنَّ الظاهر من المبيع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مايكون مبيعًا بالحمل الشايع الصناعى و هو عبارة عن نفس العوض بماله من الأجزاء لا ألوصف فيتعين الأرش كما ذهب إليه الشهيد الثاني</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أنَّ لازم ذلك هو عدم ثبوت الأرش أيضًا لانه لا يأتي في </w:t>
      </w:r>
      <w:bookmarkStart w:id="141" w:name="pg9242_77575"/>
    </w:p>
    <w:p>
      <w:pPr>
        <w:pStyle w:val="BookText"/>
        <w:rPr/>
      </w:pPr>
      <w:bookmarkEnd w:id="141"/>
      <w:r>
        <w:rPr>
          <w:rFonts w:ascii="Amiri" w:hAnsi="Amiri" w:eastAsia="Amiri" w:cs="Amiri"/>
          <w:color w:val="111111"/>
          <w:sz w:val="28"/>
          <w:sz w:val="28"/>
          <w:szCs w:val="28"/>
          <w:rtl w:val="true"/>
          <w:lang w:bidi="ar-SA"/>
        </w:rPr>
        <w:t xml:space="preserve">المقام خيار العيب لوقوع العقد على الصحيح حسب الفرض ولا قاعدة لا ضرر لانها ليست إلّا رافعاً ولا يثبت حكمًا على ما تقدم ولا تقتضى قاعدة لا ضرر أن يكون الضرر الوارد على الموجر بمقتضى ملكه للأجرة بمجرد العقد على عهدة المستأجر ولا خيار تخلف الشرط إذ الشرط و هو وصف الصحة كان موجودًا حال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البين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بالاشكال فيه بما قلتم من كونه مبيعًا بالحمل الشايع الصناعى و أنَّ الوصف لم يقع مورداً للمعاملة فمن أين يثبت الأرش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أنَّ الانفساخ الحقيقى غير معقول لأنَّ العقد قبل التلف كان تامّاً صحيحًا جامعاً للشرائط فلم يكن له ح موجب للانفساخ وحين التلف كان المبيع ملكاً للمشترى و الأجرة ملكًا للموجر فليس بعده شيئ قابل للانفساخ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وأن يقال بالانفساخ التنزيلى جمعًا بین صدر الرواية وذيلها وصونًا لكلام الحكيم عن التناقض و الشيخ أيضًا لا يقول بالانفساخ الحقيقى 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يكن العقد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الانفساخ التنزيلى ومعناه أن الشارع حكم بوقوع العقد على المعي تنزيلاً فيأتى فيه خيار العيب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قال العيب الحادث بعد العق كالعيب الموجود قبله فيدخل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إشترى شيئًا و به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فيصح كلام المشهور من التخيير بين الفسخ و الأرش</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حدث العيب في الأجرة الشخصية بعد العقد و القبض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أنَّ التلف ع يكون من مال الموجر </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4294206_2870459653"/>
      <w:bookmarkStart w:id="143" w:name="_Toc47"/>
      <w:bookmarkEnd w:id="142"/>
      <w:r>
        <w:rPr>
          <w:rtl w:val="true"/>
        </w:rPr>
        <w:t xml:space="preserve">الإجارة العين المستاجرة باكثر مما استأجره </w:t>
      </w:r>
      <w:r>
        <w:rPr>
          <w:rtl w:val="true"/>
        </w:rPr>
        <w:t>:</w:t>
      </w:r>
      <w:bookmarkEnd w:id="14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أن يؤجّر المسكن ولا الخان و لا الأجير باكثر مما استأجره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إستأجر دارًا مثلا فهل يجوز له أن يوجره باكثر مما إستأجره أم لا ففيه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سواءٌ كان ما إستأجره أوَّلا دارًا أو ارضاً أو أجيرًا أوخانَاً أو غير ذلك وسواءٌ كان على نحو الاجارة أو المزارعة بغير الجنس أو به مع إحداث أمر فى العين المستأجرة أو بلا إحداث أمر فيه فيكون فضل الأجرة فى كل ذلك حراماً و هذا القول منسوب إلى جماعة من القدماء كالمفيد و الطوسى والصدوق والسَّلار و السيد المرتضى رضوان الله عليهم على ما نَسب إليهم فى المختلف و إن كان الاستناد مشكوكاً عندنا بالنسبة إلى بعضهم مع إحتمال تبدل رأيهم فيه كما إتفق ذلك كثيرً الكثير من المتقدمين على ما يشاهد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ألجواز مطلقاً وهو مختار جماعة من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ألتفصيل بعدم الجواز فى المسكن و الخان والأجير و الجواز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ظاهر المحقق في الشرايع و يظهر منه تفصيل آخر و هو الجواز إذا كان الايجار الثانى بغير جنس الأجره أو أحدث فيه ما يقابل التفاوت و عدم الجواز 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الشروع في المقام لابد من تقديم أمور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النهى إذا تعلق بفعل من الافعال يكون ظاهرًا في وجود مفسدة في الفعل و يستفاد منه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نقول إنَّ الأمر بترك البيع وقت النداءِ ليس إلَّا متعلقا بالفعل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تفريعه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معناه لا تبيعوا حتى يبحث عن أنَّ النهى فيه هل هو عن السبب أو المسبب بل ليس المقصود من النهى عن البيع إلّا السَّعى إلى ذكر الله تعالى و ترك المبيع لاجل الوصول إلى التذكر وهذا 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الكتابة فانَّ الضيف ينتظرك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معناه انَّ الكتابه غلط و حرام بل المقصود منه إنما هو تهيئة مقدمات الضيافة و ملاقات الضيف وليس 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الكتابة فانَّها غلط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تعلق النهى بالمعاملة بما هي أمر إنشائي إعتبارى لا بما هي فعل و حركة 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عدم الصحة وعدم النفوذ و لهذا قالوا إنّ النهى فى المعاملات له ظهور ثانوى في الفساد بمعنى عدم النفوذ و لكن نحن لا نقول بالظهور الثانوى حيث نرى أنَّ النهي ظاهر في الزجر عن متعلقه ليس له إلّا مدلول واحد و الاختلاف إنَّما يكون باعتبار المتعلق فانْ تعلق النهى بالفعل يكون معناه هو المبغوضيّة في نفس الفعل وإن تعلق بالأمر الاعتبارى يكون معناه الايقاف والمنع عن السَّريان فى وعاءِ الاعتبار ولذا لا نقول بدلالة قوله تعالى وحرَّم الربوا على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تدلّ الآية على أنَّ عملية الربوا حرام كحرمة عملية القمار مثلاً وأنَّها مبغوضة من حيث هي فعل فاعل بل ليست حرمته إلّا بمعنى الايقاف وعدم الصحة وأنَّ التفاضل ممنوع و الفضل مملوك للغير لا يجوز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يستفاد من الآية إلّا الحكم الوضعى فكما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بالبيع بماله من المعنى الاعتباري و نستفيد منه الحلية الوضعية 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بالربوا بماله من المعنى الاعتبارى فيستفاد منه المنع الوضعى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العوض فى باب المعاملات لا ينحلُّ و لا ينقسم على أجزاءِ المعوض فان الثمن إنَّما يقابل مجموع المثمن من حيث المجموع كما أنّ الأجرة بمجموعها يقابل مجموع المنفعة و هكذا في كل معاملة فانَّ العوض لا يقسط على اجزاء المعوض بل تفرض الاجزاءُ بأسرها أمراً واحدًا ويبادل أحدهما بالآخر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المعوض ذا أجزاءِ متمايزة منفصلة بعضها عن الآخر كما في بيع ما يَملك و مالا يَملك او ما يُملك و ما لا يُملك فينحلُّ العوض ح ببركة إنحلال المعوض وصحَّ تقسيط الثمن على المثمن و تبطل المعاملة بالنسبة إلى مالا يملك و يرجع الثمن وتصح بالنسبة إلى ما يملك وكل من الأجزاء يأخذ سهمه من الثمن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أنّ العوض لا ينحل ولا يقسط على أجزاء المعوض إلّا ببركة إنحلال المعوض فيما إذا كان ذا أجزاءٍ متمايزة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تعرف أنَّه إذا حكم الشارع بحرمة الأجرة الفاضلة ليس معناه أنَّ ما هو الحرام هو هذه الزيادة فقط و أمَّا أصل المعاملة فليس فيها إشكال إذ المفروض عدم إنحلال الأجرة فاذا حرم جزءٌ منها نستكشف منه حرمة كلها و يلزمه بطلان المعاملة بأجمعها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الاجارة المطلقة أن تكون المنفعة ملكاً للمستاجر مطلقاً وعليه لا بد و أن تخرج عن ملك الموجر إذ يستحيل إجتماع ما لكين مستقلين على مملوك واحد ونتيجة ذلك هو أن يكون إختيار المنفعة بيد المستأجر فله هبتها وعاريتها وإصداقها ونحو ذلك من التصرفات كما أنَّ له إجارتها بأكثر مما إستاجر قضية لتسلط الناس على أموالهم فكما أنّ المال المشترى بثمن يجوز بيعه بأكثر من الثمن الأوَّل فكذلك العين المستأجرة تجوز إجارتها بأكثر من أجرتها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هناك نصٌّ تعبدى دالٌّ على المنع من فضل الأجرة أو كان وسقط بالتعارض أو لم يمكن الجمع الدلالى أو قصر عن شموله على موضوع من المواضيع فمقتضى القاعدة فى كل ذلك هو جواز فضل الأجرة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الدلالي بين المتعارضين المقدم على الطرح و الترجيح إنَّما يكون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ألجمع من ناحية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ألجمع من ناحية المحمول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الأول مقدم على الثانى لتقدم الموضوع على المحمول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قيل أكرم العلماءَ ثم قال لا تكرم الفساق منهم يدور الأمر بين أنْ نجمع بينهما من ناحية المحمول بأن نحمل النهي على الكراهة فيرتفع التعارض بالتصرف فى هيئة ألنهى وبين أنْ نجمع </w:t>
      </w:r>
    </w:p>
    <w:p>
      <w:pPr>
        <w:pStyle w:val="BookText"/>
        <w:rPr/>
      </w:pPr>
      <w:r>
        <w:rPr>
          <w:rFonts w:ascii="Amiri" w:hAnsi="Amiri" w:eastAsia="Amiri" w:cs="Amiri"/>
          <w:color w:val="111111"/>
          <w:sz w:val="28"/>
          <w:sz w:val="28"/>
          <w:szCs w:val="28"/>
          <w:rtl w:val="true"/>
          <w:lang w:bidi="ar-SA"/>
        </w:rPr>
        <w:t>بينهما من ناحية الموضوع مع حفظ ظهور الدليلين في مفادهما الأولى من الوجوب و الحرمة بأن نقول إنَّ دليل النهى له نظر إلى موضوع دليل الوجوب وإخراج موضوعى عنه فهو يخرج الفاسق عن موضوع العالم بالتعبد من أن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الجمع على هذا النحو مقدم عليه على النحو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تمت المقدمات التى أردنا ذكرها قبل المقصود ولا بأس أن تنکر روایات الباب و تطبق المقدمات فى البحث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الروايات الواردة في المقام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فصّل بين ما أحدث في الارض شيئًامن الانفاق و الترميم فيجوز الاجارة بأكثر مما إستأجره و بين ما لم يحدث فيها شيىء فلا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دلت على ذلك ما ورد </w:t>
      </w:r>
      <w:r>
        <w:rPr>
          <w:rStyle w:val="FootnoteAnchor"/>
          <w:rtl w:val="true"/>
        </w:rPr>
        <w:footnoteReference w:id="37"/>
      </w:r>
      <w:r>
        <w:rPr>
          <w:rFonts w:ascii="Amiri" w:hAnsi="Amiri" w:eastAsia="Amiri" w:cs="Amiri"/>
          <w:color w:val="111111"/>
          <w:sz w:val="28"/>
          <w:sz w:val="28"/>
          <w:szCs w:val="28"/>
          <w:rtl w:val="true"/>
          <w:lang w:bidi="ar-SA"/>
        </w:rPr>
        <w:t xml:space="preserve">عن أبى عبد الله عليه السلام قال سئلته عن الرَّجل إستأجر من السلطان أرض الخراج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استأجرت أرضًا فأنفق فيها شيئًا أو رممت فيها فلا بأس 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عن الصفّار عن الحسن بن موسى الخشاب عن غياث بن كلوب عن إسحاق بن عمار عن جعفر </w:t>
      </w:r>
      <w:r>
        <w:rPr>
          <w:rStyle w:val="FootnoteAnchor"/>
          <w:rtl w:val="true"/>
        </w:rPr>
        <w:footnoteReference w:id="38"/>
      </w:r>
      <w:r>
        <w:rPr>
          <w:rFonts w:ascii="Amiri" w:hAnsi="Amiri" w:eastAsia="Amiri" w:cs="Amiri"/>
          <w:color w:val="111111"/>
          <w:sz w:val="28"/>
          <w:sz w:val="28"/>
          <w:szCs w:val="28"/>
          <w:rtl w:val="true"/>
          <w:lang w:bidi="ar-SA"/>
        </w:rPr>
        <w:t xml:space="preserve">عن أبيه عليهما السلام إنَّ اباه كان يقول لا بأس أن يستاجر الرجل الدار أو الأرض أو السفينة ثم يواجرها باكثر مما إستأجرها به اذا أصلح فيها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روايات أخرى تدل بمفهومها على عدم الجواز إذا لم يحدث فيها شيئ</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الفرق بين المزارعة و الاجارة بالجواز في الأولى و بعدم الجواز في الثانية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ورد </w:t>
      </w:r>
      <w:r>
        <w:rPr>
          <w:rStyle w:val="FootnoteAnchor"/>
          <w:rtl w:val="true"/>
        </w:rPr>
        <w:footnoteReference w:id="39"/>
      </w:r>
      <w:r>
        <w:rPr>
          <w:rFonts w:ascii="Amiri" w:hAnsi="Amiri" w:eastAsia="Amiri" w:cs="Amiri"/>
          <w:color w:val="111111"/>
          <w:sz w:val="28"/>
          <w:sz w:val="28"/>
          <w:szCs w:val="28"/>
          <w:rtl w:val="true"/>
          <w:lang w:bidi="ar-SA"/>
        </w:rPr>
        <w:t xml:space="preserve">من إسحق بن عمار عن أبي عبد الله عليه السلام قال إذا تقبلت أرضاً بذهب أو فضة فلا تقبلها بأكثر مما تقبلتها به وإن تقبلتها بالنصف والثلث فلك أن تقبلها بأكثر مما تقبلتها به لأنَّ الذهب و الفضة مضمونان و في رواية </w:t>
      </w:r>
      <w:r>
        <w:rPr>
          <w:rStyle w:val="FootnoteAnchor"/>
          <w:rtl w:val="true"/>
        </w:rPr>
        <w:footnoteReference w:id="40"/>
      </w:r>
      <w:r>
        <w:rPr>
          <w:rFonts w:ascii="IRNazanin" w:hAnsi="IRNazanin" w:eastAsia="IRNazanin"/>
          <w:color w:val="111111"/>
          <w:sz w:val="28"/>
          <w:sz w:val="28"/>
          <w:szCs w:val="28"/>
          <w:rtl w:val="true"/>
          <w:lang w:bidi="fa-IR"/>
        </w:rPr>
        <w:t xml:space="preserve">أبى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مصمتان أعلا يزيدان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على جواز الفضل في الأجرة بالنسبة إلى الأرض مطلقا سواءٌ كان على نحو الاجارة أو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في بعضها بينها وبين الحانوت و الأجير كما في رواية</w:t>
      </w:r>
      <w:r>
        <w:rPr>
          <w:rStyle w:val="FootnoteAnchor"/>
          <w:rtl w:val="true"/>
        </w:rPr>
        <w:footnoteReference w:id="41"/>
      </w:r>
      <w:r>
        <w:rPr>
          <w:rFonts w:ascii="Amiri" w:hAnsi="Amiri" w:eastAsia="Amiri" w:cs="Amiri"/>
          <w:color w:val="111111"/>
          <w:sz w:val="28"/>
          <w:sz w:val="28"/>
          <w:szCs w:val="28"/>
          <w:rtl w:val="true"/>
          <w:lang w:bidi="ar-SA"/>
        </w:rPr>
        <w:t xml:space="preserve">إبن أبي عمير عن أبي عبد الله عليه السلام في الرجل يواجر الأرض ثم يواجرها بأكثر مما إستأجرها قال لا بأس إنَّ هذا ليس كالحانوت ولا الأجير إنَّ فضل الحانوت و الأجير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الآخر فصَّل بينها و بين البيت و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w:t>
      </w:r>
      <w:r>
        <w:rPr>
          <w:rStyle w:val="FootnoteAnchor"/>
          <w:rtl w:val="true"/>
        </w:rPr>
        <w:footnoteReference w:id="42"/>
      </w:r>
      <w:r>
        <w:rPr>
          <w:rFonts w:ascii="Amiri" w:hAnsi="Amiri" w:eastAsia="Amiri" w:cs="Amiri"/>
          <w:color w:val="111111"/>
          <w:sz w:val="28"/>
          <w:sz w:val="28"/>
          <w:szCs w:val="28"/>
          <w:rtl w:val="true"/>
          <w:lang w:bidi="ar-SA"/>
        </w:rPr>
        <w:t xml:space="preserve">سهل بن زياد عن إبن فضال عن أبى المغراء عن إبراهيم بن ميمون ، إنَّ إبراهيم بن المثنى سئل أبا عبد الله عليه السلام و هو يسمع عن الأرض يستأجرها الرجل ثم يؤاجرها باكثر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ليس به بأس إنّ الأرض ليست بمنزلة الأجير و البيت إنَّ فضل البيت حرام وفضل الأجير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ألبيت عبارة عن المسكن على أى نحو كان و الحانوت عبارة عن محل الاتجار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43"/>
      </w:r>
      <w:r>
        <w:rPr>
          <w:rFonts w:ascii="Amiri" w:hAnsi="Amiri" w:eastAsia="Amiri" w:cs="Amiri"/>
          <w:color w:val="111111"/>
          <w:sz w:val="28"/>
          <w:sz w:val="28"/>
          <w:szCs w:val="28"/>
          <w:rtl w:val="true"/>
          <w:lang w:bidi="ar-SA"/>
        </w:rPr>
        <w:t xml:space="preserve">أبى الربيع الشامى أيضاً عن أبي عبد الله عليه السلام قال سألته عن الرجل يتقبل الأرض من الدهاقين ثم يؤاجرها </w:t>
      </w:r>
    </w:p>
    <w:p>
      <w:pPr>
        <w:pStyle w:val="BookText"/>
        <w:rPr/>
      </w:pPr>
      <w:r>
        <w:rPr>
          <w:rFonts w:ascii="Amiri" w:hAnsi="Amiri" w:eastAsia="Amiri" w:cs="Amiri"/>
          <w:color w:val="111111"/>
          <w:sz w:val="28"/>
          <w:sz w:val="28"/>
          <w:szCs w:val="28"/>
          <w:rtl w:val="true"/>
          <w:lang w:bidi="ar-SA"/>
        </w:rPr>
        <w:t xml:space="preserve">بأكثر ممّا تقبلها به ويقوم فيها بحظّ السلطان فقال لا بأس به إنَّ الارض ليست مثل الأجير ولا مثل البيت إنَّ فضل الأجير و ألبيت 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المضمون روايات أخرى تدل على كبرى كلية و هي إنَّ فضل الأجير و ألبيت و الحانوت حرام والفضل فى الأرض حلال و هذه الكبرى تستفاد بعد التنويع الموضوعى وإخراج الأرض عن موضوع الحرمة وإنَّها لیست كالبيت والأجير موضوعاً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الرُّحى كما في رواية سليمان بن خالد عن أبي عبد الله عليه السلام قال إنّى لأكره أن أستأجر الرُّحى وحدها ثم أو اجرها بأكثر مما إستأجرتها إلّا أن أحدث فيها حدثًا أو أغرم فيها غرمًا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فى هذه الرواية خاصٌّ وهو الرُّحى كما أنَّ المحمول هو الكراهة التى هم أعم من الحرمة المصطلحة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إشتمل على السفينة كما تقدم في رواية إسحق بن عمّار المقيدة جواز الفضل فيها بالاصلاح و باحداث شيئ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 على جواز فضل الأجرة فى الأرض مطلقاً كما مرّفى صدر رواية أبي الربيع الشامى و رواية سهل بن زياد عن أبي المغرا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ورد من الروايات الواردة في المقام و قد تصرفوا فيها بالتصرفات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إلغاءُ الخصوصيات بالنسبة إلى الموضوعات المذكورة فيها سواءٌ فى الأخبار المجوزة أو الناهية وتقديم الثانى و ألحک بعدم ألجحازفي جميع الموارد إمّا لكونه موافقاً لفتوى المشهور بل معظم القدماءِ وإمّا لتساقطها و الرجوع إلى أصالة الفساد فى المعاملات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بالجمع الدلالي في ناحية المحمول بحمل الأخبار المانعة على الكراهة فيحكم بالجواز فى جميع الموارد بعد الغاءِ </w:t>
      </w:r>
    </w:p>
    <w:p>
      <w:pPr>
        <w:pStyle w:val="BookText"/>
        <w:rPr/>
      </w:pPr>
      <w:r>
        <w:rPr>
          <w:rFonts w:ascii="Amiri" w:hAnsi="Amiri" w:eastAsia="Amiri" w:cs="Amiri"/>
          <w:color w:val="111111"/>
          <w:sz w:val="28"/>
          <w:sz w:val="28"/>
          <w:szCs w:val="28"/>
          <w:rtl w:val="true"/>
          <w:lang w:bidi="ar-SA"/>
        </w:rPr>
        <w:t xml:space="preserve">الخصوصيات 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رأينا أنَّ الشارع حكم بعدم الجواز تارة و و بالجواز مع الاصلاح أخرى وثالثه مقيّدة باحداث شيئ و رابعة بالترميم أو بالانفاق أو بالغرامة و خامسةً فرَّق بين الأرض وغيرها أو بين المزارعة والاجارة نفهم من كل ذلك الكراهة في جميع الموارد ولا تدل الروايات على أكثر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الأمر إختلاف مراتب الكراهة بالشدة و الضعف فمثلاً تكون كراهة الفصل فيما إذا كانت الاجارة بلا إحداث شيئ أشدّمما إذا أحدث فيها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الموضوعات تكون الكراهة في البيت و الأجير أشدّ من الأرض وفى المعاملات تكون الكراهة في الاجارة أشدّ من المزارعة و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يؤيِّد 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صحيحة الحلبى ألظاهر فى الكراهة كما يؤيِّده أيضاً الارتكاز العرفى بمعنى أنَّ العرف لا يفرق بين الارض و بين البيت أو الحانوت أو الاجير فيكون التفاوت بينها منافياً للارتكاز العرفى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ألتفصيل الموضوعى بالنسبة إلى الموضوعات المذكورة فيها بحمل الروايات الناهية على البيت و ألحانوت و الأجير فيحكم بعدم الجواز فيها و تحمل الرواية المجوزة على غير الثلثة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الأوَّل اوّلاً أنَّ الجمع الدلالي من ناحية الموضوع إذاكان ممكنًا يكون مقدّماً على الجمع الحكمي 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ناحية المادة مقدم عليه من ناحية الهيئة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نرى فى المقام إهتمام الشارع بالموضوعات و التفصيل بينها فاذا نوَّع الشارع الموضوعات و قسَّمها إلى قسمين وقال إنَّ الأرض ليست كالأجير و ألبيت أو الحانوت ثم عقب الحكم بكبرى كليّة فقال إنّ فضل الأجير حرام وفضل البيت حرام فمع هذا التصريح الواضح الفارق بين الأرض وغيرها فكيف يمكن القول بالغاءِ الخصوصية بين الأرض وغيرها و إستفادة حكم كلى أى الجواز أو الحرمة في جميع الموارد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هذا إلّا إجتهاداً في مقابل النصّ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يصحُّ لنا أن نقول إنّ الأرض مثل البيت و الأجير بعد الغاءِ الخصوصيات ؟ مع أنَّ الشارع صرَّح بأنَّها ليست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فتوى المشهور هو المتَّبع حتى يكون ذلك مرجحا لأخبار المنع بل المسئلة إخلافية بين القدماءِ أيضًا كما يظهر ذلك لمن راجع كلماتهم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غاية ما يستكشف من فتوى المشهور على تقدير ثبوتها هو وجود الخلل في صدور الرواية المخالفة لفتوى المشهور و به تسقط أصالة الجهة عن الحجية بمعنى أنَّ صدور الكلام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لجهة بيان حكم الله الواقعي و هو المقصود من أصالة الجهة بل كانت جهة الصدور هى التقية و الخوف عن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لا تقية في المقام لاختلاف العامة أيضًا فيه فيكون القول بالمنع فى جميع الموارد باطلاً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يرد على الجمع الثانى ما تقدم من عدم جواز الغاء الخصوصية عن الموضوعات بعد ما حكم الشارع بالخصوصية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وإلغاءُ الخصوصيات إنَّما يصحُّ إذا كان الارتكاز العرفى مقروناً بعلم قطعى بعدم دخالة الخصوصيات فى الحكم و ما إذا لم يعلم ذلك بل علمنا أنَّ الشارع أعمل الخصوصية على ما تقدم فلا يحسن منّا الالغاءُ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تأئيد ذلك بأنّ الارتكاز العرفى يستبعد الفرق بين الموارد ، فيرد عليه أنَّ الارتكاز ليس إلّا مرآةً لفهم المعاني والمفاهيم لا أنَّه يخلق حكماً غير ما حكم به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لوسلم وجود الارتكاز فنقول إنَّه رد ع عنه الشارع فيما نحن فيه بواسطة تفصيله الصَّريح بين الموضوعات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رواية الرُّحى فلا تكون دليلاً على الكراهة المصطلحة فانَّ كلمة لا يصلح مثل كلمة الكراهة فى لسان الحديث وإن لم تدل على الحرمة الاصطلاحية أيضًا بل هى أعم منهما ، فاللفظ الظاهر فى الحرمة يكون حاكماً عليها ، بالحكومة </w:t>
      </w:r>
    </w:p>
    <w:p>
      <w:pPr>
        <w:pStyle w:val="BookText"/>
        <w:rPr/>
      </w:pPr>
      <w:r>
        <w:rPr>
          <w:rFonts w:ascii="Amiri" w:hAnsi="Amiri" w:eastAsia="Amiri" w:cs="Amiri"/>
          <w:color w:val="111111"/>
          <w:sz w:val="28"/>
          <w:sz w:val="28"/>
          <w:szCs w:val="28"/>
          <w:rtl w:val="true"/>
          <w:lang w:bidi="ar-SA"/>
        </w:rPr>
        <w:t xml:space="preserve">التفسيرية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بطل الجمعان الأوَّلان يتعين الثّالث وهو التفصيل بين الموضوعات كما فى الشرايع فنذهب إلى حرمة فضل الأجرة في الخان أو الحانوت و البيت والأجير و جوازه في غيرها على 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نلفت النظر بعد ذلك إلى التفصيلات الأخرى الواردة في الروايات فنرى أنَّ إجارة الارض وكذ إجارة الدار و الحانوت إنَّما قيدت بالاصلاح أو الانفاق أو الترميم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فنذهب إلى أنَّ تلك الأمور رافعة للحرمة أو الكراهة بمعنى أنَّ حرمة إجارة البيت والأجير مثلاً مقيدة بعدم الانفاق و الاصلاح وكذلك كراهة إجارة الأرض مقيدة بعدم الاصلاح و الترميم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يتصور الاصلاح في الأجير بأن يستأجره ثم يعلّمه العمل الذى إستأجره لأجله كالخياطة مثلاً فيكون إحداث الأمر في الأجير بمعنى تعليم العمل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فيه إذ لا يصدق الاصلاح أو إحداث الأمر على مثل ذلك و لذا لم يرد في الروايات إسناد الاصلاح إلى الأجير ثم إنَّه ينبغى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النهى التحريمى فى المعاملات إنَّما يكون بمعنى الفساد كما تقدم و أمّا النهى النزيهى أى الكراهة في المعاملات فلا يمكن تفسيرها بالكراهة الوضعية إذ المعاملة وهى الأمر الاعتبارى لا معنى للكراهة فيها بالمعنى الذى تقدم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الكراهة تطلق على المعاملات بلحاظين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إنطباق عنوان مكروه على المعاملة كانطباق عنوان حبِّ موت النّاس مثلاً على بيع الأكفان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ترتب الفساد على المعاملة بمعنى كونها معرضاً للوقوع في الحرام ومشرفاً له كالصيرفة مثلاً فانَّ الصراف يكون دائماً فى معرض الوقوع فى الرّبا و لذا حكم الشارع بكراهتها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الروايات الدالة على حرمة فضل الأجرة </w:t>
      </w:r>
    </w:p>
    <w:p>
      <w:pPr>
        <w:pStyle w:val="BookText"/>
        <w:rPr/>
      </w:pPr>
      <w:r>
        <w:rPr>
          <w:rFonts w:ascii="Amiri" w:hAnsi="Amiri" w:eastAsia="Amiri" w:cs="Amiri"/>
          <w:color w:val="111111"/>
          <w:sz w:val="28"/>
          <w:sz w:val="28"/>
          <w:szCs w:val="28"/>
          <w:rtl w:val="true"/>
          <w:lang w:bidi="ar-SA"/>
        </w:rPr>
        <w:t xml:space="preserve">هو وحدة الجنس بين الأجرة الأولى والثانية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 النقود المتعارفة تعدُّ جنساً واحدًا بنظر العرف وإن لم تكن ذهبًا أو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فيها فضل الأجرة و تفاوت النقود الرائجة و إختلافها بحسب البلدان والممالك لا يوجب التفاوت في أصل النقود وذلك لا يصيّرها كالحنطة والشعير فى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 هو وجود وحدة جامعة بين النقود على إختلافها و هي كونها مقدرة للماليّات وهذه الوحدة الجامعة موجود فيها من أيَّة دولة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إنَّ الحكم بحرمة فضل الأجرة تعبُّدى غير معلوم الملاك فيقتصر فيه على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إتحاد الجنس فقط ولاتشمل مورد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معلومية الملاك بلزوم الرّبا من التفاضل في الأجرة مدفوع بانّ الرّبا المحرَّم لا يتحقق إلّا في معاملة واحدة لافي معاملتين كمافي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هو عدم الجواز بالنسبة إلى مجموع المنفعة وأمّا إذا إستوفى بعضها و آجر بعضها الآخر بأكثرمما إستأجره أوَّلاً فلابد و أن يكون جائزًا بحسب القاعدة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إستأجر داراً بعشرة دراهم و سكن نصفها و آجر نصفها الآخر بمأة درهم مثلاً فمقتضى القاعدة هو الجواز إلّا أنَّ هناك رواية </w:t>
      </w:r>
      <w:r>
        <w:rPr>
          <w:rStyle w:val="FootnoteAnchor"/>
          <w:rtl w:val="true"/>
        </w:rPr>
        <w:footnoteReference w:id="44"/>
      </w:r>
      <w:r>
        <w:rPr>
          <w:rFonts w:ascii="IRNazanin" w:hAnsi="IRNazanin" w:eastAsia="IRNazanin"/>
          <w:color w:val="111111"/>
          <w:sz w:val="28"/>
          <w:sz w:val="28"/>
          <w:szCs w:val="28"/>
          <w:rtl w:val="true"/>
          <w:lang w:bidi="fa-IR"/>
        </w:rPr>
        <w:t xml:space="preserve">تدل على عدم الصحة بالنسبة إلى ما إذا كانت الأجرة الثانية أزيد من الأجرة المسماة فى الاجارة الأولى وهى رواية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إستأجر دارًا بعشرة دراهم فسكن ثلثيها و آجر ثلثها بعشرة دراهم لم يكن به بأس ولا يؤاجرها بأكثر مما إستأجرها </w:t>
      </w:r>
      <w:bookmarkStart w:id="144" w:name="pg9242_77586"/>
    </w:p>
    <w:p>
      <w:pPr>
        <w:pStyle w:val="BookText"/>
        <w:rPr/>
      </w:pPr>
      <w:bookmarkEnd w:id="144"/>
      <w:r>
        <w:rPr>
          <w:rFonts w:ascii="Amiri" w:hAnsi="Amiri" w:eastAsia="Amiri" w:cs="Amiri"/>
          <w:color w:val="111111"/>
          <w:sz w:val="28"/>
          <w:sz w:val="28"/>
          <w:szCs w:val="28"/>
          <w:rtl w:val="true"/>
          <w:lang w:bidi="ar-SA"/>
        </w:rPr>
        <w:t xml:space="preserve">به إلّا أن يحدث فيها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فان وافقت الثانية مع المسماة الأولى تكون الاجارة الثانية صحيحة فضلاً عما إذا كانت أقل </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4294208_2870459653"/>
      <w:bookmarkStart w:id="146" w:name="_Toc48"/>
      <w:bookmarkEnd w:id="145"/>
      <w:r>
        <w:rPr>
          <w:rtl w:val="true"/>
        </w:rPr>
        <w:t xml:space="preserve">إشتراط تنقيص الأجرة </w:t>
      </w:r>
      <w:r>
        <w:rPr>
          <w:rtl w:val="true"/>
        </w:rPr>
        <w:t>:</w:t>
      </w:r>
      <w:bookmarkEnd w:id="146"/>
    </w:p>
    <w:p>
      <w:pPr>
        <w:pStyle w:val="BookText"/>
        <w:rPr/>
      </w:pPr>
      <w:r>
        <w:rPr>
          <w:rFonts w:ascii="IRNazanin" w:hAnsi="IRNazanin" w:eastAsia="IRNazanin"/>
          <w:color w:val="111111"/>
          <w:sz w:val="28"/>
          <w:sz w:val="28"/>
          <w:szCs w:val="28"/>
          <w:rtl w:val="true"/>
          <w:lang w:bidi="fa-IR"/>
        </w:rPr>
        <w:t xml:space="preserve">إذا استأجر شخصاً لا يصال متاع إلى مكان معيَّن وإشترط أن یحمله إلى ذلك المكان في وقت خاص و أن ينقص من الأجرة بمقدار التأخير هل يصح هذا الاشتراط أم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وقت خاص قد يكون مقوماً لموضوع الاجارة كأن يستأجر شخصًا لصوم يوم عرفة أو الغدير مثلاً و ح فاذا عمله العامل بالاجارة في غير ذلك الوقت كأن صام في غيريومى الحرفة و الغدير لا يستحق شيئاً من الأجرة لأنَّه لم يعمل بالاجارة وسيأتي تفصيل ذلك وعليه فان إشترط عليه ايصال المتاع فى يوم معيَّن على نحو التقييد و لم يوصله في ذلك الوقت تبطل الاجارة لأن إنتفاءَ القيد موجب لانتفاء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الاشتراط على نحو الالتزام في الالتزام كأن يستأجره للصوم 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صومك فى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العمل بهذا الشرط لا يوجب إلّا الخيار أى خيار تخلف الشرط للمستأجر ولا يكون موجبًا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فيه يرجع عند التحليل إلى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المعاملة و هو استيجار شخص ليحمل متاعاً إلى مكان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 كون الايصال في وقت معين</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الأجرة على تقدير عدم ايصاله في ذلك الوقت بمقدار التأخير كأن يقول له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يصل متاعي في ذلك الوقت أنقص من الأجرة كل يوم درهمًا </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صحة الشرط الأوَّل فبديهى لأنَّه ليس مخالفًا لمقتضى العقد و </w:t>
      </w:r>
    </w:p>
    <w:p>
      <w:pPr>
        <w:pStyle w:val="BookText"/>
        <w:rPr/>
      </w:pPr>
      <w:r>
        <w:rPr>
          <w:rFonts w:ascii="Amiri" w:hAnsi="Amiri" w:eastAsia="Amiri" w:cs="Amiri"/>
          <w:color w:val="111111"/>
          <w:sz w:val="28"/>
          <w:sz w:val="28"/>
          <w:szCs w:val="28"/>
          <w:rtl w:val="true"/>
          <w:lang w:bidi="ar-SA"/>
        </w:rPr>
        <w:t xml:space="preserve">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صحة الاشتراط الثاني فلانَّ غاية ما يمكن أن يقال فساده هو كون نقص الأجرة و حطها مخالفاً لمقتضى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خلاف ذلك وأنّ الحطّ إنّما يكون بعد الانعقاد فهو مؤكد للأجرة لا أنه مناف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الابراء المؤكد لثبوت الدين إذ هو في طوله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إنَّما أثّر أثره و هو تمليك المنفعة بعوض إلّا أنَّه إشترط بعد ثبوت الأجرة سقوطها و هذا ليس مخالفاً للكتاب و السنة ولا لمقتضى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وأن لا يكون الحطّ إلى حد يصل إلى سقوط الأجرة بالمرّة لما ورد في ذيل صحيحة الحلبى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شرطه هذا جائز مالم يحط بجميع كراه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تعبد محض و لا يمكن تطبيقه على القواعد كما يأتي الاشارة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ينبغى التنبيه على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حطَّ الكراءِ إنَّما هو من جهة الاشتراط كما هو الظاهر من الرواية وأمّا ما ذهب إليه الشيخ من كونه من جهة الأرش أى التفاوت بین ایصال المتاع فى يوم معين وبين غيره و لذا حمل عدم صحة إشتراط حطّ الأجرة بكاملها على أنَّ الأرش لا يعقل أن يكون مستوعبًا فمدفوع ثبوتاً و إثباتاً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فلانَّ الأرش إنَّما يتصور فى شيىء واحد من حيث تمامية أوصافه الطبيعية وعدمها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الأرش بين الصحيح و المعيب وفيما إذا كان المعيب معيبًا لذاك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النَّقص فى فرد بالنسبة إلى الكمال في فرد آخر فلايكون عيباً بالنسبة إلى الفرد الأوَّل و عليه فالايصال في يوم غير رابح لا يعدُّ معيباً بالنسبة إلى الايصال في يوم </w:t>
      </w:r>
    </w:p>
    <w:p>
      <w:pPr>
        <w:pStyle w:val="BookText"/>
        <w:rPr/>
      </w:pPr>
      <w:r>
        <w:rPr>
          <w:rFonts w:ascii="Amiri" w:hAnsi="Amiri" w:eastAsia="Amiri" w:cs="Amiri"/>
          <w:color w:val="111111"/>
          <w:sz w:val="28"/>
          <w:sz w:val="28"/>
          <w:szCs w:val="28"/>
          <w:rtl w:val="true"/>
          <w:lang w:bidi="ar-SA"/>
        </w:rPr>
        <w:t xml:space="preserve">رابح وإن كان الثاني مطلوباً للمستأجر حيث يكون ربحه فيه أكثر من الأول لأنهما يومان متغايران متقابلان لا يعدُّ أحدهما معيبًا بالاضافة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الثانى فلانَّ الظاهر من النص بل صريحه إنّ حطّ الكراء إنَّما يكون من ناحية جعل المتعاملين و الأرش أمر واقعى يعرفه أهل الخبرة و لا دخل للمتعاملين فيه قلة وكثرة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الاصفهاني إلى كون الحطّ من باب التغريم و جبران الخسارة وبه أراد أن يجيب عن الشيخ و يرد عليه ثبوتًا أنَّ الغرامة إنما هى درك الخسارة الواقعة لاجبر المنفعة المتوقعة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النفع ليس بضرر وعدم الربح لا يسمى بالخسران لأنَّ عدم أحد الضدين لا يستلزم الضد الآخر فيما إذا كان هناك ضد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وإثباتاً إنَّ التغريمات لا تتحقق بواسطة جعل المتعاملين بل هي موكولة إلى نظر العرف فى عالم التغريم فلا دليل على وجود التغريم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إستشكلوا على صحة حطّ الكراءِ و موافقته للقاعدة باشكالين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الاسقاط قبل حصول زمان إستحقاق الأجرة يكون إسقاطاً لما لم يجب وهو أمر محال أى لا مصحح له وقد تقدم فى إستحالة ضمان مالم يجب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الأجرة إنَّما تملك بمجرد العقد وإنَّ الاجارة مساهقة لتملك الأجرة وقد تقدم أنَّ إشتراط حطّ الكراء إنَّما يكون في طول ثبوت الأجرة و بعده فليس المقام من قبيل إسقاط مالم يجب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 إشتراط الحطّ في يوم كذا ألتعليق في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التعليق في الشرائط باطل كالتعليق في أصل المعاملات وفيه أنَّ بطلان التعليق لا دليل عليه إلّا الاجماع المدعى في كلماتهم وليس هو إلّا في أصل المعامله و أمّا التعليق فى </w:t>
      </w:r>
    </w:p>
    <w:p>
      <w:pPr>
        <w:pStyle w:val="BookText"/>
        <w:rPr/>
      </w:pPr>
      <w:r>
        <w:rPr>
          <w:rFonts w:ascii="Amiri" w:hAnsi="Amiri" w:eastAsia="Amiri" w:cs="Amiri"/>
          <w:color w:val="111111"/>
          <w:sz w:val="28"/>
          <w:sz w:val="28"/>
          <w:szCs w:val="28"/>
          <w:rtl w:val="true"/>
          <w:lang w:bidi="ar-SA"/>
        </w:rPr>
        <w:t xml:space="preserve">الشرائط فلا يشمله الاجماع الذي هو دليل 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التنبيه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ذهب بعض إلى أنَّ الرواية لا تعرّض لها لحكم ما إذا إشترط سقوط جميع الأجرة إبتداءً على تقدير تخلف الشرط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الكراء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إشتراط تنقيص الأجرة بمقدار التأخير و سقوط بعضها لمكان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ألّتي هي للتبعيض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أنّ الضمير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مالم يحط بجميع كراه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يرجع إلى الشرط المعهود و هو إشتراط سقوط البعض بنسبة التأخير و إمّا أن يرجع إلى جنس الشرط سواءٌ كان إشتراط سقوط الجميع أو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كلا التقديرين ينتج بطلان إشتراط سقوط الجميع إبتداً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على الاوّل فلما تقدم من أنَّ إشتراط سقوط البعض إذا كان بمقدار التأخير و بنسبته فقد يستلزم الاستيعاب و سقوط الجميع فى عالم التطبيق كما إذا إستأجر أجيرًا ليحمل متاعه في يوم معين بعشرة دراهم و إشترط عليه أن ينقص من الأجرة لكل يوم يؤخر عنه درهمًا واحدًا وفرضنا أنّ الأجير أخَّره إلى عشرة أيّام من ذلك اليوم المعيَّن فيسقط ح جميع الأجرة بالاستلزام التطبيقى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إذا كان سقوط الجميع اللازم لسقوط البعض بالتدريج باطلاً فيكون بطلان إشتراط سقوط الجميع ابتدااً و من أوَّل الأمر أولى ولا أقلَّ من التساوى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الثانى فلانه يدلّ على أنَّ مطلق الاشتراط إذا صادف مع حطّ جميع الأجرة باطل سواءٌ كان ابتداءً أو استلزاماً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القاعدة تقتضى الصحة فالقول بالبطلان ليس إلّا من جهة التعبُّد المحض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المقيد به المعاملة قد يكون مقوّمًا لها ونسميه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غير مقوِّم على نحو الالتزام في الالتزام و تعبر عنه بالشرط و يكون الأولى على نحو وحدة المطلوب و الثاني على </w:t>
      </w:r>
    </w:p>
    <w:p>
      <w:pPr>
        <w:pStyle w:val="BookText"/>
        <w:rPr/>
      </w:pPr>
      <w:r>
        <w:rPr>
          <w:rFonts w:ascii="Amiri" w:hAnsi="Amiri" w:eastAsia="Amiri" w:cs="Amiri"/>
          <w:color w:val="111111"/>
          <w:sz w:val="28"/>
          <w:sz w:val="28"/>
          <w:szCs w:val="28"/>
          <w:rtl w:val="true"/>
          <w:lang w:bidi="ar-SA"/>
        </w:rPr>
        <w:t xml:space="preserve">نحو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نقول إنَّ عدم الاتيان بالاجارة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ثلاثة انحاءٍ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التخلف عن القيد مسببًا عن مانع ذاتى بحيث لم يكن العمل المستأجر علیه ممكن التحقُّق بسبب هذا المانع كما اذا إستأجر إمرئة للصلوة في يوم معين و حاضت في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المعلوم أنّ التعذر هنا يكشف إنًّا عن لغوية إنشاء الاجارة لعدم قابليتها لترتب الأثر و هذا نظير ما إذا قال بعتك هذا مشيرًا إلى مال الغير أو الخنزيز مثلاً فتنفسخ الاجارة في مثله من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التخلف ناشئًا عن التعذر الطارى على العمل بعد وجود القدرة عليه بمعنى أنَّه كان با مكانه أن يفعل فلم يفعل إلى أن حصل العجز بطروّ التعذر على العمل كما إذا استأجر شخصًا لكتابة شيئ في يوم معين و لم يكتب فى أوَّل أزمنة الامكان فتعذرت الكتابة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هذه الصورة لا تبطل المعاملة بل يثبت للمستأجر خيار 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البطلان فلوجود المقتضى وعدم المانع عن صحة الاجارةلانّ موضوع الاجارة موجود والمحل تامُّ القابلية و العمل المستأجر عليه قابل للتطبيق إبتداءً و أماً ثبوت الخيار للمستاجر فلانَّ الصبر على المعاملة و الحال هذه ضررى عليه فيرتفع اللزوم بقاعدة لا ضرر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 الاصفهاني إلى عدم ثبوت الخيار هنا وإستدلَّ على مذهبه بأنَّ قاعدة لا ضرر إنَّما تجرى وترفع اللزوم فيما إذا كان الضرر قابلاً للجبران كما إذا كان أحد العوضين معيبًا قابلاً لا بدال بالصحيح مثلاً فتحكم القاعدة حينئذٍ بعدم تحمل هذا الضرر القابل للجبران وأمّا إذا كان الضرر حتميًا لا مناص منه و الضرر متوجهًا مندون إمكان رفعه فلا تجرى القاعدة والمقام من هذا القبيل لأنَّ الضرر إن كان في فوات الغرض المعاملى فالمفروض عدم قابليته للجبران حيث فرضنا </w:t>
      </w:r>
    </w:p>
    <w:p>
      <w:pPr>
        <w:pStyle w:val="BookText"/>
        <w:rPr/>
      </w:pPr>
      <w:r>
        <w:rPr>
          <w:rFonts w:ascii="Amiri" w:hAnsi="Amiri" w:eastAsia="Amiri" w:cs="Amiri"/>
          <w:color w:val="111111"/>
          <w:sz w:val="28"/>
          <w:sz w:val="28"/>
          <w:szCs w:val="28"/>
          <w:rtl w:val="true"/>
          <w:lang w:bidi="ar-SA"/>
        </w:rPr>
        <w:t xml:space="preserve">طرو التعذر على تسليم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الضرر هو الصبر على تسليم العمل فالمفروض أنه غير متوقع الحصول لأنّه صار ممتنع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فلابد من إعطاء الأجرة للأجير ويبقى العمل على عدة الأجير و للمستأجر الرجوع إلى قيمة العمل سواءٌ كانت أقل من المسمى أو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أنَّ الغرض الانشائى إنَّما تعلق على عمل خاص ومادام لم يكن تسليمه ممكناً يثبت للمستأجر حق الممانعة عن الأجرة إذ قلنا إنَّ الثابت من طريقة العرف و العقلاء أن يكون التسليم في مقابل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بذلك نقول إنَّ لزوم المعاملة على المستأجر باداءِ الأجرة وعدم إستيفاءِ العمل المستأجر عليه ضرری فمورد تطبيق قاعدة الضرر هو نفى لزوم المعاملة و مجرد إمكان الرجوع إلى قيمة العمل لا يرفع هذا الضرر إذ كيف يلزم المستأجر باداءِ الاجرة و الرجوع إلى قيمة العمل مع إمكان إرجاع الأجرة باعمال الخيار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يمكن الوصول إلى البدل الجعلي لا تصل النَّوبة إلى البدل التغريمى و هو البدل الطولى و نوضح ما ذکر ببیان إشكال و جواب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برجوع المستأجر إلى مالية العمل و أخذ قيمته فأىُّ مانع عن أدائه الأجرة و رجوعه إلى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ألبدل الجعلى مقدم على البدل التغريمي بلا إشكال فانَّ الثاني إنما يكون فى طول الأوَّل بحيث إذا لم يمكن الجعلى يرجع إلى التغريمي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البدل الجعلى و هو الأجرة موجودٌ في المقام ولا موجب للرجوع إلى البدل التغريمي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التخلف ناشئًا من المسامحة في تسليم العمل بأن يتسامح فيه إلى أن ينقضى وقته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ينطبق على هذه الصورة قواعد ثلاث في رتبة واحدة بلا حكومة </w:t>
      </w:r>
    </w:p>
    <w:p>
      <w:pPr>
        <w:pStyle w:val="BookText"/>
        <w:rPr/>
      </w:pPr>
      <w:r>
        <w:rPr>
          <w:rFonts w:ascii="Amiri" w:hAnsi="Amiri" w:eastAsia="Amiri" w:cs="Amiri"/>
          <w:color w:val="111111"/>
          <w:sz w:val="28"/>
          <w:sz w:val="28"/>
          <w:szCs w:val="28"/>
          <w:rtl w:val="true"/>
          <w:lang w:bidi="ar-SA"/>
        </w:rPr>
        <w:t xml:space="preserve">لا حديها على الأخرى و إن كانت بالحكومة القهرية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ألتلف قبل القبض بنااً على جريان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الاجارة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الأجير أتلف على المستأجر مملوكه و هو العمل المستأجر عليه فيكون المورد مشمولاً لقاعدة الاتلاف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لزوم المعاملة في مورد تسامح الأجير المنجرِّ إلى عدم تسليم العمل في وقته الخاص ضرر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كل شيىءٍ إذا كان موضوعاً لدليلين أو أكثر و لم يكن أحد هما حاكماً على الآخر ولو بالحكومة القهرية و لم يكن في البين مرجح لتقديم أحدهما فمقتضى القاعدة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يكون مقتضى القاعدة الأولى الانفساخ ومقتضى الثانية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التخيير إنما هو بنظر العرف بعد ملاحظته إنطباق الاطلاقين أو أكثر على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كل إطلاق في التعيين يتقيد باطلاق الآخر و ينتج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أتى الأجير العمل المقيد بيوم خاص على نحو وحدة المطلوب فى غيرذ لك اليوم بعنوان الوفاء بالاجارة فهل يستحق أجرة المثل بعد القطع بعدم إستحقاقه الأجرة المسماة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هو الثاني كما ،</w:t>
      </w:r>
    </w:p>
    <w:p>
      <w:pPr>
        <w:pStyle w:val="BookText"/>
        <w:rPr/>
      </w:pPr>
      <w:r>
        <w:rPr>
          <w:rFonts w:ascii="Amiri" w:hAnsi="Amiri" w:eastAsia="Amiri" w:cs="Amiri"/>
          <w:color w:val="111111"/>
          <w:sz w:val="28"/>
          <w:sz w:val="28"/>
          <w:szCs w:val="28"/>
          <w:rtl w:val="true"/>
          <w:lang w:bidi="ar-SA"/>
        </w:rPr>
        <w:t xml:space="preserve">ذهب إليه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إشتغال ذمة المستأجر بأجرة المثل يحتاج إلى سبب و هو إمّا العمل الخاص والمفروض أنَّه لم يأت به وإمّا تحقق الاتلاف من المستأجر و المفروض عدمه فلا موجب في المقام لاستحقاق الأجرة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المستأجر عليه لم يوجد في الخارج و ما أوجده الأجير ليس ما استوجر عليه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المحقق الاصفهاني إلى الأول مستدلًّا عليه بانَّ قاعدة </w:t>
      </w:r>
      <w:bookmarkStart w:id="147" w:name="pg9242_77593"/>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عمل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تقتضى الضمان بأجرة المثل لأنه أتى بالعمل وفاأً و إن لم يتعنون بعنوان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حققناه فيما تقدم من أنّ القاعدة المذكورة ليست بنفسها مضمنة بل هي منقحة لموضوع الضمان من اليد والاتلاف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أو العمل إنَّما يكون محترمًا إذا لم يوجد هناك إهدار لما ليتهما من قبل الشارع أو من صاحبهما أو تلف سماوى و إلّافلا إحترام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فيهما الضمان على نحو السالبة بانتفاء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إذا كان محترمًا يكون موضوعًا لأحد أمور أربعة على سبيل منع الخلو فيوجب الضمان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أليد فانَّ الاستيلاءَ على مال الغير إنَّما يوجب الضمان إذا كان المال محترمًا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المعاوضى فى صورة فساد المعاملة سواءٌ كان في بيع أو صلح أو إجارة أو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أخذ العوض أو المعوض لما كان مبينًا على الضمان المعاوضى و المفروض عدم تأثيره فيؤثر اليد أو الاتلاف و ينتج الضمان ولذا قلنا برجوع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يضمن بصحيحه يضمن بفاسده و عکسها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وأنَّها ليست قاعدة برأسها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بالضمان كما في الجعالة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 الموجب للضمان أحد هذه الأمور المتقدمه وليست قاعدة إحترام مال المسلم وعمله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تكون هذه القاعدة محققة لموضوع الضمان بحيث إذا لم يكن المال محترماً بسبب إهدار صاحبها مالية ماله فلا موجب للضمان حينئذ </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4294210_2870459653"/>
      <w:bookmarkStart w:id="149" w:name="_Toc49"/>
      <w:bookmarkEnd w:id="148"/>
      <w:r>
        <w:rPr>
          <w:rtl w:val="true"/>
        </w:rPr>
        <w:t>وهم و دفع في أنّ المنفعة الخاصة قابلة للتقیید أم لا؟</w:t>
      </w:r>
      <w:bookmarkEnd w:id="14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الوهم فهو أنَّ المنفعه الخاصة أو العمل الخاص لا يقبل التقييد </w:t>
      </w:r>
    </w:p>
    <w:p>
      <w:pPr>
        <w:pStyle w:val="BookText"/>
        <w:rPr/>
      </w:pPr>
      <w:r>
        <w:rPr>
          <w:rFonts w:ascii="Amiri" w:hAnsi="Amiri" w:eastAsia="Amiri" w:cs="Amiri"/>
          <w:color w:val="111111"/>
          <w:sz w:val="28"/>
          <w:sz w:val="28"/>
          <w:szCs w:val="28"/>
          <w:rtl w:val="true"/>
          <w:lang w:bidi="ar-SA"/>
        </w:rPr>
        <w:t>بل كلما يشاهد بصورة التقييد فهو يرجع إلى الشرط كما هو صريح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لا يقيَّد ولا يتشخص بعد كونه خاصًا لما ثبت في محله أنَّ المتشخّص لا يتشخّص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توهموا عكس ذلك فى الكلى أيضًا بتقريب أنَّ المنفعة إذا كانت كلية لا يتصور فيها الاشتراط وكل ما يرى بصورةٍ الاشتراط فهو يرجع إلى التقييد لأنَّ كلّ شرط يتعلق بالكلّى يكون من مشخصاته إذ هوموجب لتضييقه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ألخاصّ مورد للاشتراط لا التقييد و الكلّى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الدَّفع فهو أنَّ الخاص الذى لا يقبل التقييد أو التشخص الثانوى إنَّما هو الخاص المشتمل على جميع التشخصات و هو المساوق للموجود الخارجي المعبَّر عنه بالجزئى الحقيقى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الخاص إذا وجد و تشخص لا يمكن أن يكون متشخصًا بتشخص آخر فانَّ الوجود الواحد ليس قابلاً لوجودين ولا لتشخصين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الخاص خاصاً من جهة وعاماً من جهة أخرى كما في المقام فهو قابل للتقييد فانَّ الخياطة مثلاً و إن كانت خاصاً يخرج عنها ما عداها ولا تشمل النّجارة و الكتابة وغيرهما من الماهيّات المختلف لكنها عام تشمل جميع أنواع الخياطة على إختلافها من حيث الزمان و المكان و المباشرلها وغير ذلك من العناوين الموجبة لاختلافها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ليس المقصود من التشخُّص هنا هو التشخُّص الخارجى أو الخاص المصطلح الفلسفى حتى يمتنع التقييد، ثانيا بل المقصود هو الخاص الاضافى الذى هو كلى إضافى فمادام يكون في الذمة يقبل الاشتراط و التقييد كليهما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الكلّى فهو أيضًا قابل للاشتراط كقبوله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المعاملى قد يتعلق بالكلى بأيِّ نحو كان فليس فيه تقييد </w:t>
      </w:r>
    </w:p>
    <w:p>
      <w:pPr>
        <w:pStyle w:val="BookText"/>
        <w:rPr/>
      </w:pPr>
      <w:r>
        <w:rPr>
          <w:rFonts w:ascii="Amiri" w:hAnsi="Amiri" w:eastAsia="Amiri" w:cs="Amiri"/>
          <w:color w:val="111111"/>
          <w:sz w:val="28"/>
          <w:sz w:val="28"/>
          <w:szCs w:val="28"/>
          <w:rtl w:val="true"/>
          <w:lang w:bidi="ar-SA"/>
        </w:rPr>
        <w:t xml:space="preserve">ولا إشتراط كأن يتعلق غرض المستأجر بالخياطة بأىِّ نحو إتَّفق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يتعلق الغرض المعاملى على خياطة خاصة على نحو التقييد ووحدة المطلوب بمعنى أنَّه يريد الخياطة لكن لا مطلقا بل إذا صدرت على كيفية مخصوصة بحيث إذا لم تصدر على تلك الليفية لم يتعلق الغرض المعاملی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هذه الصورة يكون العمل مقيدًا وَ إذا لم يأت به الأجير تأتى فيه الصور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 يكون هناك غرضان أحد هما تعلق بأصل الخياطة وثانيهما بالخياطة على نحو خاص و على أسلوب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حينئذٍ غرضه الأصلى هو الخياطه و لكن إشترط ثانيًا الشرط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أىّ تعدد الغرض هو المراد من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هذه الصورة ليست المعاملة على نحو الاطلاق كالأولى و لا على نحو التقييد كالثانية بل تكون مشروطة بشرط في ضمنها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عرفت صحة إشتراط حطِّ الاجرة هل يصحّ إشتراط عدم إستحقاق الأجرة على تقدير عدم ايصال المتاع فى الزمان المعين أم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بينهم عدم الصحة لرجوع ذلك إلى إشتراط عدم الأجرة و هو مخالف لمقتضى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عدم صحة الاستدلال المذكور و إن كانوا صادقين في مدعاهم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شرط عدم الاستحقاق ليس كالاجارة بلا أجرة مخالفًا لمقتضى بدلية الأجرة عن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مخالف لاقتضاء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العقد إنّما تعلق على المعاملة لكى يؤثر أثره و لأن يقتضى إستحقاق الأجرة لكن عدم الايصال في اليوم المعيَّن صار سببًا لتأثير العقد على خلاف اقتضائه أو فقل إنَّه صار موجبًا لعدم تأثير العقد أصلاً ، وهذا نظير ما يقال في إشتراط التفاضل بين الحصص في باب المزارعة و المضاربة و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إشتراط إستحقاق ربح أكثر لأحد </w:t>
      </w:r>
      <w:bookmarkStart w:id="150" w:name="pg9242_77596"/>
    </w:p>
    <w:p>
      <w:pPr>
        <w:pStyle w:val="BookText"/>
        <w:rPr/>
      </w:pPr>
      <w:bookmarkEnd w:id="150"/>
      <w:r>
        <w:rPr>
          <w:rFonts w:ascii="Amiri" w:hAnsi="Amiri" w:eastAsia="Amiri" w:cs="Amiri"/>
          <w:color w:val="111111"/>
          <w:sz w:val="28"/>
          <w:sz w:val="28"/>
          <w:szCs w:val="28"/>
          <w:rtl w:val="true"/>
          <w:lang w:bidi="ar-SA"/>
        </w:rPr>
        <w:t xml:space="preserve">الشريكين دون الآخر مع تساوى الحصتين مخالف لاقتضاء عقد الشركة فانَّه يقتضى أن يكون النماءُ والربح تابعان للمال ويلاحظان بالنسبة إلى الأسهام كما أنَّه يقتضى أن تكون الخسارة الواردة للمال المشترك واقعة على المال المشترك بالنسبة فاشتراط كون الخسارة على عهدة أحد الشريكين مخالف لاقتضاء عقد الشركة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اشترطوا في عقد الشركة أن يكون الربح بعد حصوله لأحد الشريكين دون الآخر على نحو شرط النتيجة صحَّ لرجوع ذلك إلى التمليك المجّاني في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يصحُّ أن يشترط كون الخسارة على أحد هما بعد وقوعها على نحو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إن كان شرط التفاضل في الربح على خلاف طبع تبعية الربح للمال واقتضاء عقد الشركة يكون فاسدًا و إن كان على النَّحو الذي قلناه نحن فيكون صحيحًا و هكذا نقول بالنسبة إلى شرط إستحقاق الأجرة بانَّه لا يصحُّ إذا كان المراد منه جعل الشرط مانعاً عن تأثير العقد في الاستحقاق بل الاستحقاق ليس أمراً وراءَ ملكية الأجرة فهذا الشرط مخالف لمقتضى الاجارة وحقيقتها وبالجملة لافرق بين التعبيرين لانَّ الثاني فرع للاول </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4294212_2870459653"/>
      <w:bookmarkStart w:id="152" w:name="_Toc50"/>
      <w:bookmarkEnd w:id="151"/>
      <w:r>
        <w:rPr>
          <w:rtl w:val="true"/>
        </w:rPr>
        <w:t>فروعٌ، في إشتراط ایصال ألمتاع في مکان معیَّن</w:t>
      </w:r>
      <w:bookmarkEnd w:id="15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إستأجره ليحمل المتاع إلى مكان معيَّن وقيَّد ملك الأجير للاجرة بالايصال الخارجى بمعنى أنَّه قيَّد التمليك بالايصال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يصحُّ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الأجرة إنَّما تكون في مقابل المنفعة المقيدة بالا يصال الخارجى حسب الفرض فهى مالم توجد في الخارج لم تكن الأجرة مملوكة للأجير و حين وجودها في الخارج لم تكن قابلة للتَّمليك فلايصحُّ جعل الأجرة في مقابلها لأنَّ زمان الايصال الخارجي، هو زمان إنعدام العمل وان رجع التقييد بالايصال الخارجى إلى تقدير العمل </w:t>
      </w:r>
    </w:p>
    <w:p>
      <w:pPr>
        <w:pStyle w:val="BookText"/>
        <w:rPr/>
      </w:pPr>
      <w:r>
        <w:rPr>
          <w:rFonts w:ascii="Amiri" w:hAnsi="Amiri" w:eastAsia="Amiri" w:cs="Amiri"/>
          <w:color w:val="111111"/>
          <w:sz w:val="28"/>
          <w:sz w:val="28"/>
          <w:szCs w:val="28"/>
          <w:rtl w:val="true"/>
          <w:lang w:bidi="ar-SA"/>
        </w:rPr>
        <w:t xml:space="preserve">يكونه في زمان خاص رجع ذلك إلى تحديد الموضوع على نحو وحدة المطلوب و قد مضى صحة هذا النَّحو من الاجارة و إقتضائها عدم إستحقاق الأجرة في صورة التَّخلف و إن رجع إلى الالتزام بالايصال فى زمانٍ خاصٍ فى ضمن الالتزام المعاملى كان تخلفه موجبًا للخيار حسب فرض كون تلك الاجارة على نحو تعدد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قال آجرتك لتحمل متاعى إلى مكان معيَّن في يوم الجمعة مثلاً بدرهمين وإن لم توصله في ذلك اليوم آجرتك بدرهم واحد لحمل المتاع في يوم السبت مثلاً صحَّ لأنَّ ذلك إجارتان يترتب الثّاني منهما على عدم الوفاء بالأولى أى أنَّ الاجارة الثانية مشروطة بعدم وقوع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المقتضى للصحة موجود و المانع مفقود و تشمله عمومات الصحة وإطلاقاتها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الأجير إذا عمل بالاجارة الأولى تنفسخ الثانية لانتفاء المشروط عند إنتفاءِ شرطه و هكذا هكذا يصحُّ لو قال آجرتك لحمل المتاع فى يوم الجمعة بدرهمين وآجرتك بدرهم واحد للايصال في يوم السبت على تقدير عدم الايصال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علَّق الاجارة الثانية على عدم الوفاء بالأولى فالصورة الاولى كانت بنحو الشرط و الثانية بنحو 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لو عمل الأجير بالاجارة الأولى هل تنفسخ الثانية في الصورة الثانية أيضا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المحقق الاصفهاني إلى عدم الانفساخ و الأجير لما لم يقدر على إعطاء العمل فالمستأجر يملك مالية العمل فہی فی عهدة الأجير و يرجع المستأجر إلى قيمة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التحقيق أنَّ الوفاءَ بالاجارة الأولى يستلزم عدم بقاءِ الموضوع للثانية لأنَّ الثانية إمّا مشروط بعدم العمل بالأولى أو معلق عليه كما هو مفروض المسئلة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لم يحصل الشرط أو المعلق عليه لم يحصل المشروط و المعلق </w:t>
      </w:r>
      <w:bookmarkStart w:id="153" w:name="pg9242_77598"/>
    </w:p>
    <w:p>
      <w:pPr>
        <w:pStyle w:val="BookText"/>
        <w:rPr/>
      </w:pPr>
      <w:bookmarkEnd w:id="153"/>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هو إنفساخ الاجارة الثانية على تقدير العمل بالأولى في كلتا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قال آجرتك الدار كل شهر بكذا هل تصح الاجارة أم لا ففيه أقوال </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4294214_2870459653"/>
      <w:bookmarkStart w:id="155" w:name="_Toc51"/>
      <w:bookmarkEnd w:id="154"/>
      <w:r>
        <w:rPr>
          <w:rtl w:val="true"/>
        </w:rPr>
        <w:t>لو قال آجرتك الدّار کلَّ شهرٍ بکذا</w:t>
      </w:r>
      <w:bookmarkEnd w:id="15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بالنسبة إلى الشهر الأوَّل و تثبت الأجرة المسماة و أما الزائد عن الشهر الاول فتثبت أجرة المثل إن سكن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المقنعة و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 إختاره المحقق في الشرايع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باطلٌ مطلقًا و نسبه فى الجواهر إلى جماعة بل إلى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مطلقاً فما دام يسكن المستأجر في الدار لا بد من إعطائه كل شهر الأجرة المسماه بعنوان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الأقوال فما يمكن أن يستدل به على القول بالبطلان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معلومية المنفعة مستلزم للجهل بالأجرة و حيث لم تكن المنفعه محدودة فلاعلم بالعوضين وهو مبطل للعقد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مالية المنفعة إنَّما هي لوقوعها مقابلاً للأجرة و إلّا فهى بنفسها ليست لها مالية كالأعيان المتمولة الموجودة في الخارج ومن المعلوم أنَّ الشيئَ إذا كان مجهولاً غير محدود لا يقع مقابلاً للأجرة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تحدَّد المنفعة لا تقابل بالمال و مالم تقابل به لا تكون مالاً و يلزم منه بطلان الاجارة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ايكال أمر المنفعة إلى المستأجر بحيث يكون المستأجر هو المختار فى إختيار الشهر أو شهرين أو ازيد فهذا باطل إجماعا لأنَّ تمليك المنفعة و ايجاب الاجارة لابد وأن يكون من جانب المؤجر ولا معنى لا يكال أمر </w:t>
      </w:r>
      <w:bookmarkStart w:id="156" w:name="pg9242_77599"/>
    </w:p>
    <w:p>
      <w:pPr>
        <w:pStyle w:val="BookText"/>
        <w:rPr/>
      </w:pPr>
      <w:bookmarkEnd w:id="156"/>
      <w:r>
        <w:rPr>
          <w:rFonts w:ascii="Amiri" w:hAnsi="Amiri" w:eastAsia="Amiri" w:cs="Amiri"/>
          <w:color w:val="111111"/>
          <w:sz w:val="28"/>
          <w:sz w:val="28"/>
          <w:szCs w:val="28"/>
          <w:rtl w:val="true"/>
          <w:lang w:bidi="ar-SA"/>
        </w:rPr>
        <w:t xml:space="preserve">المنفعة إلى القابل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المقصود هو الكلى الاستيعابي الدائمي بمعنى أنَّه يؤجر الدار إلى الأبد ومعلوم أنَّ هذا مستحيل عادة و نعلم قطعاً أنَّ المتعاملين لم يقصدا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فلامحالة يكون المقصود هو الاجارة البدلية أى بدلية مهمة و لما لم يكن للمبهم وجود خارجى و لم يكن قابلاً للتمليك فلاجرم تكون الاجارة باطلة لكونها مبهمة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المبهم على ثلاثة أقسام </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4294216_2870459653"/>
      <w:bookmarkStart w:id="158" w:name="_Toc52"/>
      <w:bookmarkEnd w:id="157"/>
      <w:r>
        <w:rPr>
          <w:rtl w:val="true"/>
        </w:rPr>
        <w:t>المبهم على ثلاثة أقسام</w:t>
      </w:r>
      <w:bookmarkEnd w:id="15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النظر فى الماهية إلى الذات و الذاتيات فقط ولا ينظر إلى ما يكون خارجًا عنها ولا تحمل على الماهيه في هذا اللحاظ إلا ذاتياتها و لذا قالوا إنَّ الماهيّة من حيث هي ليست إلّا هى و أرادوا به هذه المرحلة ويعبّر عنها باللا بشرط المقسمى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النظر في ألماهية إلى الخارج عن ذاتها بالنسبة إلى قيد من القيود لكن لا يلاحظ وجود القيد ولاعدمه فيها بل تطلق من ناحيتهما معاً كما إذا لاحظنا الانسان والكتابة من دون تقييد بوجودها أو عدمها وهذا ما يسمى باللّابشرط القسمى والمطلق في صناعة علم الأصول ولا يخفى أنَّ الماهيه على هذا المعنى لا تكون مبهمة وإنما تعنون بهذا العنوان بلحاظ عدم تبيّن وجدانها للقيد خارجًا و عدمه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الماهية مرددة فى الخارج بين فردين أو اكثر كما إذا علمنا بوجود الماهية الانسانية في الغرفة مثلاً و لكن لا نعلم أنَّها تحققت في ضمن زيد أو في ضمن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هذا الابهام لا يوجد إلّا في الذهن و أمّا الواقع فلاترد يدفيه فانَّ الموجود فى الغرفة واقعاً إمّا زيد وإما عمرو وعدم العلم به والترديد الذهني لا يغيّر الواقع ، وبالجملة المردَّد و المبهم ليس لهما مصداق خارجى لأنَّهما </w:t>
      </w:r>
    </w:p>
    <w:p>
      <w:pPr>
        <w:pStyle w:val="BookText"/>
        <w:rPr/>
      </w:pPr>
      <w:r>
        <w:rPr>
          <w:rFonts w:ascii="Amiri" w:hAnsi="Amiri" w:eastAsia="Amiri" w:cs="Amiri"/>
          <w:color w:val="111111"/>
          <w:sz w:val="28"/>
          <w:sz w:val="28"/>
          <w:szCs w:val="28"/>
          <w:rtl w:val="true"/>
          <w:lang w:bidi="ar-SA"/>
        </w:rPr>
        <w:t xml:space="preserve">مخالفان للتشخُّص و التفرد والتعين و هى من لوازم الوجود فالوجود عين التشخَّص و التشخَّص مناقضٌ للابهام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ظهر بطلان الاجارة فيما نحن فيه لانَّها لما كانت مرددة بين الشهور و المردد لا يوجد فى الخارج فتكون الاجارة لابهامها لا وجود لموضوعها فتبطل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مدركي في المقام إذ يحتمل قويًّا أن تكون المستند فيه قاعدة الغرر فننقل الكلام إليها و نقول إنَّ النهى لم يرد عن مطلق الغرر بل ليس عندنا إلّا ما ورد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النّبى عن بيع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فالغرر إذا كان فى غير البيع لا دليل على بطلان المعاملة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بطلان كل معاملة غررية سواءٌ كان بواسطة ورود الرواية بذلك كما تقدم من نقل الشهيد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عن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من جهة بناء العقلاء على بطلان المعاملة الغررية كما هو المختار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فنمنع وجود الغرر فيما نحن فيه لأنَّه كما تقدم عبارة عن الخطر المعاملي وأىُّ خطر أو أىُّ خسران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بدينار 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أنَّ المنفعة ما لم تكن مالاً لا يبذل بازائها المال ولا تقع موردًا للاجارة ولا مقابلاً للأجرة و إذا صحَّ قولكم إنَّ مالية المنفعة موقوفة على وقوعها مقابلاً للأجرة يلزم الدور و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أنَّ مالية المنفعة إنَّما هي ملاحظه الحيثيات الوجودية القائمة بالأعيان وقد تقدم ذلك تفصيلاً فلا نعيده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نفرق بين الفرد المردّد و بين الفرد البدلى أو الفرد المنتشر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المرد د قد يكون طريقًا و مرآة للخارج وليس له إلّا الاشارة إليه كقولنا مشيرًا إلى الكأسين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هما لا بعينه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مصداق له حقيقة ولا يوجد إلّا في وعاءِ الذهن و هذا هو المقصود من المفهوم المردد الذي لا يصدق على الخارج فلا يمكن لأحدٍ أن يجعل هذا المفهوم بما هو مردَّدٌ ، غير </w:t>
      </w:r>
    </w:p>
    <w:p>
      <w:pPr>
        <w:pStyle w:val="BookText"/>
        <w:rPr/>
      </w:pPr>
      <w:r>
        <w:rPr>
          <w:rFonts w:ascii="Amiri" w:hAnsi="Amiri" w:eastAsia="Amiri" w:cs="Amiri"/>
          <w:color w:val="111111"/>
          <w:sz w:val="28"/>
          <w:sz w:val="28"/>
          <w:szCs w:val="28"/>
          <w:rtl w:val="true"/>
          <w:lang w:bidi="ar-SA"/>
        </w:rPr>
        <w:t xml:space="preserve">معيَّن موضوعًا لحكم من الأحكام بل ليس له إلّا جنبتها الطريقية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يكون المفهوم المردد بنفسه موضوعًا للحكم كأن يقال أعطنى درهما أو ايتبنى برجل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ليس مرددًا في الخارج حتی يقال بعدم وجوده إذ من المعلوم أنَّ المتكلم بذلك لا يريد الدِّرهم أو الرجل المردد الذى قلناه باستحالة تحققه في الخارج بل ليس هذا إلا من قبيل الفرد المنتشر أو الكلى البدلى ولذا قد يكون معينًا عن المتكلم فى مقام التطبيق غير معين عند المخاطب 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رجل من أقصى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نقول بصحة الوصية على نحو شرط النتيجة كقوله أحد عبيد ى حر بعد وفاتى وهكذا فى الوصية التمليكية كقوله أحد عبيدى ملك فلان بعد وفاتى وفى الوصية العهدية كقوله اعطو الفلان أحد عبيدى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صحيحٌ لا إشكال فيه لعدم كونه من المفهوم المردد الذى لا مصداق له فى الخارج بل يكون من قبيل الكلى البدلى يصلح للانطباق في الخارج كانطباق الكلي في المعين على الخارج وتعطى ولاية التطبيق فى كل ذلك للوصىّ و نحمل روايات القرعة على الاستحباب من جهة جبر كسر القلوب و من هنا ظهر أنَّ قوله آجرتك كل شهر بكذا من قبيل القسم الثاني وليس مفهومًا مرددًا بالمعنى الأوَّل فلا مانع من صحة هذه الاجارة من هذه الجهة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تقريب البطلان بوجه آخر وهو أنَّ الملكية إنَّما هي من الأعراض فيحتاج إلى موضوع معيّن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ايكال ذلك إلى إختيار المستأجر لأنَّ الاستيفاءَ الخارجى من المستأجر إنَّما هو إستيفاءٌ لما تملكه بالاجارة فتكون رتبة الاستيفاء متأخرة عن رتبه التملك فلا يمكن حصوله بالاستيفاءِ ، ثم إنَّ تعيين المملوك لا بدَّ أن يكون من قبل منشيء عقد التمليك و هو الموجر فهو الذي يعين حدود ما ملَّكه بعقد الاجارة فكيف يحوِّل ذلك إلى المستأجر المستوفى لما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إنّ الاستيفاءَ الخارجى كاشف عن تحقق الملكية بالاجارة و منجز لها </w:t>
      </w:r>
      <w:r>
        <w:rPr>
          <w:rFonts w:eastAsia="Amiri" w:cs="Amiri" w:ascii="Amiri" w:hAnsi="Amiri"/>
          <w:color w:val="111111"/>
          <w:sz w:val="28"/>
          <w:szCs w:val="28"/>
          <w:rtl w:val="true"/>
          <w:lang w:bidi="ar-SA"/>
        </w:rPr>
        <w:t xml:space="preserve">. </w:t>
      </w:r>
      <w:bookmarkStart w:id="159" w:name="pg9242_77602"/>
    </w:p>
    <w:p>
      <w:pPr>
        <w:pStyle w:val="BookText"/>
        <w:rPr/>
      </w:pPr>
      <w:bookmarkEnd w:id="159"/>
      <w:r>
        <w:rPr>
          <w:rFonts w:ascii="Amiri" w:hAnsi="Amiri" w:eastAsia="Amiri" w:cs="Amiri"/>
          <w:color w:val="111111"/>
          <w:sz w:val="28"/>
          <w:sz w:val="28"/>
          <w:szCs w:val="28"/>
          <w:rtl w:val="true"/>
          <w:lang w:bidi="ar-SA"/>
        </w:rPr>
        <w:t xml:space="preserve">لكنه كما ترى خلاف واقع هذا النحو من الاجارة التى مقتضاها سببيّة إختيار المستأجر لأصل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 باب المبادلة يقتضى وقوع بدل محدود فى مقابل بدل محدود فى عالم إنشاء المبادلة و هو مفقود في هذه الاجارة فتكون باطلة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حاول صاحب الجواهر رحمه الله لتصحيح هذه المعاملة تارة بجعلها بمنزلة الجعالة و أخرى بجعلها من الاباحة بالعوض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الوجه الأوّل فنوقش فيه بأنَّ الجعالة إنَّما هى أجر على عمل وفيما نحن فيه ليس العمل من الموجر بل من المستأجر فلايكون ذلك من باب الجعالة وردّه بعضهم بأنّ الأجرة إنَّما هى على إسكان الموجر المستأجر الدار إذ السكون عمل للمستأجر ولاجعل على عمل نفسه لغيره و أمّا عمل الموجر و هو الاسكان فيصح جعل الأجر علیه فالجعالة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يندفع بأنَّ الاسكان من حيث هو ليس عملاً إذ ليس الصادر منه إلا إنشاء المبادلة أو مع تخلية العين تمهيدًا لسكون المستأجر فيها وعلى فرض كون الاسكان عملاً منه فليس له مالية بنفسه وعليه فجعل المقام من الجعالة مشكل جدًّا إلّا أن لا يريد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الجعالة معناها المصطلح بل معاملة برأسها شبيهة بالجعالة وهى عبارة عن تعهد المستوفى العوض بالاستيفاء فتكون تعهدًا بالضمان و تشبه الجعالة من جهة أنّ التعهد بالعوض و استحقاق الأجرة باستيفاءِ المنفعة موجود في كليهما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آجرتك كل شهر بدرهم فهو إلزام على الضمان كما أنَّ لها جهة شباهة بالقرض من حيث أنَّ القرض تمليك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يكن دليل على عمومات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دعوى أنَّ مثل أوفوا بالعقود منصرف إلی المعاوضات المتعارفة فلا يشمل المقام مندفعة بعدم موجب للانصراف </w:t>
      </w:r>
      <w:r>
        <w:rPr>
          <w:rFonts w:eastAsia="IRNazanin" w:cs="IRNazanin"/>
          <w:color w:val="111111"/>
          <w:sz w:val="28"/>
          <w:szCs w:val="28"/>
          <w:rtl w:val="true"/>
          <w:lang w:bidi="fa-IR"/>
        </w:rPr>
        <w:t>.</w:t>
      </w:r>
    </w:p>
    <w:p>
      <w:pPr>
        <w:pStyle w:val="Heading2"/>
        <w:numPr>
          <w:ilvl w:val="1"/>
          <w:numId w:val="1"/>
        </w:numPr>
        <w:rPr/>
      </w:pPr>
      <w:bookmarkStart w:id="160" w:name="__RefHeading___Toc4294218_2870459653"/>
      <w:bookmarkStart w:id="161" w:name="_Toc53"/>
      <w:bookmarkEnd w:id="160"/>
      <w:r>
        <w:rPr>
          <w:rtl w:val="true"/>
        </w:rPr>
        <w:t>في بیان حقیقة الاباحة بالعوض</w:t>
      </w:r>
      <w:bookmarkEnd w:id="1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الاباحة بالعوض فهي صحيحة وعبارة </w:t>
      </w:r>
    </w:p>
    <w:p>
      <w:pPr>
        <w:pStyle w:val="BookText"/>
        <w:rPr/>
      </w:pPr>
      <w:r>
        <w:rPr>
          <w:rFonts w:ascii="IRNazanin" w:hAnsi="IRNazanin" w:eastAsia="IRNazanin"/>
          <w:color w:val="111111"/>
          <w:sz w:val="28"/>
          <w:sz w:val="28"/>
          <w:szCs w:val="28"/>
          <w:rtl w:val="true"/>
          <w:lang w:bidi="fa-IR"/>
        </w:rPr>
        <w:t xml:space="preserve">عن إباحة صاحب المنفعة لها بعوض خاص و هي تشبه القرض من جهة كون البدل طوليًا فيهما بخلاف البيع والاجارة فانَّ البدل فيهما عرضى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ألدليل على صحة هذه الاباحة عمومات الصحة بعد عدم موجب لا نصرافها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ألقول بتعارف ذلك في جميع الأزمان سديدٌ جدًّا و لكن تلك المعاملة ليست بلازمة لكونها إباحة و إن كانت بالعوض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أورد على قول صاحب الجواهر ایرادات أخرى على مايلى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خلاف ظاهر قول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يندفع مضافاً إلى أنَّ القرينة تكشف عن المراد إنَّ المدار إنّما هو على عالم الثبوت و أنَّه هل يصحُّ على نحو الجعالة أو الاباحة بالعوض أم لا، بعد فرض عدم تطبيق عنوان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أمكن ذلك ثبوتاً يمكن الاتيان بعبارة أخرى في عالم الاثبات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أبحتك منفعة الدار كل شهر بكذا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يأتى الغرر فى هذه المعاملة ويتدفع بأنَّ إباحة المنفعة بالعوض ليس فيها غرر لتقدير الضمان بقدر الاستيفاء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صحة المعاملات مُنَّزلة على العقود والمعاملات المتعارفة المعهودة و يندفع بسما عرفت من أنَّ هذه دعوى غير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إنطباق إطلاقها على المتعارف واضحٌ و لكن لا موجب لحصرها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فى الاباحة بالعوض ما يشترط في مطلق المعاوضات من العلم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بأنّا نلتزم باعتبار الشروط العامة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الشروط الخاصة فتدور مدار أدلتها سعة وضيقًا فاذا كانت خاصة ببعض المعاوضات كما في العلم و نحوه فلا موجب للتعدّى إلى غيرها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الجهل من هذه المعاوضة و يندفع بما عرفت من أنّ الجهل لا يضرُّ فى المقام لعدم وجود الغرر في الاباحة بالعوض </w:t>
      </w:r>
      <w:bookmarkStart w:id="162" w:name="pg9242_77604"/>
    </w:p>
    <w:p>
      <w:pPr>
        <w:pStyle w:val="BookText"/>
        <w:rPr/>
      </w:pPr>
      <w:bookmarkEnd w:id="162"/>
      <w:r>
        <w:rPr>
          <w:rFonts w:ascii="IRNazanin" w:hAnsi="IRNazanin" w:eastAsia="IRNazanin"/>
          <w:color w:val="111111"/>
          <w:sz w:val="28"/>
          <w:sz w:val="28"/>
          <w:szCs w:val="28"/>
          <w:rtl w:val="true"/>
          <w:lang w:bidi="fa-IR"/>
        </w:rPr>
        <w:t xml:space="preserve">لأنَّ الضمان الطولى حافظ للغرر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الاباحة لا تتعلق بالكلّيّات والمفروض فيما نحن فيه كلية الأجرة والمنفعة ويندفع بأنّ الاجرة مضمونة في طول الاستيفاء بالضمان الطولى فليست كلية وأمّا المنفعة فهى كلي في المعين ولا مانع من تعلق الاباحة به لانّه كالشخصي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بصحة الاجارة فى الشهر الأوَّل دون غيره بدعوى إنصراف إطلاق آجرتك كل شهر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كذلك لولم نقل إنَّ الاختيار بيد المستاجر فيعود إشكال أنَّ العقد لابد أن يكون مملكاً و لكن الأظهر كما في الشرايع صحة الاجارة بالنسبة إلى الشهر الأوَّل لانَّه المتيقن من إطلاق هذه العبارة ويرجع في غيره إلى أجرة المثل إن سكن المستأجر لأنَّ بناءَ المتعاملين على عدم مهدورية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التحقيق أنّه من الاستيفاء بالعوض فلافرق بين الشهر الأوَّل وغيره إلّا أنْ يقال كما في الجواهر بعدم تحقق المبادلة ولو بالنسبة إلى الشهر الأوَّل لسريان البطلان إليه ولو من ناحية الجهل وفيه تأمل واضحٌ و الاحتياط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كانت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بكذا </w:t>
      </w:r>
      <w:r>
        <w:rPr>
          <w:rFonts w:eastAsia="Amiri" w:cs="Amiri" w:ascii="Amiri" w:hAnsi="Amiri"/>
          <w:color w:val="111111"/>
          <w:sz w:val="28"/>
          <w:szCs w:val="28"/>
          <w:rtl w:val="true"/>
          <w:lang w:bidi="ar-SA"/>
        </w:rPr>
        <w:t>) .</w:t>
      </w:r>
    </w:p>
    <w:p>
      <w:pPr>
        <w:pStyle w:val="Heading2"/>
        <w:numPr>
          <w:ilvl w:val="1"/>
          <w:numId w:val="1"/>
        </w:numPr>
        <w:rPr/>
      </w:pPr>
      <w:bookmarkStart w:id="163" w:name="__RefHeading___Toc4294220_2870459653"/>
      <w:bookmarkStart w:id="164" w:name="_Toc54"/>
      <w:bookmarkEnd w:id="163"/>
      <w:r>
        <w:rPr>
          <w:rtl w:val="true"/>
        </w:rPr>
        <w:t>لو قال آجرتك شهراً بكذا وإن زاد فبالنسبة</w:t>
      </w:r>
      <w:bookmarkEnd w:id="1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قال آجرتك شهراً بكذا وإن زاد فبالنسبة أى يؤخذ الأجرة بنسبة الشهر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يتصور ثبوتاً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يكون مورد الاجارة هو الشهر الأول و يكون غيره من قبيل الا باحة بالعوض و قد عرفت صحة ذلك و أنَّه لا موجب للبطلان بالنسبة إلى الشهر الأوَّل و أنَّ الاباحة بالعوض يقتضى الضمان الطولى ولا يشترط فيه معلومية مقدار ما يستوفيه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الجميع بعنوان الاجارة و هذا يصح فى الشهر الأوَّل كما في القواعد و يفسد في الباقي فيرجع إلى أجرة المثل لبناء المتعاملين على عدم مهد وريا المنفعة 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الصحة فى الشهر الأوّل فلانَّه لا موجب للبطلان بعد كون التمليك فيه تنجيزيًا وأمّا الفساد فى الباقى فلانَّه يشترط في الاجارة التمليك الفعلى و هو مفقودٌ فى الزائد إذ المفروض أنَّ الأمر فيه موكول إلى إختيار المستأجر فلا تصح الاجارة والحاصل أنَّ البطلان في الزائد عن الشهر الأول إنَّما هو من جهة أنَّ حقيقة الاجارة و هو المبادلة بين محدود و محدود غير متحققة وليس البطلان من جهة الجهل المستلزم للغرر كما تقدم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كون الفساد في الزائد للجهل فلاريب في عدم سريانه إلى الشهر الأوَّل فما فى الجواهر من السَّريان في غير محله لأنَّ الأوّل ليس فيه جهل حسب الفرض لمعلومية المدة والأجرة والجهل بالمجموع لا يوجب البطلان في الأوَّل بعد ما تبيَّن عدم وجود الجهل فيه بخصوصه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فى الجميع بعنوان الشرط و هذا صحيح فى الشهر الأوَّل كما هو واضح وكذا في الباقي لصحة مثل هذا الشرط بعد شمول المطلقات له بلامانع عرفى أو شرعى و توهم الفساد لأجل التعليق مندفعٌ بعدم الدليل على فساد التعليق في الشروط الضمنية بل الشروط طبعها التعليق ولا يضر الجهل في باب الشروط لمعلومية المنفعة و الأجرة على نحو الانحلال و التطبيق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صحة ذلك صحيح </w:t>
      </w:r>
      <w:r>
        <w:rPr>
          <w:rStyle w:val="FootnoteAnchor"/>
          <w:rtl w:val="true"/>
        </w:rPr>
        <w:footnoteReference w:id="45"/>
      </w:r>
      <w:r>
        <w:rPr>
          <w:rFonts w:ascii="IRNazanin" w:hAnsi="IRNazanin" w:eastAsia="IRNazanin"/>
          <w:color w:val="111111"/>
          <w:sz w:val="28"/>
          <w:sz w:val="28"/>
          <w:szCs w:val="28"/>
          <w:rtl w:val="true"/>
          <w:lang w:bidi="fa-IR"/>
        </w:rPr>
        <w:t xml:space="preserve">أبى حمزة عن أبي جعفر عليه السلام قال سألته عن الرجل يكترى الدابة فيقول إكتريتك منك إلى مكان كذا وكذا فان جاوزته فلك كذا وكذا زيادة و يسمى ذلك قال لا بأس به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دعوى أن مورد الرواية أجنبيٌّ عن مقامنا إذ الاجرة و المنفعة فى مقامنا مأخوذتان بشرط الشيىءِ لكون كل واحدٍ منهما </w:t>
      </w:r>
      <w:bookmarkStart w:id="165" w:name="pg9242_77606"/>
    </w:p>
    <w:p>
      <w:pPr>
        <w:pStyle w:val="BookText"/>
        <w:rPr/>
      </w:pPr>
      <w:bookmarkEnd w:id="165"/>
      <w:r>
        <w:rPr>
          <w:rFonts w:ascii="Amiri" w:hAnsi="Amiri" w:eastAsia="Amiri" w:cs="Amiri"/>
          <w:color w:val="111111"/>
          <w:sz w:val="28"/>
          <w:sz w:val="28"/>
          <w:szCs w:val="28"/>
          <w:rtl w:val="true"/>
          <w:lang w:bidi="ar-SA"/>
        </w:rPr>
        <w:t xml:space="preserve">محدودة بخلاف مورد الرواية فانّ المنفعة الزائدة مأخوذة فيه لا بشرط إذ ظاهره جعل الأجرة المسماة بالنسبةٍ إلى التجاوز عن المكان بلغ ما بلغ فالأجرة مأخوذة فيه بشرط شيىءٍ لأنَّها معينة بخلاف المنفعة مدفوعة بأنَّ الظاهر من قول السائل ذلك هو النظر إلى الأجرة و التجاوز معًا وإن أبيت إلّا عن ظهوره في معلومية الأجرة دون المنفعة و لعله الأظهر فهذا الفرق ليس بفارق بل يؤكّد الصحة فيما نحن فيه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لابد من تصحيح مورد الصحيح بأن الشرط يحتمل الجهل أكثر من أصل المبادلة </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4294222_2870459653"/>
      <w:bookmarkStart w:id="167" w:name="_Toc55"/>
      <w:bookmarkEnd w:id="166"/>
      <w:r>
        <w:rPr>
          <w:rtl w:val="true"/>
        </w:rPr>
        <w:t>فرعان یناسبان المقام</w:t>
      </w:r>
      <w:bookmarkEnd w:id="167"/>
    </w:p>
    <w:p>
      <w:pPr>
        <w:pStyle w:val="BookText"/>
        <w:rPr/>
      </w:pPr>
      <w:r>
        <w:rPr>
          <w:rFonts w:ascii="Amiri" w:hAnsi="Amiri" w:eastAsia="Amiri" w:cs="Amiri"/>
          <w:color w:val="111111"/>
          <w:sz w:val="28"/>
          <w:sz w:val="28"/>
          <w:szCs w:val="28"/>
          <w:rtl w:val="true"/>
          <w:lang w:bidi="ar-SA"/>
        </w:rPr>
        <w:t xml:space="preserve">ثم إنه قد ذكر فى الشرايع في هذا المقام فرعين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لوقال إن خطته فارسيًا ذادرز واحد فلك درهم و إن خطته روميًّا أى ذاد رزين فلك درهمان صح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عملت هذا العمل في اليوم فلك درهمان و في عذ درهم فيه تردد أظهره ألجواز، إنّ الظاهر من تفريع هذين الفرعين على أحكام معلومية الأجرة كون صحتهما بعنوان الاجارة و إن ذهب بعض إلى كون هذا العنوان جُعالة وفصَّل جماعة بين كونه إجارة و بین کونه جعالة أو اجارة مع الشرط فصحيحة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فالقائل بالصحة بعنوان الاجارة قد إستدل باطلاق أوفوا بالعقود بعد دفع موجبات البطلان من الغرر و الجهل و الابهام بانَّه ليس هناك غرر معاملى ، لأنّ العمل و الأجرة معلومان فليس في البين مايوجب الغرر المعاملى وحيث أنَّ إخلال الجهل إنّما هو لاجل الغرر لا بما هو جهل فلاجهل هناك أيضًا كما أنَّ مورد الاجارة ليس هو الماهية اللّامتعينة البحتة غاية الأمر وجود الترديد والدوران فيه فلا معنى لتطرق اللّاتعين إلى هذه الاجارة فانّ المراد بالمبهم هو اللامتعينو الخياطة بالفارسيته متعينة فى حد ذاتها وكذا الرومية غاية الأمر التخيير بين النحوين الراجع إلى الاجارة التخييرية البدلية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مضافاً إلى أنَّ قصة شعيب مع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الأجلين قضيت فلا عدوان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شاهدة على صحتها وكذا صحيح أبي حمزة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القائلون بالبطلان فاستدلوا تارة بوجود الجهل و أنَّ الخياطة الفارسية و الرّومية وإن كانت متعينة في حد ذاتها إلّا أنَّ ايكال الأمر إلى إختيار المستأجر موجب للجهل و يندفع بما قربنا به وجه الصحة من أنَّ الجهل بما هو لا يوجب فساد المعاملة مالم يستلزم الغرر المعاملى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وأخرى بوجود الابهام و الترديد و يندفع بما عرفت من أنَّه لا ترديد و لا إبهام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أنّ الابهام الذى يوجب بطلان المعاملة إنَّما هو فيما يكون النظر إلى العنوان الابهامى نظراً آليّاً بأن يكون مورد المعاملة ما له المطابَق أى المعنون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يصح حينئذ أن يقال بأنّ المبهم لا خارج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فيه أنَّ المبهم لا يكون طريقاً تفصيليا إلى الخارج أى المتعين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له جهة كشف إجمالى و لكنَّه لا يكفي في إرتفاع الجهل وصيرورة أحد المتعينين لا بعينه عند المتعاملين المتعين في حد ذاته مورداً للمعاملة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كان العنوان الابهامي بنفسه موضوعاً لانشاء المعاملة بأن يكون تطبيقه على الخارج تطبيقًا للكلى على مصاديقه قلَّت تلك المصاديق أم كثرت فلا يوجب بطلان المعاملة كما في أكرم أحد العلماء إذا أريد به الكلى البدلى نظير جئنى برجلٍ وكما في قول القائل أحد عبیدی بعد وفاتى أو قوله إحدى زوجاتی طالق فالابهام في هذه الأمثلة ليس إلّا سلبًا للخصوصيات المفرِّدة وبياناً للبدلية و إلّا هو الموضوع نفس هذا العنوان الكلى فالانشاءٌ المتعلق به صحيح ما لم يدل على بطلانه دليلٌ خاص كما فى باب الطلاق على خلاف فيه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قلنا إنَّ إختيار التطبيق فى تلك الأمثلة يكون بيد من له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في باب الوصية من القرعة فهو محمول على </w:t>
      </w:r>
      <w:bookmarkStart w:id="168" w:name="pg9242_77608"/>
    </w:p>
    <w:p>
      <w:pPr>
        <w:pStyle w:val="BookText"/>
        <w:rPr/>
      </w:pPr>
      <w:bookmarkEnd w:id="168"/>
      <w:r>
        <w:rPr>
          <w:rFonts w:ascii="Amiri" w:hAnsi="Amiri" w:eastAsia="Amiri" w:cs="Amiri"/>
          <w:color w:val="111111"/>
          <w:sz w:val="28"/>
          <w:sz w:val="28"/>
          <w:szCs w:val="28"/>
          <w:rtl w:val="true"/>
          <w:lang w:bidi="ar-SA"/>
        </w:rPr>
        <w:t xml:space="preserve">الاستحباب كما أشرنا إليه سابقًا وإنَّما كررنا القول لبيان فساد ما ذهب إليه المحقق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متعلق الايصاء في مثال أعتقوا أحد عبيدى بعد موتى متعيَّنٌ فى الواقع وهو ما يقع عليه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الفساد مضافاً إلى ما مَرَّ أنَّ صحة القرعة فرع لصحة مثل هذا الانشاء فكيف تكون القرعة من مقومات صحة هذا الانشاء وبالجملة إذا قلنا بأنَّ المبهم لا واقع له لا يتصور هناك موضوعٌ للايصاءِ فكيف يقال بتعينه بما يقع عليه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الانشاءُ معلقاً بلا موضوع إلى زمان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مقامنا هذا ليس مقام الابهام بل لو جعلناه من الاجارة فهى إجارة تخييرية بداهة عدم تعلق الانشاء على نحو الترديد بعد كون المتعلق فى كلاشقَّى الترديد متعينًا بجميع حدوده مأخوذاً في عالم الانشاء على ما هو عليه من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التوضيح فانظر 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أبحتك سكنى هذه الدار أو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من نفسك أنّك أنشأت مالا واقع له أو أنَّه إنشاءٌ لاباحة السكون فى هذه أو تلك مع جعل الاختيار بيد الساكن </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4294224_2870459653"/>
      <w:bookmarkStart w:id="170" w:name="_Toc56"/>
      <w:bookmarkEnd w:id="169"/>
      <w:r>
        <w:rPr>
          <w:rtl w:val="true"/>
        </w:rPr>
        <w:t>التحقيق في الاجارة التخييريّة</w:t>
      </w:r>
      <w:bookmarkEnd w:id="17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أنَّ إنشاءَ الاجارة التخييرية إنشاءٌ لاجارتين فالابهام أو ما فوقه من الفرض والخيال ليس بمضرٍّ له بل الوجه في بطلان الاجارة التخييرية هو أنَّ المبادلة بمالها من الحقيقة لا تتم إلا بايجاب و قبول يتعلقان بالبدلين بشرط معلومية حدود هما فجعل الاختيار بيد المستاجر بالنسبة إلى أحد الانشائين خارجًا وفى عالم الاستيفاء أو بيد الأجير في عالم الأداءِ خروجٌ عن حقيقة المباد لقبل لا يصح ذلك إلّا بعنوان الجعالة إذ هى تعهد على الجُعل في مورد العمل فما هو المقدم هو العمل خارجًا و ما يتفرع عليه هو الجُعل فالتفصيل بين ما إذا كان بعنوان الاجارة فتبطل و بين ما إذا كان بعنوان الجُعالة فتصحُّ موافق للقاعدة و من هنا ظهر عدم الفرق بين الفرعين فما ذهب إليه في الشرايع من الجزم بالصحة فى الأوّل والترديد فى الثّانى فيمكن توجيهه بأنّ </w:t>
      </w:r>
      <w:bookmarkStart w:id="171" w:name="pg9242_77609"/>
    </w:p>
    <w:p>
      <w:pPr>
        <w:pStyle w:val="BookText"/>
        <w:rPr/>
      </w:pPr>
      <w:bookmarkEnd w:id="171"/>
      <w:r>
        <w:rPr>
          <w:rFonts w:ascii="IRNazanin" w:hAnsi="IRNazanin" w:eastAsia="IRNazanin"/>
          <w:color w:val="111111"/>
          <w:sz w:val="28"/>
          <w:sz w:val="28"/>
          <w:szCs w:val="28"/>
          <w:rtl w:val="true"/>
          <w:lang w:bidi="fa-IR"/>
        </w:rPr>
        <w:t xml:space="preserve">الجامع بين العملين وهو الخياطة معلوم في الفرع الأوَّل بخلافه فى الفرع الثانى فانَّه لا جامع بين العمل فى يوم وبين العمل في يوم آخر بل هما متضادان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يدفعه أنَّ الكيفية فى الأوَّل كالزمان في الثاني من حيث السببية للتضاد وعليه يكون فرض الجامع فى الفرع الثانى ممكنًا كالأوَّل فهذا التوجيه غير 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توجيه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ترديد المحقق فى الصحة فى الفرع الثاني من جهة كونه نظير ما قالوا في باب البيع من أنَّ قوله إنْ كان حالا فبكذا، باطل لاستلزامه جعل قسط من الثمن في مقابل الزمان فيلزم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وإختياره الصحة بملاحظة أنَّ الاجارة غير البيع فيندفع بأنَّ جهة البطلان ما قلناه من لزوم معلومية حدود البدل و المبدل فى عالم التمليك و التملك وإلا فالبيع نسيئة بأكثر من ثمن البيع نقدًا منصوص على صحته وليس فيه شائبة الرِّبا، وكذا تصحُّ هذه المعاملة إذا كانت إجارة وشرطاً كما هو مورد صحيح أبي حمزة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آية شعيب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محمولة على الجعالة التي عرفت صحتها </w:t>
      </w:r>
      <w:r>
        <w:rPr>
          <w:rFonts w:eastAsia="IRNazanin" w:cs="IRNazanin"/>
          <w:color w:val="111111"/>
          <w:sz w:val="28"/>
          <w:szCs w:val="28"/>
          <w:rtl w:val="true"/>
          <w:lang w:bidi="fa-IR"/>
        </w:rPr>
        <w:t>.</w:t>
      </w:r>
    </w:p>
    <w:p>
      <w:pPr>
        <w:pStyle w:val="Heading2"/>
        <w:numPr>
          <w:ilvl w:val="1"/>
          <w:numId w:val="1"/>
        </w:numPr>
        <w:rPr/>
      </w:pPr>
      <w:bookmarkStart w:id="172" w:name="__RefHeading___Toc4294226_2870459653"/>
      <w:bookmarkStart w:id="173" w:name="_Toc57"/>
      <w:bookmarkEnd w:id="172"/>
      <w:r>
        <w:rPr>
          <w:rtl w:val="true"/>
        </w:rPr>
        <w:t xml:space="preserve">إستحقاق الأجير الأجرة بنفس العمل </w:t>
      </w:r>
      <w:r>
        <w:rPr>
          <w:rtl w:val="true"/>
        </w:rPr>
        <w:t>:</w:t>
      </w:r>
      <w:bookmarkEnd w:id="17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الاصحاب كما قيل إنَّ الاجير يستحق الأجرة بنفس العمل بل لعل المشهور أنَّه يستحق الأجرة بنفس العقد كما يملكها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بعض بين كون العمل فى ملك المستأجر فيستحق به الأجرة وبين كونه في ملك الصانع فلا يستحق الأجرة حتى يسلّمه كما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المقام أنَّك عرفت فيما سلف أنَّ مقتضى صحة عقد المعاوضة تحقق مقتضاه بنفس تحققه لانَّ إنشاءَ المعاوضة هى جعل علقة بدلية بين شيئين والمنشأ بهذا الانشاء حسب فرض فعليته هو تلك العلقة الموجبة للتمليك والتملك من الطرفين للبدلين إلّا أنْ يدل دليل خاص تعبدى على إشتراط أمر آخر وراءَ عقد المعاوضة فى تحقق مقتضاه كالقبض في </w:t>
      </w:r>
    </w:p>
    <w:p>
      <w:pPr>
        <w:pStyle w:val="BookText"/>
        <w:rPr/>
      </w:pPr>
      <w:r>
        <w:rPr>
          <w:rFonts w:ascii="Amiri" w:hAnsi="Amiri" w:eastAsia="Amiri" w:cs="Amiri"/>
          <w:color w:val="111111"/>
          <w:sz w:val="28"/>
          <w:sz w:val="28"/>
          <w:szCs w:val="28"/>
          <w:rtl w:val="true"/>
          <w:lang w:bidi="ar-SA"/>
        </w:rPr>
        <w:t xml:space="preserve">الصَّرف 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فمعنى الاستحقاق بالعمل ليس إلّا لزوم تسليم مال الغير إليه بمقتضى البناء المعاملى ثم إنَّه يثبت لكل من المتعاقدين حق الامتناع عن التسليم حين إمتناع الآخر عنه و لكن ذلك ليس لأجل إقتضاء أوفوا بالعقود هذا الحق ولا لقاعدة السلطنة لانَّ الأوَّل ناظر إلى العقد بماله من المغاد الذى ليس هو التسليم و التسليم إلّا بعد ضَمّ الالتزام الضمني بحسب البناء المعاملى و الثاني وهو قاعدة السلطنة يقتضى سلطان من له المال على ماله و ليست بمضمنة فلو امتنع أحد هما عن تسليم مال الآخر إليه وعصى، لم يصحح ذلك عصيان الآخر و إمتناعه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لاجل البناءِ المعاملى على الالتزام الضمني كما قلناه فهو دليل على هذا الحق ولانَّ لزوم التسليم على أحد هما مع عدم تسليم الآخر ضرر عليه وهو منفى فى الشريعة بقاعدة لا ضرر وعليه فيصح للمستا الامتناع عن أداء الأجرة قبل عمل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الحق حكم وضعى مخالف للملك أو أنَّه مرتبة ضعيفة من الملك على حدِّ تعبير بعضهم فاذا كان الأجير يملك الأجرة بنفس العقد فلا معنى لأنْ يكون له الاستحقاق أيضًا إذ العقد مملك للأجرة و ليس وراءَ الملك حقٌ حتى يقال بتعلقه بالأجرة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لكل منهما حق الامتناع لدى إمتناع الآخر بمقتضى البناء المعاملى وقاعدة لا ضرر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اللحاظ يصحُّ أنْ يقال إنَّ أداءَ كل عوض مرهون باداءِ الآخر ، فما قاله بعض من أنَّ الأجير يستحق الأجرة بالعقد كما يملكها به إن أراد به ما قلناه من عدم حالة منتظرة لتملك الأجرة بعد العقد وأنَّه ليس لأحدهما إلّا الامتناع فى صورة إمتناع الآخر فهو صحيح وإنْ أراد غير ذلك فلا نعرف له وجهًا إذ ليس وراءَ الملك شيئٌ يعبَّر عنه بالحق كما أنَّ ما نسب إلى ألمشهور من أنَّ الأجير لا يملك الأجرة إلّا بالعمل إنّ أريد منه أنَّ العمل جزءٌمتمم لملكية الأجير أو شرط لها ليكون من قبيل القبض في الصرف الذى </w:t>
      </w:r>
      <w:bookmarkStart w:id="174" w:name="pg9242_77611"/>
    </w:p>
    <w:p>
      <w:pPr>
        <w:pStyle w:val="BookText"/>
        <w:rPr/>
      </w:pPr>
      <w:bookmarkEnd w:id="174"/>
      <w:r>
        <w:rPr>
          <w:rFonts w:ascii="Amiri" w:hAnsi="Amiri" w:eastAsia="Amiri" w:cs="Amiri"/>
          <w:color w:val="111111"/>
          <w:sz w:val="28"/>
          <w:sz w:val="28"/>
          <w:szCs w:val="28"/>
          <w:rtl w:val="true"/>
          <w:lang w:bidi="ar-SA"/>
        </w:rPr>
        <w:t xml:space="preserve">هو متمم للتمليك جزءًا أو شرطاً وكالقبض فى الوقف الذي هو متم لتنجزه ففيه أنَّه خلاف مقتضى المعاوضة كما ذكرنا </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4294228_2870459653"/>
      <w:bookmarkStart w:id="176" w:name="_Toc58"/>
      <w:bookmarkEnd w:id="175"/>
      <w:r>
        <w:rPr>
          <w:rtl w:val="true"/>
        </w:rPr>
        <w:t>التفاوت في حقیقة إتمام العمل في الموارد</w:t>
      </w:r>
      <w:bookmarkEnd w:id="176"/>
    </w:p>
    <w:p>
      <w:pPr>
        <w:pStyle w:val="BookText"/>
        <w:rPr/>
      </w:pPr>
      <w:r>
        <w:rPr>
          <w:rFonts w:ascii="Amiri" w:hAnsi="Amiri" w:eastAsia="Amiri" w:cs="Amiri"/>
          <w:color w:val="111111"/>
          <w:sz w:val="28"/>
          <w:sz w:val="28"/>
          <w:szCs w:val="28"/>
          <w:rtl w:val="true"/>
          <w:lang w:bidi="ar-SA"/>
        </w:rPr>
        <w:t xml:space="preserve">نعم فيما تقدم من فرعى الخياطة لا أجرة قبل العمل لأنهما كما عرفت صحيحان على نحو الجعالة لا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لدى القوم فى أنَّ العمل إذا لم يتعلق بموضوع خارجى من حيث الأثر أى لم يكن له أثر محسوس في موضوعه كالصلوة على الميت أو كان ولكن الموضوع كان تحت سلطنة المستأجر كبناءِ داره التي تكون تحت يده يكون إتمام العمل تسليمه فاستحقاق الأجير للأجرة يكون بالفراغ عن العمل الذى هو تسليمه وأمّا إذا كان العمل متعلقًا بموضوع خارجى يكون تحت يد الأجير فقد اختلفوا في أنَّ تسليمه هل يكون بالفراغ منه أم بتسليم موضوعه فلا يستحق الأجرة إلا بتسليم الموضوع 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الاجرة أو إستحقاقها هل يتحقق بمجرد الفراغ من العمل أم لا بدَّ من تسليم العين ألتي تعلق بها العمل أى فيها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المختار من ثبوت حق الامتناع فهل يرتفع هذا الحق عن المستأجر بمجرد فراغ الأجير من العمل أو لا بدَّ من تسليم العين و تظهر الثمرة فى الضِّمان كما سيأتى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فذهب المشهور إلى أنَّ الفراغ من العمل تسليمه وذهب الشيخ في المبسوط وتبعه بعض المتاخرين إلى أنَّ التسليم إنَّما هو بتسليم الموضوع الذي تعلق به أثر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المشهور أنَّ مورد الاجارة هو الحركة الفاعلية للأجير أى نفس الفعل بمعناه المصدرى كالخياطة مثلاً والمفروض حصول ما هو متعلق الاجارة بنفس ايجاد الخياطة خارجًا ولا ريب في تحقق التسليم بذلك لأنّ تسليم العمل بما هو حركة فاعلية تصرمية ليس إلا ايقاعه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المرغوب من العمل الذى يوجب ماليَّة العمل و قابليته لجعل البدل في مقابله و بهذا اللحاظ أيضًا يتعلق به عقد الاجارة، </w:t>
      </w:r>
    </w:p>
    <w:p>
      <w:pPr>
        <w:pStyle w:val="BookText"/>
        <w:rPr/>
      </w:pPr>
      <w:r>
        <w:rPr>
          <w:rFonts w:ascii="Amiri" w:hAnsi="Amiri" w:eastAsia="Amiri" w:cs="Amiri"/>
          <w:color w:val="111111"/>
          <w:sz w:val="28"/>
          <w:sz w:val="28"/>
          <w:szCs w:val="28"/>
          <w:rtl w:val="true"/>
          <w:lang w:bidi="ar-SA"/>
        </w:rPr>
        <w:t>على ضربين فتارة محسوس في الأعيان و أخرى غير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أفعال العمال التي تتعلق بها الاجارة على أنحاء ثلثة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تعلق بالموضوع و لم يكن لها أثر محسوس فيه كما في الصلوة على الميت فانَّها تتعلق بالميت و لكن لا توجب حدوث أثر محسوس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لها تعلق بالموضوع كما أنَّه ليس لها أثر محسوس كما في الصلوة عن الميت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لها تعلق بالموضوع و يكون لها أثر كما في خياطة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مورد الاجارة في جميع هذه الانحاء ليس إلّا الحركة الفاعلية دون شییء آخر فتسليم العمل ليس إلّا ايقاعه فيستحق به الأجرة على المشهور ويرتفع به حق الامتناع عن المستأجر علی المختار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وجَّه بعض المتاخرين تفصيل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مالية الأعمال مختلفة ففي بعضها ليست المالية بلحاظ الآثار المحسوسة كالحج و الصوم عن الميت وفى بعضها تكون بلحاظ الآثار المحسوسة كالصباغة و الخياطة ونحو هما ففى القسم الأوَّل يكون نفس الاتيان بالعمل تسليمًا له وفى الثّانى يكون تسليم العمل بتسليم الموضوع ألذى فيه الأثر لأنَّ مورد الاجارة فيه هو الأثر بل ربما يلتزم هذا القائل بعدم كون الأثر موردًا للاجارة و مع ذلك يلتزم بوجوب تسليم الموضوع ألذي فيه الاثر بدعوى أنَّ الأثر مملوكٌ بتبع ملك العمل كمملوكية وصف المخيطية ملك الخياطة و المصبوغية بتبع ملك الصباغة و يندفع أوَّلاً بأنَّ مصحح مالية الشيئ عينًا أم عملاً غير دخيلٍ في كونه موردًا للعقد بيعًا أم إجارة لأنَّ كون الأثر مصحِّحًا للماليه لا يلازم صحة وقوعه مورد العقد فانَّ الوقاية عن الحر والبرد أثر مرغوب من ألفراء و بلحاظه تكون لها مالية يبذل بازائها الثمن في عقد البيع ومع ذلك لا يكون موردًا للبيع </w:t>
      </w:r>
    </w:p>
    <w:p>
      <w:pPr>
        <w:pStyle w:val="BookText"/>
        <w:rPr/>
      </w:pPr>
      <w:r>
        <w:rPr>
          <w:rFonts w:ascii="Amiri" w:hAnsi="Amiri" w:eastAsia="Amiri" w:cs="Amiri"/>
          <w:color w:val="111111"/>
          <w:sz w:val="28"/>
          <w:sz w:val="28"/>
          <w:szCs w:val="28"/>
          <w:rtl w:val="true"/>
          <w:lang w:bidi="ar-SA"/>
        </w:rPr>
        <w:t xml:space="preserve">و بالجملة كون الأثر واسطة فى ثبوت المالية غير وقوعه موردًا للاجارة و لذا ترى صحة الاجارة للصلوة عن الميت مع إنتفاء أثر لها قابل للتسليم و التسلم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تصريحهم بأنّ الأجير على العبادة ليس أجيرًا على إبراء ذمة الميت و ثانيًا إنَّ كون هيئة الخياطة مملوكة بالتبع فاسد صغرى و كبرى أمّا الصغرى فلأنَّ مصحح ملكية التبعية إنما هو إمكان الملكية الاستقلالية فانَّ الشيىءَ الذى لا يمكن أنْ يصير مملوكًا بالاستقلال كمفتاح الدار لا يمكن أنْ يكون مملوكاً بالتبع و وصف المخيطية من هذا القبيل لانه و إنْ أوجب زيادة الماليه لكن كونه واسطة في ثبوت المالية لا يوجب إمكان المملوكية بالاستقلال فلايكون مملوكا بالتبع أيضًا فلو قيل بأن هذا الوصف مملوك فهو بنحو من الاعتبار و وصف بحال متعلق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الكبرى فلأنَّه لو سلَّمنا أنَّ الأثر مملوك لكنه لم يدل دليل على وجوب تسليمه بعد كون متعلق الاجارة هو العمل قطعًا كما عرفت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تبين أنَّ مورد الاجارة هو العمل و الأثر مقوّم لمالية العمل تعرف فساد ما ذهب إليه المحقق الاصفهاني من أنَّ العامل له عملان أحدهما عمل إعدادى توليدى و هو الحركة المتعلقة بالجوارح والآلات وثانيهما عمل يتولد من ذلك العمل يعبَّر عنه بالصياغة أو الخياطة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 الاجارة هو الثاني وألأوَّل مقدمة إعدادية له، توضيح الفساد أنَّ الايجاد و الوجود حسب اعترافه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تغایر هما بالاعتبار فايجاد الخياطة مصدريًّا هو نفس وجودها بالمعنى الاسم المصدرى غاية الأمر أنَّ الايجاد يرتبط بالفاعل من حيث الصدور والوجود يرتبط بالمحل من حيث الحلول ، أمّا هيئة الخياطة الباقية كهيئة البناء وما شابهها فهى معلولة لعلة أخرى لا يرتبط بالعامل ، وأمّا الحركة القائمة بالالات فهى نفس الفعل الذي صدر من الفاعل أى الحركة الفاعلية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الواضح أنَّ ما يصدر عن الفاعل هو ما يعبُرُ عن </w:t>
      </w:r>
      <w:bookmarkStart w:id="177" w:name="pg9242_77614"/>
    </w:p>
    <w:p>
      <w:pPr>
        <w:pStyle w:val="BookText"/>
        <w:rPr/>
      </w:pPr>
      <w:bookmarkEnd w:id="177"/>
      <w:r>
        <w:rPr>
          <w:rFonts w:ascii="Amiri" w:hAnsi="Amiri" w:eastAsia="Amiri" w:cs="Amiri"/>
          <w:color w:val="111111"/>
          <w:sz w:val="28"/>
          <w:sz w:val="28"/>
          <w:szCs w:val="28"/>
          <w:rtl w:val="true"/>
          <w:lang w:bidi="ar-SA"/>
        </w:rPr>
        <w:t xml:space="preserve">الآلة وهو الذى يتعلق بالمحل كالثوب و ليس إلّا عملاً واحدًا لاعملين متمايزين حتى يقال إنَّ أحدهما مولِّد والآخر متولِّد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تعنون الحركة الفاعلية بعنوان الخياطة تارة والصياغة أخرى وغيرهما ثالثة و هكذا فالسّرَ فيه أنَّ الحركة الفاعلية بما هي فعل نحوى لا تكون داخلة تحت مقوله من المقولات الخارجيه و لذا تكون أشدّ بساطة من البسائط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بمنزلة الاعتباريات التى ليس لها جنس ولافصل بحسب الحقيقة ووجود العمل فى كل مرحلة وجود واحد غير متعدد من حيث الماهية ، أى كونه حركة 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التميز و التعنون بالعناوين المختلفة فانّما هو بحسب الاعتبارات الطارئة عليها إضافاتها المتشتتة غير المحصورة من صدورها عن عضو خاص أو كونها مصاحبًا لشيئٍ أو عابرًا عن مَعْبَرٍ أىْ ألآلة أو حالّاً في محل خاص أوواقعًا فى مكان أو زمان مخصوص أو محصِّلاً لأثر كذا ، فهذه الحركة أى الفعل المبدئى النحوى إذا صدر عن أليد بواسطة القلم يتعنون بعنوان الكتابة أو فى لوح مع ريشة يتعنون بعنوان الرسم أو عن ألغم متعلقاً بالماء مثلا يتعنون بعنوان الشرب و هكذا ، فالحركة القائمة باليد فيما نحن فيه صدورًا و العابرة عن الأبرة عبوراً و المتعلقة بالثوب حلولاً بالكيفية الخاصة هى الخياطة و ليس ورائها بمالها من الشئون شيىءٌ آخريسمى بالمتولد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كل ما تقدم أنَّ مورد الاجارة إنَّما هو نفس الحركة الفاعلية فتتعلق بها الاجارة فافهم جيّدًا </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4294230_2870459653"/>
      <w:bookmarkStart w:id="179" w:name="_Toc59"/>
      <w:bookmarkEnd w:id="178"/>
      <w:r>
        <w:rPr>
          <w:rtl w:val="true"/>
        </w:rPr>
        <w:t xml:space="preserve">الحاجة العمل إلى المئون </w:t>
      </w:r>
      <w:r>
        <w:rPr>
          <w:rtl w:val="true"/>
        </w:rPr>
        <w:t>:</w:t>
      </w:r>
      <w:bookmarkEnd w:id="179"/>
    </w:p>
    <w:p>
      <w:pPr>
        <w:pStyle w:val="BookText"/>
        <w:rPr/>
      </w:pPr>
      <w:r>
        <w:rPr>
          <w:rFonts w:ascii="Amiri" w:hAnsi="Amiri" w:eastAsia="Amiri" w:cs="Amiri"/>
          <w:color w:val="111111"/>
          <w:sz w:val="28"/>
          <w:sz w:val="28"/>
          <w:szCs w:val="28"/>
          <w:rtl w:val="true"/>
          <w:lang w:bidi="ar-SA"/>
        </w:rPr>
        <w:t>لو كان العمل الذى وقع مورداً للاجارة محتاجا في تحقه فى الخارج إلى صرف مال فهل يجب على المستأجر أداءُ مقدار من الأجرة مقدمة لاتيان العمل في الخارج أم لا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عدم الوجوب لأنَّ مقتضى عقد الاجارة ليس إلّا تمليك </w:t>
      </w:r>
    </w:p>
    <w:p>
      <w:pPr>
        <w:pStyle w:val="BookText"/>
        <w:rPr/>
      </w:pPr>
      <w:r>
        <w:rPr>
          <w:rFonts w:ascii="Amiri" w:hAnsi="Amiri" w:eastAsia="Amiri" w:cs="Amiri"/>
          <w:color w:val="111111"/>
          <w:sz w:val="28"/>
          <w:sz w:val="28"/>
          <w:szCs w:val="28"/>
          <w:rtl w:val="true"/>
          <w:lang w:bidi="ar-SA"/>
        </w:rPr>
        <w:t xml:space="preserve">العمل بالعوض وعليه فلا يستحق الأجير الأجرة إلّا بعد الفراغ عن العمل بل بعد تسليمه بناءً على ما مر من أنَّ بناءَ المعاملى إنَّما هو التسليم في مقابل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مقتضى الاجارة بين كون العمل محتاجاً إلى صرف مال و عدمه فيكون للمستأجر حق الامتناع عن الأجرة قبل فراغ الأجير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إلّا أن تكون هناك عادة جارية على أراء الاجرة قبل العمل إمّا بالتمام أو التنصيف أو التثليث على إختلاف العادات فتكون هذه العادة موجبه لتحقق بناء معاملى آخر حاكم على الأوَّل فيرجع إلى الشرط الضمني ويجب الوفاءُ به كما لو إشترط ذلك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إمتنع المستأجر عن أداءِ مقدار من الاجرة قبل العمل وكان الأجير متمكنًا من تحصيل المال ولو بالاستقراض فمقتضى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العمل بمقتضى الاجارة و هذا واضحٌ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يكن الأجير متمكناً من تحصيل المال ولم يتيسر له ما به يتحقق العمل فعن الروضة على ما في الجواهر ثبوت حق الفسخ للأجير لكون لزوم المعاملة ضرريًا عليه و ذهب المحقق الاصفهاني إلى إنفساخ الاجارة حينئذ و يظهر ذلك من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المقام هو ألتفصيل بين ما كان تحصيل المال ضرريًا للأجير بحيث يتوقف على تحمّل المشقة الّتى لا تتحمل عادة فتصح الاجارة ويثبت له الخيار و بين ما لو كان تحصيل المال ممتنعًا ولا يقدر عليه حتى بالاستقراض فتكون الاجارة منبطلة لانتفاء موضوعها فانَّ العمل إنَّما يكون مرغوباً للعقلاء باعتبار وجوده الخارجي فلو امتنع و لم يمكن أن يتحقق العمل في الخارج ينتفى الموضوع فتنبطل الاجارة قهرًا لأنّها عرض لا يتحقق بدون معروضها و هو العمل الخارجى والممتنع بالعرض كالممتنع بالذات في أنَّه لا يقع متعلقاً لايَّةٍ معاملة ولا يعتبرون العقلاء هذه الاجارة نافذة </w:t>
      </w:r>
      <w:bookmarkStart w:id="180" w:name="pg9242_77616"/>
    </w:p>
    <w:p>
      <w:pPr>
        <w:pStyle w:val="BookText"/>
        <w:rPr/>
      </w:pPr>
      <w:bookmarkEnd w:id="180"/>
      <w:r>
        <w:rPr>
          <w:rFonts w:ascii="Amiri" w:hAnsi="Amiri" w:eastAsia="Amiri" w:cs="Amiri"/>
          <w:color w:val="111111"/>
          <w:sz w:val="28"/>
          <w:sz w:val="28"/>
          <w:szCs w:val="28"/>
          <w:rtl w:val="true"/>
          <w:lang w:bidi="ar-SA"/>
        </w:rPr>
        <w:t xml:space="preserve">فيكون الانشاءُ فيما إذا امتنع تحصيل المال لغوًا هذا و نحن نفصِّل أيضًا بين ما إذا كان وقت العمل المستأجر عليه محدودًا موقتًافتنبطل الاجارة مع تعذر العمل بالفعل وبين ما إذا لم يكن العمل محدودًا بوقت خاص فلاتبطل الاجارة حينئذٍ لأنّ المدة طويلة وليس في العمل إمتناع ذاتى بل فيه رجاءُ الحصول فلا موجب للانبطال </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4294232_2870459653"/>
      <w:bookmarkStart w:id="182" w:name="_Toc60"/>
      <w:bookmarkEnd w:id="181"/>
      <w:r>
        <w:rPr>
          <w:rtl w:val="true"/>
        </w:rPr>
        <w:t>الحکم بالاستحقاق التَّدریجي للاجرة في الاعمال التَّدریجیَّه</w:t>
      </w:r>
      <w:bookmarkEnd w:id="182"/>
    </w:p>
    <w:p>
      <w:pPr>
        <w:pStyle w:val="BookText"/>
        <w:rPr/>
      </w:pPr>
      <w:r>
        <w:rPr>
          <w:rFonts w:ascii="Amiri" w:hAnsi="Amiri" w:eastAsia="Amiri" w:cs="Amiri"/>
          <w:color w:val="111111"/>
          <w:sz w:val="28"/>
          <w:sz w:val="28"/>
          <w:szCs w:val="28"/>
          <w:rtl w:val="true"/>
          <w:lang w:bidi="ar-SA"/>
        </w:rPr>
        <w:t xml:space="preserve">نعم يثبت للأجير خيار الفسخ لكون الصبر على حصول المال ضرريًا و هو يريد تفريغ عهدته عن مورد الاجارة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يصحُّ إستحقاق الأجرة في الاعمال التدريجية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ألتحقيق فى المقام أنْ يقال إنَّ البساطة في الأمور الاعتباریة ليست معناها عدم الانحلال بل المقصود من البسيط هو عدم التجزئ ليس لا فحينما نقول إنّ الملكية بسيطة نقصد منه أنَّها لا جنس لها ولافصل أى لاجزءَ لها وأمّا الانحلال فلا يمكن إنكاره فى البسيط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إنَّ كل بسيط لا بد أن ينحل بل أقول إنَّ الاعتباريات البسيطة قابلة للانحلال كمافي الأحكام الكليّة وكما في بيع ما يملك ومالا يملك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ذلك فنقول إنّ العمل على نحوين قسم لا يكون الأثر مترتباً عليه إلّا بعد تمامه فيكون مورد الاجارة حينئذ المجموع من حيث المجموع ولا معنى لاستحقاق الأجير الأجرة قبل إتمام العمل في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يكون الأثر متفرعًا على الأبعاض فيكون للأجير الاستحقاق التدريجي و لا يلزم له الصبر إلى آخر العمل لأنَّ الاجماع على عدم إستحقاق الأجرة ما لم يسلم العمل لو كان فليس فيما نحن فيه والبناء المعاملى أيضًا موافق لتدريجية الاستحقاق ولا يلزم من تأدية الأجرة تدريجيًا ضرر على 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بالاستحقاق التدريجي قوىٌّ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مما تقدم أن هناك إلتزام ضمنى و هو أن يكون التسليم فى مقابل التسليم كما أنّ التمليك يكون فى مقابل التمليك و لذلك يثبت لكل من المتعاملين حق الامتناع عن التسليم مالم يسلم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ذلك فيما إذا كان العوض والمعوض كلاهما عملاً كما إذا آجر الخيّاط نجّاراً ليصُخ له كرسيّاً في مقابل أن يخيط له ثوبًا مثلاً فانَّ المبادرة إلى العمل من كل منهما يحتاج إلى مرجح فيكون لكل منهما حق الامتناع إلى أنْ يسلم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إحتمل صاحب الجواهر في المقام إحتمالين الأوَّل، أن يكون أحدهما مبادرًا إلى العمل ثم يأخذ الكفيل عن الآخر حتى يطمئن بكونه عاملاً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القرعة فيعين المبادر إلى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أنَّه لا دليل على لزوم هذين الاحتمالين لا أقول إنَّه لا تجوز الكفالة أو القرعة بل أقول إنّ الالتزام بهما لا ملزم له و لا دليل يساعده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امتنع أحدهما بعد عمل الآخر أجبر الممتنع من جانب الحاكم الشرعى و لو إمتنعا معًا أجبرا على العمل دفعة واحدة وإذا صبرا وَ لم يعملا إلى أن مضت مدة الاجارة تنفسخ الاجارة قهرًا و إحتمال ثبوت أجرة المثل معلّلاً بأنَّ كلاً منهما متلف لمملوك الآخر بواسطة إمتناعه عن العمل مدفوعٌ بانَّ الامتناع إنما كان عن حق بمقتضى الالتزام الضمني على أنَّ التسليم لابد و أنْ يكون فى مقابل التسليم و لم يكن الامتناع عن إتلاف ولا يصدق عليه الاتلاف فيكون المقام كانّة وجد التعذر الطارى المانع عن إستيفاء العمل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ظهر مما ذكرناه عدم جريان القرعة فيما نحن فيه لأنَّ مرتبه القرعة إنما هي </w:t>
      </w:r>
      <w:r>
        <w:rPr>
          <w:rStyle w:val="FootnoteAnchor"/>
          <w:rtl w:val="true"/>
        </w:rPr>
        <w:footnoteReference w:id="46"/>
      </w:r>
      <w:r>
        <w:rPr>
          <w:rFonts w:ascii="Amiri" w:hAnsi="Amiri" w:eastAsia="Amiri" w:cs="Amiri"/>
          <w:color w:val="111111"/>
          <w:sz w:val="28"/>
          <w:sz w:val="28"/>
          <w:szCs w:val="28"/>
          <w:rtl w:val="true"/>
          <w:lang w:bidi="ar-SA"/>
        </w:rPr>
        <w:t xml:space="preserve">بعد الامارات و الأصول فكلما كان هناك حجة من أمارة أو أصل موضوعى أو حكمى لا تجرى فيه القرعة و امّا في المقام فقد </w:t>
      </w:r>
      <w:bookmarkStart w:id="183" w:name="pg9242_77618"/>
    </w:p>
    <w:p>
      <w:pPr>
        <w:pStyle w:val="BookText"/>
        <w:rPr/>
      </w:pPr>
      <w:bookmarkEnd w:id="183"/>
      <w:r>
        <w:rPr>
          <w:rFonts w:ascii="Amiri" w:hAnsi="Amiri" w:eastAsia="Amiri" w:cs="Amiri"/>
          <w:color w:val="111111"/>
          <w:sz w:val="28"/>
          <w:sz w:val="28"/>
          <w:szCs w:val="28"/>
          <w:rtl w:val="true"/>
          <w:lang w:bidi="ar-SA"/>
        </w:rPr>
        <w:t xml:space="preserve">عرفت انّا نعالج المشكلة بطريق آخر من إنَّه إذا لم يمتنع أحد هما فهو و إلّا فيكون من موارد التعذر الطارى فلا نحتاج إلى القرعة ثم إنَّه إذا كان العمل مؤجّلاً و أشترط التأجيل في الأجرة أو التعجيل فالشرط هو المتبع و أما إذا أطلق ولم يشترط أياً منهما فهل يكون للأجير حق التعجيل و ألمطالبة عن المستأجر بالفعل أم لا ذهب بعض إلى الأوَّل باعتبار أنّ الصبر ضرر على الأجير فيسقط الالتزام الضمني لكن الحق هو ألثاني لأنَّ المفروض أنَّ العمل مؤجّل و لم يعمل الأجير شيئًا حتى يكون الصبر ضررًا عليه فكانَّه لا إنشاءَ هنا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فضرر الاجير معارض مع ضرر المستأجر لأنَّ التعجيل فى الأجرة مع عدم إستيفاءِ العمل ضرر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موضع يبطل فيه عقد الاجارة تجب أجرة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الاجارة باطلة لفقد شرط من شرائطها وكان المستأجر مستوفيًا لجميع المنفعة أو بعضها يكون ضامناً لأجرة المثل على ما في الشرايع سواءٌ كانت أقل من المسمى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إدعى صاحب الجواهر عدم الخلاف فيه بل قال إنّه يفهم من إرسالهم له إرسال المسلمات أنَّه من القطعيات و حكم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أجرة المثل و لم يقيده باستيفاء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إستثنى عن الضمان ما إذا كان وجه بطلان الاجارة هو كونها بلا أجرة وزاد بعضهم ما إذا كان وجهه كون أحد العوضين مما لا يملك أو مما لا يتمول شرعًا أو عرفاً </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4294234_2870459653"/>
      <w:bookmarkStart w:id="185" w:name="_Toc61"/>
      <w:bookmarkEnd w:id="184"/>
      <w:r>
        <w:rPr>
          <w:rtl w:val="true"/>
        </w:rPr>
        <w:t>في بیان وجوب أجرة المثل إذا بطل عقد الاجارة</w:t>
      </w:r>
      <w:bookmarkEnd w:id="185"/>
    </w:p>
    <w:p>
      <w:pPr>
        <w:pStyle w:val="BookText"/>
        <w:rPr/>
      </w:pPr>
      <w:r>
        <w:rPr>
          <w:rFonts w:ascii="Amiri" w:hAnsi="Amiri" w:eastAsia="Amiri" w:cs="Amiri"/>
          <w:color w:val="111111"/>
          <w:sz w:val="28"/>
          <w:sz w:val="28"/>
          <w:szCs w:val="28"/>
          <w:rtl w:val="true"/>
          <w:lang w:bidi="ar-SA"/>
        </w:rPr>
        <w:t xml:space="preserve">والمحقق الأردبيلى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إستثنوا عن الضمان صورة العلم فاذا كانا عالمين بفساد الاجارة كان المؤجر مهدرًا لماليه ماله و العامل لعمله فلا ضمان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فالمشهور ما ذكرناه و إستدلوا عليه بالأمور التالية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وقد مرَّ ما إدعاء صاحب الجواهر من أنَّ الضمان </w:t>
      </w:r>
    </w:p>
    <w:p>
      <w:pPr>
        <w:pStyle w:val="BookText"/>
        <w:rPr/>
      </w:pPr>
      <w:r>
        <w:rPr>
          <w:rFonts w:ascii="Amiri" w:hAnsi="Amiri" w:eastAsia="Amiri" w:cs="Amiri"/>
          <w:color w:val="111111"/>
          <w:sz w:val="28"/>
          <w:sz w:val="28"/>
          <w:szCs w:val="28"/>
          <w:rtl w:val="true"/>
          <w:lang w:bidi="ar-SA"/>
        </w:rPr>
        <w:t xml:space="preserve">بأجرة المثل في صورة بطلان الاجارة و إستيفاء المستأجر من القطعيات و مما تسالم عليه الفقهاءَ و أنَّهم أرسلوه إرسال المسلمات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أوّلاً أنه إجماع منقول مع مارأيت من الاختلافات في القيود و الشرائط و التفصيلات وثانيًا أنَّ الاجماع هنا محتمل المدركية بل مقطوعها إذ يحتمل قويًا أن يكون مستند المجمعين بعض الأدلة الآتية أو جميعها وقد مرَّغير مرَّة أنَّ الاجماع مالم يكشف عن رأى المعصوم كشفًا قطعيًا لا يكون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الاستدلال أنَّ الآية تدل بالمطابقه على حرمة التصرف في مال الغير من دون سبب شرعى بالحرمة التكليفية و تدل بالالتزام على لزوم السبب فى التصرف في مال الغير فلابد من الحكم بضمان المستوفى لمنفعة مال الغير لئلّا يكون أكله مال الغير أكلاً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الآية إمّا أنْ تكون ناظرة إلى حرمة التصرف في مال الغير من دون سبب فتدل بالالتزام على لزوم السبب و إمّا أن تكون إرشادًا إلى لزوم السبب و ليست فى مقام إنشاء حكم تأسيسى و هو حرمة التصرف فى 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كناية عن لزوم السبب وأيًّا ما كان لا تدل الآية على ثبوت الضمان في المقام ، والسّرُّ فى ذلك أنَّ الضمان إنَّما يكون في مرتبة متأخرة عن التصرف لأنّه إنَّما يأتى بعد مخالفة النهى الشرعى سواءٌ كان النهى تشريعيًّا أو إرشاديًا أو كنائيّاً فلا تدل الآية على ما هو متأخر عن مدلولها رتبة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ففايه ما تدل عليه الآية هو حرمة التصرف في مال الغير و أمّا من خالف هذا النهى و تصرف في مال الغير هل يكون ضامنًا أملا فالآية ساكته عنه </w:t>
      </w:r>
      <w:r>
        <w:rPr>
          <w:rFonts w:eastAsia="Amiri" w:cs="Amiri" w:ascii="Amiri" w:hAnsi="Amiri"/>
          <w:color w:val="111111"/>
          <w:sz w:val="28"/>
          <w:szCs w:val="28"/>
          <w:rtl w:val="true"/>
          <w:lang w:bidi="ar-SA"/>
        </w:rPr>
        <w:t xml:space="preserve">. </w:t>
      </w:r>
      <w:bookmarkStart w:id="186" w:name="pg9242_77620"/>
    </w:p>
    <w:p>
      <w:pPr>
        <w:pStyle w:val="BookText"/>
        <w:rPr/>
      </w:pPr>
      <w:bookmarkEnd w:id="186"/>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ضرر و للاستدلال بها تقریبان </w:t>
      </w:r>
      <w:r>
        <w:rPr>
          <w:rFonts w:eastAsia="IRNazanin" w:cs="IRNazanin"/>
          <w:color w:val="111111"/>
          <w:sz w:val="28"/>
          <w:szCs w:val="28"/>
          <w:rtl w:val="true"/>
          <w:lang w:bidi="fa-IR"/>
        </w:rPr>
        <w:t>.</w:t>
      </w:r>
    </w:p>
    <w:p>
      <w:pPr>
        <w:pStyle w:val="Heading2"/>
        <w:numPr>
          <w:ilvl w:val="1"/>
          <w:numId w:val="1"/>
        </w:numPr>
        <w:rPr/>
      </w:pPr>
      <w:bookmarkStart w:id="187" w:name="__RefHeading___Toc4294236_2870459653"/>
      <w:bookmarkStart w:id="188" w:name="_Toc62"/>
      <w:bookmarkEnd w:id="187"/>
      <w:r>
        <w:rPr>
          <w:rtl w:val="true"/>
        </w:rPr>
        <w:t>في الاستدلال بقاعدة لاضرر في المقام</w:t>
      </w:r>
      <w:bookmarkEnd w:id="18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كلمة لاءِ النافية هو نفى الحقيقة الخارجية فيكون معناها أنَّ الشارع أخبر عن عدم وجود حقيقة الضرر في الخارج و لما كان هذا الخبر بظاهره كاذباً لما نشاهد من وجود الضرر فى الخارج فلابد من تقدير كلمة بها تكون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حذرًا من صدور الكذب عن الحكيم وصونًا لكلامه عن الّلغوية فنقدر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لا ضرر إنَّه لا ضرر غير 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التدارك لازماً في كل ضرر و هو معنى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ضرر ينفى الحكم الضررى في الاسلام و من المعلوم أنَّ الحكم بعدم الضمان في صورة إستيفاءِ المستأجر المنفعة ضرر على المؤجر فلم يحكم الشارع بعدم الضمان وهذا يدل بالالتزام على الحكم بالضمان لانّ الضمان و عدمه متناقضان لا يرتفعان معًا فاذا لم يكن جعل بالنسبة إلى عدم الضمان لا بد وأنْ يكون الجعل متعلقاً بالضمان و ألقول بأنَّ عدم الضمان أمر عد مى لا يصلح لأن يتعلق به الجعل مدفوعٌ بأن الفعل الصادر عن الفاعل المختار لابد و أنْ يكون طرفاه تحت إختياره و بيده فكما يتعلق الجعل بالضمان كذلك يتعلق بعدمه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ألجواب عن ذلك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ناقصة لا تتم إلا بتقدير خبر لكلمة لاءِ النافية وما يقال من أنّ هذه الجملة مسوقة لبيان نفى تشريع الضرر ولا يحتاج إلى تقدير الخبر مدفوعٌ بانه مخالف لقواعد النحو فان كلمة لاءِ النافية محتاجةٌ إلى الخبر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فانَّ الجملة لا تتشكل من حرف و إسم ولا يختص هذا باللغة العربية بل يحكم بذلك فطرة البشر وجبلتهم الغريزية و تقتضيه محاورات كل العالم فان الاسناد لا يتحقق إلّا بين أمرين وعقد القضية لا يكون إلا من ركنين و الحرف لا يكون ركناً للكلام و إلا فيخرج عن كونه حرفًا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حذف الخبر جائزاً إذا كانت هناك قرينة على ذلك </w:t>
      </w:r>
    </w:p>
    <w:p>
      <w:pPr>
        <w:pStyle w:val="BookText"/>
        <w:rPr/>
      </w:pPr>
      <w:r>
        <w:rPr>
          <w:rFonts w:ascii="Amiri" w:hAnsi="Amiri" w:eastAsia="Amiri" w:cs="Amiri"/>
          <w:color w:val="111111"/>
          <w:sz w:val="28"/>
          <w:sz w:val="28"/>
          <w:szCs w:val="28"/>
          <w:rtl w:val="true"/>
          <w:lang w:bidi="ar-SA"/>
        </w:rPr>
        <w:t xml:space="preserve">بل قد يكون الخذف واجبًا بحسب قوانين البلاغه لكن الخبر المحذوف في المقام ليس كلمه غير متدارك كما في الاستدلال بل الخبر ليس الا الوجود باعتبار أنّ نفى الحقيقة غالبًا يكون بلحاظ الوجود إلا أنَّ يكون النظر بغير الوجود كمافي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صلوة لجار المسجد إلا فى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النظر إلى التكوين والخارج و الاخبار عنه ينافى مقام الشَّارعية فالقول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الخارج فلابد من 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صونًا لكلام الحكيم عن الكذب التزام بما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من شأن الشارع و هو في مقام الشارعية الاخبار عن عدم الضرر فى الخارج حتى نحتاج إلى التقدير المذكور فمقام الشارعية بنفسه قرينة على كون الخبر كلمة مشروعٌ أو موجود مع إرادة الوجود الشرعى في وعاء التشريع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قاعدة لا ضرر حاكمة على الأدلة الأوَّلية وإذا دَقَّقنا النظر في معنى الحكومة و أنَّها كيف تكون حاكمة على الأدلة نجد أنَّ هذه القاعدة لا يمكن أن تكون مضمنة فانَّ حكومة دليل على دليل آخر إنَّما يتصور فيما إذا كان دليل الحاكم عقيب دليل المحكوم و تلوه بحيث يكون الحاكم ناظرًا إلى المحكوم ومفسّرا له فلو فرض عدم وجود دليل أوَّلىٍّ محكوم يكون الحاكم لغواً، لا معنى له فلولم يكن للشك حكم في باب الصلوة لا يكون معنى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لكثير ألشك إذ المفروض عدم وجود حكم للشك لا لقليه ولا لكثيره و هكذا قاعدة لا ضرر فلو لم تكن في الشرع أحكام مطلقة أوَّلية لا يكون معنى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في الاسلام إذ المفروض عدم وجود حكم فى الشريعة سواءٌ كان ضرريًّا أم لا و بالجملة الدليل الحاكم يكون ناظراً إلى الأدلة الأوَّلية و يكون نتيجة الحكومة التخصيص و هذا هو مقصود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و ما قاله صاحب الكفاية من ألجمع الدلالى يرجع إلى مقالة الشيخ أيضًا لأنَّ الدليلين إذا كان أحدهما مطلقاً والآخر مقيّدا يكون جمعه العرفى هو تضييق الحاكم </w:t>
      </w:r>
      <w:bookmarkStart w:id="189" w:name="pg9242_77622"/>
    </w:p>
    <w:p>
      <w:pPr>
        <w:pStyle w:val="BookText"/>
        <w:rPr/>
      </w:pPr>
      <w:bookmarkEnd w:id="189"/>
      <w:r>
        <w:rPr>
          <w:rFonts w:ascii="Amiri" w:hAnsi="Amiri" w:eastAsia="Amiri" w:cs="Amiri"/>
          <w:color w:val="111111"/>
          <w:sz w:val="28"/>
          <w:sz w:val="28"/>
          <w:szCs w:val="28"/>
          <w:rtl w:val="true"/>
          <w:lang w:bidi="ar-SA"/>
        </w:rPr>
        <w:t>لدليل المحكوم و هذا هو معنى الحكومة و من هنا تعرف أنَّ كون لا ضرر مضمّناً يتوقف على أنْ يكون هناك دليل عام يدل على عدم الضمان بالنسبة إلى الأموال والأعمال وغيرها ويكون هذا كدليل أوَّلى بالنسبة إلى لا ضرر ثم تأتى قاعدة لا ضرر و تكون حاكمة على ذلك الدليل و يقلب عدم الضمان إلى وجوده و من المعلوم عدم وجود مثل هذا الدليل</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4294238_2870459653"/>
      <w:bookmarkStart w:id="191" w:name="_Toc63"/>
      <w:bookmarkEnd w:id="190"/>
      <w:r>
        <w:rPr>
          <w:rtl w:val="true"/>
        </w:rPr>
        <w:t>ما هي قاعدة الاقدام و هل هي مُضَمِّنة أم لا؟</w:t>
      </w:r>
      <w:bookmarkEnd w:id="191"/>
    </w:p>
    <w:p>
      <w:pPr>
        <w:pStyle w:val="BookText"/>
        <w:rPr/>
      </w:pPr>
      <w:r>
        <w:rPr>
          <w:rFonts w:ascii="Amiri" w:hAnsi="Amiri" w:eastAsia="Amiri" w:cs="Amiri"/>
          <w:color w:val="111111"/>
          <w:sz w:val="28"/>
          <w:sz w:val="28"/>
          <w:szCs w:val="28"/>
          <w:rtl w:val="true"/>
          <w:lang w:bidi="ar-SA"/>
        </w:rPr>
        <w:t xml:space="preserve">هذا كله مضافاً إلى أن لسان لاضرر لسان نفى لا إثبات بل هذا شأن جميع الأدلة الحاكمة النافية فان الدليل الحاكم النافي لا يكون فيه جهة إثبات و من هنا نقول إنّ الموضوع لو كان مركباً كالصلوة مثلاً وإرتفع حكم بعض الاجزاء بقاعدة لا ضرر لا يثبت الحكم بالنسبة إلى بقية الاجزاء بهذه القاعدة بل بقاء حكم ألاجزاء الباقية إنما يكون بواسطة إطلاق 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لاضرار لما ورد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لاضرار في الاسلام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استعملت بمعنى المجرد يكون معناه الضرر و لما كان عدم الحكم بالضمان ضرريًا فلابد أن يكون مرفوعاً بمقتضي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بالالتزام على الضمان بعين ما قلناه في قاعدة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أوّلاً إنَّ هذا الحديث لم يوجد في الروايات الصحيحة و ثانياً إنَّ هيئة المفاعلة مع إقتزانها بمقابلتها مع لا ضرر يدل على عدم كونها بمعنى الضرر فيحمل على معناه الأصلى و هو المضارة ويستفاد من نفسى هذه الحقيقة فى وعاءِ التشريع حرمة التكالب والمضارَّة و ليس لنا دليل عام مجوز للتكالب ليكون هذا حاكماً عليه وبالجملة الجواب عن ذلك هو نفس الجواب عن الاستدلال بقاعدة لا ضرر فلا نعيده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الاقدام وقد ذكرها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المبسوط وإختارها الشهيدان وجعلوها دليلاً على ضمان الأعمال و المنافع المستوفاه في الاجارة الباطلة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الاستدلال أنَّه قد أقدم كل من المتعاملين على تضمين ماله </w:t>
      </w:r>
    </w:p>
    <w:p>
      <w:pPr>
        <w:pStyle w:val="BookText"/>
        <w:rPr/>
      </w:pPr>
      <w:r>
        <w:rPr>
          <w:rFonts w:ascii="Amiri" w:hAnsi="Amiri" w:eastAsia="Amiri" w:cs="Amiri"/>
          <w:color w:val="111111"/>
          <w:sz w:val="28"/>
          <w:sz w:val="28"/>
          <w:szCs w:val="28"/>
          <w:rtl w:val="true"/>
          <w:lang w:bidi="ar-SA"/>
        </w:rPr>
        <w:t xml:space="preserve">بالعوض أى عوض المسمى و لم يقدما على المجّانية و يكشف عن ذلك نفس المبادلة و المعاملة و هذا الاقدام من المتعاملين ينحل فى ألحقيقة إلى إقدامين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الضمان و أنَّ مالية المال ليست مدورة و بلا 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أن يكون الضمان هو الضمان المعاوضي أى بالمسمى وكيف كان فيدل الاقدام على ثبوت الضمان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جماعة بأنَّ الضمان الذى أقدم عليه المتعاملان إنَّما هو ضمان مقيَّدٌ بالمسمى فاذا إنتفى القيد من ناحية الشارع بواسطة بطلان الاجارة ينتفى المقيد قهرًا لعدم بقاءِ الجنس عند إرتفاع الفصل فانَّ الجنس متوغل فى الابهام و اللّا بشرطية ولا بد في تحصُّله من وجود الفصل فاذا لم ينفذ المسمى و هو القيد يرتفع الضمان وهو المقيد طبعًا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الخراساني في تصحيح قاعدة الاقدام إنَّ الالتزام بالضمان المسمى له مدلولان يدّل على أحد هما بالمطابقة و هو الالتزام بالمسمى و أنّ هذا العمل أو المنفعة يقع في مقابل ذاك العوض وعلى الآخر بالالتزام و هو الالتزام بعدم كون مالية العمل أو المنفعة مهدورة بمعنى أنَّه إذا لم ينفذ ضمان المسمى فلابد من ثبوت الضمان بالبدل و هو أجرة المثل فانَّ الدلالة الالتزامية و إن كانت تابعة للدلالة المطابقية إلّا أنَّ التبعية ليست إلّا حدوثاً وأمّا بقاءً فيمكن بقاءُ الدلالة الالتزامية دون المطابقية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الاقدام بالمبادلة من المتعاملين ينحل إلى إقدامين مستقلين و ليس أحدهما تابعاً للآخر حتى يقال إنَّ الدلالة الالتزامية تابعة للمطابقة فلا توجد بدونها بل هنا إقدامان مستقلّان أحدهما الاقدام بالمسمى و ألثاني الاقدام على عدم ذهاب ماله هدرًا فاذا بطل الأوَّل بحكم الشارع من ناحية بطلان الاجارة يبقى ألثاني فيكون </w:t>
      </w:r>
      <w:bookmarkStart w:id="192" w:name="pg9242_77624"/>
    </w:p>
    <w:p>
      <w:pPr>
        <w:pStyle w:val="BookText"/>
        <w:rPr/>
      </w:pPr>
      <w:bookmarkEnd w:id="192"/>
      <w:r>
        <w:rPr>
          <w:rFonts w:ascii="IRNazanin" w:hAnsi="IRNazanin" w:eastAsia="IRNazanin"/>
          <w:color w:val="111111"/>
          <w:sz w:val="28"/>
          <w:sz w:val="28"/>
          <w:szCs w:val="28"/>
          <w:rtl w:val="true"/>
          <w:lang w:bidi="fa-IR"/>
        </w:rPr>
        <w:t xml:space="preserve">الاقدام مضمناً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التحقيق فى الجواب أنَّ كل عنوان إنشائى لابدّ و أن يكون متعلقاً للقصد لأنَّ الأمر الانشائى دائماً مسبوق بالعدم ولا يتحقق ولا يوجد إلّا بالقصد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القصد أمر وجدانى و ليس تحميليًا فلابد فيه من الاستعلام عن القاصد و أنَّ قصده تعلّق بأيِّ شيىءٍ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إنشاءَ المعاوضة ليس فيه ضمان و لم يقصده المتعاملان بل إنَّما هو مبادلة محضة أعنى التمليك وألتملك وإنَّما سمَّيناه نحن بالضمان المعاوضى في عالم التسمية و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لدينا إلّا حقيقة الاجارة وهى تمليك المنفعة بالعوض ولا يتولد منه الضمان المعاوضى فضلاً عن تولد الضمان التغريمي عن المعاوضى بل هذه أسماءً جعلناها نحن في عالم التسمية و ليس وراءَ حقيقة الاجارة شيىءٌ </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4294240_2870459653"/>
      <w:bookmarkStart w:id="194" w:name="_Toc64"/>
      <w:bookmarkEnd w:id="193"/>
      <w:r>
        <w:rPr>
          <w:rtl w:val="true"/>
        </w:rPr>
        <w:t>في بیان قاعدة إحترام مال المسلم</w:t>
      </w:r>
      <w:bookmarkEnd w:id="194"/>
    </w:p>
    <w:p>
      <w:pPr>
        <w:pStyle w:val="BookText"/>
        <w:rPr/>
      </w:pPr>
      <w:r>
        <w:rPr>
          <w:rFonts w:ascii="IRNazanin" w:hAnsi="IRNazanin" w:eastAsia="IRNazanin"/>
          <w:color w:val="111111"/>
          <w:sz w:val="28"/>
          <w:sz w:val="28"/>
          <w:szCs w:val="28"/>
          <w:rtl w:val="true"/>
          <w:lang w:bidi="fa-IR"/>
        </w:rPr>
        <w:t xml:space="preserve">هذا كله مضافاً إلى أنّا نقول إنَّ الشارع كما لم يمض الاقدام ألاوَّل كذلك لم يمض الاقدام الثانى أيضًا ولا دليل يدل على الضمان ولا قاعدة لنا باسم قاعدة الضمان مع أنَّه يحتاج إلى سبب شرعی مفقود في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إحترام مال المسلم و عمله وقد تمسُّك بها جماعة كثيرة على ضمان مال المسلم وعمله في موارد عديدة وتقريب الاستدلال في المقام يكون على أنحاءٍ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له حيثيتان و نحوان من الوجود أحدهما حيثية وجوده الشخصى و هو وجوده العينى الخارجى و معنى الاحترام فيه هو عدم جواز التصرف فيه من دون رضى المالك وثانيهما حيثية المالية التي هي وصف اعتبارى تعرض للاموال باعتبار بذل المال في مقابلها و معنى الاحترام فيها هو عدم ذهابها هدرًا إذا تلف أو أتلف و هو معنى الضمان الذى أردنا إثباته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عبارة عن ثبوت المالية في عهدة الضامن و مجرد وجود الحيثيتين ، المذكورتين فى الاموال لا يدل على الضمان مالم يدل عليه دليل آخر إذ لا يوجب ذلك ثبوت المالية في العهدة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يكون محترمًا وجُوداً وعدمًا و الاحترام في حال الوجود أن لا يكون هناك مزاحمة في التصرف بأن يتصرف فيه أحد من دون رضى المالك و الاحترام فى حال العدم هو إعتبار البدل للمال التالف و هو معنى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إذا تلف وإنعدم لا يكون له وجود حتى يحترم فانّ الاحترام حينئذ يكون سالبة بانتفاء الموضوع مع ملاحظة أنَّ الحرمة عرض لا يتحقق بدون موضوعه و المفروض عدم وجود الموضوع بعد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الاحترام قاعدة عقلائية بنى عليها عرف العالم و تحكم بها الفطرة البشرية بل هى معتبرة بين الحيوانات أيضاً و هذه القاعدة تنظر إلى جهتين، جهة التكليف وهو عدم جواز التصرف فى مال الغير من دون رضاه ، وجهة الوضع و هو أن لا يكون تلفه هدرًا و المقصود منه أن لا يذهب هدرًا حين التلف بأن يتدارك الفائت و يجعل تلفه كأن لم يتلف و ليس المقصود أنَّه محترم بعد التلف حتى يرد عليه ما ورد على التقريب الاخير من إنتفاءِ موضوع الحرمة بعد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البيان يرد عليه أنَّ غاية ما يستفاد من قاعدة الاحترام هو أن لا يكون المال بلا عوض عند التلف ، و أمّا الوقوع فى ذمة الضامن واستناد تلفه إليه فلا يثبت بذلك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ينقسم من حيث الحرمة وعدمها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غير المحترم كمال و المحارب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ألمال المحترم، وفى هذا القسم قد يكون صاحب المال موجبًالذهاب إحترام ماله كما إذا أباح جميع التصرفات في ماله حتى التصرفات المتلفة وهكذا في العارية و الهبة وغيرهما فأرباب الاباحات </w:t>
      </w:r>
    </w:p>
    <w:p>
      <w:pPr>
        <w:pStyle w:val="BookText"/>
        <w:rPr/>
      </w:pPr>
      <w:r>
        <w:rPr>
          <w:rFonts w:ascii="Amiri" w:hAnsi="Amiri" w:eastAsia="Amiri" w:cs="Amiri"/>
          <w:color w:val="111111"/>
          <w:sz w:val="28"/>
          <w:sz w:val="28"/>
          <w:szCs w:val="28"/>
          <w:rtl w:val="true"/>
          <w:lang w:bidi="ar-SA"/>
        </w:rPr>
        <w:t>و العاريات و الصلات والهبات كلهم يهدرون مالية أموالهم ، وقد لا يكون صاحب المال مهدرًا لمالية ماله والمال إنَّما يكون محترمًا في القسم الثاني ، و أمّا في القسم الاول فلا إحترام له كما لا يكون محترماً إذا تلف عند مالكه بآفة سماوية أو باتلاف منه ، وعليه فقاعدة الاحترام ليست بنفسها مضمّنة بل هى كما مرَّ مراراً منقّحة لموضوع قاعدة الضمان بمعنى أنَّ المال إذا كان محترماً في نفسه ذاتاً وعرضًا يكون قابلاً لصيرورته مضمونًا وذلك بارتباطه إلى شخص ليكون ضامنًا ، و الموجب لارتباطه بالضامن والاستناد إليه إنَّما هو قاعدتا اليد والاتلاف ، فالمضمِّن في الحقيقة ليس إلا قاعدتى اليد والاتلاف فيما إذا كان المال محترمًا و أمّا قاعدة الاحترام فليست من موجبات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ألتقريب الرابع لهذه القاعدة هو أن يقال إنَّها قاعدة تعبدية اصطيدت من الاخبار المتعددة الواردة فى الموارد المختلفة مضافًا إلى ما هو بمنزلة المدرك فى المقام و هو ما نقله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 سباب المؤمن فسوق و قتاله كفر و أكل لحمه معصية و حرمة ماله كحرمة دمه ، و من المعلوم أنَّ الحرمة فى الرواية إنّما تكون بمعناها اللغوى و هى الممنوعيّة وإطلاقها يدل على الممنوعيه المطلقة الشاملة للوضع والتكليف لانَّه لما كان التنزيل في المقام مطلقاً ولم يذكر فيه وجه التشبيه فلابد و أن يحمل على ترتيب جميع آثار الدم على المال و حيث كان للدم أثران ، ألحرمة التكليفية و هي حرمة إراقة دم المسلم ، و الحرمة الوضعية و هى عدم ذها به هدرًا فلاجرم يكون المال أيضًا كالدم فيكون ألتنزيل موجبًا للضمان ، وقد أورد على التقريب المذكور بایرادات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هو كون المال بمنزلة الدم بالنسبة إلى الحكم التكليفى و هذا لا يقتضى الأحرمة التصرف في مال الغير و أمّا ثبوت البدل عند التلف فلا يقتضيه التنزيل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للأخذ </w:t>
      </w:r>
    </w:p>
    <w:p>
      <w:pPr>
        <w:pStyle w:val="BookText"/>
        <w:rPr/>
      </w:pPr>
      <w:r>
        <w:rPr>
          <w:rFonts w:ascii="Amiri" w:hAnsi="Amiri" w:eastAsia="Amiri" w:cs="Amiri"/>
          <w:color w:val="111111"/>
          <w:sz w:val="28"/>
          <w:sz w:val="28"/>
          <w:szCs w:val="28"/>
          <w:rtl w:val="true"/>
          <w:lang w:bidi="ar-SA"/>
        </w:rPr>
        <w:t xml:space="preserve">بالقدر المتيقن فيما إذا كان المطلق ظاهرًا فى الاطلاق فانَّ أصالة الاطلاق محكمة في جميع المطلقات و إلّا فلو أخذ بالقدر المتيقن في كل إطلاق ينهدم أساس أصالة الظهور الاطلاقي بالمرة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سياق الرواية يدل على أنّ مورد التشبيه هو الحكم التكليفى ليس إلّا فانّ الحكم فى الجملات السابقة و هي سباب المؤمن و قتله و أكل لحمه ليس إلّا الحكم التكليفى فيكون المقصود من حرمة المال أيضًا هو ألحرمة بالنسبة إلى التكليف ، أو فقل إنَّ السياق يصلح لان يكون قرينة على أنَّ المراد من الجملة الاخيرة هو التكليف فقط فلا ينعقد لها ظهور إطلاقي ، مضافاً إلى 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الحرمة التكليفية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السياق إنّما يصلح للقرينية إذا كان المطلق والمقيد متخالفين فى الحكم كما فى المستثنى منه و الاستثناء و العام والخاص وغيرهما وأمّا إذا كانا مثبتين للحكم ولا سيما فى موضوعين مختلفين لم يكن ربط لأحدهما بالآخر فلا يصلح السياق للقرينية حينئذ فأىُّ مانع من أن يكون صدر الرواية دالًّا على الحکم التكليفي و ذيلها دالًّا عليه وعلى الحكم الوضعى معًا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إشكال أنَّ لفظة الحرمة ظاهرة فى الحرمة التكليفية ، فجوابه أنَّه ليس للشارع إصطلاح جديد فى اللّغات مغاير لما عليه اللغة و العرف ، إذ التحقيق عدم ثبوت الحقيقة الشرعية ، وقد قلنا إنّ الحرمة فى اللّغة إنَّما هو بمعنى الممنوعية الشاملة للتكليف و الوضع ، بل نقول إنَّ هذه المادة في أَيَّةٍ هيئةٍ تحققت و بأيِّ شيىءٍ أسندت ليست إلّا بمعنى المنع ، نعم يختلف ما تسند إليه هذه اللفظة فقد تستند الحرمة إلى الشَّهر فيقال الشَّهر الحرام و يراد منه ممنوعيّة القتال فيه ، وقد تستند إلى الحيوان فيراد منه ممنوعيه أكل لحمه ، وقد تستند إلى الخمر فيراد منه ممنوعيّة شربه وقد تستند إلى العمل فيراد منه الممنوعية عن إرتكابه، و قد تستند إلى الماهيات الشرعية فيراد منه البطلان و الممنوعيّة عن </w:t>
      </w:r>
      <w:bookmarkStart w:id="195" w:name="pg9242_77628"/>
    </w:p>
    <w:p>
      <w:pPr>
        <w:pStyle w:val="BookText"/>
        <w:rPr/>
      </w:pPr>
      <w:bookmarkEnd w:id="195"/>
      <w:r>
        <w:rPr>
          <w:rFonts w:ascii="Amiri" w:hAnsi="Amiri" w:eastAsia="Amiri" w:cs="Amiri"/>
          <w:color w:val="111111"/>
          <w:sz w:val="28"/>
          <w:sz w:val="28"/>
          <w:szCs w:val="28"/>
          <w:rtl w:val="true"/>
          <w:lang w:bidi="ar-SA"/>
        </w:rPr>
        <w:t xml:space="preserve">التصرف والنفوذ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وفى كل تلك الموارد لم تستعمل لفظة الحرمة إلّا في معنى جامع واحد ، و الاختلاف إنمَّا هو من جهة إختلاف المسند إليه حسب الموارد المختلفه وإذا كان مطلقاً قابلاً لارادة الحرمة التكليفية والوضعية فلامانع من إرادتها من اللفظ والأخذ باطلاقه</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4294242_2870459653"/>
      <w:bookmarkStart w:id="197" w:name="_Toc65"/>
      <w:bookmarkEnd w:id="196"/>
      <w:r>
        <w:rPr>
          <w:rtl w:val="true"/>
        </w:rPr>
        <w:t>هل عمل الحرّ مالٌ أم لا؟</w:t>
      </w:r>
      <w:bookmarkEnd w:id="1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المذكورة لا تشمل عمل الحرّ فانَّ عمل الحرليس بمال ، و ما يرى من معرضية عمله للاجارة وصحة الذمة والعهدة فيه فليس لأجل كون عمله مالاً و محترماً بل من جهة سلطانه على نفسه فكما أنَّ الضامن له سلطنة على نفسه وعلى عهدته و لذا ينتقل إلى ذمته ما في ذمة المضمون له فكذلك الحرفانه سلطان على نفسه ويجعل في عهد ته الكلى كما في بيع السَّلم ، فعمل الحرّ بما هو عمله لا يكون مشمولاً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ماله كحرمة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 الحرّ بما هو عمل وإن كان لا يأتى فيه الضمان إلّا أنَّه إذا دخل تحت قاعدة الاتلاف يص فيه الضمان وقد مرَّ غير مرَّة أنَّ قاعدة الاحترام بنفسها ليست مضمّنة بل لا بدّ فى الضمان من كون العمل أو المنفعة مرتبطاً بشخص ربطًا إتلافيًّا أو استيلائيًّا حتى يأتى فيه الضمان فانَّ عمل الحرّ إذا صدر عنه من دون إجارة و من دون إرتباطه لاحدٍ لا يكون أحدٌ ضامنًا لعمله ، وأمّا إذا وقع العمل موردًا للاجارة فيكون مملوكاً للمستأجر و مرتبطاً به فيكون إتلافه أو الاستيلاءٌ عليه مضمِّناً حينئذٍ وهكذا إذا لم يكن أجيراً لكن أخذه الغاصب و أجبره على العمل وإستوفى عمله عدواناً ، وحينئذ يكون الغاصب ضامنًا لانَّ العمل إذا وقع فى الخارج تكون له مالية يبذل بازائه المال ، نعم الحر مادام لم يعمل ألعمل و لم يؤجر نفسه لا يعتبرون عمله مالاً لكنه تكون فيه الحيثيات الوجودية القائمة بالاعيان ألتى هى الموجبة لكون الشيئ مالاً كحيثيات الخياطة و النجارة و الترسيم و غير ذلك من الحيثيات التى تكون منشأ لمالية العمل غاية الامر أنَّه مادام لم يعمل لا يبذل بازاء عمله مالٌ بل لا بد إمّا من إجارته نفسه أو إستيفاء </w:t>
      </w:r>
      <w:bookmarkStart w:id="198" w:name="pg9242_77629"/>
    </w:p>
    <w:p>
      <w:pPr>
        <w:pStyle w:val="BookText"/>
        <w:rPr/>
      </w:pPr>
      <w:bookmarkEnd w:id="198"/>
      <w:r>
        <w:rPr>
          <w:rFonts w:ascii="Amiri" w:hAnsi="Amiri" w:eastAsia="Amiri" w:cs="Amiri"/>
          <w:color w:val="111111"/>
          <w:sz w:val="28"/>
          <w:sz w:val="28"/>
          <w:szCs w:val="28"/>
          <w:rtl w:val="true"/>
          <w:lang w:bidi="ar-SA"/>
        </w:rPr>
        <w:t xml:space="preserve">الغير عمله و نحن إنَّما نقول بالضمان فيما نحن فيه فى صورة الاستيفاء لا بدونه </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4294244_2870459653"/>
      <w:bookmarkStart w:id="200" w:name="_Toc66"/>
      <w:bookmarkEnd w:id="199"/>
      <w:r>
        <w:rPr>
          <w:rtl w:val="true"/>
        </w:rPr>
        <w:t>هل قاعدة الاحترام شاملة للمنافع الفائتة؟</w:t>
      </w:r>
      <w:bookmarkEnd w:id="200"/>
    </w:p>
    <w:p>
      <w:pPr>
        <w:pStyle w:val="BookText"/>
        <w:rPr/>
      </w:pPr>
      <w:r>
        <w:rPr>
          <w:rFonts w:ascii="Amiri" w:hAnsi="Amiri" w:eastAsia="Amiri" w:cs="Amiri"/>
          <w:color w:val="111111"/>
          <w:sz w:val="28"/>
          <w:sz w:val="28"/>
          <w:szCs w:val="28"/>
          <w:rtl w:val="true"/>
          <w:lang w:bidi="ar-SA"/>
        </w:rPr>
        <w:t xml:space="preserve">وقد إستشكل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الاحترام بأنَّها لا تكون سببًا للضمان في المنافع الفائته تحت إستيلاءِ الغير من دون إستيفائها لان المنافع الفائتة ليست قابلة للضمان لعدم وجودها بالاصالة و ليس الاشكال من جهة أنّ الاخذ فى قوله على اليد ما أخذت لا يشمل عليها حتى يقال إنَّ اليد ليست اليد الجارحية بل المقصود منها اليد الاستيلائية و هو التصرف العدوانى الشامل للمنافع الفائتة والاشكال إنَّما يكون من جهة أن وجودٌ ألمنفعة وجود بالعرض و ليس ذلك قابلاً للضمان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المنفعة ليس وجوداً عرضياً بل هي موجودة بالاصالة ، نعم ليس لها وجود استقلالى لأنَّ وجودها تابعة لوجود ألعين ، و فرق واضح بين الوجود العرضی کمافی وجود الحركة لجالس السفينة أو وجود الجريان للميزاب ، و بين الوجود التبعى كما في المقام وقد تقدم أنَّ المنفعة تنشأ عن الحيثيات الوجودية القائمة بالاعيان فيكون الاستيلاءُ على العين إستيلاأً على المنفعة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المحقق الاصفهاني على القاعدة بأنَّ المنافع لا أداءَلها فلاتكون مشمولة للقاعدة فانَّ مالا أداءَ له لاضمان له فحيث كانت غاية الضمان هو الاداء 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فمالم يكن فيه اداءٌ لم يكن فيه الضمان ، لانّ المنفعة الفائته تحت يد الاستيلاء لا يمكن أدائها و المنفعة المستقبلة بعد تخلية العين غيرفائتة فلا ضمان لها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الاداءَ يتصور في المنافع على نحو الاستيلاءِ عليها فكما أنَّ الاستيلاءَ على المنفعة إنَّما يكون بالاستيلاء على العين فكذل أداءُ المنفعة إنَّما يكون باداءِ العين، أليس قلتم إنَّ الموجر لا بد له من تسليم المنفعة للمستأجر فأىُّ فرق بين تسليمها وأدائها فكما </w:t>
      </w:r>
      <w:bookmarkStart w:id="201" w:name="pg9242_77630"/>
    </w:p>
    <w:p>
      <w:pPr>
        <w:pStyle w:val="BookText"/>
        <w:rPr/>
      </w:pPr>
      <w:bookmarkEnd w:id="201"/>
      <w:r>
        <w:rPr>
          <w:rFonts w:ascii="Amiri" w:hAnsi="Amiri" w:eastAsia="Amiri" w:cs="Amiri"/>
          <w:color w:val="111111"/>
          <w:sz w:val="28"/>
          <w:sz w:val="28"/>
          <w:szCs w:val="28"/>
          <w:rtl w:val="true"/>
          <w:lang w:bidi="ar-SA"/>
        </w:rPr>
        <w:t>يكون التسليم فى المنفعة بتسليم العين، فكذلك ردُّ الغاصب المنفعة إنَّما يكون بردِّ العين فلا فرق فى الحقيقة بين التسليم و الردّ والاداء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فات منها يجب ردُّ مثلها أو قيمتها </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4294246_2870459653"/>
      <w:bookmarkStart w:id="203" w:name="_Toc67"/>
      <w:bookmarkEnd w:id="202"/>
      <w:r>
        <w:rPr>
          <w:rtl w:val="true"/>
        </w:rPr>
        <w:t>في قاعدة الاتلاف و الید و ما یضمن</w:t>
      </w:r>
      <w:r>
        <w:rPr>
          <w:rtl w:val="true"/>
        </w:rPr>
        <w:t xml:space="preserve">... </w:t>
      </w:r>
      <w:r>
        <w:rPr>
          <w:rtl w:val="true"/>
        </w:rPr>
        <w:t>الخ و غیرها</w:t>
      </w:r>
      <w:bookmarkEnd w:id="203"/>
    </w:p>
    <w:p>
      <w:pPr>
        <w:pStyle w:val="BookText"/>
        <w:rPr/>
      </w:pPr>
      <w:r>
        <w:rPr>
          <w:rFonts w:ascii="IRNazanin" w:hAnsi="IRNazanin" w:eastAsia="IRNazanin"/>
          <w:color w:val="111111"/>
          <w:sz w:val="28"/>
          <w:sz w:val="28"/>
          <w:szCs w:val="28"/>
          <w:rtl w:val="true"/>
          <w:lang w:bidi="fa-IR"/>
        </w:rPr>
        <w:t xml:space="preserve">الدليل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الاتلاف المستفادة من النبوى المعروف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أتلف مال الغير فهو له ضامن ، و هذا الحديث متداول في الالسنه و مذكور فى الكتب الفقهية وإستدلوا بها على الضمان منذ بدو الفقه إلى زماننا هذا وتسالموا عليه وعدوّه من الضروريات القطعية، فلا يمكن بعد ذلك الاشكال في سند الحديث ، بل وقد تقدم منا أنَّ قاعدتى الاتلاف واليد ليستا تأسيسيتين من الشارع بل الشارع قد قرر ما فى الطريقة العرفية من ضمان اليد والاتلاف و هذه الطريقة فى الضمان كانت في عرف العالم منذ نشو البشريّة إلى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اليد ما أخذت حتى تؤدى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نبوى معمول به ومسلّم عند الكل ومفاده قاعدة عرفية أمضاها الشارع كقاعدة الاتلاف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 يضمن بفاسده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القاعدة متداولة في السنة الفقهاءِ وقد ذكروها من أسباب الضمان مع ما فيه من النقض والا برام ولكن قد تقدم أنَّ هذه القاعدة بنفسها ليست دليلاً على شيئِ وإنَّما هي داخلة تحت قاعدة أليد أو الاتلاف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إعتدى عليكم فاعتدوا عليه بمثل ما إعتدى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إستدل بهذه الآية صاحب الجواهر على الضمان ، و أنت خبير بأنَّها وردت في الجرائم و التغريمات غير المالية ولا ربط لها بالماليات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ألحاد يعشر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الحرمات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حذو ما تقدم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إعتدى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إستدلالًا وجواباً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الأمور التي إستدل بها على الضمان في المنافع المستوفاة </w:t>
      </w:r>
      <w:bookmarkStart w:id="204" w:name="pg9242_77631"/>
    </w:p>
    <w:p>
      <w:pPr>
        <w:pStyle w:val="BookText"/>
        <w:rPr/>
      </w:pPr>
      <w:bookmarkEnd w:id="204"/>
      <w:r>
        <w:rPr>
          <w:rFonts w:ascii="Amiri" w:hAnsi="Amiri" w:eastAsia="Amiri" w:cs="Amiri"/>
          <w:color w:val="111111"/>
          <w:sz w:val="28"/>
          <w:sz w:val="28"/>
          <w:szCs w:val="28"/>
          <w:rtl w:val="true"/>
          <w:lang w:bidi="ar-SA"/>
        </w:rPr>
        <w:t xml:space="preserve">وغيرها في الاجارة الباطلة وعيرها و ألصحيح الخالي عن الاشكال من هذه الادلة إنَّما هما قاعدتى أليد و الاتلاف </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4294248_2870459653"/>
      <w:bookmarkStart w:id="206" w:name="_Toc68"/>
      <w:bookmarkEnd w:id="205"/>
      <w:r>
        <w:rPr>
          <w:rtl w:val="true"/>
        </w:rPr>
        <w:t>و ينبغى التنبيه على أمور، الأوّل، قال الشّهید بعدم الضَّمان في الاجارة بلا أجرة إذا بطلت لکونها بلا أجرة</w:t>
      </w:r>
      <w:bookmarkEnd w:id="20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أنَّ الشهيد الأوَّل إستثنى عن ضمان المنفعة أو العمل في الاجارة الباطلة ما إذا كان وجه البطلان هو كون الاجارة بلا أجرة وقال بعدم الضمان فيها ، و إختاره الشهيد الثاني وإستدل عليه بانَّ العامل في هذه الصورة متبرع لعمله و المؤجر متبرع بالمنفعة فلابد من إنتفاء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إستشكل المحقق الكركي على إطلاق كلام الشهيد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الفرق بين المنفعة والعمل فانَّ العامل لما كان له السُّلطان على عمله و أتى بالعمل مع بطلان الاجارة ، فقد أهدد مالية عمله لانَّ الاجارة لم تكن موجبًا للزوم إتيان العمل إذ المفروض بطلانها فيصح القول بعدم الضمان ، و أمّا ألمنفعة فالمستأجر هو الذى إستوفاها و أخذها بالاختيار فيصدق عليه الاتلاف فلابدّ من القول بالضمان، 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المحقق الثاني ومؤيداً لعدم الفرق المنفعة و العمل في عدم الضمان إنَّ التسليط المجّاني موجود فى منفعة الاعيان أيضًا إذ المفروض أنَّ المؤجر قال آجرتك بلا أجرة فصريح كلامه يدل على المجّانيه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الكلام و هو قوله آجرتك ظاهر في وجود العوض وعدم المجّانية وذيله وهو قوله بلااجرة نص فى التبرُّع وعدم الأجرة و الذيل من حيث كونه نصًا مقدم على الصَّدر ، فتكون الاجارة عارية فى الحقيقة لانَّها لا تحتاج إلى لفظ مخصوص بل يكفي فيها كل لفظ دال على التسليط المجانى فأىُّ فرق بين عمل العامل و منفعة ألعين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الرياض هذا إنَّما يصح فيما إذا قال آجرتك بلا أجرة و أمّا إذا قال آجرتك و سكت و لم يقل بلا أجرة أى لم يذكر الأجرة لا أنَّه ذكر عدمها فلابد من القول بالضمان لانَّ السكوت أعمّ من الرضا بالتبرّع فانه قد يكون عن غفلة ونسيان عن ذكر الاجرة فلايدل السكوت على عدم قصد الأجرة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وردَّه صاحب الجواهر بانَّ هذا خروج عن محل النزاع لأنَّ كلامهم إنّما هو فيما إذا صرَّح بعدم الأجرة أو كان سكوته كالتصریح به بان يفهم عدم الأجرة من القرائن الحالية أو المقامية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ليعلم أنَّ مسئلة كون الاجارة بلا أجرة إنَّما يتصور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مشتملًا على الاجارة بلا أجرة على نحو الصراحة بان يكون اللفظ المنشأ به الاجارة هو قوله آجرتك بلا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آجرتك سنةً واشترطت على نفسي أن تكون الاجارة بلا أجرة على نحو الالتزام ألثانوى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آجرتك ثم يقول وإشترطت على نفسى إسقاط الأجرة ، أمّا الحكم فى الصورة الأولى فهو عدم ضمان المستأجر فيما إذا كان الموجر ملتفتاً إلى مفاد ما يتلفظ به وكان في مقام الجدِّ وإن كان ذلك مستندا إلى الاصل المقامى فى باب المحاورة ، لان اصالة ، عدم الغفلة و اصالة كون المتكلم فى مقام بيان المراد الجدّي يقتضى ذلك فانَّهما أصلان بنى عليهما العقلاءُ في باب المحاورات ، يعمل بمقتضاهما إلى أن يعلم خلافهما وهذا شأن جميع الاصول العقلائية الموجودة في باب المحاورات كاصالة عدم الخطأ والنسيان و غيرهما فلابد من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بلا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تمليك المنفعة مجّاناً كما هو المختار ، أو على تسليط المنفعة مجّاناً على تعبيرهم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ألوجه في عدولنا عن تعبير هم أنَّ قوله آجرتك ظاهر في أمرين </w:t>
      </w:r>
      <w:bookmarkStart w:id="207" w:name="pg9242_77633"/>
    </w:p>
    <w:p>
      <w:pPr>
        <w:pStyle w:val="BookText"/>
        <w:rPr/>
      </w:pPr>
      <w:bookmarkEnd w:id="207"/>
      <w:r>
        <w:rPr>
          <w:rFonts w:ascii="Amiri" w:hAnsi="Amiri" w:eastAsia="Amiri" w:cs="Amiri"/>
          <w:color w:val="111111"/>
          <w:sz w:val="28"/>
          <w:sz w:val="28"/>
          <w:szCs w:val="28"/>
          <w:rtl w:val="true"/>
          <w:lang w:bidi="ar-SA"/>
        </w:rPr>
        <w:t xml:space="preserve">أحدهما تمليك المنفعة، وثانيهما وجود العوض و لما كان قوله بلا أجرة حاكماً على قوله آجرتك بالحكومه التفسيرية و مقدمًا عليه لكونه نصًّا فى المقصود فيرتفع العوض ويبقى التمليك فيكون معنى قوله آجرتك بلا أجرة تمليكاً مجّانيّاً بلا عوض ، فتلخص أنَّ ذيل الكلام و هو قوله بلا أجرة يفسّر الصدر و يبين لنا أنَّ المقصود من الصدر و هو قوله آجرتك ليس معناه الحقيقى بل إستعملت الاجارة في المعنى المجازى و هو إمّا تمليك مجّانٍ أو تسليط كذلك ، و الأوّل عبارة عن الهبة والثانى عبارة عن العارية ولكن لا فرق بينهما فى النتيجة إذا كانت الهبة بغير ذى رحم فانّها جائزة كالعارية فلا يفرق بين تعبيرنا و تعبيرهم و كيف كان فألامر سهل بعد البناءِ على عدم الاحتياج إلى لفظ خاصف المعاملات إلّا فى موارد خاصة دل الشَّرع على لزوم اللفظ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الحكم فى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بطلان الاجارة وعدم الضمان أمّا البطلان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ألجهل بالاجرة لعدم ذكرها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إشتراط عدم الأجرة مخالفًا لمقتضى العقد إذ المبادله لا تتحقق إلا من ركنين وهما العوض والمعوض فاشتراط عدم العوض مخالف لمقتضاها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إنَّ الشرط الفاسد لا يكون موجبًا لفساد العقد بنااً على ما هو الحق من كونه إلتزاماً فى ضمن الالتزام فيبقى الجهل بالاجرة فقط وجهًا للبطلان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الضمان فلانَّ إشتراط عدم الأجرة من الموجر إهدار لمالية ماله و مانع عن جريان قاعدتى اليد أو الاتلاف و موجب لعدم بقاء حرمة المال و من هنا ظهر أنَّ الحكم فى الصورة الثالثة أيضًا عدم الضمان لكشف إشتراط إسقاط الأجرة عن الاهدار</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4294250_2870459653"/>
      <w:bookmarkStart w:id="209" w:name="_Toc69"/>
      <w:bookmarkEnd w:id="208"/>
      <w:r>
        <w:rPr>
          <w:rtl w:val="true"/>
        </w:rPr>
        <w:t>ينبغى التَّنبيه على أمور الاوَّل، قال الشَّهيد بعدم ألضَّمان فى ألاجاره بلا أجرة إذا بطلت لكونها بلا أجرة</w:t>
      </w:r>
      <w:bookmarkEnd w:id="2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الاردبيلى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الضِّمان </w:t>
      </w:r>
    </w:p>
    <w:p>
      <w:pPr>
        <w:pStyle w:val="BookText"/>
        <w:rPr/>
      </w:pPr>
      <w:r>
        <w:rPr>
          <w:rFonts w:ascii="IRNazanin" w:hAnsi="IRNazanin" w:eastAsia="IRNazanin"/>
          <w:color w:val="111111"/>
          <w:sz w:val="28"/>
          <w:sz w:val="28"/>
          <w:szCs w:val="28"/>
          <w:rtl w:val="true"/>
          <w:lang w:bidi="fa-IR"/>
        </w:rPr>
        <w:t xml:space="preserve">بين ما إذا كان المتعاملان عالمين بفساد الاجارة وبين ما إذا كانا جاهلین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إلى عدم الضمان فى الصورة الأولى مستدلاً بأنَّ الموجر إذا سلَّم العين المستأجرة إلى المستأجر مع علمه بفساد الاجارة وعدم سلامة العوض له فيكون مهدرًا لمالية ماله فكانّه سلَّم العين لاستيفاء المنفعة منها مجّاناً فلا يتوجه الضمان للسمتوفى إذ المفروض أنَّ إستيفائه إنّما كان عن تسليم مجّانٍ فلا تشمله قاعدتا اليد أو الاتلاف ، وهذا بخلاف صورة جهلهما بالفساد إد لا يأتي فيها إحتمال إهدار المالية فضلاً عن الدلالة ، و هكذا يُقال بالنسبة إلى عَمل الأجير ، واختار هذا ألقول جماعة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المحقق الكركى إستحسن عدم الضمان في صورة العلم بالفساد إلا أنَّه قال به في عمل الأجير لافی منافع ألاعيان ، وقد تقدم وجهه تفصيلاً و الجواب عن كل ذلك أنَّ تسليم المنفعة أو العمل فى الاجارة الفاسدة لم يكن مبنيًا على المجّانية حتى يقال إنّه عارية فى المنفعة ومتبرع في العمل بل كان التسليم بعنوان الوفاءِ بالاجارة وإن كانت باطلة إذ بطلان الاجارة في الشّرع لا يستلزم أنْ يكون التسليم مجّانياً من قبل الموجر ، أو فقل إن التشريع في السبب لا يقلّب الفاسد إلى الصحيح إلّا أنَّه كاشف عن عدم المجّانية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هكذا نقول في العمل أيضًا فانه إنما يستند إلى الأمر المعاملى فانَّ الاجير إذا قال آجرتك نفسى لعمل كذا وكانت الاجارة باط بجهة من الجهات لا يكون البطلان موجبًا لاهدار المالية للعمل بل لها سببية عرفية تشريعية للضمان و لذا لا يرى العرف فرقا فيه بين العلم بالفساد والجهل به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ان تسليم العمل او المنفعة انما يستند الى تسليم وفائى و هو موجب للضمان وإن كان السَّبب غير شرعى بل كان عن التشريع في </w:t>
      </w:r>
      <w:bookmarkStart w:id="210" w:name="pg9242_77635"/>
    </w:p>
    <w:p>
      <w:pPr>
        <w:pStyle w:val="BookText"/>
        <w:rPr/>
      </w:pPr>
      <w:bookmarkEnd w:id="210"/>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وجه الفساد ما تقدم من الصور الناظرة إلى عدم الأجرة لم يكن ضمانٌ فلاحظ ولا تغفل</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4294252_2870459653"/>
      <w:bookmarkStart w:id="212" w:name="_Toc70"/>
      <w:bookmarkEnd w:id="211"/>
      <w:r>
        <w:rPr>
          <w:rtl w:val="true"/>
        </w:rPr>
        <w:t>ذهب صاحب الشّرايع إلى عدم ضَمان المستأجر المنافع ألفائتة تحت يده في الاجاره ألباطلة</w:t>
      </w:r>
      <w:bookmarkEnd w:id="212"/>
    </w:p>
    <w:p>
      <w:pPr>
        <w:pStyle w:val="BookText"/>
        <w:rPr/>
      </w:pPr>
      <w:r>
        <w:rPr>
          <w:rFonts w:ascii="IRNazanin" w:hAnsi="IRNazanin" w:eastAsia="IRNazanin"/>
          <w:color w:val="111111"/>
          <w:sz w:val="28"/>
          <w:sz w:val="28"/>
          <w:szCs w:val="28"/>
          <w:rtl w:val="true"/>
          <w:lang w:bidi="fa-IR"/>
        </w:rPr>
        <w:t xml:space="preserve">التنبيه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الشرايع ذهب إلى ضمان المستأجر فيما إذا إستوفى المنفعة و أمّا إذا إستولى عليها وفاتت تحت يده فلم يذكره و ألحق كونه ضامناً للمنافع الفائتة تحت إستيلائه لانَّ اليد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اليد ما أخذت الخ أعمٌّ من الاستيفاءِ والاستيلاءِ كما ذهب إليه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الموجب للضمان أمران اليد والاتلاف، فقاعدة اليد تشمل ألمقام بلا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هنا قد تمَّ البحث في جوانب الضمان في الاجارة الفاسدة عملاً و منفعة ولا باس بأن نكرِّر البحث ثانيًا عن عمل الحرِّ لكى يتَّضح جيّدًا معنى الضمان فيه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ضمان عمل الحر فيما إذا إستوفاه الغير سواءٌ كان الاستيفاءٌ بالغصب كما إذا أجبره على العمل فوقع العمل من العامل إضطرارا أو بالمعاوضة كما إذا وقع العمل موردًا للاجارة </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4294254_2870459653"/>
      <w:bookmarkStart w:id="214" w:name="_Toc71"/>
      <w:bookmarkEnd w:id="213"/>
      <w:r>
        <w:rPr>
          <w:rtl w:val="true"/>
        </w:rPr>
        <w:t>هل یصحُّ جعل عمل الحرِّ عوضاً؟</w:t>
      </w:r>
      <w:bookmarkEnd w:id="214"/>
    </w:p>
    <w:p>
      <w:pPr>
        <w:pStyle w:val="BookText"/>
        <w:rPr/>
      </w:pPr>
      <w:r>
        <w:rPr>
          <w:rFonts w:ascii="Amiri" w:hAnsi="Amiri" w:eastAsia="Amiri" w:cs="Amiri"/>
          <w:color w:val="111111"/>
          <w:sz w:val="28"/>
          <w:sz w:val="28"/>
          <w:szCs w:val="28"/>
          <w:rtl w:val="true"/>
          <w:lang w:bidi="ar-SA"/>
        </w:rPr>
        <w:t>أماً ألوهم فهو إنه قد استشكل في جعل عمل الحر عوضاً في البيع بما تقدم في الاستدلال على عدم ضمان عمل الحر من أنَّ عمل الحر ليس بمال والبيع مبادلة مال بمال نعم ، بعد وقوع الاجارة عليه 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و مملوكاً فيصح حينئذٍ جعله عوضاً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كونه مالاً مستلزم لعدم صحة إجارته أيضا إذ لا فرق بين البيع والاجارة فى لزوم ماّلية العوض و المعوض ، فيهما ،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المالية ليست عرضًا خارجيًا بل إنما هي أمر إعتبارى ليس إلّا و من المعلوم أنَّ كل أمر إعتبارى يحتاج إلى مصحِّح للاعتبار </w:t>
      </w:r>
    </w:p>
    <w:p>
      <w:pPr>
        <w:pStyle w:val="BookText"/>
        <w:rPr/>
      </w:pPr>
      <w:r>
        <w:rPr>
          <w:rFonts w:ascii="Amiri" w:hAnsi="Amiri" w:eastAsia="Amiri" w:cs="Amiri"/>
          <w:color w:val="111111"/>
          <w:sz w:val="28"/>
          <w:sz w:val="28"/>
          <w:szCs w:val="28"/>
          <w:rtl w:val="true"/>
          <w:lang w:bidi="ar-SA"/>
        </w:rPr>
        <w:t xml:space="preserve">و المصحح لاعتبار الماليه في شيىء ليس إلّا وجود رغبة الناس في ذلك الشيئ ، والمنشأ لهذه الرغبة ليس إلّا الأثر المرغوب فيه و هو إمّا أن يكون لحيثية وجوديّة قائمة بالاعيان كما في المنافع كحيثية الاستقاء من البئر و الارتضاع من المرضعة الكامنتين فيهما وقد تقدم بيان ذلك فقولكم عمل الحر ليس بمال إن أردتم به عدم وجود الحيثية الوجودية المؤثرة للأثر الموجب لرغبة الناس إليه في عمل الحر فهذا كذب قطعًا و إن أردتم به عدم كونه مالاً مع وجود تلك الحيثية فهو باطل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 عمل الحر يكون مالاً بلا إشكال ولا فرق فى المالية بينه و بين سائر الابدال ألاخرى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يفرق بينهما من جهة أخرى و هى أنَّ العمل قد لا يكون له وجود خارجى حين المعاوضة كساير الاموال وقد تقدم الاستشكال عن بعض في المنفعة بعدم الوجود لها فى الخارج ولاجل هذا التوهم حكم بعدم كونها قابلاً للمعاوضة و لكن قد أجبنا عنه فيما تقدم و نزيد هنا توضيحًا ونقول إنَّ الأمر المعاملى إذا تعلق بالمنفعة أو العمل يكون سببًا لاعتبار الوجود فيهما و إنَّ الحيثيات الوجودية القائمة بالمنافع والأعمال هى التى تكون موجبة لاعتبار الوجود لهما في مقام المعاوضة و إنَّ العقلاءَ ينزلون الوجود الاعتبارى منزلة الوجود الخارجي و يجرون عليه أحكامه ، ألا ترى أنَّ الكلى في الذمة غير موجود في الخارج فى باب السَّلم في زمان إنشاءِ الصيغة و هل يوجد فرق بين عمل الحر بایجاره نفسه على الخياطة وبين بيع الكلى في الذمة في عدم وجود الخارجى فيهما واعتبار الوجود لهما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إنَّ عمل الحر مضمون في موردين، أحدهما ما إذا وقع العمل موردًا للمعاوضة بأن يكون العامل أجيراً ، وثانيهما ما إذا صدر العمل منه باجبار من الغير وعلَّة الضمان في الاوَّل إنّما هو وجود العمل إعتباراً حين المعاوضة وخارجًا فى الثّانى حيث أنَّ العمل إذا صدر </w:t>
      </w:r>
    </w:p>
    <w:p>
      <w:pPr>
        <w:pStyle w:val="BookText"/>
        <w:rPr/>
      </w:pPr>
      <w:r>
        <w:rPr>
          <w:rFonts w:ascii="Amiri" w:hAnsi="Amiri" w:eastAsia="Amiri" w:cs="Amiri"/>
          <w:color w:val="111111"/>
          <w:sz w:val="28"/>
          <w:sz w:val="28"/>
          <w:szCs w:val="28"/>
          <w:rtl w:val="true"/>
          <w:lang w:bidi="ar-SA"/>
        </w:rPr>
        <w:t xml:space="preserve">منه و لو باجبار من الغير يكون موجوداً بالحمل الشايع و تجرى فيه قاعدة الاتلاف و يكون من أتلفه ضامنًا ، هذا كله إذا صدر العمل منه ببناء معاوضى أو باكراهٍ من الغير و أمّا إذا فات العمل تحت استيلاءِ الغير من دون إستيفاءٍ منه كما إذا حبسه غاصب وصار سببًا لتفويت عمله فهل يكون هذا العمل الفائت مضمونًا أم لا ففيه أقوال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الضمان مط كما هو المشهور بين القدماءِ 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باب الغصب من الشرايع لو حبس صانعا لم يضمن أجرتهما لم ينتفع به لانَّ منافعني قبضته وذلك لانه لهيوجر نفسه والانتفاع ناظر إلى جهة الاستيفاءِ ، وهذا التعبير أحسن من تعبير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بالفوات و التفويت المقصود من التفويت ما يقابل ذلك وهوا الاستیفاءُ ألذي هو إتلاف منه لعمل الحر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ألضمان مط و هو مختار المحقق الاردبيلي و الوحيد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حاشيته على مجمع الفائدة وتبعهما في ذلك جماعة كصاحب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ألتفصيل بين الكسوب أى من له حرفة و صنعة مستمرًا فيهما عملاً ، ففى عمله الضمان، و بین غیره فلاضمان فيه ونحن نختار عدم الضمان مط وفاقاً للمشهور و دليلنا على ذلك هو أنَّ العمل حينئذ لاجود له بالاعتبار كما في الاجارة ولا فى الخارج كما في الاستيفاء العدواني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العامل مختاراً في فعله و له أن يفعل و أن لا يفعل فيكون له السلطنة على نفسه والقدرة على عمله وهذا هو الوجود بالقوة فكأنّ العمل موجود لكن لا بالفعل بل بالقوة فلماذا لا يكتفى بهذا الوجود في الضمان حتى لا نحتاج إلى الوجود الاعتبارى أو الخارجي المفقود في المقام مع أنَّ الوجود بالقوة له أهمية كبيره بين العقلاء و في عرف العالم فانّا إذا نظرنا إلى الفاعل بنظره عقلائية و رأينا قدرته الطبيعية الفاعلية نرى له العمل كأنّه موجود و نسمى هذا </w:t>
      </w:r>
      <w:bookmarkStart w:id="215" w:name="pg9242_77638"/>
    </w:p>
    <w:p>
      <w:pPr>
        <w:pStyle w:val="BookText"/>
        <w:rPr/>
      </w:pPr>
      <w:bookmarkEnd w:id="215"/>
      <w:r>
        <w:rPr>
          <w:rFonts w:ascii="Amiri" w:hAnsi="Amiri" w:eastAsia="Amiri" w:cs="Amiri"/>
          <w:color w:val="111111"/>
          <w:sz w:val="28"/>
          <w:sz w:val="28"/>
          <w:szCs w:val="28"/>
          <w:rtl w:val="true"/>
          <w:lang w:bidi="ar-SA"/>
        </w:rPr>
        <w:t xml:space="preserve">الوجود بالوجود بالقوة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يعتبر وجودًا عند العقلاء لأنَّ نسبة الاختيار بالنسبة إلى الفعل و الترك على نحو سواءِ ، فمع وجود هذه الصفة في العامل لا يعتبر العقلاءُ له وجود العمل لمجرد قدرته الطَّبعية على العمل ، و إن شئت فقل إنّ القدرة على العمل بنفسها لا مالية لها وليست موجبة لاعتبار العمل له ولو في وعاء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فرض وجود العمل دائماً مساوق مع صدق عدم العمل الفعلى وملازم له و من المعلوم أنَّ عدم العمل الفعلى مقدم على فرضه لأنّ الأوَّل فعلى و الثّاني فرضى </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4294256_2870459653"/>
      <w:bookmarkStart w:id="217" w:name="_Toc72"/>
      <w:bookmarkEnd w:id="216"/>
      <w:r>
        <w:rPr>
          <w:rtl w:val="true"/>
        </w:rPr>
        <w:t>ما قاله الاردبیلي في ضَمان عمل ألحر</w:t>
      </w:r>
      <w:bookmarkEnd w:id="217"/>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إنحصر الوجود بالخارجى والاعتباري و لم يعتبروا الوجود بالقوة وجوداً فما تقول في ضمان عمل العبد فانَّ عمله مضمون تفويتًا وفواتاً بالاتفاق فيما إذا حبسه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يعتبر فيه صفة الاختيار لأنَّه مقهور في إختياره شرعًا و عرفًا فلا سلطان له على نفسه ولا على عمله فهو مملوك للغير بتمام معنى كلمة الملكية ولذا يعاملون معه في آثار الملكية معاملة الحيوان و يذكرون الفقهاءُ بيعه في ضمن بيع الحيوان ، وأمّا القائلون بضمان عمل الحر فاكثرهم قد فصَّلوا بين الكسوب و غيره ، و هؤلاء يعتقدون أنَّ الضمان إنّما يكون فيمن كان معتادًا على العمل وكان ذا حرفة وصنعة ، وأمّا من لم يكن كذلك فلاضمان لعمله فالقول به فى غير الكسوب إفراط في القول في الضمان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فالمحقق الاردبيلى لم يتمسك في المقام بالأدلة المضمنة كاليد والاتلاف و غيرهما كما صرَّح به صاحب الجواهر بل تمسك بقاعدة الضرر و أنَّ عدم الضمان ظلم فى حق الحرِّ، ثم ذكر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إعتدى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جملة أدلة الضمان و لكنك خبير بان قاعدة الضرر لا تثبت الضمان وقد مرَّ غير مرّة أنّ لسان لا ضرر إنّما هو نفى </w:t>
      </w:r>
      <w:bookmarkStart w:id="218" w:name="pg9242_77639"/>
    </w:p>
    <w:p>
      <w:pPr>
        <w:pStyle w:val="BookText"/>
        <w:rPr/>
      </w:pPr>
      <w:bookmarkEnd w:id="218"/>
      <w:r>
        <w:rPr>
          <w:rFonts w:ascii="Amiri" w:hAnsi="Amiri" w:eastAsia="Amiri" w:cs="Amiri"/>
          <w:color w:val="111111"/>
          <w:sz w:val="28"/>
          <w:sz w:val="28"/>
          <w:szCs w:val="28"/>
          <w:rtl w:val="true"/>
          <w:lang w:bidi="ar-SA"/>
        </w:rPr>
        <w:t xml:space="preserve">الحكم الضررى لأنَّ الحكومة على العناوين الأولية إنَّما هى بالنفة لا بالاثبات في أمثال لاضرر و لا حرج و نحوهما و أّما أدلة حرمة الضرر فهى ناظرة إلى حرمته تكليفاً ، وأمّا إثبات الضمان وتعلق العهدة على الضار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أنَّ آيتى الاعتداء و القصاص إنَّما وردتا فى الجرائم غير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تمسك السيد اليزدى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الضمان لعمل الحر بأنَّ الحابس للحر قد أتلف عمله إذ المفروض أنَّه أُعدَّ نفسه للعمل فيكون العمل موجوداً بالقوة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تقدم من أنَّ فرض العمل لا يكون موجباً لوجود العمل في وعاء الاعتبار أو الخارج و المفروض عدم وجود العمل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تمسك بعضهم بالسيرة لكنه سخيف جدًّا لعدم إتصالها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وجد الحكم بضمان عمل الحر في الطبقة الثالثة من المتأخرين ، هذا إذا كان المقصود من السيرة سيرة المتشرعة و أمّا إذا كان المقصود منها السيرة العقلائية بتقريب أنَّ بناءَ عرف العالم على تضمين عمل الصانع ففيه أنَّه فرق واضح بين البناء العقلائي و القوانين المحلّية، فانّ الأوّل عبارة عن القوانين التى تعُمّ كل ملة و نحلة وتجرى فى كل زمان و مكان كقاعدة اليد والاتلاف و حجية الظواهر فانَّها لا تختص بلغة دون لغة ولا بملة دون أخرى بل هي كلية عالمية يحكم بها ألناس بل تقتضيها جبلتهم الغريزية في غالب القواعد السّارية بين البشر ، و ألثاني عبارة عن قواعد محلية تختص بملة خاصة وليست تجرى فى كل زمان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السيرة فيما نحن فيه لو كانت فانما هي من قبيل الثانى لا الاوَّل فلايكون دليلاً على شيئ </w:t>
      </w:r>
      <w:r>
        <w:rPr>
          <w:rFonts w:eastAsia="IRNazanin" w:cs="IRNazanin"/>
          <w:color w:val="111111"/>
          <w:sz w:val="28"/>
          <w:szCs w:val="28"/>
          <w:rtl w:val="true"/>
          <w:lang w:bidi="fa-IR"/>
        </w:rPr>
        <w:t>.</w:t>
      </w:r>
    </w:p>
    <w:p>
      <w:pPr>
        <w:pStyle w:val="Heading2"/>
        <w:numPr>
          <w:ilvl w:val="1"/>
          <w:numId w:val="1"/>
        </w:numPr>
        <w:rPr/>
      </w:pPr>
      <w:bookmarkStart w:id="219" w:name="__RefHeading___Toc4294258_2870459653"/>
      <w:bookmarkStart w:id="220" w:name="_Toc73"/>
      <w:bookmarkEnd w:id="219"/>
      <w:r>
        <w:rPr>
          <w:rtl w:val="true"/>
        </w:rPr>
        <w:t>إستدلال القائلين بعدم ضمان عمل الحرّ</w:t>
      </w:r>
      <w:bookmarkEnd w:id="22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القائلين بعدم الضمان إستدلوا بوجوه مختلفة ، فاستدل جماعة منهم ألشيخ الهادى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الحر ليس بمال إمّا لانَّ ماليته مشووطة بوقوعه مورداً للاجارة وإمّا لانَّه معدوم لا يقبل </w:t>
      </w:r>
    </w:p>
    <w:p>
      <w:pPr>
        <w:pStyle w:val="BookText"/>
        <w:rPr/>
      </w:pPr>
      <w:r>
        <w:rPr>
          <w:rFonts w:ascii="Amiri" w:hAnsi="Amiri" w:eastAsia="Amiri" w:cs="Amiri"/>
          <w:color w:val="111111"/>
          <w:sz w:val="28"/>
          <w:sz w:val="28"/>
          <w:szCs w:val="28"/>
          <w:rtl w:val="true"/>
          <w:lang w:bidi="ar-SA"/>
        </w:rPr>
        <w:t xml:space="preserve">المعاوضة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وإستدل المحقق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عمل الحر لا يكون مملوكًا و إن صدق عليه تعريف المال و هو ما يبذل بازائه المال ، و أوضحه تلميذه المحقق الاصفهاني في تعليقته على قول الشيخ فى المكاسب وأمّا الحر إلخ بأنَّ نسبة العمل إلى العامل نسبة العرض إلى معروضه لا نسبة المملوك الى مالكه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ذلك أنَّ النسبة فى الأولى تكوينيّة ذاتية فانَّ العمل إذا صدر عن العامل يكون ربط العمل إليه بربط واقعی ذاتی بخلاف نسبة المملوك إلى المالك فانَّ هذه النسبة إعتبارية لانّ ربط المملوك إلى المالك إنَّما هو ربط إعتبارى عقلائی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إستدل المحقق الرشتى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العلامة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بأنَّ عمل الحر وإن كان مالاً ومملوكاً لكن لا تصدق عليه قاعدة اليد حتى يوجب الضمان إذ لا معنى للاستيلاءِ على الحرّ و من المعلوم أنّ الاستيلاءَ على المنافع إنَّما يكون بواسطة الاستيلاء على الأعيان و إذا إنتفى ألثاني إنتفى الاوَّل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يعلم الجواب عن كل ذلك بمقدمة قصيرة، و هى أنَّ الشرايط فى باب المعاوضات إنَّما تكون مترتبة وليست إحداها في عرض ألاخرى بل يقع كل واحدة في طول الاخرى و أنَّ الشرائط بعضها تعبّدی فلابد من الدقة والتأمل فى أنَّ أىّ شرطٍ عقلی و مقدم على ساير الشرائط و إذا دققنا النظر فيها نجد أن الوجود مقدم على جميع الشرائط البطلان بيع المعدوم على نحو السالبة بانتفاءِ الموضوع ، ثم إنّه بعد الوجود يشترط كون الموجود مالاً وأن يكون ملكاً للبايع بعد كونه مالاً وأن يكون المملوك معلومًا وهكذا وبالجملة فمعنى الترتب أنَّه لو لم يوجد المتقدم لم يكن معنى لاشتراط المتأخر فأصل وجود العوضين في رتبة متقدمة على سائر الشرائط فاذا لم يكن العمل موجودًا لاخارجًا </w:t>
      </w:r>
      <w:bookmarkStart w:id="221" w:name="pg9242_77641"/>
    </w:p>
    <w:p>
      <w:pPr>
        <w:pStyle w:val="BookText"/>
        <w:rPr/>
      </w:pPr>
      <w:bookmarkEnd w:id="221"/>
      <w:r>
        <w:rPr>
          <w:rFonts w:ascii="Amiri" w:hAnsi="Amiri" w:eastAsia="Amiri" w:cs="Amiri"/>
          <w:color w:val="111111"/>
          <w:sz w:val="28"/>
          <w:sz w:val="28"/>
          <w:szCs w:val="28"/>
          <w:rtl w:val="true"/>
          <w:lang w:bidi="ar-SA"/>
        </w:rPr>
        <w:t xml:space="preserve">ولا إعتباراً كما هو المفروض فلا تصل النوبة إلى القول بأنَّه ليس بمال أو ليس بمملوك فانها فرع الوجود وبهذا يبطل كل ما قيل في المقام ، نعم قولهم إنّ عمل الحر معدوم كلام صحيح لو لا مقالة الشيخ 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بتعميم العدم بالنسبة إلى جميع المنافع وعدم القول بالوجود الاعتباري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قاله المحقق الاصفہانی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تعليل كلام المحقق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نسبة العمل إلى العامل كنسبة العرض إلى المعروض فمدفوع بعدم المنافاة بين النسبة الذاتيه والاعتبارية، ألا ترى أنَّ وجدان الذات للذات ذاتى ومع ذلك يتصور فيه النسبة الاعتبارية أيضًا كالمعلومية تقول أنا أعلم بذاتى من غيرى فأىُّ منافاة بين النسبة الذاتية بين العمل والعامل و بين النسبة الاعتباري كالملكية 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القول بعدم شمول قاعدة اليد بالنسبة إلى الحر وعدم صدق الاستيلاء عليه، ففيه أنَّ الاستيلاءَ على الحر موجود غاية الأمر عدم حكم الشارع فيه إلّا بالضمان التعبدي و هو القود و الدية والأرش ، فليس عدم الضمان في الحر لعدم صدق الاستيلاء عليه بل لانَّ عمله لا يعتبر له الوجود قبل الاستيفاء أو الوقوع تحت المعاوضة مثلاً و أمّا نفسه أو طرفه ففيهما ما قرره الشارع من القود او الدية او الأرش فتدبّر </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4294260_2870459653"/>
      <w:bookmarkStart w:id="223" w:name="_Toc74"/>
      <w:bookmarkEnd w:id="222"/>
      <w:r>
        <w:rPr>
          <w:rtl w:val="true"/>
        </w:rPr>
        <w:t>کراهة إستعمال الاجير قبل مقاطعة الأجرة</w:t>
      </w:r>
      <w:r>
        <w:rPr>
          <w:rtl w:val="true"/>
        </w:rPr>
        <w:t>:</w:t>
      </w:r>
      <w:bookmarkEnd w:id="223"/>
    </w:p>
    <w:p>
      <w:pPr>
        <w:pStyle w:val="BookText"/>
        <w:rPr/>
      </w:pPr>
      <w:r>
        <w:rPr>
          <w:rFonts w:ascii="Amiri" w:hAnsi="Amiri" w:eastAsia="Amiri" w:cs="Amiri"/>
          <w:color w:val="111111"/>
          <w:sz w:val="28"/>
          <w:sz w:val="28"/>
          <w:szCs w:val="28"/>
          <w:rtl w:val="true"/>
          <w:lang w:bidi="ar-SA"/>
        </w:rPr>
        <w:t xml:space="preserve">قد حكموا بكراهة استعمال الاجير قبل مقاطعة الأجرة و إستدلوا على ذلك بأمور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المدعى فى كلمات الاكثر و لما كان المدرك معلوماً فيه ولا أقل من إحتماله فيسقط عن الحجية إذ من المظنون قويّاً أن تكون فتاواهم مستندة إلى النّصوص الخاصة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الكراهة وهي العمدة في المقام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47"/>
      </w:r>
      <w:r>
        <w:rPr>
          <w:rFonts w:ascii="IRNazanin" w:hAnsi="IRNazanin" w:eastAsia="IRNazanin"/>
          <w:color w:val="111111"/>
          <w:sz w:val="28"/>
          <w:sz w:val="28"/>
          <w:szCs w:val="28"/>
          <w:rtl w:val="true"/>
          <w:lang w:bidi="fa-IR"/>
        </w:rPr>
        <w:t xml:space="preserve">عن سليمان بن جعفر الجعفرى قال كنت مع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الحاجة فاردت أن أنصرف إلى منزلى إلى أن قال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يعمل لك شيئًا بغير مقاطعة ثم زد ته لذلك الشبى ثلاثة أضعاف على أجرته إلّا ظنَّ أنَّك قد نقصته أجرته، إلى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8"/>
      </w:r>
      <w:r>
        <w:rPr>
          <w:rFonts w:ascii="IRNazanin" w:hAnsi="IRNazanin" w:eastAsia="IRNazanin"/>
          <w:color w:val="111111"/>
          <w:sz w:val="28"/>
          <w:sz w:val="28"/>
          <w:szCs w:val="28"/>
          <w:rtl w:val="true"/>
          <w:lang w:bidi="fa-IR"/>
        </w:rPr>
        <w:t xml:space="preserve">ما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كان يؤمن بالله و أليوم الآخر فلا يستعملن أجيراً حتى يعلم ما آجره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9"/>
      </w:r>
      <w:r>
        <w:rPr>
          <w:rFonts w:ascii="Amiri" w:hAnsi="Amiri" w:eastAsia="Amiri" w:cs="Amiri"/>
          <w:color w:val="111111"/>
          <w:sz w:val="28"/>
          <w:sz w:val="28"/>
          <w:szCs w:val="28"/>
          <w:rtl w:val="true"/>
          <w:lang w:bidi="ar-SA"/>
        </w:rPr>
        <w:t xml:space="preserve">ما في حديث المناهى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أن يستعمل أجيراً حتى يعلم ما أجرته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فدلالة الروايات على كراهة استعمال الاجير قبل المقاطعة واضحة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بعضهم حكم باستحباب المقاطعة قبل إستعمال الأجير مضافاً إلى كراهة عدم المقاطعة قبله ، وإستدل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بكراهة شيءٍ يستلزم الحكم باستحباب ضد بالدلالة الالتزامية العرفية فاذا كان عدم المقاطعة مكروهًا يكون ضده و هو المقاطعة مستحبًا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ذلك مما يحكم به العقل لا الشرع فلايكون الضد محكوماً بحكم شرعى ، وثانيًا أنَّ جعل الحكم فى شيئ يكفي في تحريك العبد نحوه أو زجره عنه ولا يحتاج إلى جعل الحكم في ضده فوجوب الصلاة مثلاً كاف في ألبعث نحوها ولا معنى لحرمة نقيضها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حتى يعلم في حديث المناهى غاية للكراهة </w:t>
      </w:r>
      <w:bookmarkStart w:id="224" w:name="pg9242_77643"/>
    </w:p>
    <w:p>
      <w:pPr>
        <w:pStyle w:val="BookText"/>
        <w:rPr/>
      </w:pPr>
      <w:bookmarkEnd w:id="224"/>
      <w:r>
        <w:rPr>
          <w:rFonts w:ascii="Amiri" w:hAnsi="Amiri" w:eastAsia="Amiri" w:cs="Amiri"/>
          <w:color w:val="111111"/>
          <w:sz w:val="28"/>
          <w:sz w:val="28"/>
          <w:szCs w:val="28"/>
          <w:rtl w:val="true"/>
          <w:lang w:bidi="ar-SA"/>
        </w:rPr>
        <w:t xml:space="preserve">و الغاية تدل على أنَّ ما بعدها محكوم بالاستحباب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الغاية إنَّما تدل على إنتهاءِ أمد الحكم الاول ليس إلّا ولا نظر لها إلى حكم ما بعدها فتلخص أنَّ إستحباب المقاطعة قبل إستعمال الاجير لا دليل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إنَّهم إختلفوا في نوع هذه المعاملة أى ما إذا إشتغل ألعامل من دون تعيين الاجرة له ثم أعطى مقداراً يرضى به ، فذهب الشيخ هادی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كونها جعالة نظراً إلى عدم تعيين الاجرة فيها ، و يرد عليه أنَّ الجعالة أيضًا لا بد فيها من تعيين ألبدل غاية ألامر أنَّها تتحمل من الجهالة مالا يتحملها سائر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كانت هناك عادة جارية على الاجرة ألمعينة بأن تكون أجرة العمل الفلاني معينة عند العرف كحلق الرأس مثلاً ، فحينئذ إن تعلقت ألمعاملة على العمل فيمكن كونها جعالة بأن يكون البدل على نحو الطولية و يمكن كونها أجارة بمعنى فرض البدل على نحو العرضية، وإن تعلقت المعاملة على المنفعة کسکنی الدار مثلاً فلا يمكن كونها جعالة و نزيد نحن أنَّ العادة الجارية لابد و أن تكون عادة معلومة متبعة بحيث تصلح لكونها قرينة عامة على ألاجرة المعينة بأن تكون أمارة عليها وإلّا فلا تفيد العادة لانه لا سببية لها فليست ألعادة إلّا طريقًا إلى ألاجرة في بعض الموارد</w:t>
      </w:r>
      <w:r>
        <w:rPr>
          <w:rFonts w:eastAsia="IRNazanin" w:cs="IRNazanin"/>
          <w:color w:val="111111"/>
          <w:sz w:val="28"/>
          <w:szCs w:val="28"/>
          <w:rtl w:val="true"/>
          <w:lang w:bidi="fa-IR"/>
        </w:rPr>
        <w:t>.</w:t>
      </w:r>
    </w:p>
    <w:p>
      <w:pPr>
        <w:pStyle w:val="Heading2"/>
        <w:numPr>
          <w:ilvl w:val="1"/>
          <w:numId w:val="1"/>
        </w:numPr>
        <w:rPr/>
      </w:pPr>
      <w:bookmarkStart w:id="225" w:name="__RefHeading___Toc4294262_2870459653"/>
      <w:bookmarkStart w:id="226" w:name="_Toc75"/>
      <w:bookmarkEnd w:id="225"/>
      <w:r>
        <w:rPr>
          <w:rtl w:val="true"/>
        </w:rPr>
        <w:t>في بيان حقيقة المعاملة بلاتعيين الاجرة</w:t>
      </w:r>
      <w:bookmarkEnd w:id="2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إنَّه لو لم تكن هناك عادة جارية متبعة و لم تعين الاجرة فلانسمى هذه بمعاملة وإن كانت السيرة جارية على طبقها إذ السيرة هذه لا تكشف عن مشروعية المعاملة المذكورة بل نقول إنّ ذلك ليسر إلّا أمرًا من ناحية المستعمل للأجير أو الموجر و العمل من جانب ألعامل ، وحيث أنَّ الأمر لم يأمر بالعمل مجّاناً و لم يكن العمل من ألعامل على نحو ألمجانية أيضًا فلاجرم يكون المستأجر ضامنًا للعمل بقاعدة إحترام مال المسلم</w:t>
      </w:r>
      <w:r>
        <w:rPr>
          <w:rFonts w:eastAsia="Amiri" w:cs="Amiri" w:ascii="Amiri" w:hAnsi="Amiri"/>
          <w:color w:val="111111"/>
          <w:sz w:val="28"/>
          <w:szCs w:val="28"/>
          <w:rtl w:val="true"/>
          <w:lang w:bidi="ar-SA"/>
        </w:rPr>
        <w:t xml:space="preserve">. </w:t>
      </w:r>
      <w:bookmarkStart w:id="227" w:name="pg9242_77644"/>
    </w:p>
    <w:p>
      <w:pPr>
        <w:pStyle w:val="BookText"/>
        <w:rPr/>
      </w:pPr>
      <w:bookmarkEnd w:id="227"/>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قاعدة الاحترام لا تكون مضمنة بل هي منقحة لموضوع ألضمان كما مرَّ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المعاملة لا تتشكل عن شيئين مستقلين بل لا بد من قيامها بالطرفين فهى لا تتشكل عن إذن مستقل من الآمر وعمل مستقل من العامل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ما ذهب إليه صاحب الجواهر و المحقق السيد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ألمعاملة المذكورة إستيفاءُ للعمل بالعوض أو إباحة بالعوض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تقدم منَّا أنَّ التعبير بالاباحة من حيث ظهورها في الترخيص المجانى غير جَيِّد ، ونحن نعبر عنها بالاستيفاء بالعوض فى كلا الموردين الاعيان والاعمال، و ألامر سهل ، فالضمان إنَّما يكون اسطة الاستيفاء بالعوض وهذه معاملة جارية لدى العرف ، وصحيحة الجعفرى أيضًا تدل على جريان العادة عندهم على الاستيفاءِ بالعوض و أنهم كانوا يعطون الاجرة على العامل الذى لم يقاطعوا معه ، غاية الأمر أنَّهم لا يعطونه أجرة مثل عمله بل يعطون مقدارًا يرضى به و يفهم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يعاوننا ونعطيه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هو يرضى منا بما تعطيه </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4294264_2870459653"/>
      <w:bookmarkStart w:id="229" w:name="_Toc76"/>
      <w:bookmarkEnd w:id="228"/>
      <w:r>
        <w:rPr>
          <w:rtl w:val="true"/>
        </w:rPr>
        <w:t xml:space="preserve">يكره تضمين ألاجير إلا مع التهمة </w:t>
      </w:r>
      <w:r>
        <w:rPr>
          <w:rtl w:val="true"/>
        </w:rPr>
        <w:t>:</w:t>
      </w:r>
      <w:bookmarkEnd w:id="229"/>
    </w:p>
    <w:p>
      <w:pPr>
        <w:pStyle w:val="BookText"/>
        <w:rPr/>
      </w:pPr>
      <w:r>
        <w:rPr>
          <w:rFonts w:ascii="Amiri" w:hAnsi="Amiri" w:eastAsia="Amiri" w:cs="Amiri"/>
          <w:color w:val="111111"/>
          <w:sz w:val="28"/>
          <w:sz w:val="28"/>
          <w:szCs w:val="28"/>
          <w:rtl w:val="true"/>
          <w:lang w:bidi="ar-SA"/>
        </w:rPr>
        <w:t xml:space="preserve">و الاحتمالات في تفسير هذه العبارة على مافى المسالك ،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تضمين الاجير مكروهًا و إن قامت ألبينة على تفريطه إلا إذا كان متَّهماً في التفريط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المكروه هو التسبب لا خلاف الاجير المنكر للتفريط فيما إذا لم تكن للمدعى للتفريط بينة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المكروه هو القضاءُ بالتضمين بواسطة ألنكول عن اليمين بناءً على جواز القضاء به و عدم وجوب ردِّ اليمين على </w:t>
      </w:r>
    </w:p>
    <w:p>
      <w:pPr>
        <w:pStyle w:val="BookText"/>
        <w:rPr/>
      </w:pPr>
      <w:r>
        <w:rPr>
          <w:rFonts w:ascii="Amiri" w:hAnsi="Amiri" w:eastAsia="Amiri" w:cs="Amiri"/>
          <w:color w:val="111111"/>
          <w:sz w:val="28"/>
          <w:sz w:val="28"/>
          <w:szCs w:val="28"/>
          <w:rtl w:val="true"/>
          <w:lang w:bidi="ar-SA"/>
        </w:rPr>
        <w:t xml:space="preserve">المدعى حين نكول المنكر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المكروه هو ألضمان الواقعي وغرامة بدل ما أتلفه ألاجير بناءً على ضمان الصّانع ما أتلفه بيده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المكروه إنّما هو إشتراط ضمان العين على الأجير و إن لم يكن لما تلف بيد الصانع ضمان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ألمكروه هو تحليف الأجير منضماً إلى الشاهد ألواحد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المكروه هو اليمين المردودة من الأجير بعد عدم وجود ألبينة عند المدعى ونكول المنكر عن اليمين بناأً على عدم القضاءِ بمجرد ألنكول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يفهم من العبارة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يكره أن يضمن الاجير إلّامع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سبب موجب للضمان و إلّا فمع عدم ألسبب للضمان فالتضمين محرم لا مكروه ، فانّ التلف ألسماوى لا يوجب الضمان سواءٌ فيه المتهم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علم بموجب ألضمان حيث لا فرق بين المتهم وغيره إذا علم بالسبب فكلام الاصحاب إنّما هو فيما إذا كانت موازين القضاءِ من ألبينة و اليمين و النكول مقتضية للضمان من دون علم بموجبه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تعيين محل ألكلام عند الاصحاب ، وأما ما يفهم روايات الباب فامران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الاوّلية فى تلف الاموال هي ألضمان إلّا إذا ثبت خلافه و سیاتی ما تدل على هذه القاعدة وما تثبت به الخلاف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الروايات إنَّما هو كراهة التسب بالتضمين أى مطالبه المدعى للتلف السماوى ألبينة أو اليمين إلّا أن يكون متَّهمًا ، وبالجملة المستفاد من النصوص غير ما يستفاد من كلمات ألقوم </w:t>
      </w:r>
      <w:bookmarkStart w:id="230" w:name="pg9242_77646"/>
    </w:p>
    <w:p>
      <w:pPr>
        <w:pStyle w:val="BookText"/>
        <w:rPr/>
      </w:pPr>
      <w:bookmarkEnd w:id="230"/>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ولا بد في المقام من ألتكلم فى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ألبحث عن ألقواعد العامة الموجبة للضمان ثبوتًا وإثباتاً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ألبحث عن كيفية الجمع ألد لالى بين روايات ألباب</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4294266_2870459653"/>
      <w:bookmarkStart w:id="232" w:name="_Toc77"/>
      <w:bookmarkEnd w:id="231"/>
      <w:r>
        <w:rPr>
          <w:rtl w:val="true"/>
        </w:rPr>
        <w:t>هل القواعد العامة تقتضى الضَمان ؟ والجمع الدَّلالى بين الاخبار الواردة في ضَمان الاجير</w:t>
      </w:r>
      <w:bookmarkEnd w:id="232"/>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القاعدة الاوَّلية الموجب لثبوت الضمان واقعًا وفي نفس الامر ،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أليد ألحاكمه بوجوب أداء مال ألغير على المستولى عليه عدواناً والأداءُ له ثلاث مراتب مترتبة ، ألأوَّل تسليم ألعين إلى مالكه بخصوصياته ألشخصية و هو الذى نعبِّر عنه بالأداءِ الخارجي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ما يماثل العين إذا تعذر تسلیم نفسها فانَّ أداءَ ما يماثل الشيئَ اداءٌ لذلك الشيئِ عرفاً بمرتبة و إن لم يكن أداءٌ له عقلاً و بجميع المراتب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ما يعادل العين فى ألقيمه إذا تعذر ما يماثله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ألقاعدة الثانية الموجبة للضمان ، هي قاعدة الاتلاف و هي إنَّما تكون موجبة له إذا لم يكن ألتلف مستندًا إلى ألمالك وإلّا فلو فرض إذنٌ صريح أو ضمنى من المالك بالاتلاف أو كان هناك إستلزام غالبى بين ألتلف و الاذن في تصرف من التصرفات فلا يكون المتلف ضامنًا لعدم إستناد ألتلف إليه بل إلى ألمالك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بحسب مقام الثبوت ، وأمّا مقام الاثبات فهو راجع إلى باب القضاءِ وفصل الخصومة ومن المعلوم أنَّ الحكم القضائى محكَّمٌ على نحو السببية و إن علم ألمحكوم عليه أو المحكوم له بمخالفته للواقع ، نظير ذلك ما إذا كان لأحدٍ درهمٌ و للآخر درهمان فتلف أحد ألدراهم من عند الودعى فانَّ لصاحب الدرهمين واحداً ونصفًا ولصاحب الدرهم نصفاً و هذا ألحكم مخالف للواقع يقينًا ، وكذا الحكم فيما لوأقَّر بعين لشخص ثم أقرَّبها للآخر فانَّه يحكم عليه بدفع العين إلى الاوّل وتغريمها للثاني قيمة العين ، ونظير ذلك كثير في باب القضاءِ ، وقد ذكر </w:t>
      </w:r>
    </w:p>
    <w:p>
      <w:pPr>
        <w:pStyle w:val="BookText"/>
        <w:rPr/>
      </w:pPr>
      <w:r>
        <w:rPr>
          <w:rFonts w:ascii="IRNazanin" w:hAnsi="IRNazanin" w:eastAsia="IRNazanin"/>
          <w:color w:val="111111"/>
          <w:sz w:val="28"/>
          <w:sz w:val="28"/>
          <w:szCs w:val="28"/>
          <w:rtl w:val="true"/>
          <w:lang w:bidi="fa-IR"/>
        </w:rPr>
        <w:t xml:space="preserve">الشيخ الانصارى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منها في فرائده ، وكل ذلك لأجل أنَّ القضاءَ بين الناس إِنَّما بنى على نحو ألموضوعية ، و مع ذلك يبقى ألواقع على ما هو عليه ولا ينقلب بواسطة ألحكم القضائي ، فلابد على كل من المدعى و ألمنكر من مراعاة الواقع بينهما وبين الله مع قطع النظر عن القضاءِ ، و ذلك لانَّ القضاءَ له ألموضوعية لفصل الخصومات و ليس مغير للواقع فقد ورد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عبر عن القضاءِ للمحكوم له حسب موازينه في مورد ألمخالفة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باقتطاع قطعة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التفصيل في محله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الاصل ألاوَّلى فى موازين القضاءِ هو كون البينة على المدعى و أليمين على ألمنكر على إختلاف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المدعى والمنكر و فى قبول ألبينة من ألمنكر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عندنا قبول بينة ألمنكر ألمسمّى ببينة ألداخل وذلك لان لزوم ألبينة إنّما هو على المدعى وأمّا قبولها فهو شامل للمنكر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أليمين فهو للمنكر أوَّلاً وبالذات إلّا أن يردَّه على المدعى بواسطة نكوله عنه و أمّا ألنُّكول فهل هو بمجرده يكون سببا للقضاء أم لا ؟ فذهب جماعة إلى ألاوَّل باعتبار أنَّ الردَّ سبب للقضاءِ ولا يحتاج إلى يمين المدعى ، وذهب آخرون إلى ألثّانى باعتبار أنَّه أمر عد مى لا يكون ميزاناً في باب القضاءِ فلابد من حلف المدعى بعدردّ المنكر أليمين و يسمى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أليمين ألمردودة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عرفت ذلك فاعلم بانَّ الاجير إذا إدَّعى تلف المال يكون إستصحاب بقاء ألمال موافقاً لقول من له المال و هو المستأج فلا يقبل قول الاجير المدعى للتلف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هناك أمرين موجبين لقبول قول الاجير و إنْ لم يكن قوله موافقاً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أمينًا و ليس على الامين إلّا اليمين و نستفيد ذلك من الروايات الآتية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يوافق قول المدعى للتلف لانَّ ألتلف و عدمه لا يعلم إلّا من قبله فيكون الظاهر مع الأجير و ألاصل مع المستاجر و من المعلوم تقدم الأوَّل على ألثاني فيما لا يعلم إلّا من قبله، هنا ظهر أنّه لو إدَّعى أنَّ التلف المحقق لم يكن عن تعدٍّ و تفريط و إدّعى المستأجر خلافه يقدم قول الاجير أيضًا لكونه أمينًا وليس عليه إلّا أليمين وإنَّه أمرٌ لا يعلم إلّا من قبله ، وأمّا إستصحاب عدم كون ألتلف سماويًا فهو مع معارضته باستصحاب عدم كونه عن تعد وتفريط لاحجية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المذكور لا يثبت أنّ التلف كان عن تعذّ و تفريطٍ ليثبت ضمان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أنَّ ألجمع بين الروايات أيضًا يقتضى ذلك ، فنحن نذكر ألروايات الواردة في المقام على إختلاف ألسنتها ، ثم نتكلم فى الجمع بينها فنقول إنّها على طوائف 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ألاولى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ضمان الاجير مطلقًا تلفاً و إتلافًا كرواية الحلبي </w:t>
      </w:r>
      <w:r>
        <w:rPr>
          <w:rStyle w:val="FootnoteAnchor"/>
          <w:rtl w:val="true"/>
        </w:rPr>
        <w:footnoteReference w:id="50"/>
      </w:r>
      <w:r>
        <w:rPr>
          <w:rFonts w:ascii="Amiri" w:hAnsi="Amiri" w:eastAsia="Amiri" w:cs="Amiri"/>
          <w:color w:val="111111"/>
          <w:sz w:val="28"/>
          <w:sz w:val="28"/>
          <w:szCs w:val="28"/>
          <w:rtl w:val="true"/>
          <w:lang w:bidi="ar-SA"/>
        </w:rPr>
        <w:t xml:space="preserve">عن أبي عبد الله عليه السّلام قال كان أمير المؤمنين عليه السّلام يضمِّن القصّار و الصّائغ احتياطاً للناس وكان أبي يتطوَّل عليه إذا كان مأموناً ، ورواية يونس </w:t>
      </w:r>
      <w:r>
        <w:rPr>
          <w:rStyle w:val="FootnoteAnchor"/>
          <w:rtl w:val="true"/>
        </w:rPr>
        <w:footnoteReference w:id="51"/>
      </w:r>
      <w:r>
        <w:rPr>
          <w:rFonts w:ascii="Amiri" w:hAnsi="Amiri" w:eastAsia="Amiri" w:cs="Amiri"/>
          <w:color w:val="111111"/>
          <w:sz w:val="28"/>
          <w:sz w:val="28"/>
          <w:szCs w:val="28"/>
          <w:rtl w:val="true"/>
          <w:lang w:bidi="ar-SA"/>
        </w:rPr>
        <w:t xml:space="preserve">قال سئلت الرِّضا عليه السّلام عن القصّار و الصّائغ أيضمنون قال لا يصلح إلّا أن يضمنوا ، ألحديث و رواية أبي بصير </w:t>
      </w:r>
      <w:r>
        <w:rPr>
          <w:rStyle w:val="FootnoteAnchor"/>
          <w:rtl w:val="true"/>
        </w:rPr>
        <w:footnoteReference w:id="52"/>
      </w:r>
      <w:r>
        <w:rPr>
          <w:rFonts w:ascii="Amiri" w:hAnsi="Amiri" w:eastAsia="Amiri" w:cs="Amiri"/>
          <w:color w:val="111111"/>
          <w:sz w:val="28"/>
          <w:sz w:val="28"/>
          <w:szCs w:val="28"/>
          <w:rtl w:val="true"/>
          <w:lang w:bidi="ar-SA"/>
        </w:rPr>
        <w:t xml:space="preserve">عن أبي عبد الله عليه السّلام قال كان على عليه السلام يضمن القصّار و الصّائغ يحتاط به على أموال الناس وكان أبوجعفر عليه السّلام يتفضَّل عليه إذا كان مأمونًا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عدم الضمان مطلقاً كرواية </w:t>
      </w:r>
      <w:r>
        <w:rPr>
          <w:rStyle w:val="FootnoteAnchor"/>
          <w:rtl w:val="true"/>
        </w:rPr>
        <w:footnoteReference w:id="53"/>
      </w:r>
      <w:r>
        <w:rPr>
          <w:rFonts w:ascii="Amiri" w:hAnsi="Amiri" w:eastAsia="Amiri" w:cs="Amiri"/>
          <w:color w:val="111111"/>
          <w:sz w:val="28"/>
          <w:sz w:val="28"/>
          <w:szCs w:val="28"/>
          <w:rtl w:val="true"/>
          <w:lang w:bidi="ar-SA"/>
        </w:rPr>
        <w:t xml:space="preserve">معاوية بن عمار عن أبي عبد الله عليه السلام قال سئلته عن الصبّاغ و القّصار، فقال ليس يضمنان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ضمان الاجير في مورد الاتلاف كرواية </w:t>
      </w:r>
      <w:r>
        <w:rPr>
          <w:rStyle w:val="FootnoteAnchor"/>
          <w:rtl w:val="true"/>
        </w:rPr>
        <w:footnoteReference w:id="54"/>
      </w:r>
      <w:r>
        <w:rPr>
          <w:rFonts w:ascii="Amiri" w:hAnsi="Amiri" w:eastAsia="Amiri" w:cs="Amiri"/>
          <w:color w:val="111111"/>
          <w:sz w:val="28"/>
          <w:sz w:val="28"/>
          <w:szCs w:val="28"/>
          <w:rtl w:val="true"/>
          <w:lang w:bidi="ar-SA"/>
        </w:rPr>
        <w:t xml:space="preserve">ألحلبى عن أبي عبد الله عليه السّلام في الرَّجل يعطى الثّوب ليصبغه فيفسده ، فقال كل عامل أعطيته أجراً على أن يصلح فأفسد فهو ضامن وفى رواية </w:t>
      </w:r>
      <w:r>
        <w:rPr>
          <w:rStyle w:val="FootnoteAnchor"/>
          <w:rtl w:val="true"/>
        </w:rPr>
        <w:footnoteReference w:id="55"/>
      </w:r>
      <w:r>
        <w:rPr>
          <w:rFonts w:ascii="Amiri" w:hAnsi="Amiri" w:eastAsia="Amiri" w:cs="Amiri"/>
          <w:color w:val="111111"/>
          <w:sz w:val="28"/>
          <w:sz w:val="28"/>
          <w:szCs w:val="28"/>
          <w:rtl w:val="true"/>
          <w:lang w:bidi="ar-SA"/>
        </w:rPr>
        <w:t xml:space="preserve">أبى ألصباح كل من يعطى الاجر ليصلح فيفسد فهو ضامن ، و روى </w:t>
      </w:r>
      <w:r>
        <w:rPr>
          <w:rStyle w:val="FootnoteAnchor"/>
          <w:rtl w:val="true"/>
        </w:rPr>
        <w:footnoteReference w:id="56"/>
      </w:r>
      <w:r>
        <w:rPr>
          <w:rFonts w:ascii="Amiri" w:hAnsi="Amiri" w:eastAsia="Amiri" w:cs="Amiri"/>
          <w:color w:val="111111"/>
          <w:sz w:val="28"/>
          <w:sz w:val="28"/>
          <w:szCs w:val="28"/>
          <w:rtl w:val="true"/>
          <w:lang w:bidi="ar-SA"/>
        </w:rPr>
        <w:t xml:space="preserve">السّكونى عن أبي عبد الله عليه السَّلام أن أمير المؤمنين عليه السّلام رفع إليه رجل إستأجر رجلاً يصلح، با به فضرب المسمار فانصدع ألباب ، فضمنه أميراً 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داود بن سرحان </w:t>
      </w:r>
      <w:r>
        <w:rPr>
          <w:rStyle w:val="FootnoteAnchor"/>
          <w:rtl w:val="true"/>
        </w:rPr>
        <w:footnoteReference w:id="57"/>
      </w:r>
      <w:r>
        <w:rPr>
          <w:rFonts w:ascii="Amiri" w:hAnsi="Amiri" w:eastAsia="Amiri" w:cs="Amiri"/>
          <w:color w:val="111111"/>
          <w:sz w:val="28"/>
          <w:sz w:val="28"/>
          <w:szCs w:val="28"/>
          <w:rtl w:val="true"/>
          <w:lang w:bidi="ar-SA"/>
        </w:rPr>
        <w:t xml:space="preserve">عن أبي عبد الله عليه السّلام في رجل حمل متاعاً على رأسه فأصاب إنسانًا فمات إو إنكسر منه شيئٌ فهو 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عدم ضمان ألعامل في مورد الاتلاف كما في قوله عليه السّلام </w:t>
      </w:r>
      <w:r>
        <w:rPr>
          <w:rStyle w:val="FootnoteAnchor"/>
          <w:rtl w:val="true"/>
        </w:rPr>
        <w:footnoteReference w:id="58"/>
      </w:r>
      <w:r>
        <w:rPr>
          <w:rFonts w:ascii="Amiri" w:hAnsi="Amiri" w:eastAsia="Amiri" w:cs="Amiri"/>
          <w:color w:val="111111"/>
          <w:sz w:val="28"/>
          <w:sz w:val="28"/>
          <w:szCs w:val="28"/>
          <w:rtl w:val="true"/>
          <w:lang w:bidi="ar-SA"/>
        </w:rPr>
        <w:t xml:space="preserve">كان أبي يضمَّن الصّائغ والقصّار ما أفسدا ، وكان على إبن الحسين عليهما السّلام يتفضل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ألضمان بالسرقة و نحوها إلّا إذا قام ألبينة على كون التلف سماويًا كما في رواية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هذا الحديث و إن كان مرسلا بالمعنى ألاعم من طريق الكليني إلا أنَّه صحيح من طريق الصدوق و الشيخ فراجع</w:t>
      </w:r>
    </w:p>
    <w:p>
      <w:pPr>
        <w:pStyle w:val="BookText"/>
        <w:rPr/>
      </w:pPr>
      <w:r>
        <w:rPr>
          <w:rFonts w:ascii="IRNazanin" w:hAnsi="IRNazanin" w:eastAsia="IRNazanin"/>
          <w:color w:val="111111"/>
          <w:sz w:val="28"/>
          <w:sz w:val="28"/>
          <w:szCs w:val="28"/>
          <w:rtl w:val="true"/>
          <w:lang w:bidi="fa-IR"/>
        </w:rPr>
        <w:t xml:space="preserve">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قصّارٍ دفعت إليه ثوباً فزعم أنّه سرق من بین متاعه قال فعليه أن يقيم ألبينة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الحلبي عن أبي عبد الله عليه السّلام وإن لم يقم ألبينة و زعم أنّه قد ذهب ألذى إدَّعى عليه فقد ضمنه إن لم يكن له بينة على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رواية </w:t>
      </w:r>
      <w:r>
        <w:rPr>
          <w:rStyle w:val="FootnoteAnchor"/>
          <w:rtl w:val="true"/>
        </w:rPr>
        <w:footnoteReference w:id="60"/>
      </w:r>
      <w:r>
        <w:rPr>
          <w:rFonts w:ascii="Amiri" w:hAnsi="Amiri" w:eastAsia="Amiri" w:cs="Amiri"/>
          <w:color w:val="111111"/>
          <w:sz w:val="28"/>
          <w:sz w:val="28"/>
          <w:szCs w:val="28"/>
          <w:rtl w:val="true"/>
          <w:lang w:bidi="ar-SA"/>
        </w:rPr>
        <w:t xml:space="preserve">ألحلبى عن أبي عبد الله عليه السّلام ولكنه لا يصدق إلّا ببينة عادلة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قبول قول مدعى ألتلف ألسَّماوى بالحلف كرواية</w:t>
      </w:r>
      <w:r>
        <w:rPr>
          <w:rStyle w:val="FootnoteAnchor"/>
          <w:rtl w:val="true"/>
        </w:rPr>
        <w:footnoteReference w:id="61"/>
      </w:r>
      <w:r>
        <w:rPr>
          <w:rFonts w:ascii="Amiri" w:hAnsi="Amiri" w:eastAsia="Amiri" w:cs="Amiri"/>
          <w:color w:val="111111"/>
          <w:sz w:val="28"/>
          <w:sz w:val="28"/>
          <w:szCs w:val="28"/>
          <w:rtl w:val="true"/>
          <w:lang w:bidi="ar-SA"/>
        </w:rPr>
        <w:t xml:space="preserve">أبى بصير عن أبي عبد الله عليه السلام قال لا يضمن الصّائغ ولا ألقصّار ولا ألحائك إلّا أن يكونوا متهمين فيخوف بالبينة و يستحلف لعله يستخرج منه شيئًا ، وفي رواية </w:t>
      </w:r>
      <w:r>
        <w:rPr>
          <w:rStyle w:val="FootnoteAnchor"/>
          <w:rtl w:val="true"/>
        </w:rPr>
        <w:footnoteReference w:id="62"/>
      </w:r>
      <w:r>
        <w:rPr>
          <w:rFonts w:ascii="IRNazanin" w:hAnsi="IRNazanin" w:eastAsia="IRNazanin"/>
          <w:color w:val="111111"/>
          <w:sz w:val="28"/>
          <w:sz w:val="28"/>
          <w:szCs w:val="28"/>
          <w:rtl w:val="true"/>
          <w:lang w:bidi="fa-IR"/>
        </w:rPr>
        <w:t xml:space="preserve">منصور بن حازم إن إتَّهمته إستحلفته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ألطائفة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التفصيل بين المأمون و المتهم كرواية </w:t>
      </w:r>
      <w:r>
        <w:rPr>
          <w:rStyle w:val="FootnoteAnchor"/>
          <w:rtl w:val="true"/>
        </w:rPr>
        <w:footnoteReference w:id="63"/>
      </w:r>
      <w:r>
        <w:rPr>
          <w:rFonts w:ascii="Amiri" w:hAnsi="Amiri" w:eastAsia="Amiri" w:cs="Amiri"/>
          <w:color w:val="111111"/>
          <w:sz w:val="28"/>
          <w:sz w:val="28"/>
          <w:szCs w:val="28"/>
          <w:rtl w:val="true"/>
          <w:lang w:bidi="ar-SA"/>
        </w:rPr>
        <w:t xml:space="preserve">ألحلبى عن أبي عبد الله عليه السّلام كان أبي يتطوَّل عليه إذا كان مأموناً ورواية </w:t>
      </w:r>
      <w:r>
        <w:rPr>
          <w:rStyle w:val="FootnoteAnchor"/>
          <w:rtl w:val="true"/>
        </w:rPr>
        <w:footnoteReference w:id="64"/>
      </w:r>
      <w:r>
        <w:rPr>
          <w:rFonts w:ascii="Amiri" w:hAnsi="Amiri" w:eastAsia="Amiri" w:cs="Amiri"/>
          <w:color w:val="111111"/>
          <w:sz w:val="28"/>
          <w:sz w:val="28"/>
          <w:szCs w:val="28"/>
          <w:rtl w:val="true"/>
          <w:lang w:bidi="ar-SA"/>
        </w:rPr>
        <w:t xml:space="preserve">أبى بصير عن أبي عبد الله عليه السّلام إن كان مأمونًا فليس عليه شيىء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Style w:val="FootnoteAnchor"/>
          <w:rtl w:val="true"/>
        </w:rPr>
        <w:footnoteReference w:id="65"/>
      </w:r>
      <w:r>
        <w:rPr>
          <w:rFonts w:ascii="Amiri" w:hAnsi="Amiri" w:eastAsia="Amiri" w:cs="Amiri"/>
          <w:color w:val="111111"/>
          <w:sz w:val="28"/>
          <w:sz w:val="28"/>
          <w:szCs w:val="28"/>
          <w:rtl w:val="true"/>
          <w:lang w:bidi="ar-SA"/>
        </w:rPr>
        <w:t xml:space="preserve">أبي بصير أيضًا عن أبي عبد الله عليه السّلام وكان أبوجعفر عليه السّلام يتفضل عليه إذا كان مأمونا و بهذا المضمون روايات أخرى أوردها في ألوسائل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احكام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التفصيل بين ألمأمون والمتهم في الروايات إنَّما وقع في موردين أحد هما فى مورد الاصل الاحتياطي للضمان الذي أسَّسه أمير المؤمنين عليه السلام و ثانيهما فيما إذا كان الاتلاف معلوماً ، ثم إنَّ ألامانه بحسب المفهوم مقابل للخيانة وكما تتصور الامانة في القول بعدم الكذب فيه كذلك تتصور فى العمل بصحة ألفعل والمبالات فيه على نحو جرت عليه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عدم الضمان في مورد غلبة التلف أى ألتلف السماوى كادعاء الغرق في السفينة و الحرق في المخزن و السّرقة في ألمتاع ونحو ذلك مما تكون أمارة غالبية على ألتلف بحيثتصدق دعوى ألاجير و قد ورد </w:t>
      </w:r>
      <w:r>
        <w:rPr>
          <w:rStyle w:val="FootnoteAnchor"/>
          <w:rtl w:val="true"/>
        </w:rPr>
        <w:footnoteReference w:id="66"/>
      </w:r>
      <w:r>
        <w:rPr>
          <w:rFonts w:ascii="Amiri" w:hAnsi="Amiri" w:eastAsia="Amiri" w:cs="Amiri"/>
          <w:color w:val="111111"/>
          <w:sz w:val="28"/>
          <w:sz w:val="28"/>
          <w:szCs w:val="28"/>
          <w:rtl w:val="true"/>
          <w:lang w:bidi="ar-SA"/>
        </w:rPr>
        <w:t>في رواية السكوني إنَّ اميرالمؤمنين عليه السلام كان لا يضمن من الغرق و الحرق والشيىءِ الغالب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عثرت عليه من ألاخبار، وأمّا ألجمع بينها فنقول إنَّه لا ريب فى عدم إمكان الأخذ بالمطلقات بعد وجود مقيدات كثيرة سواءٌ كانت مثبته للضمان أم نافية له ، وأما المقيدات فهى الروايات ألتي قيد ألضمان فيها وجودًا وعدمًا بالبينة تارة وبالحلف أخرى بمعنى أنَّه إذا وجد ألحلف أو البينة لا يضمن وإذا لم يوجد أحد هما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متعارضان لانَّ الظاهر الاطلاقى فى رواية ألبينة إنَّما هو تعيُّن ألبينة و عدم الاكتفاءِ بغيرها كما أنَّ ظاهر رواية ألحلف هو تعيُّن الحلف و تتعارض رواية ألبينة مع القاعدة الاوَّلية أيضاً القائلة بأنَّه ليس على الامين إلّا أليمين فكل من رواية ألبينة والحلف ظاهر في تعيُّن الوظيفة فى أحد هما معينّاً، هذا ، و طريق الجمع بينهما أن يقال إنَّ كلّاً منهما نصَّ في الاكتفاءِ به وظاهر فى التَّعيُّن ويقدم النصَّ على ألظاهر فينتج التخيير فيكون ألاجير مخيَّراً بين إقامة ألبينة على ألتلف و بين ألحلف عليه ومن هنا ظهر أنَّ ألبينه تقبل من ألمنكر في باب القضاء و أنَّ قولهم اليمين على المنكر ، ليس معناه تعيُّن ألحلف عليه وعدم قبول ألبينة عنه بل ليس ذلك إلّا لأجل تسهيل الأمر على ألمنكر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بقوله ليس على الامين إلّا أليمين سدُّ باب ألبينة عليه بل أراد به تسهيل ألامر عليه بجعل ألحلف له لأنّه لا يقدر على ألبينة غالبًا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أنَّ الاصل الاحتياطى فى المقام هو ألضمان أوَّلاً وبالذات </w:t>
      </w:r>
    </w:p>
    <w:p>
      <w:pPr>
        <w:pStyle w:val="BookText"/>
        <w:rPr/>
      </w:pPr>
      <w:r>
        <w:rPr>
          <w:rFonts w:ascii="Amiri" w:hAnsi="Amiri" w:eastAsia="Amiri" w:cs="Amiri"/>
          <w:color w:val="111111"/>
          <w:sz w:val="28"/>
          <w:sz w:val="28"/>
          <w:szCs w:val="28"/>
          <w:rtl w:val="true"/>
          <w:lang w:bidi="ar-SA"/>
        </w:rPr>
        <w:t xml:space="preserve">و لكن للأجير أن يخلّص نفسه باقامة ألبينة على ألتلف السماوى أو الحلف عليه ، و من المعلوم أنَّ الحلف أمر ميسور ، و معذلك ففى هذا ألمورد يكره التضمين بشهادة ذيل بعض الروايات المشتملة على التفضُّل عليهم ورد في ذيل رواية الحلبى المتقدمة وكان أبي يتطوّل عليه ، وفى رواية أبى بصير المتقدمة كان أبو جعفر عليه السَّلام يتفضّل عليه إذا كان مأمونًا ، فيستفاد منها جواز التضمين على كراهةٍ، و معناه كراهة التسبب باقامة ألبينة و ألحلف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كراهة التضمين بالتسبب إلى الضمان مقيد بما إذا كان الاجير مأمونًا و تشهد لذلك ألطائفة السّابعة من الاخبار ألمفضّلة بين المأمون و المتهم فينتج أنّ المتهم ضامن إلّا أن يقم البينة أو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فأصل ألضمان ألاحتياطى قد خصِّص إلى الآن بأمرين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كان هناك بينة على التلف او الحلف عليه على نحو التخيير،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إذاكان مأمونًا فى ألقول و أنَّه لا يكذب في دعواه ألتلف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يخصص ألضمان ألضمان ألكلى بمخصص ثالث وهو فيما إذا كان هناك أمارة غالبية بحيث تصدق دعوى ألتلف كما تقدم ذلك في رواية السكوني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يستفاد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يضمن القصّار و الصّائغ و كان على بن الحسين يتفضَّل عليهم كراهة تضمين الاجير الذى علم منه الاتلاف و إن كانت القاعدة ألاوّلية ألضّمان لشمول قاعدة الاتلاف و لدلالة الروايات التي ذكرنا في الطّائفة الثالثة على الضمان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أخرى إنَّ الروايات الدّالة على الضمان في مورد الاتلاف المتقدمة في الطائفة الثالثة معارضة مع الرواية الدّالة على عدمه المتقدمة فى ألطائفة الرابعة، والجامع بينهما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إبن الحسين عليهما السَّلام يتفضّل عليه ، حيث يستفاد من كلمة التفضُّل </w:t>
      </w:r>
      <w:bookmarkStart w:id="233" w:name="pg9242_77653"/>
    </w:p>
    <w:p>
      <w:pPr>
        <w:pStyle w:val="BookText"/>
        <w:rPr/>
      </w:pPr>
      <w:bookmarkEnd w:id="233"/>
      <w:r>
        <w:rPr>
          <w:rFonts w:ascii="Amiri" w:hAnsi="Amiri" w:eastAsia="Amiri" w:cs="Amiri"/>
          <w:color w:val="111111"/>
          <w:sz w:val="28"/>
          <w:sz w:val="28"/>
          <w:szCs w:val="28"/>
          <w:rtl w:val="true"/>
          <w:lang w:bidi="ar-SA"/>
        </w:rPr>
        <w:t xml:space="preserve">كراهة التضمين ، و من هنا ظهر ضعف ما ذهب إليه المحقق الاصفهاني من أنَّ المستفاد من ألروايات إنَّما هو كراهة التسبُّب بالضمان و أمّا كراهة التضمين فيما إذا علم الاتلاف فلا يستفاد منها ، و وجه ألضعف قد ظهر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يفرق بين إستحباب عدم التضمين بالتفضّل عليه و بين كراهة التضمين بمعناها المصطلح الشَّرعى إذ المستفاد من الرواية هو الاوّل لا ألثّانى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نلخص جميع ما إستفدناه من الروايات المتقدمة في ألامور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ألضمان الاحتياطى الذى أسَّسه على عليه السلام كتأسيس أصل عملي في أموال الناس معلّقاً على عدم وجود ألبينة و ألحلف و نعبِّر عنه بالضمان التعليقى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ألضمان في صورة وجود ألبينة أو ألحلف على التَّلف أو وجود الامارة ألغالبية المصدقة لدعوى ألتلف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مطالبة ألحلف أو البينة من ألمأمون فيحكم بعدم ضمانه تفضُّلًا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ألضمان المنجز إذا علم منه الاتلاف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التفضّل عليه في هذه الصورة إذا كان مأمونًا في ألعمل ، وليعلم أنَّ المقصود من المأمون في الأمر ألثالث هو من كان مأموناً فى قوله أى فيما إدَّعاه من ألتَّلف و ألمقصود منه في الأخير هو الأمانة ألعملية أى من كان مأموناً فى عمله و متقنًا فيما </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4294268_2870459653"/>
      <w:bookmarkStart w:id="235" w:name="_Toc78"/>
      <w:bookmarkEnd w:id="234"/>
      <w:r>
        <w:rPr>
          <w:rtl w:val="true"/>
        </w:rPr>
        <w:t xml:space="preserve">الثالث </w:t>
      </w:r>
      <w:r>
        <w:rPr>
          <w:rtl w:val="true"/>
        </w:rPr>
        <w:t xml:space="preserve">: </w:t>
      </w:r>
      <w:r>
        <w:rPr>
          <w:rtl w:val="true"/>
        </w:rPr>
        <w:t>يشترط أن تكون ألمنفعة مملوكة</w:t>
      </w:r>
      <w:bookmarkEnd w:id="23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أنَّه يشترط فى صحة الاجارة كون المنفعة مملوكة للموجر و قد رتَّبوا عليه عدم صحة إجارة المباحات باعتبار أنَّ نسبة المباحات إلى الموجر و المستأجر على حدٍّ سواء فلامعنى لوقوع الاجارة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236" w:name="pg9242_77654"/>
    </w:p>
    <w:p>
      <w:pPr>
        <w:pStyle w:val="BookText"/>
        <w:rPr/>
      </w:pPr>
      <w:bookmarkEnd w:id="236"/>
      <w:r>
        <w:rPr>
          <w:rFonts w:ascii="Amiri" w:hAnsi="Amiri" w:eastAsia="Amiri" w:cs="Amiri"/>
          <w:color w:val="111111"/>
          <w:sz w:val="28"/>
          <w:sz w:val="28"/>
          <w:szCs w:val="28"/>
          <w:rtl w:val="true"/>
          <w:lang w:bidi="ar-SA"/>
        </w:rPr>
        <w:t>أخرجوا بالشرط المذكور إجارة الفضولى أيضًا لانَّ الموجر فيها ليس مالكاً للمنفعة و من ألمعلوم أنَّ المقصود من عدم الصحة في إجارة ألفضولى إنَّما هو عدم ألصحة الفعلية بناءً على قابلية المعاملة الفضولية للتصحيح، و ثبوت ألصحة التأهُّلية لها كما هو التحقيق</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4294270_2870459653"/>
      <w:bookmarkStart w:id="238" w:name="_Toc79"/>
      <w:bookmarkEnd w:id="237"/>
      <w:r>
        <w:rPr>
          <w:rtl w:val="true"/>
        </w:rPr>
        <w:t>إجارة الاعيان الموقوفة</w:t>
      </w:r>
      <w:bookmarkEnd w:id="238"/>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إشترطهم في صحة الاجارة أنْ يكون ألموجر ممن له السَّلطنة على ألمنفعة و ممن يملك التصرف فيها وعليه تخرج إجارة الفضولى بهذا الشرط و لا نحتاج فى إخراجها إلى شرط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ذكرتم صحيح ولكن ربما تتصادق الشرائط المتعددة فی موردٍ واحدٍ و يكون خروج ألمورد عن تحت المشروط بواسطة شرطين أو أكثرو لا مانع من ذلك كما يخرجون إجارة الصَّبى بواسطةِ إشتراط ألكمال و جواز التصرف باعتبارين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بانَّ لزوم ملكية ألمنفعة ليس شرطاً لازمًا لا ينفك عن الاجارة لا نتقاضه بمثل عمل الحرّ فانّه وإن كان مالاً لكنه ليس بملك لانَّ الشخص لا يكون مالكاً لعمل نفسه فانّ نسبة العمل إلى العامل كنسبة العرض إلى المعروض لا نسبة المملوك إلى ألمالك وقد تقدم ذلك عن المحقق الاصفهاني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تقدم من أنَّ الحر لما كان له السلطنة التكوينية و القدرة الطبعية على عمله صار قابلاً لاعتبار ألملك حين ألمبادلة فالعرف كما يعتبر ألمالية لعمل الحرِّ فكذلك يعتبر ألملكية له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 بانتقاض ألشرط المذكور باجارة ألاعيان الموقوفة على الجهات العامَّة كما إذا وقف شيئًا لان يصرف منفعة في مصالح ألمسلمين و الجهات العامّة كبناء القنطرة و طبع الكتب النّافعة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المعلوم أنَّ المنفعة فى مثل هذا الوقف ليست مملوكة ، إذ ألجهة لها وجود لحاظى أوَّلاً ولا تكون الجهة مالكة ثانيًا، بل التحقيق أنّه ليس فى الوقف تمليك للمنفعة مطلقًا لانّ حقيقة ألوقف ليست إلّا </w:t>
      </w:r>
    </w:p>
    <w:p>
      <w:pPr>
        <w:pStyle w:val="BookText"/>
        <w:rPr/>
      </w:pPr>
      <w:r>
        <w:rPr>
          <w:rFonts w:ascii="Amiri" w:hAnsi="Amiri" w:eastAsia="Amiri" w:cs="Amiri"/>
          <w:color w:val="111111"/>
          <w:sz w:val="28"/>
          <w:sz w:val="28"/>
          <w:szCs w:val="28"/>
          <w:rtl w:val="true"/>
          <w:lang w:bidi="ar-SA"/>
        </w:rPr>
        <w:t xml:space="preserve">ايقافاً للعين و تسبيلاً للمنفعة ، و ليس فيه تمليك لا في العين ولا في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تكون الجهة في ألاعيان الموقوفة على الجهات العامة مالكاً للمنفعة لعدم وجود لها وعدم قابليتها للتَّملُّك و مع ذلك نرى أنَّهم يقولون بصحة إجارة العين ألموقوفة على ألمصالح العامَّة، نعم بعد وقوع الاجارة يكون ألمستأجر مالكًا للمنفعة لكنَّ المتولى للوقف لم يؤجره عن ملك فيستكشف من ذلك تحقق الاجارة من دون ملك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ذلك بعض بأنَّه يمكن أن تكون الجهة مالكة بمعنى أنَّ ألواقف بوقفه يملّك المنفعة للجهة ، وهذه دعوى بلا دليل بل الدليل على خلافه و هو ما تقدَّم من عدم وجود للجهة وعدم قابليتها للتملُّك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بعض آخر بأنَّ المنفعة و ألعين يبقيان في ملك المالك الأوَّل أى الواقف ، وأمّا التَّسبيل و ألوقف فانَّما يتعلقان بثمن ألمنفعة فالتمليك للمنفعة موجود لكن هذا الجواب لم يقبله ألاكثر بشهادة أنَّهم يبحثون في منقطع الآخر عن ألمالك و أنَّه هل ألعن يرجع إلى ملك ألواقف أو إلى ملك الورثه أو لا بدَّ من صرفه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صحة هذا الجواب لانَّ العين يبقى في ملك المالك الأوَّل لكنَّه لا يصح ذلك في ألمنفعة إذ ألمنفعة لا تبقى على ملك الواقف بل هي مُسبَّلة للجهات و الموارد والاشخاص التي سبَّلها لها ألواقف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لا يمكن إعتبار بقاءُ العين الموقوفة في ملك الواقف و ذلك كوقف رقبة مسجدًا لانَّ جعلها بيتًا لله يستلزم أحكاماً خاصة تنافي بقاءِ المسجد فى ملك ألواقف و يكفى منها أنَّ المسجد بيتٌ لله أبدًا بحيث لو خرب البناءُ لم تخرج الارض عن المسجديّة، ومع هذا التأبيد يكون إعتبار الملك للواقف لغوًا و لا يساعده العرف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وكيف كان فالمنفعة في هذه الموارد ليست ملكًا للواقف و لا للجهة </w:t>
      </w:r>
    </w:p>
    <w:p>
      <w:pPr>
        <w:pStyle w:val="BookText"/>
        <w:rPr/>
      </w:pPr>
      <w:r>
        <w:rPr>
          <w:rFonts w:ascii="Amiri" w:hAnsi="Amiri" w:eastAsia="Amiri" w:cs="Amiri"/>
          <w:color w:val="111111"/>
          <w:sz w:val="28"/>
          <w:sz w:val="28"/>
          <w:szCs w:val="28"/>
          <w:rtl w:val="true"/>
          <w:lang w:bidi="ar-SA"/>
        </w:rPr>
        <w:t>فيلزم تحقق الاجارة من دون كون المنفعة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تقدم من أنّ لزوم أخذ التمليك في حقيقة الاجارة أو فى صحتها إلتزام بما لا يلزم لانَّ حقيقة الاجارة ليست إلّا مبادلة ألمنفعة بالعوض و المملوكية لازم غالبى لها و ألتمليك محقق لهالا أنَّها داخل في حقيقتها ، هذا كله فى الوقف على الجهات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الوقف على العناوين العامَّة كالوقف على العلماءِ أو السادة أو زوار الحسين عليه السّلام فقد ذهب فيه بعض إلى تمليك المنفعة للعناوين، و قال بعض آخر بانَّ الوقف على العناوين قد تكون على نحو ألتمليك كما فى الوقف على العلماءِ وقد لا يكون كذلك بل على نحو الانتفاع كوقف المدارس لسكنى الطُّلاب مثلاً فانه ليس فيه تمليك و لذا لا تصح إجارة غرفة المدرسة وكيف كان فالمختار عندنا عدم كون ألوقف على نحو ألتمليك في كلا القسمين وسيأتي توضيحه عن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تصح الاجارة فى ألقسم الاوَّل فيما إذا كان المستأجر أحد الموقوف عليهم أم لا ، ذهب صاحب الجواهر إلى الصِّحَّة و أورد عليه باستلزامه تمليك ألمالك بناءً على ملك الموقوف عليهم للمنفعة إذ لا تصح إجارة الانسان مال نفسه ، و أجيب عنه بانّ الموقوف عليه مصرف للوقف لا مالك له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إستشكل عليه المحقق الاصفهاني بأنَّ التعبير عن بعض أهل ألوقف بالمصرف غير جيد لانه يوهم عدم كونه مالكاً للمنفعة ولو بعد الاقباض، فالأولى فى الجواب أنْ يقال إنَّ المالك إنَّما هو الطبيعي، و أمّا الشخص فلايكون مالكاً إلّا بعد الاجارة أو بعد اقباض المتولى، و المختار عندنا هو عدم التمليك فى الوقف على العناوين العامَّة لان حقيقه ألوقف المتسالم عليها لدى كافَّة العقلاءِ ويساعده الاعتبار ألعرفى ألعالمى عند أرباب الملل كافَّةً و الاسلام خاصة عبارة عن ايقاف العين وإسكانه في عالم الاعتبار و تسبيل المنفعة وذلك هو المفهوم من معناه </w:t>
      </w:r>
      <w:bookmarkStart w:id="239" w:name="pg9242_77657"/>
    </w:p>
    <w:p>
      <w:pPr>
        <w:pStyle w:val="BookText"/>
        <w:rPr/>
      </w:pPr>
      <w:bookmarkEnd w:id="239"/>
      <w:r>
        <w:rPr>
          <w:rFonts w:ascii="Amiri" w:hAnsi="Amiri" w:eastAsia="Amiri" w:cs="Amiri"/>
          <w:color w:val="111111"/>
          <w:sz w:val="28"/>
          <w:sz w:val="28"/>
          <w:szCs w:val="28"/>
          <w:rtl w:val="true"/>
          <w:lang w:bidi="ar-SA"/>
        </w:rPr>
        <w:t xml:space="preserve">اللغوى أيضًا ولذا لامانع من بقاءِ العين الموقوفة في ملك الواقف إلّا إذا وجدت هناك منافاة بين ألبقاء و بين ألوقف فى مورد بخصوصه كما تقدم في مثل المسجد ، وأمّا المنفعة فهى مسبَّلة لا مملوكة إلّا أنَّ ألحق عندنا صحة الاجارة فيما إذا كان ألوقف على العناوين العامَّة لعدم لزوم ألتمليك في الاجارة حيث أنَّها مبادلة منفعة بمال ، هذا كله على مسلكنا و أمّا على مسلك القوم من صحة تمليك ألمنفعة على العنوان فنقول إنَّه يتصور على أنحاء و يختلف ألحكم فيها من حيث صحة الاجارة و عدمها </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4294272_2870459653"/>
      <w:bookmarkStart w:id="241" w:name="_Toc80"/>
      <w:bookmarkEnd w:id="240"/>
      <w:r>
        <w:rPr>
          <w:rtl w:val="true"/>
        </w:rPr>
        <w:t>بیان تمليك المنفعة على العنوان ومعنى الوجود السِّعىِّ</w:t>
      </w:r>
      <w:bookmarkEnd w:id="24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التَّمليك على نحو ألعام الاستغراقي بأن يكون العنوان مرآة لكل فرد فرد على سبيل الانحلال و لازم ذلك هو أنَّ تقسّم منفعة ألعين الموقوفة بين أفراد العام على السّويّة ، وفي هذه الصورة لا يمكن إجارة حصة بعض ألافراد له إذ لا معنى لتمليك ألمالك ، كيف و هو تحصيل للحاصل، نعم تصح إجارة حصص السّائرين لغيرهم و هو و إنْ كان أحدهم لكن لا فى حصته إن قلنا بأنَّ العين الموقوفة أيضًا قابلة للتقسيم فى هذه الصورة بحسب الاشخاص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التَّمليك على نحو الكلى في المعيَّن كما إذا قال وقفت هذه الارض لعلماءِ بلدة فلان مثلاً وهو معيّنٌ من جهة كونه معيِّنًا و محصورًا في بلدة خاصة وكلى من جهة صدقه على كثيرين ، وقد تقدم أنَّ الكلى في ألمعيَّن إنَّما هو برزخ بين الخارج وألذهن ، فهذا النوع من ألملك نوع خاص متوسط بين ألكلى و الشخصي ، وألحكم فى هذه الصورة أيضًا عدم جواز الاجارة فى حصة المستأجر من الوقف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مورد التمليك هو العنوان على نحو الوجود السِّعى بانْ لا تكون الافراد ملحوظة بل يطبق مفهوم الطبيعى على الخارج مع عدم ملاحظة خصوصية فى ألافراد الخارجية كما في ملك ألا راضى ألمفتوحه عنوةً بالنسبة إلى عنوان المسلم الشّامل لكل مسلم فالمقصود من </w:t>
      </w:r>
    </w:p>
    <w:p>
      <w:pPr>
        <w:pStyle w:val="BookText"/>
        <w:rPr/>
      </w:pPr>
      <w:r>
        <w:rPr>
          <w:rFonts w:ascii="Amiri" w:hAnsi="Amiri" w:eastAsia="Amiri" w:cs="Amiri"/>
          <w:color w:val="111111"/>
          <w:sz w:val="28"/>
          <w:sz w:val="28"/>
          <w:szCs w:val="28"/>
          <w:rtl w:val="true"/>
          <w:lang w:bidi="ar-SA"/>
        </w:rPr>
        <w:t xml:space="preserve">الوجود ألسِّعى هو العنوان المنطبق على الخارج من دون ملاحظة خصوصيات الافراد الخارجية نظير العهد الذِّهني يكون الوجود الخارجى على نحو ألسِّعة ملحوظاً بلاخصوصية للفرد أو ألافراد ولذا نقول إنَّه لو أخذ ألارض ألمفتوحة عنوة مسلم من مسلم آخر ظلمًا لم يكن غاصبًا و ذلك لأجل عدم إعتبار الخصوصية في الوجود السِّعى ، وهكذا نقول في المساجد والمشاهد و نذهب إلى صحة صلوة من أخذ مكان الآخر جبرًا وإن كان هذا ظلمًا من الآخذ بالنسبة إلى من سبق في مكان لاجل ألصّلوة لكنه لا يعدُّ غاصبًا وليس ذلك إلّا من جهة أنَّ الملحوظ فى وقفت المشتركات هو الوجود السِّعى من دون ملاحظة الخصوصيات ألفرديّة ، 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الهيئة الحاكمة حيث نعتقد بأنَّ الحكومة مالكة لكن لا نريد بذلك كون الاشخاص ملاكاً حتى يستشكل علينا بتبدل ألاشخاص دائمًا فكيف يكون الشخص مالكًا ، ولا نقول إنّ الهيئة الحاكمة تكون مالكة بماهي هيئة وعنوان ذهنى حتى يقال بعدم قابلية ألعنوان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تحقق ألوجود ألسِّعى في الخارج مع عدم إكتنافه بالخصوصيات الفردية لأنَّ الشيئ مالم يتشخص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ألسّعى بما هو كذلك وإن لم يكن له وجود فى الخارج لكنَّه قابلٌ لأنْ يلاحظ بما هو كذلك موضوعًا لأمر إنشائى ، وفرق واضح بين ألحكم على ألموجود الخارجى بما هو موجود و بين ألحكم عليه بما هو موجود مخصوص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ألتمليك على الطبيعى بما هو طبيعي مع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النظر عن كونه عنوانًا مشيرًا إلى الخارج وحاكياً عنه ، و من المعلوم أنَّ الطبيعى بهذا المعنى لا يمكن أن يكون مالكًا و ليس قابلاً للملكية فلايصح فلا يصح أن يقال إنَّ ألمالك للزكوة مثلاً هو كلى الفقراء بما هو كلى من دون النظر إلى حكايته عن الخارج لانَّه اعتبار جزاف و أمر لغو ، و من </w:t>
      </w:r>
    </w:p>
    <w:p>
      <w:pPr>
        <w:pStyle w:val="BookText"/>
        <w:rPr/>
      </w:pPr>
      <w:r>
        <w:rPr>
          <w:rFonts w:ascii="Amiri" w:hAnsi="Amiri" w:eastAsia="Amiri" w:cs="Amiri"/>
          <w:color w:val="111111"/>
          <w:sz w:val="28"/>
          <w:sz w:val="28"/>
          <w:szCs w:val="28"/>
          <w:rtl w:val="true"/>
          <w:lang w:bidi="ar-SA"/>
        </w:rPr>
        <w:t>هنا ظهر أنَّ تصحيح المحقق الاصفهاني إجارة الوقف على أحد الموقوف عليهم بأنّ ألمالك للعين الموقوفة إنَّما هو ألطبيعى بما هو طبيعى و الفرد إنّما يملك بالاقباض ، ضعيف جدًّا لانَّ الطبيعي بالمعنى ألذي ذكره لا يقبل الملك مع أنَّه لو سُلّم يستلزم إجتماع مالكين على مال واحد أحد هما الشخص المستأجر بسبب الاجارة و ألثاني بواسطة إنطباق الانشاء الكلى ألوقفى عليه بعد الاقباض ، فالصحيح في تصحيح الاجارة المذكورة هو ألقول بكون الشَّخص مصرفًا للوقف كمصرفية ألفقير للزكوة كما ذهب إليه صاحب الجواهر ، و هذا موافق لتسبيل ألثمرة المأخوذة في حقيقة ألوقف لانَّ التَّسبيل معناه الاطلاق و الارسال و عدم الملكية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إجارة المستأجر ما استأجره فى الاجارة المطلقة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إعلم أنَّ الاجارة من حيث الاطلاق وعدمه تنقسم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يؤجر العين مطلقاً أى من دون تقييد باستيفاءِ المستأجر المنفعة بشخصه و لم يشترط ذلك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يؤجر على أنْ تكون المنفعة مختصة بالمستأجر بمعنى أنَّ الموجر يلاحظ أوَّلاً تلك الحصة من المنفعة التي يستوفيها المستأجر بعد الاجارة فيوقع العقد على تلك الحصة ، فتكون الاجارة خاصة و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يؤجر بنحو الاطلاق أوَّلاً لكنه يشترط ثانيًا في ضمن العقد أن يستوفى المستأجر ألمنفعة بنفسه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الأوَّل فلاريب ولا شبهة فى أنّه يجوز للمستأجر الأوَّل أن يوجر ألعين المستأجرة ثانيًا من مستأجر آخر لانه مضافاً إلى موافقته للاجماع و للروايات القريبة إلى التواتر، 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أموالهم ، وإنّما إختلفوا في أنّه لو سلَّم ألعين إلى المستاجر ألثّاني من دون إذن المالك فيما إذا كان استيفاءُ المنفعة موقوفًا على </w:t>
      </w:r>
    </w:p>
    <w:p>
      <w:pPr>
        <w:pStyle w:val="BookText"/>
        <w:rPr/>
      </w:pPr>
      <w:r>
        <w:rPr>
          <w:rFonts w:ascii="Amiri" w:hAnsi="Amiri" w:eastAsia="Amiri" w:cs="Amiri"/>
          <w:color w:val="111111"/>
          <w:sz w:val="28"/>
          <w:sz w:val="28"/>
          <w:szCs w:val="28"/>
          <w:rtl w:val="true"/>
          <w:lang w:bidi="ar-SA"/>
        </w:rPr>
        <w:t>تسليم ألعين والاستيلاءِ عليه كما هو الغالب هل يثبت فيه ألضمان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ألمحقق و الشهيد الثانيان إلى الضمان والظاهر على هذا ألقول ضمان المستأجر الاوَّل والثّانى كليهما على نحو تعاقب ألا يادى و معناه أنَّ للمالك أن يرجع إلى كل منهما و إن كان ألضمان إنّما يستقر على من تلف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وعلَّلوا ضمان الاوَّل بانقلاب يده إلى ألعدوان بواسطة تسليمه العين إلى المستأجر ألثّانى من دون إذن ألمالك و أمّا ضمان المستأجر الثّانى فلاستيلائه على مال ألغير بلا إذن منه ، ومن ألمعلوم أنَّه لا ملازمة بين كون المنفعة مطلقة و بين رضى و بین رضى المالك بتسليم ألعين إلى ألغير ، و أمّا قولهم ألاذن فى الشيئ إذنٌ في لوازمه ، فلو سلّم صحة ذلك نقول إنَّ تسليم العين ليس لازماً للاجارة بحيث لا ينفك عنه دائما إذ ربما يؤجر شيئًا ولاحاجة فيه إلى تسليمه إلى المستأجر كما في إجارة الدابة لحمل كتب المستأجر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المشهور عدم ألضّمان وتكلَّموا فيه تارة من حيث اقتضاء القاعدة له ، و أخرى من جهة ألاخبار الدالَّة عليه ، أما القاعدة فهى أنَّ لازم الاطلاق كما هو المفروض هو رضى ألمالك بالاجارة الثانية و صحت الثانيه يكون إستيفاءُ المستأجر الثّانى ألمنفعة موقوفًا على تسلطه و إستيلائه على ألعين كما كان لازم الاجارة الاولى ذلك بالنسبة إلى المستاجر الاوَّل فالاجاره الثانية كأنَّها وقعت عن رضاية المالك و إذنه فلا مقتضى للضِّمان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المحقق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ثبوت ألضّمان للمستأجر الثاني حسب القاعدة إلّا أن يأذن المالك صريحاً ، وقال في بيانه بتوضيح منّا أنَّ التسليم على ثلاثة أقسام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الانتفاعى و هو تمكين المستأجر عن الانتفاع بالعين و هو واجب فى الاجارة المطلقة لعدم جواز منع ألمستأجرعن الانتفاع ممّا إستأجره لكن لا ربط له بضمان العين وعدمه إذ الانتفاع قد </w:t>
      </w:r>
    </w:p>
    <w:p>
      <w:pPr>
        <w:pStyle w:val="BookText"/>
        <w:rPr/>
      </w:pPr>
      <w:r>
        <w:rPr>
          <w:rFonts w:ascii="Amiri" w:hAnsi="Amiri" w:eastAsia="Amiri" w:cs="Amiri"/>
          <w:color w:val="111111"/>
          <w:sz w:val="28"/>
          <w:sz w:val="28"/>
          <w:szCs w:val="28"/>
          <w:rtl w:val="true"/>
          <w:lang w:bidi="ar-SA"/>
        </w:rPr>
        <w:t xml:space="preserve">لا يستلزم التسليم فيتحقق بدونه كما إذا اجر ألدابَّة وكان زمامها بيده فالتمكين عن الانتفاع لا يستلزم الاستيلاء على ألعين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الاستيلائي، ومعناه إعطاءُ العين المستأجرة للمستأجر لأن يستولى عليها فيستوفى منفعتها و هذا النَّوع من التسليم أيضًا لازم فى بعض الموارد أىْ فيما إذا كان الاستيفاءُ مستلزم للاستيلاء على العين فيجب على ألمالك التسليم الاستيلائي مقدمةً للاستيفاء لكن الاستيلاءَ على ألعين لا يلازم عدم الضمان ولا ينافي ألضّمان كما نرى ذلك في ألعين المستعارة المشروطة فيها الضمان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التسليم الاستيمانى و هو تسليط الغير على ماله برضى منه وكلَّما كان كذلك لا يأتى فيه الضمان لعدم شمول قاعدة ألید ألمقتضيه للضّمان له وهذا النَّوع من التسليم ليس مستحقًا عليه على ألمالك بالنسبة إلى المستأجر الثّانى فلابد من القول بضمانه ، وبالجملة التسليم الايتمانى ليس مقدمة للاستيفاءِ فلا يستحقه المستأجر على الموجر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ملخص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المالك لم يأذن لكل شخص أن يتصرف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ألقول بانّ الاجارة مطلقة والاذن في شيىء إذن في لوازمه فمدفوع بانَّ غاية ما تستلزم الاجارة المطلقة هو جواز الاجارة الثانية و اما إذن ألمالك بتسليم العين إلى المستأجر الثاني فلايستلزمه الاطلاق والأوَّل هو الحكم الشرعى للاجارة المطلقه فليس جواز الاجارة الثانية برضًا من المالك فالاجارة المطلقه شيئٌ و ألاذن المطلق شيئٌ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عليه أمور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الاقدام من ألمالك على ألاجارة المطلقه يستلزم ألاذن في تسليم ألعين المستأجرة إلى ألثانى بالبناءِ المعاملى العرفي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تمليك المنفعة المطلقة هو إلغاءُ خصوصية الاستيفاء </w:t>
      </w:r>
    </w:p>
    <w:p>
      <w:pPr>
        <w:pStyle w:val="BookText"/>
        <w:rPr/>
      </w:pPr>
      <w:r>
        <w:rPr>
          <w:rFonts w:ascii="Amiri" w:hAnsi="Amiri" w:eastAsia="Amiri" w:cs="Amiri"/>
          <w:color w:val="111111"/>
          <w:sz w:val="28"/>
          <w:sz w:val="28"/>
          <w:szCs w:val="28"/>
          <w:rtl w:val="true"/>
          <w:lang w:bidi="ar-SA"/>
        </w:rPr>
        <w:t xml:space="preserve">من ألمستأجر الأوَّل بالنسبة إلى المنفعة لعدم تقييد الاستيفاء به و إذا ضممنا إلى ذلك ألتَّلازم ألغالبي ألموجود بين إستيفاء والاستيلاء على ألعين أنتج ألاذن في تسليم العين إلى الثاني ، ولا أقصد بذلك ألاذن الصَّريح أو الضّمنى ولا أقول إنَّه من مقتضيات الاجارة و لا أنَّ عقد الاجارة يدل على ألاذن باحدى الدلالات الثلاث، بل أقول إنَّ إقدامه على الاجارة المطلقة مع تلازم الاستيفاء للاستيلاء غالباً بل و مع عينيتهما و إتحاد هما بحسب الوجود خارجاً يدل على رضى ألمالك بتسليم ألعين إلى ألغير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أيضًا أنَّ ماذهب إليه من ضمان ألثّاني باعتبار عدم وجود التَّسليم الائتمانى ألرافع للضمان ضعيف جدَّا لانَّه وإن كان ألمستأجر لا يستحق من الموجر التَّسليم الائتماني و لا يجب على ألمالك ان يسلّم ألعين على نحو الائتمان لكنّا نقول إنّا لا نحتاج في رفع الضمان بل في دفعه إلى التسليم الائتماني بل يكفي فيه رضى ألمالك و إذنه المستكشف عن إطلاق الاجارة وعن تلازم الاستيلاء للاستيفاء بل الاستيلاء الائتمانى ليس إلا ما ذكر من رضى ألمالك باستيفاءِ غير المستأجرأ لمنفعة فالتوسعة في المنفعة تستلزم التوسعة فى الاستيلاء و قد عرفت بأنَّ الاستيلاءَ والاستيفاءَ متَّحدان خارجًا بحسب الوجود في جملة من موارد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إستيفاءَ المنفعة ملازمٌ غالبًا مع الاستيلاء على ألعين بل قلنا إنَّه عينه وإنَّما التَّغاير بينهما في ألمفهوم و إلا فالمصداق واحد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إنّ التسليم الاستيلائى لا ينافي الضمان فهو مسلّمٌ و لذا قلنا بصحة إشتراط ألضمان فى الاجارة لكن كل ذلك إنَّما كان فى مقام الثبوت و أنّه يمكن ثبوت الضمان في التسليم الاستيلائى و ليس كلامنا الآن فيه بل نبحث عن الاثبات و ألحكم </w:t>
      </w:r>
      <w:bookmarkStart w:id="242" w:name="pg9242_77663"/>
    </w:p>
    <w:p>
      <w:pPr>
        <w:pStyle w:val="BookText"/>
        <w:rPr/>
      </w:pPr>
      <w:bookmarkEnd w:id="242"/>
      <w:r>
        <w:rPr>
          <w:rFonts w:ascii="Amiri" w:hAnsi="Amiri" w:eastAsia="Amiri" w:cs="Amiri"/>
          <w:color w:val="111111"/>
          <w:sz w:val="28"/>
          <w:sz w:val="28"/>
          <w:szCs w:val="28"/>
          <w:rtl w:val="true"/>
          <w:lang w:bidi="ar-SA"/>
        </w:rPr>
        <w:t xml:space="preserve">بالضمان وعدمه و فرق واضح بين الامكان الثبوتى للضّمان و بين إثباته خارجًا فالتسليم الاستيلائى و إن كان غير مناف للضمان لكن الرضى الباطنى و الاذن المستكشف على النَّحو المذكور موجب لعدم الضمان هذا كله بحسب القواعد </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4294274_2870459653"/>
      <w:bookmarkStart w:id="244" w:name="_Toc81"/>
      <w:bookmarkEnd w:id="243"/>
      <w:r>
        <w:rPr>
          <w:rtl w:val="true"/>
        </w:rPr>
        <w:t>ألبحث عن الضمان وعدمه على ضوءّ ألاخبار</w:t>
      </w:r>
      <w:bookmarkEnd w:id="244"/>
    </w:p>
    <w:p>
      <w:pPr>
        <w:pStyle w:val="BookText"/>
        <w:rPr/>
      </w:pPr>
      <w:r>
        <w:rPr>
          <w:rFonts w:ascii="Amiri" w:hAnsi="Amiri" w:eastAsia="Amiri" w:cs="Amiri"/>
          <w:color w:val="111111"/>
          <w:sz w:val="28"/>
          <w:sz w:val="28"/>
          <w:szCs w:val="28"/>
          <w:rtl w:val="true"/>
          <w:lang w:bidi="ar-SA"/>
        </w:rPr>
        <w:t xml:space="preserve">و أمَّا ألبحث عن الضمان وعدمه على ضوءّ ألاخبار فاستدل المشهور على عدم الضمان برواية </w:t>
      </w:r>
      <w:r>
        <w:rPr>
          <w:rStyle w:val="FootnoteAnchor"/>
          <w:rtl w:val="true"/>
        </w:rPr>
        <w:footnoteReference w:id="67"/>
      </w:r>
      <w:r>
        <w:rPr>
          <w:rFonts w:ascii="Amiri" w:hAnsi="Amiri" w:eastAsia="Amiri" w:cs="Amiri"/>
          <w:color w:val="111111"/>
          <w:sz w:val="28"/>
          <w:sz w:val="28"/>
          <w:szCs w:val="28"/>
          <w:rtl w:val="true"/>
          <w:lang w:bidi="ar-SA"/>
        </w:rPr>
        <w:t xml:space="preserve">على بن جعفر عن أخيه أبى الحسن عليه السَّلام قال سئلته عن رجل إستأجر دابة فاعطاها غيره فنفقت ماعليه؟ قال إن كان شرطَ أن لا يركبها غيره فهو ضامن لها و إن لم يسمِّ فليس عليه شيىءٌ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الشرطية الثانية على عدم ألضمان فيما إذا كانت الاجارة مطلقة ظاهرة كما أنَّ الشرطية ألاولى تدل على ألضمان فى الاجارة المشروطة بالمنطوق و هى القسم الثّالث و فى الاجارة المخصوصة وهى ألقسم ألثانى أى فيما إذا وقعت الاجارة على المنفعة الخاصة بالاولويّة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إستشكل في الاستدلال بها على عدم الضمان صاحب الجواهر بانَّ الرواية إنَّما تدل على عدم ألضمان من جهة عدم الاشتراط و هذا لا ينافي ثبوته من جهة قاعدة أليد ، أو فقل إنَّ عدم ألضمان الذى تدل عليه ألرواية حيثّى يختص بحيثية الاشتراط فيمكن ثبوت الضمان من ناحية أليد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و عدمه بمجرد هما لا دخل لهما في الضمان لانَّ الموجب للضمان ليس صرف الاشتراط بل يحتاج إلى اليد أو الاتلاف فلا معنى لقولنا الشَّرط موجبٌ للضمان و عدمه موجب لعدمه إلّا بوجود أليد والاتلاف وعد مهما فمجرد الشَّرط لا يوجب الضّمان ولاعدمه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عدم الاشتراط يكشف عن رضى ألمالك بتسليم </w:t>
      </w:r>
    </w:p>
    <w:p>
      <w:pPr>
        <w:pStyle w:val="BookText"/>
        <w:rPr/>
      </w:pPr>
      <w:r>
        <w:rPr>
          <w:rFonts w:ascii="Amiri" w:hAnsi="Amiri" w:eastAsia="Amiri" w:cs="Amiri"/>
          <w:color w:val="111111"/>
          <w:sz w:val="28"/>
          <w:sz w:val="28"/>
          <w:szCs w:val="28"/>
          <w:rtl w:val="true"/>
          <w:lang w:bidi="ar-SA"/>
        </w:rPr>
        <w:t xml:space="preserve">العين و عن عدم وجود أليد عن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فى أنَّ الثانى إنَّما تصرف في الدابّة بالاستقلال و لا أقل من كونه حصة غالبية للاعطاءِ لا أنَّه إستوفى منفعة ألدابة فقط من دون أن يتسلَّم العين بأن كان زمام الدابة بيد المستأجر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ذهب إليه فى جامع المقاصد من أنَّ 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ُيسمِّ فليس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عدم الضّمان فيما إذا إذن المالك صريحًا لا مطلقاً ، فضعيف جدًّا لانَّه خلاف إطلاق الدليل فلا يصار إليه إلّا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أنَّ الرواية لا إشكال في دلالتها على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ذلك بالروايات الواردة في باب تقبُّل الاراضى من السلطان إجارة أو مزارعة و إجارتها من ألغير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ما عن إسماعيل بن الفضل الهاشمى سئلته عن الرجل إستأجر أرضًا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إستأجرت أرضاً فأنفقت فيها شيئًا أورممت فيها فلابأس بما ذكرت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ما عن محمد بن مسلم عن أحد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رجل إستأجر أرضًا بألف درهم ثم آجر بعضها بمأتى درهم إلى أن قال لا بأس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Style w:val="FootnoteAnchor"/>
          <w:rtl w:val="true"/>
        </w:rPr>
        <w:footnoteReference w:id="70"/>
      </w:r>
      <w:r>
        <w:rPr>
          <w:rFonts w:ascii="Amiri" w:hAnsi="Amiri" w:eastAsia="Amiri" w:cs="Amiri"/>
          <w:color w:val="111111"/>
          <w:sz w:val="28"/>
          <w:sz w:val="28"/>
          <w:szCs w:val="28"/>
          <w:rtl w:val="true"/>
          <w:lang w:bidi="ar-SA"/>
        </w:rPr>
        <w:t xml:space="preserve">وردت فيمن يتقبل ألارض من السلطان ثم يواجرها قال لا بأس به كذلك أعامل أكرتي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71"/>
      </w:r>
      <w:r>
        <w:rPr>
          <w:rFonts w:ascii="Amiri" w:hAnsi="Amiri" w:eastAsia="Amiri" w:cs="Amiri"/>
          <w:color w:val="111111"/>
          <w:sz w:val="28"/>
          <w:sz w:val="28"/>
          <w:szCs w:val="28"/>
          <w:rtl w:val="true"/>
          <w:lang w:bidi="ar-SA"/>
        </w:rPr>
        <w:t xml:space="preserve">أبي الربيع الشّامى أيضًا الحكم بعدم البأس في تقبل الارض من الدهاقين وإجارتها بأكثر مما إستأجرها وفي المقام روايات أخرى و قد تقدم بعضها في حكم إجارة العين المستأجرة باكثر </w:t>
      </w:r>
    </w:p>
    <w:p>
      <w:pPr>
        <w:pStyle w:val="BookText"/>
        <w:rPr/>
      </w:pPr>
      <w:r>
        <w:rPr>
          <w:rFonts w:ascii="Amiri" w:hAnsi="Amiri" w:eastAsia="Amiri" w:cs="Amiri"/>
          <w:color w:val="111111"/>
          <w:sz w:val="28"/>
          <w:sz w:val="28"/>
          <w:szCs w:val="28"/>
          <w:rtl w:val="true"/>
          <w:lang w:bidi="ar-SA"/>
        </w:rPr>
        <w:t xml:space="preserve">مما إستأجره أولاً ، وكل ذلك يدل باطلاقه على عدم ألضمان في الاجارة المطلقه ، إذ ليس من الحكم بالضمان في هذه الروايات عين ولا أثرٌ، و ألقول بانَّ الروايات المذكورة إنَّما هى مسوقة لبيان أنَّ ألاجارة باكثر مما إستأجره أوَّلاً جايزة فى ألارض و حرام في غيرها ، وليست مسوقة لبيان ألضمان وعدمه حتى يؤخذ بإطلاقه كما عن صاحب الجواهر مدفوع أوَّلاً بانَّها مسوقة لبيان الوظيفة الفعلية فلو كان تصريح ألمالك بالاذن في التسليم إلى الغير شرطاً في رفع الضمان كان بيانه لازماً على ألامام عليه السَّلام للاغراءِ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فنكشف عدم الضمان فى الاجارات المطلقة بالاطلاق المقامى و يدل على المطلوب أيضا ما ورد </w:t>
      </w:r>
      <w:r>
        <w:rPr>
          <w:rStyle w:val="FootnoteAnchor"/>
          <w:rtl w:val="true"/>
        </w:rPr>
        <w:footnoteReference w:id="72"/>
      </w:r>
      <w:r>
        <w:rPr>
          <w:rFonts w:ascii="Amiri" w:hAnsi="Amiri" w:eastAsia="Amiri" w:cs="Amiri"/>
          <w:color w:val="111111"/>
          <w:sz w:val="28"/>
          <w:sz w:val="28"/>
          <w:szCs w:val="28"/>
          <w:rtl w:val="true"/>
          <w:lang w:bidi="ar-SA"/>
        </w:rPr>
        <w:t xml:space="preserve">فى أنَّ من تقبَّل بعمل يجوز أن يُقبل غيره إذا عمل فيه شيئًا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تدل على عدم الضمان فى الاجارة المطلقة مكاتبة</w:t>
      </w:r>
      <w:r>
        <w:rPr>
          <w:rStyle w:val="FootnoteAnchor"/>
          <w:rtl w:val="true"/>
        </w:rPr>
        <w:footnoteReference w:id="73"/>
      </w:r>
      <w:r>
        <w:rPr>
          <w:rFonts w:ascii="IRNazanin" w:hAnsi="IRNazanin" w:eastAsia="IRNazanin"/>
          <w:color w:val="111111"/>
          <w:sz w:val="28"/>
          <w:sz w:val="28"/>
          <w:szCs w:val="28"/>
          <w:rtl w:val="true"/>
          <w:lang w:bidi="fa-IR"/>
        </w:rPr>
        <w:t xml:space="preserve">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دفع ثوباً إلى ألقصّار ليقصره فدفعه القصّار إلى قّصار غيره ليقصره فضاع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يجب على القصّار أن يرده إذا دفعه إلى غيره وإن كان القصّار مأموناً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له إلّا أن يكون ثقه مأموناً 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 الضَّمير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القصّار الاوَّل لانَّه هو الذى دفع الثوب إلى الغير و ألسُّئوال فى الرواية إنَّما وقع عنه فيستفاد من ألرواية عدم الضّمان إذا كان مأمونا فان كانت الامانة قولية يكون معناها تصديق قوله في إدِّعائه ألتَّلف ألسّماوى وعدم إجباره باتيان ألبيِّنة أو ألحلف ، و إن كانت ألامانة عملية فمعناها أنَّ القصّار الاوَّل كان مباليًا في حفظ الثوب و مواظباً عليه و من حيث عدم دفع الثَّوب إلّا لمن يطمئن </w:t>
      </w:r>
      <w:bookmarkStart w:id="245" w:name="pg9242_77666"/>
    </w:p>
    <w:p>
      <w:pPr>
        <w:pStyle w:val="BookText"/>
        <w:rPr/>
      </w:pPr>
      <w:bookmarkEnd w:id="245"/>
      <w:r>
        <w:rPr>
          <w:rFonts w:ascii="Amiri" w:hAnsi="Amiri" w:eastAsia="Amiri" w:cs="Amiri"/>
          <w:color w:val="111111"/>
          <w:sz w:val="28"/>
          <w:sz w:val="28"/>
          <w:szCs w:val="28"/>
          <w:rtl w:val="true"/>
          <w:lang w:bidi="ar-SA"/>
        </w:rPr>
        <w:t xml:space="preserve">منه في حفظه و مبالاته فى العمل، وعلى كلا التَّقديرين ينتج عدم الضمان في الاجارة المطلقة إذا كان المستأجر مأموناً ، فتفصيل إبن الجنيد و من تبعه في الضّمان بين ألمأمون و غيره إنَّما يحسن إذا كان المراد ألضّمان ألفعلى و لكن ليس ألبحث فيه بل ألرواية ناظرة إلى ألضّمان التعليقى و أنَّه مرفوع بالامانة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متعلق ألاجارة المنفعة الخاصة بالمستأجر بان يلاحظ ألمؤجر تلك الحصَّة من ألمنفعة و هى المضافة إلى المستأجر ويوقع الاجارة عليها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الاجارة الثانية باطلة هنا جزمًا لعدم وجود الموضوع لها لانَّ المنفعة المضافة إلى المستأجر مملوكة له وهي غير قابلة للتمليك إلى ألغير للاختصاص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يتوهم أنَّ ألمنفعة لا يمكن أن تقيد بخصوصية المستوفى الأمرين</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4294276_2870459653"/>
      <w:bookmarkStart w:id="247" w:name="_Toc82"/>
      <w:bookmarkEnd w:id="246"/>
      <w:r>
        <w:rPr>
          <w:rtl w:val="true"/>
        </w:rPr>
        <w:t>في إجارة المستأجر ما إستأجره إذا كانت المنفعة الخاصة موردًا للاجارة</w:t>
      </w:r>
      <w:bookmarkEnd w:id="24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المنقعة كما تقدم هي ألحيثية الوجودية القائمة بالعين و لما كانت ألعين واحدة بالوحدة ألشخصية تكون ألحيثية القائمة بها و المنفعة المعتبرة بلحاظها واحدة لا محالة للتبعيَّة ، و عليه فلا معنى لتقييد ألمنفعة بخصوصية المستأجر لكونها واحدة بالوحدة ألشخصية من أوّل الامر تبعًا لوحدة ألعين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إستيفاء المستأجر المنفعة و تقييدها بكونها خاصة بالمستأجر ثم ايقاع عقد الاجارة عليها إنّما يكون تمليك فعل ألغير له لأنَّ سكنى ألمستأجر فى الدار فعل له ولا معنى لان يلاحظه ألموجر قيدًا مملوكاً لممملوكه ويوقع الاجارة عليه ، أو فقل إنَّه تمليك للمملوك وغير المملوك معاً ، فانَّ المنفعة و إن كانت ملكاً للموجر إلّا أنَّ إضافتها إلى ألمستأجر و تقييدها بان يستوفيها ألمستأجر ألخاص ليس ملكاً له لأنَّ السكنى فى ألدار فعل للمستأجر و هو السّاكن في الدّار ، وكيف كان فلا يمكن ملاحظة المنفعة الخاصة بالمستأجر فى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على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الحيثية الوجودية القائمة بالعين و إن كانت واحدة بالوحدة الشخصية من حيث قياسها بالعين الواحدة الشخصية إلّا أنَّها تتعدد بحسب تعدد الاضافات و الاعتبارات بالبداهة ،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ألكون الدّارى حيثية وجودية واحدة تبعًا لوحدة العين و هي الدار ، و لكن يوجد في الدار مقولات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الجوهر فانَّ الدّار لها وجود جوهری بمعنى أنَّها وجدت لا في 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ألاين لأنَّ فيها حيث ألظرفيه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الزّمان لانَّها زمانية ، ثم إنَّ مقولة الأين من المقولات ذات الاضافة بمعنى أنَّها لا توجد إلا مضافاً إلى شيئِ ولذا يُعبّر عنها بالمقولة النسبية بل جعلها بعضهم متممة للمقولة و ليس المقصود منه أنَّها ليست بمقولة بل ألمقصود أنَّ الأين تتعدد بحسب الاضافات المختلفة ولا تنافى ذلك هذه المقولة الشخصية فتعد الأين بالاضافة إلى ألمنافع المختلفة وبالاضافة إلى المستوفين ، أمر واضح فانَّ سكنى ألدّار قد يضاف إلى زيد وقد يضاف إلى عمرو و هكذا و أيضًا قد تكون منفعة الدّار هو السكنى فيها وقد تكون الاتّجار فيها وقد تكون جعلها معملاً وهكذا وفي كل ذلك الظرفية واحدة والعين واحدة و الانكار مكابرة فتكون ألدّار ألواحدة قابلة لكونها مسكناً و متجرًا و معملاً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الأين تتعدد بتعدد الاضافات و لا ينافي ذلك الوحدة الشخصية لها ، فاضافة ألكون الدّارى إلى سنخ ألاشياءِ المتعدده هى الموجبه لتعدد الأين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تنظير ذلك بشيىء فاقول إنَّه يشبه بالكسر المشاع و هو الكلى المضاف إلى الواحد الشخصى فانَّ الدّار واحدة بوحدة عددية لكنك تكسرها ذلك و تقول ثلث الدّار و يصدق عنوان الثلث على كل جزء فرض منها و له مصاديق لا نهائية من حيث اللّايقفيه بناأً على ما هو </w:t>
      </w:r>
      <w:bookmarkStart w:id="248" w:name="pg9242_77668"/>
    </w:p>
    <w:p>
      <w:pPr>
        <w:pStyle w:val="BookText"/>
        <w:rPr/>
      </w:pPr>
      <w:bookmarkEnd w:id="248"/>
      <w:r>
        <w:rPr>
          <w:rFonts w:ascii="Amiri" w:hAnsi="Amiri" w:eastAsia="Amiri" w:cs="Amiri"/>
          <w:color w:val="111111"/>
          <w:sz w:val="28"/>
          <w:sz w:val="28"/>
          <w:szCs w:val="28"/>
          <w:rtl w:val="true"/>
          <w:lang w:bidi="ar-SA"/>
        </w:rPr>
        <w:t>الحق من عدم وجود جزء لا يتجزى ، إنَّ الثلث أو الربع أو السدس و نحو ذلك عناوين كليَّة تضاف إلى الشخص الواحد ولا تنافي وحدته العدديّة ، و هكذا نقول في المنفعة فانَّها وإن كانت واحدة باعتبار الحيثية القائمة بالواحد العددى لكنَّها قابلة لأن تتصور كليًّا بالاضافة إلى ألاشخاص و الاشياء ، وبالجملة إنَّ الوحدة العددية غيرمناف للتَّعدد ألاضافي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إنَّ الموجر إذا آجر تلك الحصة من ألمنفعة أى الحصة التى قيدت بكون المستأجر مستوفيًا لها يقصد من ذلك إجارة أمرين أحد هما سكنى المستأجر في الدَّار بما هي فعله ، وثانيهما ألكون ألدّارى حتى يقال بأنَّه تمليك لفعل المستأجر له ، بل نقول إنَّ المنفعة التى هى مملوكة للموجر تتعدد بتعد إضافتها إلى المستأجر وغيره ، وألمالك إنَّما يؤجر تلك الحصة المضافة إلى المستأجر فيكون الاستيفاءُ مقيدًا بكونه بمباشرة المستأجر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و هو ما إذا كانت الاجارة مطلقةٌ و إشتط ألمؤجر على المستأجر أن يستوفى المنفعة بنفسه فهذا يتصور على أنحاء</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4294278_2870459653"/>
      <w:bookmarkStart w:id="250" w:name="_Toc83"/>
      <w:bookmarkEnd w:id="249"/>
      <w:r>
        <w:rPr>
          <w:rtl w:val="true"/>
        </w:rPr>
        <w:t>فيما إذا كانت الاجاره ألمطلقة أشترط فيها إستيفاءُ المنفعة من المستأجر و آجرما إستأجره</w:t>
      </w:r>
      <w:bookmarkEnd w:id="25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إشترط عليه عدم الاجارة إلى الغير، وأمّا الاستيفاءُ فاعمٌّ من أن يكون من المستأجر أم غيره فلوجاءَ آخر بعنوان ألضيف و إستوفى شيئًا من منفعة ألعين لم يُعدّ ذلك تخلفاً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عليه إستيفاءَ المنفعة بنفسه لنفسه بان يكون ألمستأجر هو المباشر للاستيفاء والمنفعة مصروفة في شخصه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عليه إستيفاءَ المنفعة بنفسه وإن كان للغير فلوحمل متاع الغير على ألدابّة المستأجرة بنفسه ، أو أركب عليها ألغير مع كون زمام الدابّة بيده لم يكن هذا تخلفًا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إنَّهم قد اختلفوا فى أنَّه لو اشترط عليه المباشرة بنفسه و لم يف المستأجر بالشرط فاجرها ثانيًا هل تكون الاجارة باطلة كما هو المشهور بل </w:t>
      </w:r>
      <w:bookmarkStart w:id="251" w:name="pg9242_77669"/>
    </w:p>
    <w:p>
      <w:pPr>
        <w:pStyle w:val="BookText"/>
        <w:rPr/>
      </w:pPr>
      <w:bookmarkEnd w:id="251"/>
      <w:r>
        <w:rPr>
          <w:rFonts w:ascii="Amiri" w:hAnsi="Amiri" w:eastAsia="Amiri" w:cs="Amiri"/>
          <w:color w:val="111111"/>
          <w:sz w:val="28"/>
          <w:sz w:val="28"/>
          <w:szCs w:val="28"/>
          <w:rtl w:val="true"/>
          <w:lang w:bidi="ar-SA"/>
        </w:rPr>
        <w:t xml:space="preserve">ادّعى عليه الاجماع، أو صحيحة فعلية كما عن جمع ، أو تكون لها صحة تأهُّليّة بمعنى قابليتها للحوق الاجازة ،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كل شيىء لابد أنّ يعلم أدنَّ الاشتراط كما سبق في بعض المباحث المتقدمة يقع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نحو شرط النتيجة وهوا الالتزام بنتيجة ألفعل كالملكية التى هي نتيجة للتمليك و من المعلوم أنَّ ألتمليك أيضًا لا يكون بلاسبب، و السبب للتمليك المولّد للملكية قد يكون بيعًا وقد يكون إجارة أو هبة و نحو ذلك ، فالمقصود من إشتراط الملكية على نحو شرط النتيجة هو حصول الملكية بنفس الاشتراط لا بسبب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الشرط على نحو شرط الفعل كما إذا قال بعتك ألدّار مثلاً و إشترطت عليك أن تملكني ألكتاب مثلاً لا أن تتحقق الملكية بنفس الاشتراط فاذا تخلف و لم يف بالشرط بان لم يملكه لم تحصل ألملكية بخلاف الاشتراط على النَّحو الاوَّل فانَّ التخلف فيه غیر معقول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ربما يقال بعدم صحة الاشتراط على النَّحو الاوَّل من جهة أنَّ النتيجة مسبب يحتاج إلى سبب ولا دليل على كون نفس الاشتراط سببًا لحصولها مع إنحصار الاسباب الشرعية ، أو فقل إنَّ الشرط ليس بشارع ، وكيف كان فلسنا نحن في هذا المقام بصدد البحث عنه وإنَّما نتكلم على تقدير صحة شرط النتيجة ، فنقول </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4294280_2870459653"/>
      <w:bookmarkStart w:id="253" w:name="_Toc84"/>
      <w:bookmarkEnd w:id="252"/>
      <w:r>
        <w:rPr>
          <w:rtl w:val="true"/>
        </w:rPr>
        <w:t>فی بیان شرط النتيجة</w:t>
      </w:r>
      <w:bookmarkEnd w:id="25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بصحة إشتراط عدم الاجارة م الغير بنحو شرط النتيجة معلِّلاً بأن معنى نتيجة الشرط هو كون المستأجر الأوَّل ممنوعاً عن التصرف إلّا عن الاستيفاء بنفسه ، فكما أنَّ الرَّهن يوجب ممنوعية الرّاهن والمرتهن عن التَّصرف فى العين المرهونة فكذ لك شرط النتيجة أيضًا موجب لمحجورية المستأجر عن الاجارة من الغير فكأن الشرط يقصر سلطنة المستأجر إلّا عن الاستيفاء بنفسه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أورد عليه المحقق الاصفهاني بانَّ شرط قصر السلطنة و ألممنوعية عن التصرف لا يعقل إذا كانت شرائط السلطنة موجودة إذ كيف يمكن تصور كون المستأجر مالكاً كاملاً مختاراً ومع ذلك يكون محجورًا عن التصرف فانّ السلطنة على البيع و ألهبة و الاجارة و نحوها من آثار ألملكية غير المنفكة عنها ويقتضيها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ألناس مسلطون على أموالهم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إذا اجتمعت الشرائط من ألملكية وألعقل و البلوغ وغيرها تتبعها السلطنة قهرًا وبعد ذلك كيف يكون شرط النتيجة موجبًا للممنوعية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ورود هذا الاشكال على المحقق الخراساني فانَّ المحجوريه ألتي جعلها مسبّبًا عن شرط النتيجة ليست أمراً جعليًّا عن سبب بل هى أمر إنتزاعى منتزع عن السَّفاهة وَ الصباء وغيرهما ألامور المانعة عن البيع مثلاً و لذا نحن نعتقد أنَّ طلقَّية ألعوض و ألمعوض ليست من إحدى شرائط البيع لأنَّ عدم صحة بيع العير المرهونة و الموقوفة ليس لاجل عدم كونهما طلقاً بل لأجل وجود جهة مقتضية للمنع المذكور لانَّ بعض الحقوق مانع عن ألتمليك كحق الرهانة مثلاً و بعضها غيرمانع عنه كحق الجناية و لذا جعل المقياس لمنع ألحق أو عدم منعه للبيع وسائر ألتصرفات النّاقلة حق الرِّهانة و حق الجناية ، و أمّا شرط الفعل كما إذا إشترط عليه أن لا يوجر ألدّار من ألغير فهل تبطل الاجارة الثّانية إذا آجرها أم لا، المشهور البطلان و استدلوا عليه بامور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الجواهر و هو أنَّ دليل وجوب الوفاء بالشرط يقتضى عدم الاجارة الثّانية ، ودليل وجوب الوفاء بالعقد يقتضى ألوفاءَ بالاجارة الثّانية ، ولازم الوفاء بالثّانية هو صحتها ولازم الوفاءِ بالأولى هو عدم صحة الاجارة الثّانية فهما متمانعان لا يمكن العمل بهما و لما كانت الاجارة الاولى متقدمة في الوجود فيحكم بوجوب الوفاء بها </w:t>
      </w:r>
    </w:p>
    <w:p>
      <w:pPr>
        <w:pStyle w:val="BookText"/>
        <w:rPr/>
      </w:pPr>
      <w:r>
        <w:rPr>
          <w:rFonts w:ascii="Amiri" w:hAnsi="Amiri" w:eastAsia="Amiri" w:cs="Amiri"/>
          <w:color w:val="111111"/>
          <w:sz w:val="28"/>
          <w:sz w:val="28"/>
          <w:szCs w:val="28"/>
          <w:rtl w:val="true"/>
          <w:lang w:bidi="ar-SA"/>
        </w:rPr>
        <w:t xml:space="preserve">و ينتج بطلان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غايه ما يلزم من شرط الفعل هو الوجوب التكليفى و لازم ذلك أنْ تكون رتبة تخلف الشّرط هو رتبة سقوط الموضوع لوجوب الوفاء بالشرط ، و إذ اسقط موضوعه فى الاجارة الاولى صحت ألثّانية ، 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الوفاءَ بالشرط و إن وجب على المستأجر الأوّل تكليفًا لكنه إذا عصى و لم يعمل بالشرط يسقط موضوع وجوب الوفاءِ به فيبقى وجوب الوفاء بالاجارة الثّانية بلامعارض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إطلاق الامر بالوفاءِ بالشرط في الاجارة الاولى بعد الاجارة الثّانية يقتضى بطلان الإجارة الثّانيه و ذلك لانه بعد إنشاء الاجارة الثّانية نشك في سقوط الشرط ، و باطلاق دليل وجوب العمل به نستكشف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إلا تمسكاً بالعام في الشبهات المصداقية و هو غير جايز ، فانَّه بعد ما عصى و تخلف عن الشرط و آجر ألدّار لا يبقى موضوع لوجوب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وجوب الوفاءِ بالشرط هو حرمة الاجارة الثّانية تعبُّدًا لاقتضاء ألامر بالشيىء النَّهى عن ضده ، و ذلك يقتضى سلب الاختيار و ألسلطنة بالنسبة إلى ألاجارة الثّانية وإذا حرم ألتَّصرف وإنتفت السلطنة تبطل الاجارة قهرًا لانَّ كل معاملة يشترط فيها وجود ألسلطنة والاختيار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التحقيق ألثابت فى محله هو عدم إقتضاءِ الامر بالشيئِ النَّهى عن ضده ألعام فضلاً عن ألخاصِّ ولو سُلَّم فنقول إنَّ النّهى في ألمعاملة لا تدل على فسادها إلّا إذا كان ارشاداً إليه وقد تقدم توضيح ذلك في المباحث المتقدمة و تكلمنا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فلا نعيده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فى مثل ألمورد حق لا حكم وكل تصرف مناف </w:t>
      </w:r>
    </w:p>
    <w:p>
      <w:pPr>
        <w:pStyle w:val="BookText"/>
        <w:rPr/>
      </w:pPr>
      <w:r>
        <w:rPr>
          <w:rFonts w:ascii="Amiri" w:hAnsi="Amiri" w:eastAsia="Amiri" w:cs="Amiri"/>
          <w:color w:val="111111"/>
          <w:sz w:val="28"/>
          <w:sz w:val="28"/>
          <w:szCs w:val="28"/>
          <w:rtl w:val="true"/>
          <w:lang w:bidi="ar-SA"/>
        </w:rPr>
        <w:t xml:space="preserve">للحق باطل مبطل ، فتكون الاجارة الثّانية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الدليل على الصغرى فالامور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في قوله لى عليك أو لك علىَّ شيىءٌ إذا كان متعلقها من الامور الوضعية كالمعاملات إنَّما تفيد كون المتعلق محقوقاً بحقٍ ، بيان ذلك أنَّ اللّام تارة تكون صلةً و ربطاً وهو فيما إذا كان فعل ألفاعل بما هو كذلك متعلقاً للشرط و لم يلحظ فيه جهة الوضع و هذا كأكثر موارد إستعمالاتها فانَّ الاختصاص و ألملكية وغيرهما من معانى اللّام إنَّما يرجع إلى هذا المعنى إذ التحقيق أنَّها ليست مشتركاً لفظيَّاً بين ألمعانى المتعددة و ألتعدد إنَّما يوجد من موارد التَّطبيق و إلّا فالموضوع له اللّام ليس إلّا معنى واحدًا و هذا ما نسميها بلام الصِّلة، وقد تكون أللّام للحق وهو فيما إذا كان متعلق الشرط من ألامور الوضعية و ألحكم الوضعى يناسب الحق ، فاذا كان قوله لي عليك أن لا تستأجر الدّار ثانيًا مستلزمًا لثبوت ألحق فقوله إشترطت عليك أن تكون محجورًا عن التَّصرف يفيد ، بطريق أولى ، هذا مضافاً إلى أنَّ لام الصّلة لابد أن يكون النّهى فيه عائداً إلى الشّارط وهنا ليس كذلك فيستكشف عدم كونه للصِّلة بل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أنَّ ألموجر يستطيع على إسقاط شرطه إتفاقاً فلو كان حكماً لم يكن قابلاً للاسقاط فيستكشف من إمكان السُّقوط أنَّه حق ليس إلّا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كون الشّرط حقًّا ، فانَّ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المؤمن لا يرُدُّ شرطه ويقف عنده فيفهم منه تنفيذ الشرط وكونه حقًّا ، اللّهم إلّا أن يكون المورد مما لا ينافي التكليف و إلّا فظاهره هو الحق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على الكبرى فواضح لانَّ الحقَّ المذكور إنَّما هو من سنخ حق الرهن ألمانع عن وقوع المعاملة على العين المرهونة لا من سنخ </w:t>
      </w:r>
      <w:bookmarkStart w:id="254" w:name="pg9242_77673"/>
    </w:p>
    <w:p>
      <w:pPr>
        <w:pStyle w:val="BookText"/>
        <w:rPr/>
      </w:pPr>
      <w:bookmarkEnd w:id="254"/>
      <w:r>
        <w:rPr>
          <w:rFonts w:ascii="Amiri" w:hAnsi="Amiri" w:eastAsia="Amiri" w:cs="Amiri"/>
          <w:color w:val="111111"/>
          <w:sz w:val="28"/>
          <w:sz w:val="28"/>
          <w:szCs w:val="28"/>
          <w:rtl w:val="true"/>
          <w:lang w:bidi="ar-SA"/>
        </w:rPr>
        <w:t>حق الجناية غيراً 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الشَّرط على نحو شرط النتيجة وكان موجبًا لثبوت الحق و أمّا إذا كان على نحو شرط الفعل و لم يوجب ثبوت الحق هل تكون الاجارة الثاّنية باطلة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قيل بالبطلان معلِّلاً بانَّ الاجارة الثّانية مفوت للالتزام الموجود فى الاجارة الاولى و موجب للتخلف عن الشرط و هو محرم تكليفًا فيوجب البطلان ، و لكنه قد تقدم أنَّ ألحرمة التكليفية لا تستلزم ألحرمة الوضعية أى البطلان و أنَّ ألامر بالشيئ لا يقتضى النَّهى عن ضده فوجوب العمل بالشرط لا يستلزم حرمة العمل على 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ألخامس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للبطلان هو أنَّ المستأجر الأوَّل غير قادر على العين إلی الثّاني حيث إشترط عليه عدم التسليم إليه ومن المعلوم أنَّ ألقدرة على التسليم من الشرائط العامة للمعاملة و بدونها تبطل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أشتراط القدرة على التسليم إنَّما هو لاجل لزوم ألغرر عن عدمها وإنْ تمسك بعضهم فيه بالاجماع لكن المدرك معلومٌ فيه فلا يثبت به وجوب ألقدرة على التَّسليم تعبُّداً فاذا كان وجه هذا الشرط هو لزوم ألغرر من ناحية عدم القدرة على التسليم فلابد في المعاملة من شيىءٍ رافع لهذا الغرر و هو موجود فيما نحن فيه لوجود ألقدرة خارجاً أو فقل إنَّ القدرة الشرعية ليست بشرط و الشرط و هو ألقدرة الخارجية موجود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المنفعة فيما إذا إشترط عدم الايجار إلى الغير على نحو شرط ألفعل حرام قطعاً وكلما كان كذلك تحرم ألاجارة فيه فتكون باطلة، أمّا الكبرى فواضح لانَّه إذا حرَّم الله شيئًا حرم ثمنه و أنَّ الشّارع إذاحرم المنفعة في وعاءِ التشريع تكون ألعين مسلوبة ألمنفعة فكأنَّها لا مالية لها في نظر الشارع فتبطل الاجارة قهرًا </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4294282_2870459653"/>
      <w:bookmarkStart w:id="256" w:name="_Toc85"/>
      <w:bookmarkEnd w:id="255"/>
      <w:r>
        <w:rPr>
          <w:rtl w:val="true"/>
        </w:rPr>
        <w:t>في بيان شرط ألفعل</w:t>
      </w:r>
      <w:bookmarkEnd w:id="25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ألصغرى و هى حرمة المنفعة في ألمقام لانه إذا إشترط </w:t>
      </w:r>
    </w:p>
    <w:p>
      <w:pPr>
        <w:pStyle w:val="BookText"/>
        <w:rPr/>
      </w:pPr>
      <w:r>
        <w:rPr>
          <w:rFonts w:ascii="Amiri" w:hAnsi="Amiri" w:eastAsia="Amiri" w:cs="Amiri"/>
          <w:color w:val="111111"/>
          <w:sz w:val="28"/>
          <w:sz w:val="28"/>
          <w:szCs w:val="28"/>
          <w:rtl w:val="true"/>
          <w:lang w:bidi="ar-SA"/>
        </w:rPr>
        <w:t xml:space="preserve">الموجر على المستأجر عدم إسكان الغير في الدّار مثلاً يحرم تسليم ألعين إلى ألغير و يلزمه حرمة سكونة المستأجر ألثاني في ألدار حرمة تكليفية قضاءً لحق الملازمة بين حرمة الاسكان و حرمة السكونة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بعد ما عرفت من عدم استلزام ألحرمة التكليفية للبطلان أنَّ الواجب إنَّما هو العمل على وفق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الالتزام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يقتضى حرمة إسكان الغير إلّا إذا قلنا إنَّ ألامر بالشيئ يقتضى النَّهى عن ضده وقد تقدم أنَّ التحقيق عدم الاقتضاء فلايكون تسليم ألعين إلى ألثانى حراماً شرعيًا تعبُّديًّا ثبت بخطاب الشارع ، و لوسُلّم ثبوت حرمة ألاسكان بواسطة وجوب العمل بالشرط فنقول إنَّه لا ملازمة بين حرمة ألاسكان و حرمة السكونة مضافاً إلى أنَّه لا ملازمة بين حرمة الأوَّل ألتكليفية وبين حرمة ألثاني الوضعية ، هذا مع أنَّه لا يستحيل في عالم الثبوت أن يكون الاسكان حراماً والسكونة جائزا بالاعتبارين و لملاكين مختلفين وإذ لا يستحيل ألثبوت فكيف نحكم بحر متهما معًا بالحكم القطعي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سلمت الملازمة بين حرمة الاسكان والسكونة فانّ هذا إنَّما يصح لو كان الاسكان محرمًا بعنوانه الأوَّلى و ليس كذلك فانَّه إِنَّما بعنوان ثانوی و هو مخالفة الشرط و إلّا فالاسكان مع قطع النظر عن الشرط ليس بحرام فالحرمة لا تسرى إلى ألمعنون فضلاً عن السِّراية إلى ما يلازمه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يقال باستفادة البطلان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على بن شوط جعفر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شرط أن لا يركبها غيره فهو لها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بادعاء الملازمة بين الضّمان وحرمة السكونة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لا ينافى مع إباحة المنفعة إذ ربما يكون الشخص مالكاً للمنفعة وفى نفس الوقت يكون ضامناً بواسطة ألشرط الخارجى فانَّه قد تقدم أنَّ التحقيق صحة إشتراط الضِّمان ألا ترى أنَّ العارية </w:t>
      </w:r>
    </w:p>
    <w:p>
      <w:pPr>
        <w:pStyle w:val="BookText"/>
        <w:rPr/>
      </w:pPr>
      <w:r>
        <w:rPr>
          <w:rFonts w:ascii="Amiri" w:hAnsi="Amiri" w:eastAsia="Amiri" w:cs="Amiri"/>
          <w:color w:val="111111"/>
          <w:sz w:val="28"/>
          <w:sz w:val="28"/>
          <w:szCs w:val="28"/>
          <w:rtl w:val="true"/>
          <w:lang w:bidi="ar-SA"/>
        </w:rPr>
        <w:t xml:space="preserve">يصح فيها التصرف فى العين ومع ذلك يجوز فيها إشتراط الضمان فالضمان لا يستلزم حرمة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على البطلان برواية </w:t>
      </w:r>
      <w:r>
        <w:rPr>
          <w:rStyle w:val="FootnoteAnchor"/>
          <w:rtl w:val="true"/>
        </w:rPr>
        <w:footnoteReference w:id="74"/>
      </w:r>
      <w:r>
        <w:rPr>
          <w:rFonts w:ascii="IRNazanin" w:hAnsi="IRNazanin" w:eastAsia="IRNazanin"/>
          <w:color w:val="111111"/>
          <w:sz w:val="28"/>
          <w:sz w:val="28"/>
          <w:szCs w:val="28"/>
          <w:rtl w:val="true"/>
          <w:lang w:bidi="fa-IR"/>
        </w:rPr>
        <w:t xml:space="preserve">سلیمان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رجل كان له أب مملوك و كانت لابيه امرأة مكاتبة قد أدّت بعض ما عليها فقال لها إبن ألعبد هل لك أن أعينك في مكاتبتك حتى تؤدى ما عليك بشرط أنْ لا يكون لك ألخيار على أبى إذا أنت ملكت نفسك ؟ قالت نعم ، إلى أن قال لا يكون لها ألخيار ، 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إنَّه إذا كان شرط عدم فسا النكاح نافذاً عند الشارع و موجبًا لبقاء النكاح يكون إشتراط عدم ألا جارة إلى ألغير أيضًا نافذاً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علمائنا لم يعملوا بهذه الرواية لانَّ المشهور عدم وجوب ألوفاءِ فى الشرائط الابتدائية ، وعلى فرض فبول نقوذ الشرط فيما نحن فيه باعتبار كونه في ضمن العقد نقول إنَّها وردت في مورد خاص ولا يقاس عليه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 أحسن الطّرق للبطلان و لعله ألظاهر من المشهور هو أن يكون إشتراط عدم الاجارة إلى ألغير موجبًا لثبوت الحق من سنخ حق الرهانة ألمانعة عن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صحة الاجارة الثانيةو عدم البطلان هل يكون للموجر خيار تخلف ألشرط أم 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إنَّ خيار تخلف الشرط إنَّما ثبت ببناءِ عقلائى يكون تخلف الشرط موجبًا لثبوت الخيار في أصل ألمعاملة و إذا إختار ألفسخ لا بد من رجوع ألمالك إلى أجرة المثل إذ المفروض أنَّ الاجارة وقعت تامة الاجزاءِ والشرايط غير أنَّ المستأجر لم يعمل بالشرط فاذا بطل المسمى لابد للمالك من الرجوع إلى البدل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إنَّ الخيار إنَّما مثبت من جهة ألضَّرر فلايكون هنا خيار </w:t>
      </w:r>
      <w:bookmarkStart w:id="257" w:name="pg9242_77676"/>
    </w:p>
    <w:p>
      <w:pPr>
        <w:pStyle w:val="BookText"/>
        <w:rPr/>
      </w:pPr>
      <w:bookmarkEnd w:id="257"/>
      <w:r>
        <w:rPr>
          <w:rFonts w:ascii="Amiri" w:hAnsi="Amiri" w:eastAsia="Amiri" w:cs="Amiri"/>
          <w:color w:val="111111"/>
          <w:sz w:val="28"/>
          <w:sz w:val="28"/>
          <w:szCs w:val="28"/>
          <w:rtl w:val="true"/>
          <w:lang w:bidi="ar-SA"/>
        </w:rPr>
        <w:t xml:space="preserve">لعدم تضرر ألمالك لان الغرض من الاجارة هو الوصول إلى عوض المنفعة و المفروض حصوله سواءٌ كان عن المستأجر الأول أو الثّاني فلا فرق له في هذه الجهة و إعمال الخيار في هذا الفرض ليس جابرًا للضرر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لو أسقط ألمالك حقه الثابت من ناحية الاشتراط هل تصح الاجارة الثّانية أم لا ؟ المشهور الأوَّل وعلَّلوا ذلك بانَّ الاجارة إنَّما وقعت تامة الاجزاء و الشرائط إذ المفروض أنَّ مقتضى الصحة موجود و ألمانع عنها مفقود سوى ألحق ألثابت من قبل الشرط فاذا ارتفع المانع المذكور بواسطة الاسقاط صحت الاجارة بلا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عليه المحقق الاصفهانی بایرادین </w:t>
      </w:r>
      <w:r>
        <w:rPr>
          <w:rFonts w:eastAsia="IRNazanin" w:cs="IRNazanin"/>
          <w:color w:val="111111"/>
          <w:sz w:val="28"/>
          <w:szCs w:val="28"/>
          <w:rtl w:val="true"/>
          <w:lang w:bidi="fa-IR"/>
        </w:rPr>
        <w:t>.</w:t>
      </w:r>
    </w:p>
    <w:p>
      <w:pPr>
        <w:pStyle w:val="Heading2"/>
        <w:numPr>
          <w:ilvl w:val="1"/>
          <w:numId w:val="1"/>
        </w:numPr>
        <w:rPr/>
      </w:pPr>
      <w:bookmarkStart w:id="258" w:name="__RefHeading___Toc4294284_2870459653"/>
      <w:bookmarkStart w:id="259" w:name="_Toc86"/>
      <w:bookmarkEnd w:id="258"/>
      <w:r>
        <w:rPr>
          <w:rtl w:val="true"/>
        </w:rPr>
        <w:t>إذا أسقط ألمالك حقَّه الثابت من ناحية الاشتراط هل تصحُّ الاجارة الثّانية أم لا و فيه أنَّ التَّخصيص غير منوِّع</w:t>
      </w:r>
      <w:bookmarkEnd w:id="259"/>
    </w:p>
    <w:p>
      <w:pPr>
        <w:pStyle w:val="BookText"/>
        <w:rPr/>
      </w:pPr>
      <w:r>
        <w:rPr>
          <w:rFonts w:ascii="Amiri" w:hAnsi="Amiri" w:eastAsia="Amiri" w:cs="Amiri"/>
          <w:color w:val="111111"/>
          <w:sz w:val="28"/>
          <w:sz w:val="28"/>
          <w:szCs w:val="28"/>
          <w:rtl w:val="true"/>
          <w:lang w:bidi="ar-SA"/>
        </w:rPr>
        <w:t xml:space="preserve">الايراد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بطلان الاجارة الثّانية مستندًا إلى ألحق ألشَّرطى لأمكن القول بالصحة بعد إسقاط ذلك ألحق وأمّا لو استند البطلان إلى الأدلّة الاخرى فلا يصححها إلاسقاط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ألمانع عن النفوذ ألفعلى للمعاملة ليس إلا الشرط فاذا رفع ألمالك يده يده عن الشرط بالاسقاط يرتفع ألمانع فتصح الاجارة ولا فرق في ذلك بين ما إذا كان وجه البطلان ما ذهب إليه فى الجواهر من التمانع من وجوب الوفاءِ بالاجارة الاولى و بينه بالثانية وتقدم الاول من جهة ألسبق الوجود ى كما تقدم ، و بين ما إذا كان وجه البطلان ما 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إطلاق الامر بالوفاءِ يقتضى وجوب الوفاءِ بالشرط حتى بعد الاجارة الثانية فتبطل الثانية ، و ألوجه فى عدم ألفرق أنَّه بعد سقوط الشرط بالاسقاط لا يبقى موضوع لوجوب ألوفاءِ فيرتفع التمانع ولا يشمله إطلاق الامر بالوفاءِ على نحو السّالبة بانتفاء الموضوع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ألمانع لو كان شرعيَّا فبارتفاعه يحكم بالصحة و أمّا إذا كان ألمانع عقليّاً فلا يحكم بالصحة بعد الارتفاع و نوضح ذلك </w:t>
      </w:r>
    </w:p>
    <w:p>
      <w:pPr>
        <w:pStyle w:val="BookText"/>
        <w:rPr/>
      </w:pPr>
      <w:r>
        <w:rPr>
          <w:rFonts w:ascii="Amiri" w:hAnsi="Amiri" w:eastAsia="Amiri" w:cs="Amiri"/>
          <w:color w:val="111111"/>
          <w:sz w:val="28"/>
          <w:sz w:val="28"/>
          <w:szCs w:val="28"/>
          <w:rtl w:val="true"/>
          <w:lang w:bidi="ar-SA"/>
        </w:rPr>
        <w:t xml:space="preserve">بالمثال فنقول إذا حكم الشارع باكرام ألعلماء ثم قال إلّا ألفسّاق مثلاً يكون هذا المخصص منَوعاً للعام إلى نوعين عالم فاسق فيكون ألفسق فيه مانعًا عن وجوب ألاكرام، وعالم غير فاسق فيجب إكرامه و لازم هذا ألتنويع أنَّ القيد المنوّع إذا إنتفى عن نوع يكون ذلك النوع داخلًا تحت ألعام و من أفراده فزيد إذا كان فاسقًا يكون فسقه مانعاً عن وجوب ألاكرام لكنَّه إذا تاب وصار عادلاً يكون من أفراد العالم العادل الذى يجب إكرامه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ألمانع الشرعى وأمّا المانع ألعقلى فلايشمله الحكم بمجرد إرتفاع ألمانع و المانع في المقام عقلى لا شرعى فانَّ العقل هو الذى يحكم بكون الاشتراط موجبًا لتعلق حق ألغير بالعين فلايدخل تحت عموم الامر بالوفاءِ بارتفاع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ألعام ما لم يخصص بنفسه بتخصيص أنواعى ، فنفس التخصيص لا يدل على التنويع لانَّ نقيض الخاص بما هو أمر عدمى يكون قيدًا لشيئٌ إذ لا معنى لقولنا العالم غير الفاسق لعدم ترتب الاثر على الاعدام ، والآثار كلها إنَّما تكون للوجود ، و ألعدم بما هو عدم لا معنون له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أنَّ التخصيصات الشرعيه ليست تنويعات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أنَّه لا فرق بين ألمانع ألعقلى و الشرعى فى أنَّ ارتفاعه موجب للصحة لانَّ الاحكام العقليه إنَّما تعلقت بالحيثيات فانَّ الاكرام إنَّما تعلق بحيثية ألعلم فى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ألحيثيات في الاحكام العقلية إنَّما هى تمام الموضوع ، و الحكم يدور مدارها ، و من هنا نقول بعدم وجود التخصيص بل وبعدم جوازه فى الاحكام العقلية ، فاذا حكم ألعقل بعدم صحة الاجارة الثّانية بواسطة كونه محقوقاً بحق ألغير فنفس العقل يحكم ثانيًا بصحة الاجارة عند إرتفاع ذلك ألحق بواسطةالاسقاط ، فاذن المشهور هو المنصور </w:t>
      </w:r>
      <w:r>
        <w:rPr>
          <w:rFonts w:eastAsia="Amiri" w:cs="Amiri" w:ascii="Amiri" w:hAnsi="Amiri"/>
          <w:color w:val="111111"/>
          <w:sz w:val="28"/>
          <w:szCs w:val="28"/>
          <w:rtl w:val="true"/>
          <w:lang w:bidi="ar-SA"/>
        </w:rPr>
        <w:t xml:space="preserve">. </w:t>
      </w:r>
      <w:bookmarkStart w:id="260" w:name="pg9242_77678"/>
    </w:p>
    <w:p>
      <w:pPr>
        <w:pStyle w:val="Heading2"/>
        <w:numPr>
          <w:ilvl w:val="1"/>
          <w:numId w:val="1"/>
        </w:numPr>
        <w:rPr/>
      </w:pPr>
      <w:bookmarkStart w:id="261" w:name="__RefHeading___Toc4294286_2870459653"/>
      <w:bookmarkStart w:id="262" w:name="_Toc87"/>
      <w:bookmarkEnd w:id="260"/>
      <w:bookmarkEnd w:id="261"/>
      <w:r>
        <w:rPr>
          <w:rtl w:val="true"/>
        </w:rPr>
        <w:t>إذا قلنا ببطلان الاجاره ألثّانية وإستوفى المستاجر الثّاني المنفعة</w:t>
      </w:r>
      <w:bookmarkEnd w:id="262"/>
    </w:p>
    <w:p>
      <w:pPr>
        <w:pStyle w:val="BookText"/>
        <w:rPr/>
      </w:pPr>
      <w:r>
        <w:rPr>
          <w:rFonts w:ascii="Amiri" w:hAnsi="Amiri" w:eastAsia="Amiri" w:cs="Amiri"/>
          <w:color w:val="111111"/>
          <w:sz w:val="28"/>
          <w:sz w:val="28"/>
          <w:szCs w:val="28"/>
          <w:rtl w:val="true"/>
          <w:lang w:bidi="ar-SA"/>
        </w:rPr>
        <w:t>ثم إنَّه لو فرضنا بطلان الاجارة الثانية و إستوفى المنفعة المستأجر الثّانى فسكن ألدّار مثلاً فهل يكون ضامناً لاجرة المثل أم لا ؟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لا للمالك و لا للمستأجر، أمّا الأوّل فلانَّ المفروض أنَّ ألمالك أخذ الاجرة من المستأجر ألأوَّل والمستأجر الثّاني لم يستوفيه منفعة ألمالك ، ولا تكون للعين ألواحدة إلّا منفعة واحدة ، وأمّا ألثّانى أى عدم الضمان بالنسبة إلى المستأجر الاوَّل فلأنَّ ألثاني لم يستوف ألمنفعة المضافة إلى ألاوَّل ، إذ ألمنفعة المقيدة بشخص خاص لا تكون قابلاً لاستيفائها لشخص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ألضّمان للمالك والمستأجر كليهما ، أمّا ألأوّل فلأنَّه إستوفى المنفعة من العين المملوكة لمالكها و المربوطة به ، وأمّا ألثّانى فلانَّه فوَّت عليه ألمنفعة فانَّه بعدما إستوفاها الثاني لا يمكن ألاستيفاء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ألضّمان للمالك وعدمه للمستأجر ، أمّا الأوَّل فلما تقدم و أمّا الثّانى فلما قلناه من أنَّ المستأجر الاوَّل إنَّما هو مالك للمنفعة المضافة إلى نفسه أى ألتي يكون مباشراً في إستيفائها لا مطلق المنفعة وعليه فالمالك يأخذ الاجرة المسماة من المستأجر الاوَّل و أجرة المثل من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الثّالث ، أمّا ألضّمان للمستأجر فلأنَّه فوَّت عليه المنفعة ألمملوكة له و أمّا عدم الضّمان للمالك فلانَّ العين الواحدة ليست لها إلّا منفعة واحدة فلا وجه لأخذ ألمالك الأجرتين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و ألمثل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أخذ الاجرة المسماة عن المستأجر الأول يكون أجنبيًا عن المنفعة فترجع أجرة المثل إلى المستأجر الأوَّل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ألضمان للمستأجر بما يقابل ألفائت أى مافوقه على المستأجر ، ويضمن مازاد منه للمالك ، وقد ظهر وجه ذلك مما تقدم </w:t>
      </w:r>
      <w:bookmarkStart w:id="263" w:name="pg9242_77679"/>
    </w:p>
    <w:p>
      <w:pPr>
        <w:pStyle w:val="BookText"/>
        <w:rPr/>
      </w:pPr>
      <w:bookmarkEnd w:id="263"/>
      <w:r>
        <w:rPr>
          <w:rFonts w:ascii="Amiri" w:hAnsi="Amiri" w:eastAsia="Amiri" w:cs="Amiri"/>
          <w:color w:val="111111"/>
          <w:sz w:val="28"/>
          <w:sz w:val="28"/>
          <w:szCs w:val="28"/>
          <w:rtl w:val="true"/>
          <w:lang w:bidi="ar-SA"/>
        </w:rPr>
        <w:t xml:space="preserve">و سيأتى مزيد توضيح لذلك </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4294288_2870459653"/>
      <w:bookmarkStart w:id="265" w:name="_Toc88"/>
      <w:bookmarkEnd w:id="264"/>
      <w:r>
        <w:rPr>
          <w:rtl w:val="true"/>
        </w:rPr>
        <w:t>في تحقيق المنافع المتضادَّة</w:t>
      </w:r>
      <w:bookmarkEnd w:id="265"/>
    </w:p>
    <w:p>
      <w:pPr>
        <w:pStyle w:val="BookText"/>
        <w:rPr/>
      </w:pPr>
      <w:r>
        <w:rPr>
          <w:rFonts w:ascii="Amiri" w:hAnsi="Amiri" w:eastAsia="Amiri" w:cs="Amiri"/>
          <w:color w:val="111111"/>
          <w:sz w:val="28"/>
          <w:sz w:val="28"/>
          <w:szCs w:val="28"/>
          <w:rtl w:val="true"/>
          <w:lang w:bidi="ar-SA"/>
        </w:rPr>
        <w:t xml:space="preserve">و ينبغي لنا ألتكلم فى معنى المنافع المتضادة قبل التحقيق فى الاقوال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علية المعقالي قد تقدم أنَّ المنفعة عبارة عن الخصوصيات و الحيثيات الوجودية القائمة بالاعيان فتكون قابلة للاستيفاء بلحاظ تلك الخصوصيات و ألحيثيات ، ثم إنَّ خصوصية من الخصوصيات ربما تكون منشأ للمنافع المختلفة ، وقد أوضحنا ذلك سابقاً وقلنا إنَّ الدّار مثلاً لها منافع متعددة بواسطة الاضافات المتعددة المتعلقة بحيثية وجودية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فالجامع و هو ألكون في الدّار يتعدد بحم الخصوصيات التى يضاف إليها ، فانَّ الدّار قد تكون مسكناً وقد تكون متجرًا و هكذا فاذا قلنا بأنَّ للدار منافع متعددة نريد بذلك أنَّ ما يمكن أن يستوفى من هذا الجامع متعددة حسب قابلية الجامع للسير في تلك الخصوصيات فوزان المنافع بالنسبة إلى الجامع وزان الافعال المتعددة بالنسبة إلى الحركة الفاعلية التى هى مبدءُ المبادى فى الافعال البشريّة فكما أنَّ الحركة الفاعلية تتعدد بتعدد الاضافات والخصوصيات وتتعنون بهذه الملاحظة بعناوين شتّى، فكذ لك ألحيث ألوجودى فى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ألكون كما قلنا يتعدد بتعدد ألاضافات ألتي تطرء على ألجامع أو قل بتعدد سير الجامع في الخصوصيات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ألحيث الجامع الوجودى كالوجود السِّعى و الخصوصيات كالافراد له ، ثم إعلم أنَّ المنافع إذا كانت بعضها في عرض الاخر لا تكون بينها أية منافاة و تضاد ، فيمكن سكونة شخصين أو أكثر فى دار واحدة إلّا أنَّ هذه إنَّما يتصور فى المنافع العرضية ، وأمّا لو كانت المنافع طولية لا يتحقق فى الخارج إلّا أحدها فلا يمكن كون الدّار مسكنًا و معملاً في آن واحد و بالاستقلال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ظهر أنَّ ما توهمه القائل بالضمان في المنافع المتضادة </w:t>
      </w:r>
    </w:p>
    <w:p>
      <w:pPr>
        <w:pStyle w:val="BookText"/>
        <w:rPr/>
      </w:pPr>
      <w:r>
        <w:rPr>
          <w:rFonts w:ascii="IRNazanin" w:hAnsi="IRNazanin" w:eastAsia="IRNazanin"/>
          <w:color w:val="111111"/>
          <w:sz w:val="28"/>
          <w:sz w:val="28"/>
          <w:szCs w:val="28"/>
          <w:rtl w:val="true"/>
          <w:lang w:bidi="fa-IR"/>
        </w:rPr>
        <w:t xml:space="preserve">نشأله بما رأى أنَّ ألمنافع المتضادة قابلة للاستيفاءِ فتخيَّل أنَّ من كان مستولياً على عين كان مستوليًا على جميع المنافع المتضادة لها بالفعل فيكون ضامناً لجميعها و لكن ألقائل بعدم ألضمان لما يرى بانَّها وإن كانت قابلةً للاستيفاءِ لكنّه لا تتحقق بأجمعها في الخارج دفعة واحدة ولا معنى لضمان ما بالقوة إذا كان لا يوجد منه إلّا منفعة واحدة في زمان واحد ، فالمنافع المتضادة وإنْ كانت قابلة للاستيفاءِ و ممكنة التحقق بالامكان الاستعدادى، إلّا أنَّ وجود المنفعة خارجًا أو بالاعتبار سبب للضمان ليس إلّا و مجرد إمكان وجود الضمان لانَّه وجود فرضی وقد تقدم أنَّ موضوع الضِّمان احد أمرين على سبيل منع الخلوِّ، الوجود الحقيقى الحاصل بالاستيفاء الخارجي و ألوجود الاعتباري الحاصل في وعاءِ الاعتبار بعد تحقق مصحح لاعتباره فالوجود ألفرضى لمنافع متضادة للدّار لا تكون منشأ لماليّتها ، فالكون الدّارى مالم يكن موجوداً بأحد الوجودات ألبدليّة خارجًا أو إعتبارًا لا يكون موجباً للمالية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القول في المقام أنَّ غاية ما يمكن أن يقال في وجه ألضمان فى ألمنافع المتضادة أنّ منافع الدّار مثلاً مملوكة للمالك بتبع ملكيته للعين و يشهد لذلك أنَّه لذلك أنه يستطيع أن يؤجرها لكل تلك ألمنافع و إذا كانت المنافع مملوكة له بالفعل يكون كلها مضموناً فكانَّه أعطى منفعة للمستأجر الاوَّل وإستوفى منفعة أخرى ألمستأجر الثاني فللمالك أن يأخذ الاجرة من كل منهما ، غاية ألامر إنَّ ألضمان فى الاوّل معاوضى وفى الثانى تغريمي يثبت بالاتلاف هذا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التحقيق أنَّ المنافع المتضادة ليست قابلة لوقوعها في مقابل عوضين سواءٌ كان ألعوضان معاوضيين أو تغريميين أو أحد هما معاوضيًا و الآخر تغريميًا كما في المقام ، لانَّ المنافع المتعددة وإن كانت قابلة للتصور في العين الواحدة إلا أنَّها ليست لها بأجمعها وفي زمان </w:t>
      </w:r>
    </w:p>
    <w:p>
      <w:pPr>
        <w:pStyle w:val="BookText"/>
        <w:rPr/>
      </w:pPr>
      <w:r>
        <w:rPr>
          <w:rFonts w:ascii="Amiri" w:hAnsi="Amiri" w:eastAsia="Amiri" w:cs="Amiri"/>
          <w:color w:val="111111"/>
          <w:sz w:val="28"/>
          <w:sz w:val="28"/>
          <w:szCs w:val="28"/>
          <w:rtl w:val="true"/>
          <w:lang w:bidi="ar-SA"/>
        </w:rPr>
        <w:t>واحد آثار مرغوبة موجبة للمالية ، لانَّ ألاثر للشيئ إنَّما يكون بلحاظ وجوده بالفعل ولا ينفع فيه الوجود الشأنى ولا ملازمة بين ألملكية و ألمالية حتى يقال إنَّ المنافع كلها مملوكة فلم لا تكون كلها مالاً بالفعل فالمالك إذا إستوفى منفعة ماله بالايجار و أخذ بدله المعاوضي و صارت المنفعة مملوكة للمستأجر الاوَّل لم يبق مجال لاعتبار منفعة أخرى لماله إذا كانت مضادة لما آجره ، و أمّا الشخص الثّاني إذا إستوفى منفعة أخرى غير المنفعة المستأجرة عليها، فقد إستوفى ما هو بدل وجودى للمنفعة التى لها بدل جعلى فهذه المستوفاة بدل عن غير المستوفاة من حيث الوجود و حيث أنَّ غير المستوفاة مضمونة بالبدل الجعلى أى الاجرة المسماة فلا يمكن أن يجعل بدل تغريمى للمستوفاة مستقلاً وزائدًا عن البدل الجعلى و ذلك لما بيَّنّا من عدم إمكان اعتبار بدلين أحدهما المسمى و ألثانى الغرامة للمنفعتين المتضادتين في ألوجود العدم مساعدة ألعرف و الاعتبار على ذلك و لمّا إستوفى ألمالك بدل مالية منفعة خاصة من عين ماله فليس له أن يأخذ بدلاً آخر بعنوان الغرامة عمّا وجد في الخارج باستيفاءِ من المستأجر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المستوفى صار بدلاً وجودياً للمنفعة المملوكة للمستأجر بمعنى أنَّ المنفعة المملوكة له لم يجيء إلى الخارج وإنَّما إستوفى غيرها ألثّانى بسكونته فى الدّار ، ولذا نقول إنَّ المستأجر الأوَّل يرجع إلى الثّانى فى أخذ ما يقابل المنفعة، وأمّا ألمالك فليس له ألمطالبة لاكثر من بدل واحد جعلى أو الزائد التغريمى لو زادت أجرة ألمثل للمستوفى عن ألمسمى فيرجع الزائد التغريمي إلى ألمالك و ما يقابل المنفعة المملوكة للمستأجر الأوّل إليه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فالمختار عندنا هو ألقول الخامس و قد علمت أنَّنا أثبتنا عدم الضمان للمالك في جميع المنافع المتضادة المتصورة للعين لعدم إمكان إعتبار ألمالية لها بأجمعها في عرض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أتعب نفسه ألمحقق الاصفهاني في إثبات عدم ألضِّمان للمالك من ناحية عدم وجود ألملكية الفعلية له بالنسبة إلى جميع المنافع المتضادة وقد بيِّن لاثبات ذلك مقدمات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المنافع المتضادة إنَّما توجد بتبع العين و ليست من قبيل الاعراض الخارجية التى يكون لها الوجود ألفعلى بل ليس الموجود بالفعل إلّا ألدّار مثلاً وأمّا المنافع فهي موجودة بالقوة بوجود تبعی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ألتضاد إنَّما يكون فى المنافع إذا كان وجودها فعليًّا و أمّا الوجودات التبعية غير الفعلية فلاتضاد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ما لم توجد فى الخارج لم تتعيَّن فانَّ الوجود بالقوة لا يقبل التعيُّن أو فقل إنَّ التعيَّن يحتاج إلى أحد أمرين أحد هما الوجود الخارجى وثانيهما الوجود الاعتباري بالاجارة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المتعيَّن فى الخارج لا يقبل التعيَّن ثانيا لانَّ الشيئَ إذا وجد تعيَّن و لا يوجد بعده بوجود آخر، وأمّا المتعيِّن بالتعيُّن الاعتباري كما في الاجارة فقابل للجمع مع ألتعيُّن الخارجي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ذكر هذه المقدمات إنَّ المنافع المتضادة و إن كانت ملكاً للمالك بالقوة لكنه لا يمكن له أن يملُّك المنفعة مرتين بتمليكين لانَّ المنفعة وهى سكون الدار مثلاً إذا تعيَّنت بالاعتبار أى بالاجارة إلى المستأجر ألاوَّل لا يمكن أن تتعيَّن ثانيًا فى ضمن إعتبار آخر ، نعم هي قابلة للتعيّن الخارجى ألمخالف للتعيُّن الاعتباري و هو المتحقق بسكونة ألشخص الثّانى إجارة او غصْبًا فى الدار و تشهد لذلك ألاجماع على عدم ضمان الغاصب جميع منافع العين المغصوبة إن لم يستوف إلّا بعضها ، فالمالك مالك لجميع المنافع المتضادة الموجودة بالقوة و لكن ليس له في عالم الاعتبار أن يملك أكثر من تمليك منفعة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 xml:space="preserve">. </w:t>
      </w:r>
      <w:bookmarkStart w:id="266" w:name="pg9242_77683"/>
    </w:p>
    <w:p>
      <w:pPr>
        <w:pStyle w:val="BookText"/>
        <w:rPr/>
      </w:pPr>
      <w:bookmarkEnd w:id="266"/>
      <w:r>
        <w:rPr>
          <w:rFonts w:ascii="Amiri" w:hAnsi="Amiri" w:eastAsia="Amiri" w:cs="Amiri"/>
          <w:color w:val="111111"/>
          <w:sz w:val="28"/>
          <w:sz w:val="28"/>
          <w:szCs w:val="28"/>
          <w:rtl w:val="true"/>
          <w:lang w:bidi="ar-SA"/>
        </w:rPr>
        <w:t>و التحقيق هو ما تقدَّم من أنَّ ألمالية تحتاج إلى مصحح و هو ليس إلّا الأثر المرغوب من العين المسمى بالمنفعة ، و ذلك لا يكون إلّا إذا أمكن له الوجود الفعلى ولا يكفى في إعتبار المالية الاثر الفرضى و ألخيالى و لذا يشترطون فى المبادلة ألقدرة على التسليم و نقول نحن ببطلان الاجارة فيما إذا وجد مانع عامٌّ عن إستيفاءِ المنفعة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بد وأن يكون ألاثر الموجب لمالية المنفعة قابلاً للوجود ألفعلى و لما لم تكن للمنافع المتضادة وجودات فعليّةٌ في عرض واحد و زمان فارد فلامالية إلّا لمنفعة واحدة منها ، و بالنتيجة يكون في ألمقام ضمان واحد على التفصيل المتقدم </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4294290_2870459653"/>
      <w:bookmarkStart w:id="268" w:name="_Toc89"/>
      <w:bookmarkEnd w:id="267"/>
      <w:r>
        <w:rPr>
          <w:rtl w:val="true"/>
        </w:rPr>
        <w:t>يشترط في المنفعة ان تكون معلومة</w:t>
      </w:r>
      <w:bookmarkEnd w:id="268"/>
    </w:p>
    <w:p>
      <w:pPr>
        <w:pStyle w:val="BookText"/>
        <w:rPr/>
      </w:pPr>
      <w:r>
        <w:rPr>
          <w:rFonts w:ascii="Amiri" w:hAnsi="Amiri" w:eastAsia="Amiri" w:cs="Amiri"/>
          <w:color w:val="111111"/>
          <w:sz w:val="28"/>
          <w:sz w:val="28"/>
          <w:szCs w:val="28"/>
          <w:rtl w:val="true"/>
          <w:lang w:bidi="ar-SA"/>
        </w:rPr>
        <w:t xml:space="preserve">و قبل الخوض فى المقصود لا بأس بالتَّكلُّم في أقسام الجهل الذى يتعلق بالمنفعة ، فنقول إنَّه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العين المستأجرة مجهولاً بمعنى أن يكون الجهل في متعلق الاجارة كقوله آجرتك إحدى بيوت هذه الدّار على نحو ألا بهام 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المجهول المنفعة مع قطع النَّظر عن موضوعها كقوله آجرت نفسي إمّا على الخياطة أو على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الجهل في كيفية ألمنفعة و هذا قد يكون موجبًا للغرر لاختلاف المالية باختلاف الكيفية كخياطة العباءِ فارسية أورومية ، و قد لا يكون كذلك كالخياطة باليد أو بالماكنة ، إذ من المعلوم أنَّ هذا الاختلاف لا أثر له فى كيفية المنفعة ولا يوجب تفاوتًا فى ألمالية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أنَّه لا بد لنا من البحث في مقامين ليتضح </w:t>
      </w:r>
    </w:p>
    <w:p>
      <w:pPr>
        <w:pStyle w:val="BookText"/>
        <w:rPr/>
      </w:pPr>
      <w:r>
        <w:rPr>
          <w:rFonts w:ascii="Amiri" w:hAnsi="Amiri" w:eastAsia="Amiri" w:cs="Amiri"/>
          <w:color w:val="111111"/>
          <w:sz w:val="28"/>
          <w:sz w:val="28"/>
          <w:szCs w:val="28"/>
          <w:rtl w:val="true"/>
          <w:lang w:bidi="ar-SA"/>
        </w:rPr>
        <w:t xml:space="preserve">جميع جوانب ألمسئلة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هى أدلة إشتراط المعلومية في المنفعة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هى الطرق التي يتعين بها ألمنفعة وتكون بسببها معلومة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إنَّهم إستدلوا على إشتراط ألمعلومية بامور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ألبناءُ المعاملى العرفى فانَّ المعاملات بُنيت على التساوى بين العوض والمعوض في ألمالية ، و لذا قال إبن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المعاملات على المكايسة ، و إستدلوا به على إشتراط المعلومية في باب البيع أيضًا ، نعم قد لا يعتنى بهذا البناء ألمعاملى لاغراض أخرى غير معاملية و ليس ذلك من المستحيل كما في ألبيع المحاباتى ، و بالجملة الدليل المذكور صحيح موافق للوجدان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طبع المعاملة يقتضى تعيين حدود العوض والمعوض و هذا الدليل عقلىٌّ و صحيح أيضًا إلّا أنّه أخصٌ من ألمدعى لجريانه فى القسم الاوّل من أقسام الجهل فقط، و هو ما إذا كان الموضوع أو ألمنفعة مجهولاً على نحو ألا بهام و ألترديد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و أن يفرَّق بين الاجارة على نحو ألترديد وبينها على نحو ألكلىِّ البدلى فانّ الاول بما هو مردَّد لا وجود له في الخارج ولا قابلية فيه لتعلق ألعلقة المبادلية به، وأمّا الثّانى فهو الكلىُّ ألقابل لتطبيقه مع أيِّ فرد من أفراده ، نعم لا بد فيه أيضًا من ذكر أوصاف يرتفع بها ألغرر و هي تختلف باختلاف الموضوعات و ألا زمنة و ألبلدان والاغراض وغيرها ، و بالجملة الجهل بمعنى الترديد مبطل للمعاملة لعدم المقتضى ودليله ألعقل و العرف معًا ، والجهل بالكيفية مبطل لها لوجود ألمانع و هو الغرر ودليله ألبناءُ المعاملي وعليهذا فاذا إرتفع الغرر بذكر ألا وصاف يرتفع المانع فتصح ألمعاملة </w:t>
      </w:r>
      <w:r>
        <w:rPr>
          <w:rFonts w:eastAsia="Amiri" w:cs="Amiri" w:ascii="Amiri" w:hAnsi="Amiri"/>
          <w:color w:val="111111"/>
          <w:sz w:val="28"/>
          <w:szCs w:val="28"/>
          <w:rtl w:val="true"/>
          <w:lang w:bidi="ar-SA"/>
        </w:rPr>
        <w:t xml:space="preserve">. </w:t>
      </w:r>
      <w:bookmarkStart w:id="269" w:name="pg9242_77685"/>
    </w:p>
    <w:p>
      <w:pPr>
        <w:pStyle w:val="BookText"/>
        <w:rPr/>
      </w:pPr>
      <w:bookmarkEnd w:id="269"/>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ألاجماع المدعى فى كلمات الاكثر بل قد يقال إنَّ إشتراط معلومية المنفعة هو مذهب علماء الاسلام كافَّة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لكنك قد عرفت أنَّ الاجماع لا يكشف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محتمل ألمدركية فضلاً عن مقطوعها هذا مضافاً إلى أنَّ الاجماع دليل لبّىٌ فلابد و أن يؤخذ بالقدر المتيقن منه و هو ما إذا كان الجهل موجبًا للغرر و لا يثبت به الاطلاق المدعى فى كلماتهم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نقلناه عن الشهيدين في القواعد والمسالك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قد تقدم أنَّها ضعيفة من حي ألسَّند و لم يستندوا قدماءُ الاصحاب في فتاواهم إلى هذه الرواية ، و من المعلوم أنَّ الشهرة مالم تكن إستنادية لم تكن جابرة للسند ، هذا تمام الكلام في المقام الاوَّل </w:t>
      </w:r>
      <w:r>
        <w:rPr>
          <w:rFonts w:eastAsia="IRNazanin" w:cs="IRNazanin"/>
          <w:color w:val="111111"/>
          <w:sz w:val="28"/>
          <w:szCs w:val="28"/>
          <w:rtl w:val="true"/>
          <w:lang w:bidi="fa-IR"/>
        </w:rPr>
        <w:t>.</w:t>
      </w:r>
    </w:p>
    <w:p>
      <w:pPr>
        <w:pStyle w:val="Heading2"/>
        <w:numPr>
          <w:ilvl w:val="1"/>
          <w:numId w:val="1"/>
        </w:numPr>
        <w:rPr/>
      </w:pPr>
      <w:bookmarkStart w:id="270" w:name="__RefHeading___Toc4294292_2870459653"/>
      <w:bookmarkStart w:id="271" w:name="_Toc90"/>
      <w:bookmarkEnd w:id="270"/>
      <w:r>
        <w:rPr>
          <w:rtl w:val="true"/>
        </w:rPr>
        <w:t>في بيان ألطرق المعيِّنه للمنفعة</w:t>
      </w:r>
      <w:bookmarkEnd w:id="271"/>
    </w:p>
    <w:p>
      <w:pPr>
        <w:pStyle w:val="BookText"/>
        <w:rPr/>
      </w:pPr>
      <w:r>
        <w:rPr>
          <w:rFonts w:ascii="Amiri" w:hAnsi="Amiri" w:eastAsia="Amiri" w:cs="Amiri"/>
          <w:color w:val="111111"/>
          <w:sz w:val="28"/>
          <w:sz w:val="28"/>
          <w:szCs w:val="28"/>
          <w:rtl w:val="true"/>
          <w:lang w:bidi="ar-SA"/>
        </w:rPr>
        <w:t xml:space="preserve">و أمّا المقام الثّانى و هى الطرق المعيِّنة للمنفعة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العمل إمّا أن يكون بتعيين محلّ ألعمل كقوله خط لى هذا الثوب و أكتب فى هذه الورقة، وإمّا أنْ يكون بتعيين الزَّمان كالكتابة في يوم الجمعة و السّكونة فى الدار فى الشهر الفلانى وإمّا أن يكون بتعيين محلّ العمل و زمانه ، و ربما يكون التعيين بالعدد كقوله آجرتك نفسى على صوم عشرة أيّام، ثم إنَّ التعيين بالزمان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ألزّمان ظرفاً للعمل لاعلى نحو التطبيق بل مطلقًا كقوله خط لى هذا الثوب في ظرف أربعة أيّام ، ولا يقصد منه أن يقع العمل في أوّل الزمان أو وسطه أو آخره بل ليس الزّمان إلّا ظرفًا للعمل و لا يفرق فيه خياطته في أليوم الأوّل أو الثّاني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الزّمان ظرفاً للعمل لكن بنحو التطبيق بان يُطبَّق أول جزء من العمل على أوّل جزء من الوقت و الاخير من العمل على ألاخير من ألوقت كما في الصّوم فانَّ أوّل جزءٍ منه ينطبق على أوَّل الوقت و آخره على آخره، ثم على كلا التقديرين إمّا أنْ تكون الاجارة </w:t>
      </w:r>
    </w:p>
    <w:p>
      <w:pPr>
        <w:pStyle w:val="BookText"/>
        <w:rPr/>
      </w:pPr>
      <w:r>
        <w:rPr>
          <w:rFonts w:ascii="IRNazanin" w:hAnsi="IRNazanin" w:eastAsia="IRNazanin"/>
          <w:color w:val="111111"/>
          <w:sz w:val="28"/>
          <w:sz w:val="28"/>
          <w:szCs w:val="28"/>
          <w:rtl w:val="true"/>
          <w:lang w:bidi="fa-IR"/>
        </w:rPr>
        <w:t xml:space="preserve">مقيدة بالزمان على نحو وحدة المطلوب أو مشروطة به على نحو تعدده ، و الفرق بين كون الزمان قيدًا و بين كونه شرطاً هو أنَّ ألاوَّل موجب لتضييق دائرة الموضوع و ألثّانى لا يوجب ذلك ، وكيف كان فاذا علم بامكان إتيان العمل في ألزّمان الذى أشترط وقوع ألعمل فيه فتصحُّ الاجارة بلا كلام إذ المفروض إمكان المطابقة بين ألعمل المستأجر عليه و بین زمانه سواءٌ كان ألزّمان قيدًا أو شرطا وكان على نحو وحدة المطلوب أو تعدده وسواءً أخذ الزّمان بنحو الظرفية أم بنحو التطبيق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علم بعدم وفاءِ ألزَّمان للعمل كانت الاجارة باطلة يقينًا فيما إذا كان ألزّمان قيدًا للعمل على نحو وحدة ألمطلوب لا نتفاءِ الموضوع حينئذٍ فانَّ إجارة الاجير لختم القرآن في دقيقة واحدة مثلاً باطلة غير صحيحة و يكون من قبيل السالبة بانتفاءِ الموضوع ، وأمّا إذا كان ألزّمان قد أخذ على نحو تعدد المطلوب كما إذا قال خطّ لى هذا الثوب و أشترطت عليك أن تكون الخياطة في دقيقة واحدة فلا تكون الاجارة باطلة فى هذه الصورة لان الغرر في الشرط لا يسرى إلی المشروط، أو فقل إنَّ الشرط الفاسد ليس بمفسد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ألقول بانَّ الشرط له دخل في ألغرض المعاملي وإلّا لما أقحم ألشَّرط في ألمعاملة فيكون ألغرر فيه موجبًا للغرر فى أصل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بانَّ الغرر المعاملى ما كان موجباً للخطر و ألغرر فى مالية العوضين ، والشرط ليس كذلك فانّه أجنبى عن المعاملة و في رتبة متأخرة عنها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أنَّه تصح الاجارة فى صورة العلم بوفاءِ ألزمان للعمل و هكذا تصح فيما إذا علم بعدم وفاءِ الزمان له و لكن قد أخذ على نحو تعدد المطلوب و تبطل إذا أخذ على نحو وحدته ، هذا كله في صورة العلم ، وأمّا إذا شككنا فى وفاءِ الزّمان وأنّه هل يمكن إتيان العمل فيه أم لا هل تكون الاجارة باطلة حينئذِ أم تقع مراعى فان أمكن العمل </w:t>
      </w:r>
    </w:p>
    <w:p>
      <w:pPr>
        <w:pStyle w:val="BookText"/>
        <w:rPr/>
      </w:pPr>
      <w:r>
        <w:rPr>
          <w:rFonts w:ascii="Amiri" w:hAnsi="Amiri" w:eastAsia="Amiri" w:cs="Amiri"/>
          <w:color w:val="111111"/>
          <w:sz w:val="28"/>
          <w:sz w:val="28"/>
          <w:szCs w:val="28"/>
          <w:rtl w:val="true"/>
          <w:lang w:bidi="ar-SA"/>
        </w:rPr>
        <w:t xml:space="preserve">بالاجارة فى ذلك الزَّمان صحت و إلّا فلا ؟ ففيه قولان ، التَّحقيق الثّاني وقد إستدل القائل بالبطلان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إشتراط ألعلم بالمنفعة مطلقاً و هو ينافي ألشكّ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مدركياً غير قابل للاستدلال به ، إنَّ ألقدر المتيقن منه فيما إذا لم يحصل العمل في الزّمان المفروض واقعًا ، و أمّا إذا كان العمل قابلاً لوقوعه فى ذلك الزّمان في متن الواقع و شككنا فيه فليس فيه إجماعٌ محصّلٌ على البطلان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نهى عن الغرر، و ألغرر موجودٌ مع 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مضافاً إلى ضعف سنده، و عدم انجباره بالشهرة ألقدمائية الاستنادية ، إنَّ النّهى عن ألغرر ليس إلّا بملاك وجود الغرر فى المالية و المفروض عدم وجود غرر معلوم في المقام لانَّ الغرر في المعاملة إنّما يكون إذا إنتفى التَّساوى بين العوضين في ألمالية أو عدم الوصول إلى العوض، وأمّا مع وجود التَّساوى و الوصول الواقعى إليه فمجرد الشك لا يوجب ألغرر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الشكّ فى القدرة على التسليم موجب لبطلان الاجارة ، وبيان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الشكَّ بما هو شكُّ وصفةٌ ترديدية نفسانية لا يكون طريقاً إلى الواقع كما أنَّه لا يمكن أن يكون موضوعا لحكم ، إلّا أنَّ الشارع قد يجعل له ألاثر ، فتارة يحكم باستصحاب عدَمه ، و أخرى يقول إبن فيه على الاكثر ، وثالثةً يجعل الشكَّ مبطلاً للعمل رأسًا ، ورابعة يجعله تمام ألموضوع للحرمة كما إتَّفق ذلك في حرمة الافتاءِ مع ألشكّ في ألحكم الشرعى و انَّه تشریع حرامٌ و علیه فلامانع من أن يجعل الشّارع الشّك في القدرة على التسليم تمام الموضوع لبطلان الاجارة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مصادرة محضة ولا يساعده دليل من ألعرف و الشّرع ، فمجرد الشّك فى ألقدرة لا يكون موجبًا لبطلان الاجارة </w:t>
      </w:r>
      <w:r>
        <w:rPr>
          <w:rFonts w:eastAsia="IRNazanin" w:cs="IRNazanin"/>
          <w:color w:val="111111"/>
          <w:sz w:val="28"/>
          <w:szCs w:val="28"/>
          <w:rtl w:val="true"/>
          <w:lang w:bidi="fa-IR"/>
        </w:rPr>
        <w:t xml:space="preserve">. </w:t>
      </w:r>
      <w:bookmarkStart w:id="272" w:name="pg9242_77688"/>
    </w:p>
    <w:p>
      <w:pPr>
        <w:pStyle w:val="BookText"/>
        <w:rPr/>
      </w:pPr>
      <w:bookmarkEnd w:id="272"/>
      <w:r>
        <w:rPr>
          <w:rFonts w:ascii="IRNazanin" w:hAnsi="IRNazanin" w:eastAsia="IRNazanin"/>
          <w:color w:val="111111"/>
          <w:sz w:val="28"/>
          <w:sz w:val="28"/>
          <w:szCs w:val="28"/>
          <w:rtl w:val="true"/>
          <w:lang w:bidi="fa-IR"/>
        </w:rPr>
        <w:t xml:space="preserve">ألخامس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المعاملة مع ألشكٍّ فى ألقدرة على التسليم معاملة سفهية لا يقدم العقلاءُ عليها والسَّفاهة موجب لبطلان المعاملة إمّا من جهة أنها موجب لانتفاء الطّيب المعاملى فيكون السَّفيه كالمكره والسَّكران وإمّا من جهة أنَّ السَّفيه لا يعتنى بتساوى العوضين فيكون كالصبي في عدم تشخيص التّساوى في ألمالية أو عدم الاعتناء به على فرض وجود التَّشخيص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السَّفيه ليس كالمكره و السكران لوجود العقل فيه فلا إشكال فيه من ناحية الطّيب المعاملى،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نعتقد أنَّ السفاهة بما هي ليست مانعًا عن المعاملة ولاعدمه شرط فيها بل لیست هى إلّا طريقاً إلى وجود ألضَّرر و الخطر المعاملي معها وإلّا فبطلان المعاملة دائرة مدار الواقع فان كان فيها غرر تبطل وإلّا فلا و ليست للسَّفاهة موضوعية فى باب المعاملات فربما يكون الشّخص عاقلًا مع كون معاملته سفهية ، و ربما يكون سفيهًا و ألمعاملة غير سفیه فالسَّفاهة لا موضوعية لها ولذا نقول بصحة معاملته مع إشراف الولى كالصبي فان القصور فيهما إنَّما يكون من ناحية ألاقتضاءِ و يكمل هذا ألقصور باشراف من الولىِّ و قد تقدم ذلك تفصيلاً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من تعريض معاملات السَّفيه على أهل الخبرة فان كان فيها ألضرر وعدم الاعتناء بتساوى العوضين في ألمالية فتبطل وإلّا فتصح وهذا هو معنى تعليق المعاملة على الواقع فيما نحن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فتلخّص أنَّ المختار صحة ألاجارة فيما لو أمكن العمل بها فى الزمان المحدَّد لها في الواقع والشَّك في ذلك لا يوجب ألبطلان </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4294294_2870459653"/>
      <w:bookmarkStart w:id="274" w:name="_Toc91"/>
      <w:bookmarkEnd w:id="273"/>
      <w:r>
        <w:rPr>
          <w:rtl w:val="true"/>
        </w:rPr>
        <w:t>في الاجير ألخاصِّ</w:t>
      </w:r>
      <w:bookmarkEnd w:id="274"/>
    </w:p>
    <w:p>
      <w:pPr>
        <w:pStyle w:val="BookText"/>
        <w:rPr/>
      </w:pPr>
      <w:r>
        <w:rPr>
          <w:rFonts w:ascii="Amiri" w:hAnsi="Amiri" w:eastAsia="Amiri" w:cs="Amiri"/>
          <w:color w:val="111111"/>
          <w:sz w:val="28"/>
          <w:sz w:val="28"/>
          <w:szCs w:val="28"/>
          <w:rtl w:val="true"/>
          <w:lang w:bidi="ar-SA"/>
        </w:rPr>
        <w:t xml:space="preserve">ولأنْ نستوفى المباحث المتعلقة بالاجير ألخاص نتكلم في مقامات ثلاثة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الاجير ألخاصِّ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اجر الاجير نفسه ثانياً إلى المستأجر الثّاني</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المنفعة المستوفاة بالنسبة إلى المستأجر الثّاني ضماناً و تكليفاً</w:t>
      </w:r>
    </w:p>
    <w:p>
      <w:pPr>
        <w:pStyle w:val="BookText"/>
        <w:rPr/>
      </w:pPr>
      <w:r>
        <w:rPr>
          <w:rFonts w:ascii="Amiri" w:hAnsi="Amiri" w:eastAsia="Amiri" w:cs="Amiri"/>
          <w:color w:val="111111"/>
          <w:sz w:val="28"/>
          <w:sz w:val="28"/>
          <w:szCs w:val="28"/>
          <w:rtl w:val="true"/>
          <w:lang w:bidi="ar-SA"/>
        </w:rPr>
        <w:t xml:space="preserve">أمّا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فاقسام الاجير ألخاص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أجيراً بالنسبة إلى جميع منافعة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أجيراً بالنسبة إلى منفعة خاصة كالخياطة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أجيرًا مع تقييد العمل بزمان محدود على نحو وحدة المطلوب فيكون الزّمان قيدا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مع كون الزمان شرطاً لا قيدًا أى كان التقييد بالزّمان على نحو تعدد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عدم صحة الاجارة فيه إمّا لأنّ الشّخص لا يكون مالكاً للمنافع المتضادّة لعدم وجودها و تبعية المملكوكية للوجود، و إمّا لانَّ ألمنافع المتضادّة قبل ملاحظتها في عالم الاعتبار أو وجودها فى الخارج لا تعيَّن لها فيكون وجود ألمنفعة في ألعين من سنخ وجود المقبول بالنسبة إلى ألقابل الّذى هو ألعين لا من سنخ وجود العرض بالنسبة إلى المعروض فانّ لهما وجودين ، و إنْ كان وجود الاوّل عرضيّاً و تابعًا لوجود الثّانى بخلاف المنفعة التّى لا وجود لها إلّا بالقوَّة و بمعنى قابليّة ألعين لانْ توجد فيها ألمنفعة و إذا لم تكن المنافع المتضادّة موجودة لا تكون قابلةً للتَّسليم فلا تصحَّ الاجارة بالنسبة إلى جميع المنافع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تصوير إجارة المنافع المتضادّة وجوه ثلاثة أقواها الاخير كما سنبيّنه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المستأجر عليه في إجارة المنافع المتضادّة هو ألكلى البدلى الجامع في جميع المنافع و القابل لتطبيقه على كل واحدة </w:t>
      </w:r>
    </w:p>
    <w:p>
      <w:pPr>
        <w:pStyle w:val="BookText"/>
        <w:rPr/>
      </w:pPr>
      <w:r>
        <w:rPr>
          <w:rFonts w:ascii="Amiri" w:hAnsi="Amiri" w:eastAsia="Amiri" w:cs="Amiri"/>
          <w:color w:val="111111"/>
          <w:sz w:val="28"/>
          <w:sz w:val="28"/>
          <w:szCs w:val="28"/>
          <w:rtl w:val="true"/>
          <w:lang w:bidi="ar-SA"/>
        </w:rPr>
        <w:t xml:space="preserve">منها و هو يشبه إجارة الكلى في ألمعيَّن ألذي قلنا بكونه برزخًا بين الكلّى في الذِّمة و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المستأجر عليه إنّما هو وجود جميع المنافع بالقوّة لا متعيّنة فكأنّه يوجر الحيثية الوجودية ألكامنة في ذاته ألتي هي مبدء الحركة الفاعلية نحو أيّ فعل كان من دون تعين لتلك المنافع وإنَّما تتعين تلك ألمنافع بالاستيفاءِ أو فقل إنّ التضادَّ إنَّما يكون فى الموجودات الخارجية الفعلية لا في الموجودات بالقوة والمفروض أنَّ الاجارة لم تتعلق بالمنافع من حيث وجودها الخارجي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المستأجر عليه هو ألحيث الوجودى على نحو ألوجود ألسِّعى ألسّارى فى ألاضافات المحصّلة للتعدد في المنافع وليس مقصود نا منه ألوجود ألسّعى مع فرض السّعة حتى يقال بعدم تحققه فى الخارج وإنَّ ألوجود السِّعى بما هو سعىٌّ لا معنى لوجوده إذ الشيئ ما لم يتشخص لم يوجد ، بل المقصود منه هو عدم ملاحظة الخصوصيات الفردية في ألحكم و ترتيب الاثر عليه فنحن نعترف أنَّ الوجود السِّعى بما هو سعىٌّ كوجود الكلى بما هو كلى لا يوجد في الخارج فانَّ الوجود مساوق للتشخص لكن نقول إنّا نحكم على الوجود ألسِّعى بمعنى أنَّه نراه في الخارج في ضمن أفراده ثم نصرف النَّظر عن خصوصيات أفراده و نحكم على الجامع باسم السِّعى و نحكم على الخارج السِّعى ونجعله موضوع حكمنا ، غاية ألامر أنَّه لا نلاحظ الخصوصيات الفردية و هذا أىْ عدم الملاحظة صار موجبًا لتسميه بالوجود السعى وقد مرّأنّا قلنا إنَّهَ يُشبه ألعهد الذهنى فى أنَّ الحكم فيه لم يتعلق بالطبيعة بماهى هى بل تعلق بالوجود الخارجى كما في إشترا لَّلحم لكن لم يرد منه اللَّحم المخصوص و لم يلحظ فيه الخصوصيات الفرديّة للّحم وإليه یرجع أيضًا قول أهل البيان من أنَّ العهد الذّهنى فى حكم النّكرة أو هو هي ، وبالجملة فالمستأجر عليه فى المنافع المتضادّة هو الحيث </w:t>
      </w:r>
    </w:p>
    <w:p>
      <w:pPr>
        <w:pStyle w:val="BookText"/>
        <w:rPr/>
      </w:pPr>
      <w:r>
        <w:rPr>
          <w:rFonts w:ascii="Amiri" w:hAnsi="Amiri" w:eastAsia="Amiri" w:cs="Amiri"/>
          <w:color w:val="111111"/>
          <w:sz w:val="28"/>
          <w:sz w:val="28"/>
          <w:szCs w:val="28"/>
          <w:rtl w:val="true"/>
          <w:lang w:bidi="ar-SA"/>
        </w:rPr>
        <w:t xml:space="preserve">الوجودى على نحو ألوجود السِّعى السّارى في جميع الخصوصيّات لا بشرط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ألكلام في ألمقام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اجر الا جير نفسه ثانيًا إلى المستأجر الثّانى بعد إجارة نفسه بجميع منافعها إلى المستأجر ألاوَّل فنقول فيه إنَّ الاجارة الثّانية ليست له صحة فعلية يقيناً ، وأمّا الصِّحة التَّأهلية بمعنى قابليَّتها للحوق الاجارة فالحق ثبوتها لأنَّ هذه الاجارة إجارة فضولية و المشهور فيها ألصّحة كما إتَّفق عليها ألمتأخرون وعليه فان أجاز المستأجر ألاوَّل نفذت الاجارة الثّانية له فيستحق الاجرة الثّانية و إن زادت عن ألاولى ، ولا يفرق فى ذلك بين ما كانت الاجارة الثّانية في منفعة خاصة أوفى جميع منافع الاجيرإذ المفروض أنَّ المنافع كلها مملوكة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أقال ألاوّل الاجارة أو أبرءَ ذمة ألاجير ترجع المنافع إلى ملك الاجير و تتبعها صحة الاجارة الثّانية ويملك الاجير الاجرة الثّانية نعم تتوقف صحة ذلك على صحة مسئلة من باع ثم ملك و حيث نعتق نحن صحتها نقول بصحة الاجارة الثانية ونفوذها للأجير، هذا كله إذا كانت الاجارة الثّانية واقعة على نفس المنفعة التي وقعت عليها الاجارة ألاولى بان تكون المنفعة الثانية مماثلة للأولى ، وأمّا إذا كان بينهما تباين بان تكون ألمنفعة المستأجرة فى ألاولى الخياطة مثلاً وفى ألثانية الكتابة ، ففى هذه الصورة لا يمكن للمستأجر الاوَّل إجازة الثانية لاختلاف الموردين وتباين المنفعتين و لكون الاوَّل أجنبيًّا عن المنفعة الثانية و هى الكتابة في المقام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ألقسم ألثانى فالاجارة الثّانية إن وقعت على نفس ما وقعت عليه ألاولى و هو المنفعة الخاصة كانت فضولية بالنسبة إلى المستأجر الاوّل فان أجازها صحت له وكانت الاجرة الثّانية له وإن زادت عن الاولى ، نعم لو أقال الاوّل أو ابرءَ ذمة ألاجير صحت للأجير بناءً على صحة بيع من باع ثم ملك ، وربما يقال بانّ الاجارة الثانية باطلة </w:t>
      </w:r>
    </w:p>
    <w:p>
      <w:pPr>
        <w:pStyle w:val="BookText"/>
        <w:rPr/>
      </w:pPr>
      <w:r>
        <w:rPr>
          <w:rFonts w:ascii="Amiri" w:hAnsi="Amiri" w:eastAsia="Amiri" w:cs="Amiri"/>
          <w:color w:val="111111"/>
          <w:sz w:val="28"/>
          <w:sz w:val="28"/>
          <w:szCs w:val="28"/>
          <w:rtl w:val="true"/>
          <w:lang w:bidi="ar-SA"/>
        </w:rPr>
        <w:t>مطلقاً و إن أقال المستأجر الأوَّل أو أبرءَ أو أجاز ألثانية لنفسه و ذلك لانَّ تعذر التسليم مانع عن صحة انشاء الاجارة حيث أنَّ القدرة على التَّسليم شرطٌ إبتدائى لصحة هذا ألانشاء ، والجواب عنه أنَّه لم يدل دليل على ما ذكر و لم يتوهم إنعقاد إجماع عليه و القدرة على التسليم إنَّما هي شرط لدفع الغرر المعاملى أو الالتزام ألضّمنى وعليهذا فهى شرط لحال التَّسليم لا لحال ألانشاءِ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فقل إنَّ ما كانت مملوكة له لم توجر و ما وقعت عليها الاجارة ليست مملوكة له وهنا أيضًا لو أقال الأوَّل أو أبرءَ ذمة الأجير يبتنى صحة الاجارة الثّانية للاجير على تمامية مسئلة من باع ثم ملك ، وقد تقدم أنَّ ألحق ألصّحة، نعم لا ريب في بطلان الثّانية في صورة عدم الاقالة و ألابراءِ لعدم إعتبار العقلاءٍ ماليّة فعليّة للمنفعتین المتضادّتين وقد يتوهم بطلان الثانية معلّلاً بانّه عاجز عن تسليم الكتابة و ليس له ألقدرة عليه حال الانشاءِ إذ المفروض أنَّه آجر نفسه للخياطة المبانية مع ألكتابة ، والقدرة على التَّسليم حال الانشاءِ شرط فى صحة المعاملة فتبطل الثّانية من أوَّل الأمر ، مدفوع بانَّ القدرة على التَّسليم إنَّما ثبت إشتراطها من باب الالتزام الضِّمني فهو شرط ضمنی لبّى لا يوجب أكثر من خيار تعذر التَّسليم حال ألاداء لاحال ألانشاءِ و ليس عدم القدرة حال إنشاءِ الاجارة مبطلاً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توهم أنَّ العقلاءِ لا يعتبرون لمنفعة واحدة عوضين لانّ المنافع المتضادَّة لا تجتمع في الوجود، مدفوعٌ بانَّ ألمانع عن إجارته نفسه للكتابة إنَّما هو كونه أجيرًا للخياطه فاذا أقاله أو ابرءَ ذمته المستأجر الاوّل يرتفع ألمانع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بابتناءِ صحة الثّانية المبانية منفعتها مع ألاولى فى صورتى ألابراءِ والاقالة على أمرين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ألامر بالشيءِ هل يقتضى النهي عن ضده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بتقريب أنَّ ألامر بالوفاء بالاجارة الاولى ينهى عن العمل بالثانية بناءً على الاقتضاءِ ، ولا ينهى بناءً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عدم ألابتناءِ لانّه إذا أقال أو أبرءَ لا يبقى أمرٌ بالوفاءِ بالنسبة إلى ألاولى فتصح الثّانية قهرًا قلنا باقتضاءِ الامر بالشيىءِ النَّهى عن ضدّه أم لم 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يصح إعتبار ألمنافع المتضادّة عند العقلاءِ أم لا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بطلان الثّانية إنّما هي عدم وجود ألمنافع المتضادّة كالخياطة والكتابة لعامل واحد فى زمان واحدٍ بالفعل فاذا أقال أو أبرءَ لا تكون ذمة الاجير مشعولة إلّا إلى منفعة واحدة و هى الكتابة فتصح الثّانية ، قلنا باعتبار ألمنافع المتضادة أم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كانت ألاجارة الاولى وقعت على عمل خاص بالمعنى المصدرى مقيَّداً بزمان خاص لشخص مخصوص على نحو وحدة ألمطلوب ، فبطلان الاجارة الثّانية وعدم صحة الاجازة من المستأجر ألأوّل واضح لعدم تعلق ألثّانية بنفس ما تعلق به الاولى لتباين مورد هما ، نعم لو أبرءَ المستأجر ألأوّل ذمة الأجير أو أقال الاجارة تصح ألثّانية بالفعل لارتفاع ألمانع حينئذٍ و هو التضاد الوجودى بين المنافع المتضادَّة و هكذا لو رضى المستأجر الأوّل بايجاد ألعمل في غيرذ لك ألزّمان المخصوص أو بغير هذا الاجير ألخاص فان إلغاءَ الخصوصية الزّمانية أو ألشَّخصية موجب لارتفاع ألمانع المتقدم و لكنّه من قبيل توفيةِ شيىءٍ مقام شيئٌ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ألقسم الرّابع و هو ما إذا لم يكن الزَّمان قيدًا على نحو وحدة المطلوب بل إذا كان شرطاً على نحو تعدُّد ألمطلوب وعلى نحو الالتزام في ضمن الالتزام فتصح الاجارة الثّانية بلا كلامٍ للمستأجر الاوَّل خيار التَّخلُّف بالشرط كما هو كذلك في كل مورد يحصل التَّخلُّف بالشرط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أنَّ مجرد إنشاءِ الاجارة الثّانية لاحرمة فيه من حيث التَّكليف إلّا إذا عمل الاجير للمستأجر الثّاني عملاً منافياً لحقه فيكون </w:t>
      </w:r>
      <w:bookmarkStart w:id="275" w:name="pg9242_77694"/>
    </w:p>
    <w:p>
      <w:pPr>
        <w:pStyle w:val="BookText"/>
        <w:rPr/>
      </w:pPr>
      <w:bookmarkEnd w:id="275"/>
      <w:r>
        <w:rPr>
          <w:rFonts w:ascii="Amiri" w:hAnsi="Amiri" w:eastAsia="Amiri" w:cs="Amiri"/>
          <w:color w:val="111111"/>
          <w:sz w:val="28"/>
          <w:sz w:val="28"/>
          <w:szCs w:val="28"/>
          <w:rtl w:val="true"/>
          <w:lang w:bidi="ar-SA"/>
        </w:rPr>
        <w:t xml:space="preserve">فيه تفويت حقٍّ الاوَّل فيحرم من هذه الجهة </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4294296_2870459653"/>
      <w:bookmarkStart w:id="277" w:name="_Toc92"/>
      <w:bookmarkEnd w:id="276"/>
      <w:r>
        <w:rPr>
          <w:rtl w:val="true"/>
        </w:rPr>
        <w:t>بیان ما هو المختار عندنا من التّفصيل في الاجير ألخاصِّ إذا إشتغل للمستأجر الثّاني</w:t>
      </w:r>
      <w:bookmarkEnd w:id="277"/>
    </w:p>
    <w:p>
      <w:pPr>
        <w:pStyle w:val="BookText"/>
        <w:rPr/>
      </w:pPr>
      <w:r>
        <w:rPr>
          <w:rFonts w:ascii="Amiri" w:hAnsi="Amiri" w:eastAsia="Amiri" w:cs="Amiri"/>
          <w:color w:val="111111"/>
          <w:sz w:val="28"/>
          <w:sz w:val="28"/>
          <w:szCs w:val="28"/>
          <w:rtl w:val="true"/>
          <w:lang w:bidi="ar-SA"/>
        </w:rPr>
        <w:t xml:space="preserve">هذا كله من حيث حكمه التكليفى و أمّا الوضعى و هو ألمقام الثّالث فنقول فيه إنَّ الأجير ضامن قطعًا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ألمقام وإن كان المستوفى للمنفعة حقيقةً هو المستأجر الثّاني و هو ألمباشر للاتلاف لكن الأجير أيضًا يكون ضامناً لكونه سببًا للاتلاف الذى هو أعمّ من المباشره والتسبيب فى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ينافي كون قرار ألضمان على المستأجر ألثّانى من جهة أنَّه هو الذى تلف عنده المال كما أنَّ ألضمان إنَّما يستقر فيما تعاقبت عليه ألا يادى على ألاخير بمقتضى عدم ثبوت ضمانين لمال واحد ووقوع ألتلف لدى الاخير و لكن للمالك الرُّجوع إلى كل من الاجير و المستأجر باعتبار أنَّ ألاوّل مفوِّتٌ لحقه و الثاني مستوف للمنفعة المملوكة له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التحقيق و هو المختار عندنا ألتَّفصيل بين ما إذا كان الاجير مشتغلاً بالعمل للمستأجر الثّاني بعنوان التَّبرع أو كان المستأجر جاهلاً بالاجارة الاولى بحيث غرّره ألاجير وخادعه وحينئذٍ لا يكون ألمستأجر ألثّانى ضامنًا وبين ما إذا لم يكن كذلك بان كان عالمًا بالاجارة الاولى و لم يكن عمل الاجير عن تبرُّعٌ و تغريرٌ فيكون قرار الضمان على 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ألوجه في ذلك أنَّه إذا كان الاجير متبرِّعاً بالعمل لم يكن العمل بأمرٍ من ألمستأجر فلاوجه لضمانه و إن رجعت فائدة ألعمل إليه وفى صورة التغرير و جهل المستأجر ألثاني ليس عليه إلّا أقلُّ الامرين من المسمى و أجرة المثل ويكون الاجير ضامنًا بالنسبة إلى مازاد لأنَّ المستأجر الثاني إنَّما إستوفى المنفعة لا مجّاناً بل مبنيًا على ضمان ألمسمى وإذا لم يسلم المسمى لفساد ألاجارة يبقى على عهد ته أجرة ألمثل فان كانت أقل من المسمى فهى و إلّا فيكون الزائد على عهدة الأجير </w:t>
      </w:r>
      <w:bookmarkStart w:id="278" w:name="pg9242_77695"/>
    </w:p>
    <w:p>
      <w:pPr>
        <w:pStyle w:val="Heading2"/>
        <w:numPr>
          <w:ilvl w:val="1"/>
          <w:numId w:val="1"/>
        </w:numPr>
        <w:rPr/>
      </w:pPr>
      <w:bookmarkStart w:id="279" w:name="__RefHeading___Toc4294298_2870459653"/>
      <w:bookmarkStart w:id="280" w:name="_Toc93"/>
      <w:bookmarkEnd w:id="278"/>
      <w:bookmarkEnd w:id="279"/>
      <w:r>
        <w:rPr>
          <w:rtl w:val="true"/>
        </w:rPr>
        <w:t>تنبيهاتٌ حول الاجير الخاصّ وفيه بيان الحيازه و فيه التَّنبيه الاوَّل</w:t>
      </w:r>
      <w:bookmarkEnd w:id="28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لوحاز الأجير الخاص شيئاً من المباحات الأصليّة أو صار أجيرًا للحيازة لأحدٍ فحاز لغيره أو لنفسه بالتبرع أو بغيره فهل يملك المقصود بالحيازة ألمحاز وعلى تقدير عدم ملكه فمن يكون مالكاً للمحاز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يكون هناك ضمان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ألبحث فى ذلك من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الحيازة لا بدَّ وأن تكون عملاً إختياريّاً و لا أقلّ من لزوم الاختيارية فى ألبقاءِ و إن كانت حدوث الحيازة و إبتداءُ الاستيلاءِ عن غير إختيار فنفس الاستيلاءِ القهرى غير ألاختيارى لا يكون سببًا للملك و هذا ظاهر من ألعرف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الحيازة عنوان قصدى تحتاج إلى قصد التَّملُّك شأن سائر العناوين القصدية و ليست هى سببًا قهريًا للتملك كما يزعمه جماعة و المشهور ، موافقٌ معنا في ذلك ودليلنا على ذلك أنَّ قولهم من حاز ملك إنْ كان كبرى عرفية وقد أمضاها الشّارع فيرى ألعرف بالوجدان أنَّ ألتَّملُّك لا يحصل في الحيازات من دون القصد لأنَّ الملكية من المقولات الاضافية الاعتبارية و ليست من الآثار التكوينيَّة الخارجيَّة والعرف يرى الحيازة سببًا لاعتبار الملكيَّة محتاجاً إلى قصد التَّملُّك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كبرى شرعية أسَّسها الشّارع فتكون كمتن الحديث بل هي عينه فكان الشارع تعبَّدنا بكون الحيازة سببًا شرعيًا للملكية لكن العرف يفهم من تلك الجملة بارتكازه لزوم القصد في الحيازة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القول ثابتًا بالاجماع فنرى إختلاف المجمعين فى إعتبار القصد و عدمه فيكون القدر المتيقَّن منه هو إحتياج الحيازة إلى القصد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أنَّ الحيازة إن كانت سببًا عرفيًا فالعرف هو الذى يعتبر </w:t>
      </w:r>
    </w:p>
    <w:p>
      <w:pPr>
        <w:pStyle w:val="BookText"/>
        <w:rPr/>
      </w:pPr>
      <w:r>
        <w:rPr>
          <w:rFonts w:ascii="Amiri" w:hAnsi="Amiri" w:eastAsia="Amiri" w:cs="Amiri"/>
          <w:color w:val="111111"/>
          <w:sz w:val="28"/>
          <w:sz w:val="28"/>
          <w:szCs w:val="28"/>
          <w:rtl w:val="true"/>
          <w:lang w:bidi="ar-SA"/>
        </w:rPr>
        <w:t xml:space="preserve">القصد في التَّملُّك بها وإن كانت سببًا شرعياً قهريًا فالظاهر منه إعتبار القصد وإن كانت سببًا إجماعيًا فالقدر المتيقن منه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الحيازة على ما عرَّفها بعضهم من أنّها إخراج المباح عن تساوى النّاس فيه، بادخاله تحت إستيلائه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قابلاً للنيابة ولا لأن يستأجر الأجير لجهة الحيازة ، لأنّ الحيازة على هذا القول إنّما تكون سببًا للملك إذا كان الشخص مستولياً على الشيئ المحاز بنفسه و يتكلف هذا القائل ويقول فى الأجير ألذى أستوجر للحيازة أنَّه إنّما أستوجر لمقدماتها كاستخراج ألمعدن مثلًا و أمّا ألمحيز الأصلى فهو الموجر و يحصل ألملك له عند قصده بعد حصول المقدمات بواسطة جير و لكن يرد عليه أنَّ حقيقة الحيازة ليست هى الاخراج بل هى أمرُ وجودی يستلزمه خروج المباح عن التَّساوى فالتعريف المتقدم مضافاً إلى عدم الدليل عليه مخالف للعرف و اللُّغة فانَّ الحيازة في اللّغة ألجمع و ألاحتواءِ ويلزمه ألخروج المتقدم فهو تعريف بالشيئ بما يلازمه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إلى أنَّه يكفى فى صحة إجارة الاجير وجود غرض عقلائي في متعلقها ولا يجب أنْ يكون العمل ملكاً للأجير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كان أحد الأقوال فى المسئلة و هناك قولان آخران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قابلة للاجارة و لكنها لا تقبل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 فلما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الثّانى فلأنَّ الأصل الاوَّلى في كل أمر وضعي هو الفساد بمعنى عدم ترتب الأثر عليه وبعبارة أخرى إنَّ قبولها النيابة أمرٌ وجودى يحتاج إلى جعل الشّارع و الاصل عدمه مع انَّ ظاهر جميع الخطابات في باب المحاورات وجميع العبادات حتى التَّوصُّليات و المعاملات هو مباشرة ألشخص فيها فلا يحصل بفعل ألغير وخرج ما خرج و بقى ألباقى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 الاطلاق في قولنا من حاز ملك وإنْ كان مقاميًّا فهو حاكم على إستصحاب عدم ترتب الاثر و حاكم على اقتضاءِ الهيئات </w:t>
      </w:r>
    </w:p>
    <w:p>
      <w:pPr>
        <w:pStyle w:val="BookText"/>
        <w:rPr/>
      </w:pPr>
      <w:r>
        <w:rPr>
          <w:rFonts w:ascii="Amiri" w:hAnsi="Amiri" w:eastAsia="Amiri" w:cs="Amiri"/>
          <w:color w:val="111111"/>
          <w:sz w:val="28"/>
          <w:sz w:val="28"/>
          <w:szCs w:val="28"/>
          <w:rtl w:val="true"/>
          <w:lang w:bidi="ar-SA"/>
        </w:rPr>
        <w:t xml:space="preserve">الكلامية المباشرة، إن شئت فقل إنَّ الهيئة الكلامية و إنْ دلت بظاهرها على المباشرة إلّا أنَّه يدفع باطلاق المادة وإن كان ذلك باطلاق مقامى و هو عدم الدليل دليل ألعدم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قابلة للاجارة و النيابة و لكنها لا تقبل التبرع و ذلك لعدم السلطان لاحدٍ على آخر فلا حق للمتبرع على التصرف في سلطان المتبرع له بايجاد الملك القهرى له وما يقع في الخارج من حيازة المتبرع للمتبرع له ليس التمليك منه من باب الحيازة له و ألتمليك القهرى بل ذلك هبة من المتبرع للمتبرع له و لذا نرى أنَّ المحازله له أن يردَّه ولا يقبله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ذلك ليس تصرفاً فى ألسلطنة بل هو توسعة فيها و ثانياً أنَّ ذلك واقع في الشرع كالوصية التمليكية التي يحصل فيها التمليك من دون أن يكون ذلك تصرفاً في سلطنة الموصى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قبوله للردّ فليس من جهة كونه هبة بل من جهة أنَّ الملك القهرى قد وقع على خلاف النّاس مسلطون على أموالهم فالردُّ رادٌّ هنا كما في الوصية التمليكية ولو سلم عدم كونه رادّاً فنقول إنَّه إعراض هنا و هو أيضًا يزيل ألملك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أنَّهم اختلفوا في أنَّ الأجير الخاص الذى أستوجر للحيازة أو لغيرها من المنافع إذا آجر نفسه ثانياً للحيازة إلى ألغير أو حاز لنفسه فهل يكون المحاز ملكاً للمستاجر الأوَّل أو هو ملك لمن قصد له الحيازة فالمشهور الثّانى و هو كون المحاز للمستأجر الثّاني إذا قصد له و لنفسه إذا قصد نفسه لكنه يضمن للمستأجر الأوَّل أجرة ألمثل و ذهب جماعة إلى كون المحاز ملكاً للمستأجر الأول وإستدلوا عليه بامور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ملكية ألمحاز أثرٌ للحيازة و لما كانت الحيازة ألواقعة فى الخارج ملكاً للمستأجر الأوَّل والأثر لا ينفك عن مؤثره فلاجرم كان </w:t>
      </w:r>
    </w:p>
    <w:p>
      <w:pPr>
        <w:pStyle w:val="BookText"/>
        <w:rPr/>
      </w:pPr>
      <w:r>
        <w:rPr>
          <w:rFonts w:ascii="Amiri" w:hAnsi="Amiri" w:eastAsia="Amiri" w:cs="Amiri"/>
          <w:color w:val="111111"/>
          <w:sz w:val="28"/>
          <w:sz w:val="28"/>
          <w:szCs w:val="28"/>
          <w:rtl w:val="true"/>
          <w:lang w:bidi="ar-SA"/>
        </w:rPr>
        <w:t xml:space="preserve">المحاز ملكاً للأوَّل بتبع ملكية ألحيازة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المخيطيّة التى هى تابعة للخياطة المملوكة للمستأجر و نظير النقوش و الخطوط التابعة للكتابة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 قياس الامر ألاعتبارى و هو ألملكية إلى ألامر الخارجى و هو المخيطيّة أو الخطوط والنقوش باطل لانَّه مع فساده من أصله قياس مع الفارق ألعظيم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قد تقدم أنَّ الملكية للمحاز لا يحصل بلا قصد و أنَّ الفعل غير ألاختيارى لا يكون سببًا للملك و لو سلم وجود القصد فلانسلم كفایة مطلق القصد في الحيازة ألمملكة إذ من الواضح الذى لا يشك فيه أحد أنّ قصد اللعب ونحو ذلك بل قصد الانتفاع مجردًا عن قصد ألملكية لا يكون مملِّكاً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أنّا وإن قلنا بحصول الملكيّة قهرًا وعدم إحتياجه إلى ألقصد لكن مجرد وقوع الحيازة متعلقاً للاجارة لا يكون سببا قهريًا لكون ما حازه بقصد نفسه أو غيره ملكاً للمستأجر الأوَّل لأنَّ القصد منوِّعٌ للحيازة و مقسِّم لها إلى قسمين قسم يكون له إذا قصده لنفسه و قسم يكون لغيره إذ اقصده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حاز بقصد نفسه أو غيره لم يأت بالحيازة ألتى هي ملك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عن صاحب الجواهر و إختاره السَّيد الاصفهاني في حاشيته على العروة و هو أنَّ الحيازة ألواقعة في الخارج مملوكة للمستأجر الاوَّل فقصد نفسه أو غيره لغو فيكون المحاز أيضًا ملكاً للأول و هذا نظير حيازة العبد بالنسبة إلى غير المولى فان قصد الغير أو النفس يكون لغوًا من ألعبد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أن القياس هنا مع بطلانه في نفسه قياسٌ مع الفارق فأنَّ فانّ العبد مع جميع الحيثيات الكامنة فى وجوده مملوك للمولى و لذا ذهب بعض إلى عدم كون العبد قابلاً للمالكية فقياس الحرِّ بالعبد </w:t>
      </w:r>
      <w:bookmarkStart w:id="281" w:name="pg9242_77699"/>
    </w:p>
    <w:p>
      <w:pPr>
        <w:pStyle w:val="BookText"/>
        <w:rPr/>
      </w:pPr>
      <w:bookmarkEnd w:id="281"/>
      <w:r>
        <w:rPr>
          <w:rFonts w:ascii="IRNazanin" w:hAnsi="IRNazanin" w:eastAsia="IRNazanin"/>
          <w:color w:val="111111"/>
          <w:sz w:val="28"/>
          <w:sz w:val="28"/>
          <w:szCs w:val="28"/>
          <w:rtl w:val="true"/>
          <w:lang w:bidi="fa-IR"/>
        </w:rPr>
        <w:t xml:space="preserve">لا معنى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أنَّ ما ذكرتم إنَّما يصح إذا قلنا بعدم قابلية كون العبد مالكًا وإنَّ السَّيد يستطيع أن ينزع الملكية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قلنا بكونه مالكاً و ألسَّيد لا يستطيع على نزع الملك منه فلايتم ما ذكرتم لانّا نقول فى العبد مثل الاجير و إنّه لو حاز لنفسه يكون مالكاً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أنَّ الحيازة المملوكة للمستأجر ألاوَّل إنَّما هي كلي في ذمة الاجير ولابد للأجير أنْ يطبقِّه على الخارج فيكون متعلق الاجارة هو العمل قبل خروجه من القوة إلى ألفعل على نحو ألكلى في الذُّمة فانَّ ما وقع في الخارج ليس قابلاً للاجارة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ألمصحح لاعتبار ملك ما في الذِّمة هو إمكان وجوده الخارجي بحيث لو لم يمكن وقوع العمل في الخارج وإنطباق ألكلى عليه لم يكن هناك مصحح للملكية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الاجير إذا لم يسلّم الفعل إلى المستأجر الاوَّل يكون ناقضاً لعهدة ومفوِّتاً لحق ألمالك و يلزمه ضمان أجرة ألمثل وأمّا أنَّ المحاز لا يكون ملكاً له أو للمستأجر الثاني فلادليل عليه </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4294300_2870459653"/>
      <w:bookmarkStart w:id="283" w:name="_Toc94"/>
      <w:bookmarkEnd w:id="282"/>
      <w:r>
        <w:rPr>
          <w:rtl w:val="true"/>
        </w:rPr>
        <w:t>التَّنبيه الثّانى لو أتى الاجير الخاصُّ العمل لنفسه أو لغير المستأجر الاوَّل و فيه بيان إنطباق ألقاعدتين على موردٍ واحد وعدمه</w:t>
      </w:r>
      <w:bookmarkEnd w:id="283"/>
    </w:p>
    <w:p>
      <w:pPr>
        <w:pStyle w:val="BookText"/>
        <w:rPr/>
      </w:pPr>
      <w:r>
        <w:rPr>
          <w:rFonts w:ascii="IRNazanin" w:hAnsi="IRNazanin" w:eastAsia="IRNazanin"/>
          <w:color w:val="111111"/>
          <w:sz w:val="28"/>
          <w:sz w:val="28"/>
          <w:szCs w:val="28"/>
          <w:rtl w:val="true"/>
          <w:lang w:bidi="fa-IR"/>
        </w:rPr>
        <w:t xml:space="preserve">التَّنبيه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أتى ألاجير ألخاص العمل لنفسه أو لغير المستأجر الاوَّل في مدة الاجارة و لم يسلّم العمل له فيصدق هنا عنوانان أحد هما عدم تسليم المنفعة وثانيها تفويتها عليه وحينئذ هل يكون الأجير ضامنًا للمستأجر أجرة ألمثل أو المسمّى أو يكون المستأجر مخيَّرًا بین أخذ الأوّل أو الثّانى ففيه أقوال ثلثة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يستحق المستأجر الاجرة المسمّاة لانَّ ذلك يكون من موارد ألتلف قبل القبض فيكون من مال بايعه فينطبق هنا على الاجير ، و عليه فينفسخ عقد الاجارة وترجع الاجرة المسمّاة إلى صاحبها وألقول بانّ القاعدة المذكورة إنَّما وردت فى باب البيع فلا تجرى فى الاجارة </w:t>
      </w:r>
    </w:p>
    <w:p>
      <w:pPr>
        <w:pStyle w:val="BookText"/>
        <w:rPr/>
      </w:pPr>
      <w:r>
        <w:rPr>
          <w:rFonts w:ascii="IRNazanin" w:hAnsi="IRNazanin" w:eastAsia="IRNazanin"/>
          <w:color w:val="111111"/>
          <w:sz w:val="28"/>
          <w:sz w:val="28"/>
          <w:szCs w:val="28"/>
          <w:rtl w:val="true"/>
          <w:lang w:bidi="fa-IR"/>
        </w:rPr>
        <w:t xml:space="preserve">مدفوعة بان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ذكروها في باب الاجارة أيضًا وقد تقدم الوجه في ذلك و هو أنَّ ألعرف لا يرى خصوصية في المبيع فيمكن التعدى إلى غيره بتنقيح المناط وإلغاءِ الخصوصية و ليس ذلك من القياس ألباطل إذ ألقياس إنَّما يتحقق فيما إذا كانت الخصوصية محتمل المدركية فى نظر ألعرف كما أنَّ توهم أنَّ القاعدة إنَّما هى فى مورد ألتلف ولم يتحقق هنا إلّا ألا تلاف و هما متغایران مفهومًا و مصداقاً حيث أنَّ الأوَّل لم يؤخذ في مفهومه ألاستناد إلى شخص ولذا خصَّوه بالتلف ألسماوى بخلاف الثاني المستند إلى الافراد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 بانَّهما وإن كانا متغايرين مفهومًا ومصداقًا إلّا أنَّه لا فرق بينهما في الجامع وهو هلاك ألمال قبل التَّسليم فمن مناسبة الحكم و ألموضوع نفهم أنَّ المدار في إنفساخ ألمعاملة إنمَّا هو عدم التَّسليم سواءٌ كان من تلف أو 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يستحق أجرة المثل لانَّ منفعة الاجير إنَّما صارت مملوكة للمستأجر فاذا لم يسلمها و فوت عليه المنفعة يكون متلفاً لماله فيصبح المورد من موارد قاعدة الاتلاف فتشمله قاعدة من أتلف مال ألغير فهو له 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بتخيير المستأجر بين تضمينه المسمّى أو المثل ودليله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المورد من موارد إنطباق القاعد تين فمن حيث أنَّه إتلافٌ تشمله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منه أجرة المثل و من حيث أنَّه لافرق بين ألا تلاف و ألتلف فى عدم التسليم كما تقدم تشمله قاعدة التلف قبل القبض اللازم منه إنفساخ عقد الاجارة و الرّجوع إلى الاجرة المسمّاة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مورد كان مشمولاً لقاعدتين ولم يكن أحد هما حاكماً على الآخر و لم يكن هناك مرجّح لتقديم أحدهما و لم يمكن تطبيقها معًا فاللّازم القهرى حينئذٍ التخيير حيث لا يجوز الاهمال بالنسبة إلى كل منهما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أورد عليه بعدم جريان قاعدة الاتلاف في المقام و ليس هنا إلّا ألتلف فيكون من موارد ألتلف قبل القبض فيرجع إلى الاجرة المسمَّاة وإن شئت فقل إنَّ قاعدة التلف قبل القبض تقتضى وقوع ألتلف في مال الأجير و ذلك يمنع عن جريان قاعدة الاتلاف لانتفاء موضوعها و هو كون المال التالف مالاً للغير إذ المفروض عدم كونه للغير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أنَّ إنطباق القاعدتين إنَّما يكون في مرتبة واحدة بحيث يكون زمان تفويت المنفعة و هو ألزّمان الذى إشتغل فيه الاجير للغير هوزمان ألتَّلف و هو بعينه زمان ألا تلاف أيضًا فانَّ إنطباق القاعدتين قهرىٌّ ليس باختيارِ منّا ولا بدّ فى التقديم إمّا من الحكومة القهرّية أو التفسيریّة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قالوا إنَّه بجريان قاعدة ألتلف ينفسخ العقد وليس هنا مال للغير حتى يصدق ألاتلاف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إنَّه بجريان قاعدة ألاتلاف يرجع إلى أجرة ألمثل فلا يصدق ألتَّلف هنا و ذلك لعدم تقدم أحدهما على الآخر 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عندنا هو القول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يأت بالعمل للمستأجر فلم يسلّم العمل وخالف مع الالتزام الضمني بالتسليم ألموجود فى كل معاملة فيكون للمستأجر خيار تعذر التسليم وعليه فإن رضى المستأجر بالمعاملة يرجع إلى أجرة المثل حيث إنّ الأجير أتلف عليه ألمنفعة و إن لم يرض بالمعاملة وفسخها يرجع إلى أجرة ألمسمّى فله أن يفعل ما هو أنفع بحاله و يأخذ أكثر ألامرين من المسمى و ألمثل فيثبت التخيير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إنَّ خيار تعذر التسليم إنَّما هو فيما أمكن زوال التَّعذر و أمّا إذا كان ذلك محالاً كما في مورد التَّلف فيكون مما امتنع تسليمه و ليس فيه ألخيار المتقدم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إعمال الخيار المذكور إمّا لجهة جبران الضّرر ألمالى وإمّا من جهة جبران الغرض المعاملى و الاوَّل ينجبر بردّ الاجرة و الثّانى غير قابل للجبران إذ المفروض تلف المنفعة و هي بعد ألتلف لا تنجبر </w:t>
      </w:r>
      <w:bookmarkStart w:id="284" w:name="pg9242_77702"/>
    </w:p>
    <w:p>
      <w:pPr>
        <w:pStyle w:val="BookText"/>
        <w:rPr/>
      </w:pPr>
      <w:bookmarkEnd w:id="284"/>
      <w:r>
        <w:rPr>
          <w:rFonts w:ascii="Amiri" w:hAnsi="Amiri" w:eastAsia="Amiri" w:cs="Amiri"/>
          <w:color w:val="111111"/>
          <w:sz w:val="28"/>
          <w:sz w:val="28"/>
          <w:szCs w:val="28"/>
          <w:rtl w:val="true"/>
          <w:lang w:bidi="ar-SA"/>
        </w:rPr>
        <w:t xml:space="preserve">فاعمال الخيار لا معنى له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ألخيار المذكور ليس من جهة جبران الضّرر حتى يقال بالقول المتقدم بل الخيار يثبت فى المعاملة بمقتضى الالتزام الضمنى ألموجود في كل معاملة على أن يكون التسليم في مقابل التسليم و قد تقدم ذلك تفصيلاً في بعض المباحث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فليس الضَّرر ألنّاشى عن عدم التَّسليم ماليًّا دائمًا أو غرضًا معامليّاً بل ألضّرر إنَّما هو الصَّبر على المعاملة ولزومها و هو الذى أوجب خيار تعذُّر التَّسليم و هو موجود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فالمختار عندنا صحة ألقول الثّالث كما أنَّ إستدلال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ألكلام فيما إذا لم يسلّم العمل للمستأجر ألاوَّل في تمام مدة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أتى بالعمل للغير أو لنفسه فى بعض ألمدة وسلّمه في بعضها الآخر للمستأجر الاوَّل فهذا يتصور على نحوين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يعمل فى إبتداءِ ألمدة للغير وفي إنتهائها للمستاجر فحينئذ إذا كان موضوع الاجارة على نحو ألوحدة المجموعى وعلى نحو وحدة المطلوب كما في بيع مصراعى باب مثلاً فلا تنحل المعاملة إلی منافع متعددة فكانَّه لم يسلّم من العمل شيئًا وإن سلَّم منه نصفه إذ المفروض أنَّ الوحدات المتعددة قد لوحظت واحدًا و أخذت بنحو المجموعية فيثبت للمستأجر الاوّل خيار تعذُّر التَّسليم وعليه فله أن يرفع اليد عن المعاملة بفسخها و الرُّجوع إلى أجرة المسمى لأنّ الاجير إنَّما أتى بالعمل في أوَّل ألمدة للغير و آخر المدة لم يقع مورداً للاجارة </w:t>
      </w:r>
      <w:r>
        <w:rPr>
          <w:rFonts w:eastAsia="IRNazanin" w:cs="IRNazanin"/>
          <w:color w:val="111111"/>
          <w:sz w:val="28"/>
          <w:szCs w:val="28"/>
          <w:rtl w:val="true"/>
          <w:lang w:bidi="fa-IR"/>
        </w:rPr>
        <w:t>.</w:t>
      </w:r>
    </w:p>
    <w:p>
      <w:pPr>
        <w:pStyle w:val="Heading2"/>
        <w:numPr>
          <w:ilvl w:val="1"/>
          <w:numId w:val="1"/>
        </w:numPr>
        <w:rPr/>
      </w:pPr>
      <w:bookmarkStart w:id="285" w:name="__RefHeading___Toc4294302_2870459653"/>
      <w:bookmarkStart w:id="286" w:name="_Toc95"/>
      <w:bookmarkEnd w:id="285"/>
      <w:r>
        <w:rPr>
          <w:rtl w:val="true"/>
        </w:rPr>
        <w:t>مختارنا في ألمسئلة</w:t>
      </w:r>
      <w:bookmarkEnd w:id="28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إلى ما مضى من المدّة التى إشتغل فيها لنفسه أوللغير فيجرى فيه الوجوه الثلاثة المتقدمة والمختار فيها التخيير بين ألاخذ بقاعدة ألتلف قبل القبض و من الاخذ بالاتلاف و له خيار تعذر التَّسليم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موضوع الاجارة على نحو ألتَّعدد و لم يلحظ على نحو الوحدة المجموعى فتصبح ألمعاملة حينئذٍ قابلة للانحلال كما هو الغالب فى الاجارات فتكون المنفعة حاصلة بالتدريج و تلك المنفعة ألواحدة منافع متعددة لانَّه مقتضى كونها ذات وجود تدرُّجي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بالنتيجة يثبت له خيار تبعُّض الصفقة فله أن يفسخ المعاملة و يرفع أليد عن بقية ألعمل بالخيار المذكور باعتبار قابلية المنافع للانحلال من حيث ألملك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يأتى بالعمل في أوَّل المدّة للمستأجر ألاوَّل وفى آخرها للغير فيكون قد سلّم العمل في الابتداء لا في الانتهاء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فیجرى هنا قاعدتى ألتلف و ألا تلاف بلا كلامٍ و هل يثبت له خيار تعذُّر التَّسليم بالنسبة إلى بقية ألمدة أم لا ؟ ذهب الشهيد إلى الأوَّل باعتبار أنَّه لم يسلّم نصف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أستشكل عليه صاحب الجواهر بانَّه إذا سلَّم في إبتداء ألمدّة فكانَّه قد سلَّم العمل فليس هنا بالنسبة إلى بقية ألمدة إلّا ألاتلاف فانَّ لزوم التَّسليم إنَّما هو فى إبتداءِ المدة ولا معنى للتسليم في آخرها و لذا لو غصب الاجير غاصبٌ فى نصف المدة الباقية لا يقال إنَّه لم يسلّم نفسه للعمل بل يقال إنَّه سلّم نفسه أوَّلاً ثم غصب ولكن التَّحقيق أنَّ تسليم ألمنفعة و إن كان حاصلاً بتسلُّم العين إلّا أنَّ التَّسليم في المنفعة لا بد و أن يكون إستمراريّاً لا دفعيًّا فلابد من بقاء ألعين ليبقى تسليم المنفعة فاذا قطع الأجير المنفعة في نصف المدة فكانهَّ لم يسلّمها في تلك المدة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بينه و بين الغصب أنَّ هناك أى فى الغصب إنَّما يقع الغصب على المنفعة المتسلّمة و ليس قطع المنفعة من ناحية الاجير و لذا أعطى الاجير إختياره بكل ما فيه من الطّاقات إلى المستأجر فصار مغصوبًا مع وصف تسلُّمه بخلافه فيما نحن فيه فانَّ المنفعة إنَّما انقطعت باختيار من الاجير فله إعمال خيار التبعض وفسخ المعاملة والرُّجوع </w:t>
      </w:r>
      <w:bookmarkStart w:id="287" w:name="pg9242_77704"/>
    </w:p>
    <w:p>
      <w:pPr>
        <w:pStyle w:val="BookText"/>
        <w:rPr/>
      </w:pPr>
      <w:bookmarkEnd w:id="287"/>
      <w:r>
        <w:rPr>
          <w:rFonts w:ascii="Amiri" w:hAnsi="Amiri" w:eastAsia="Amiri" w:cs="Amiri"/>
          <w:color w:val="111111"/>
          <w:sz w:val="28"/>
          <w:sz w:val="28"/>
          <w:szCs w:val="28"/>
          <w:rtl w:val="true"/>
          <w:lang w:bidi="ar-SA"/>
        </w:rPr>
        <w:t xml:space="preserve">إلى أجرة المسمّى </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4294304_2870459653"/>
      <w:bookmarkStart w:id="289" w:name="_Toc96"/>
      <w:bookmarkEnd w:id="288"/>
      <w:r>
        <w:rPr>
          <w:rtl w:val="true"/>
        </w:rPr>
        <w:t>في الاجير المشترك وأقسامه</w:t>
      </w:r>
      <w:bookmarkEnd w:id="2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والأجير المشترك و هو الذى يستأجره مدة معينة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قلنا فيما تقدم إنَّ الاجير ينقسم إلى قسمين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الاجير الخاصُّ والثّانى الاجير ألعامُّ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الفقهاءُ رضوان الله عليهم عن القسم الثّانى بالأجير المشترك كما أنّه فسّر في بعض الاخبار بالذى يعمل لى و لك و هو يرجع إلى الاجير المشترك أيضًا باعتبار كونه جايز الاشتراك بمعنى أنَّه يجوز له قبول العمل من غير المستأجر ألاوَّل كما قبله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ذكروا للأجير المشترك مصاديق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أجيراً من دون تعيين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يقيّد بمباشرة الأجير للعمل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الاجارة خالية عن تعيين المدة المباشرة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صاحب الجواهر قسماً رابعاً وهو أن تكون الاجارة مقيدة بالمدة مع كون التقييد بحيث لا ينافي قبول العمل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 في حكم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الاجارة إذا كانت خالية عن تعيين ألزمان سواءٌ كانت مقيدة بالمباشرة بنفسه أم لا فيجوز للأجير أن يكون أجيراً للغير بقبول العمل عنه مطلقاً أى مع قيد ألمباشرة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إذاعُيّن ألزمان ولم يُقيِّد بالمباشرة فلامانع من صحة الاجارة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حكى عن الشهيد الاوَّل القول بعدم ألجواز حتى في صورة إطلاق الاجارة وإنّه مالم يفرغ ذمته عن الاجارة الاولى لا تجوز له الاجارة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أستدل على ذلك بأمرين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العقد يقتضى التَّعجيل إذ قد تقدم أنَّ العقد مملِّكٌ للعوض و المعوض سواءٌ ذلك فى البيع والاجارة فيا العقد يكون </w:t>
      </w:r>
    </w:p>
    <w:p>
      <w:pPr>
        <w:pStyle w:val="BookText"/>
        <w:rPr/>
      </w:pPr>
      <w:r>
        <w:rPr>
          <w:rFonts w:ascii="Amiri" w:hAnsi="Amiri" w:eastAsia="Amiri" w:cs="Amiri"/>
          <w:color w:val="111111"/>
          <w:sz w:val="28"/>
          <w:sz w:val="28"/>
          <w:szCs w:val="28"/>
          <w:rtl w:val="true"/>
          <w:lang w:bidi="ar-SA"/>
        </w:rPr>
        <w:t xml:space="preserve">المستأجر مالكاً للعمل في ذمة ألأجير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لاحظنا دليل السَّلطنة الحاكمة لتسلُّط الناس على أموالهم نستنتج وجوب أداءِ العمل ألذي هو مال للغير على الأجير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ألامر بالوفاء بالعقود في الآية الشريفة هو الامتثال به فى آن الوجوب وإنشائه لأنَّ الأمر مقتض للفور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ألجواب عن الأوَّل أنّ سلطنة ألمالك على مملوكه تابعةٌ في ألسعة و الضّيق للمملوك إذ ليس كل مملوك بحيث يكون ألمالك مسلّطا عليه بجميع تشخصاته وحيثياته لأنَّ المملوك قد يكون كليّاً ولا سلطنة فيه للمالك على جميع تشخصاته إذ ألمفروض أنَّ تعيين الكلى و تطبيق على الخارج إنَّما هو لمن عليه الحق و بيده إذ ليست الخصوصيات الشخصية تحت ملك ألمالك للكلى وحيث أن الاجارة مطلقة من حيث الزَّمان يكون التعيين و التَّطبيق بيد الأجير و هو من 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الثّانى بعد تسليم اقتضاء الأمر للفور هو أنَّ الأمر في الآية لا يمكن أن يكون للفور إذ ألوفاءُ المأمور به إنَّما هو من التوفية و معناه كما تقدم هو العمل بمضمون العقد إن فورًا ففورًا وإنْ مؤجَّلاً فمؤجّلاً و أين هذا من وجوب إتيان العمل على الأجير فورًا مع عدم تقييد الاجارة بزمان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فى ألمقام إشكالاً و هو أنّه أوَلستم تقولون في باب القبض يكون إطلاق العقد مقتضياً للتعجيل في الثّمن فلم لا تقولون ذلك فى باب الاجارة مع العلم بعدم الفرق بين البيع والاجارة إلّا في كون الاوَّل متعلقاً بالاعيان والثّانى بالمنافع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إذا كان إطلاق العقد مقتضياً لتعجيل الثَّمن في البيع فليكن كذلك في الاجارة بالنسبة إلى المنفعة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بينهما بأنَّ المنفعة لمّا كانت أمرًا زمانيّاً بحسب الطبع وكان ألزمان مقوِّمًا لها فلاجرم صارت المنافع </w:t>
      </w:r>
    </w:p>
    <w:p>
      <w:pPr>
        <w:pStyle w:val="BookText"/>
        <w:rPr/>
      </w:pPr>
      <w:r>
        <w:rPr>
          <w:rFonts w:ascii="Amiri" w:hAnsi="Amiri" w:eastAsia="Amiri" w:cs="Amiri"/>
          <w:color w:val="111111"/>
          <w:sz w:val="28"/>
          <w:sz w:val="28"/>
          <w:szCs w:val="28"/>
          <w:rtl w:val="true"/>
          <w:lang w:bidi="ar-SA"/>
        </w:rPr>
        <w:t>باجمعها متدرِّجة في الوجود ولهذا أمكن أن يلاحظ على أربعة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ذات المنفعة مجرداً عن كل قيد وجود ى أو عدمى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 أما يعبَّر عنه في إصطلاح المعقول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أللّا بشرط المقسمى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لحاظها مطلقاً بحيث يكون الاطلاق كجزءٍ لها وهذا ما يسمّى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أللّا بشرط ألقسمى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تلاحظ المنفعة مقيدة بشيىءٍ وجوديٍ المسمّى بشرط شییءٍ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تلاحظ مقيدة بقيد عدمى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إذا كانت المنفعة متدرِّجة الوجود و متصورة على الانحاءِ المتقدمة فتكون قابلة لان تقيد بزمان معيَّن كما أنَّها قابلة للاطلاق وعدم ألتعيين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الأعيان في باب البيع فليست قابلة للتقييد والتحدید بالزمان وإن كانت هى فى الزمان لكن ألزمان لا يحدّدها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العين إن كانت شخصية فالامركما ذكرتم و أنَّها غير قابلة للتحديد والتقييد بالزمان و أمّا ألعين الكلى في الذمة فهى وإن لم تكن قابلة للتحديد بالزمان بما هى عين لكن الكلى بما هو كلى يمكن تطبيقه على ألافراد الزمانية فيكون الزمان مفرِّداً للعين الكلى فهى تتفرد بالزمان باعتبار أنَّها قابلة للانطباق على كل فرد يوجد في أيِّ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فقولكم العقد يقتضى التعجيل في باب البيع إنَّما يصحُّ في العين الشخصية لا كليّة فلا يصحُّ ما فرّق به ألمحقق الاصفهاني بين بابي البيْع و الاجارة والتحقيق أن يقال في وجه الفرق أنَّ البيع ينقسم من حيث تأجيل ألعوض و ألمعوض على أربعة أقسام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العوض والمعوض كلاهما كليين في الذمة ويسمّى هذا بالبيع ألكالى بالكالى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بالاجماع وضرورة من ألشيعة </w:t>
      </w:r>
      <w:r>
        <w:rPr>
          <w:rFonts w:eastAsia="Amiri" w:cs="Amiri" w:ascii="Amiri" w:hAnsi="Amiri"/>
          <w:color w:val="111111"/>
          <w:sz w:val="28"/>
          <w:szCs w:val="28"/>
          <w:rtl w:val="true"/>
          <w:lang w:bidi="ar-SA"/>
        </w:rPr>
        <w:t xml:space="preserve">. </w:t>
      </w:r>
      <w:bookmarkStart w:id="290" w:name="pg9242_77707"/>
    </w:p>
    <w:p>
      <w:pPr>
        <w:pStyle w:val="BookText"/>
        <w:rPr/>
      </w:pPr>
      <w:bookmarkEnd w:id="290"/>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المثمن مؤجِّلاً كلياً والثمن فعليًّا وهذا هو المسمّى بالسَّلم والسّلف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الثّانى و هو المسمّى بالنسية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العوض والمعوض كلاهما فعليّين و يسمى ذلك بالبيع النقدى</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4294306_2870459653"/>
      <w:bookmarkStart w:id="292" w:name="_Toc97"/>
      <w:bookmarkEnd w:id="291"/>
      <w:r>
        <w:rPr>
          <w:rtl w:val="true"/>
        </w:rPr>
        <w:t>هل تقتضى الاجارة التعجيل أم لا ؟</w:t>
      </w:r>
      <w:bookmarkEnd w:id="292"/>
    </w:p>
    <w:p>
      <w:pPr>
        <w:pStyle w:val="BookText"/>
        <w:rPr/>
      </w:pPr>
      <w:r>
        <w:rPr>
          <w:rFonts w:ascii="Amiri" w:hAnsi="Amiri" w:eastAsia="Amiri" w:cs="Amiri"/>
          <w:color w:val="111111"/>
          <w:sz w:val="28"/>
          <w:sz w:val="28"/>
          <w:szCs w:val="28"/>
          <w:rtl w:val="true"/>
          <w:lang w:bidi="ar-SA"/>
        </w:rPr>
        <w:t xml:space="preserve">ثم نقول إنّ البناءَ المعاملى فى ألقسم الرّابع وفي القسم الثّالث النسبة إلى المثمن وفى الثّانى بالنسبة إلى الثمن هو التعجيل و أمّا الاجارة فان كانت مطلقة غير مقيدة بزمان كما هو المفروض فليس فيها هذا الالتزام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فيفرق بين ألبابين يوجود الالتزام العرفى على التعجيل في باب البيع و عدمه في باب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 الامر إلى البناء المعاملى و الالتزام العرفى فلابد أن لا يفرّق بينهما لوجود الالتزامات العرفية فيهما على نحو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الاجارة إذا تعلقت بمنافع ألاعيان فهى تكون كالبيع والعقد فيها يقتضى ألتعجيل والالتزام ألنوعى المذكور موجود فيها إن لم يصرح بالاطلاق في متن العقد إذ العقد بنفسه يقتضى ذلك حسب ألا لتزام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تعلقت الاجارة بمنافع الاشخاص كعمل الأجير مثلاً فلا يقتضى العقد فيها التعجيل لانَّ عمل ألاشخاص لا يدخل تحت ضابطة ولا يمكن ضبط الاعمال لاختلافها كثيرًا بالنسبة إلى ألا زمان والأمكنة مضافًا إلى كون بعض الأعمال مبنيًّا على التعجيل وبعضها مبنيًّا على عدمه على إختلاف الأعمال و ألاشخاص والأزمنة والأمكنة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ذكرنا من التفصيل من إقتضاء العقد ألتعجيل في منافع الأعيان وعدم إقتضائه له فى منافع الأشخاص هو الجامع بين الأقوال و الموافق للبرهان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إستدل بعض على 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ألبناءِ على دلالة ألامر بالوفاء على الفور بانَّ الامر بالشيئ يقتضى النهي عن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الخاص وألنهى يدل على الفساد فتكون الاجارة الثانية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الاستدلال وتطبيق ألكبريات على ما نحن فيه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يجب ألعمل بمضمون الاجارة الاولى فورًا قضية لدلالة ألامر بالوفاءِ بالعقود على الفور وإذا تعلق الأمر بالوفاء بالاجارة الاولی يكون الوفاءُ بالاجارة الثانية منهيًا عنه بناءً على اقتضاءِ الامر بالشيئ ألنهى عن ضده الخاص و من المعلوم كون ألعمل بالاجارة الثانية ضدًا للاولى لعدم قدرة ألاجير على العمل بكلا ألاجارتين و إذا قلنا بدلالة النهى على الفساد تكون الثانية باطلة بالبداهة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أوَّلاً أنَّ الامر لا يدل على الفور كما تقدم وثانيًا أنَّ الأمر بالشيئٍ لا يقتضى النَّهى عن ألضد الخاص فضلاً عن الضد ألعام بمعنى الترك لأنّ الاستلزامات ألعقلية ليست موضوعًا للحكم الشَّرعى و لانَّ عدم أحد الضدين ليس مقدمة لوجود ألضد الأخر ولا وجوده علة لعدم الآخر بل وجود أحد هما مقارن لعدم الأخرو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أنَّ النهى عن الضد على تقدير تسليم دلالة ألامر عليه لا يوجب الحرمة ألتكليفية الموجبة للعقاب لأنَّ القائلين بوجوب المقدمة و حرمة الضد إتفقوا على أنّ الأمر والنهى فيهما طريقىٌّ لا نفسيٌّ وعلى فرض تسليم كون النهي عن الضد تحريميًا فهو لا يدل على الفساد لانَّ النهى التكليفي يجامع الصحة فليس الامرفيه مقرِّباً ولا ألنهى مبعِّداً كما في الامر والنهي الأصليين فالنهى لا يدل على الفساد وإن كان في المعاملات إلّا ما كان من ألامر أو النهى ناظراً إلى شرطية شيىء او جزئيّه أو المانعية أو القاطعية حسب إختلاف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أستدل أيضًا على بطلان الإجارة الثانية بامور الاوَّل أنَّ الأمر بالوفاءِ بالعقود ينحلُّ، و يكون كل عقد موضوعًا لوجوب ألوفاءِ فاذا صارت </w:t>
      </w:r>
      <w:bookmarkStart w:id="293" w:name="pg9242_77709"/>
    </w:p>
    <w:p>
      <w:pPr>
        <w:pStyle w:val="BookText"/>
        <w:rPr/>
      </w:pPr>
      <w:bookmarkEnd w:id="293"/>
      <w:r>
        <w:rPr>
          <w:rFonts w:ascii="Amiri" w:hAnsi="Amiri" w:eastAsia="Amiri" w:cs="Amiri"/>
          <w:color w:val="111111"/>
          <w:sz w:val="28"/>
          <w:sz w:val="28"/>
          <w:szCs w:val="28"/>
          <w:rtl w:val="true"/>
          <w:lang w:bidi="ar-SA"/>
        </w:rPr>
        <w:t xml:space="preserve">ألاولى موضوعًا له ووجب الوفاءٌ بها فورا بناءً على دلالة الامر على ألفور يستحيل أن يتعلق وجوب الوفاءِ بالاجارة الثّانية لانّ ألامر بالضدين في آن واحدٍ محال لعدم القدرة على الثّانية حين ألوفاء بالاولى فتبطل الثّانية قهرًا </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4294308_2870459653"/>
      <w:bookmarkStart w:id="295" w:name="_Toc98"/>
      <w:bookmarkEnd w:id="294"/>
      <w:r>
        <w:rPr>
          <w:rtl w:val="true"/>
        </w:rPr>
        <w:t>هل السَّبق ألزمانى مرجّحٌ للانيان بأحد الواجبين أم لا ؟</w:t>
      </w:r>
      <w:bookmarkEnd w:id="295"/>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ترجيح الاجارة الاولى على الثّانية مع إستواءِ شمول الامر بالوفاءّ باطلاقه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الاجارة الاولى سابقة زماناً على ألثّانية و هو مستزم للحكومة القهرية بمعنى أنَّه إذا شمل إطلاق الأمر بالوفاء الاجارة الاولى فلايبقى موضوع لوجوب الوفاءِ بالنسبة إلى الاجارة الثانية و هذا نظير حكمهم بوجوب صرف القدرة في الواجب ،</w:t>
      </w:r>
    </w:p>
    <w:p>
      <w:pPr>
        <w:pStyle w:val="BookText"/>
        <w:rPr/>
      </w:pPr>
      <w:r>
        <w:rPr>
          <w:rFonts w:ascii="Amiri" w:hAnsi="Amiri" w:eastAsia="Amiri" w:cs="Amiri"/>
          <w:color w:val="111111"/>
          <w:sz w:val="28"/>
          <w:sz w:val="28"/>
          <w:szCs w:val="28"/>
          <w:rtl w:val="true"/>
          <w:lang w:bidi="ar-SA"/>
        </w:rPr>
        <w:t xml:space="preserve">الاوَّل فيما إذا كان هناك واجبان لا يقدر المكلف إلّا على واحد منهما كما إذا لم يكن قادراً على القيام إّلا فى ركعة واحدة فان صلى قائماً فى الركعة الاولى فلابد من الصّلاة قاعداً في الركعة الثّانية وبالعكس فحكموا هناك بصرف القدرة على القيام فى الركعة الاولى لانّه الأسبق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بعد تسليم دلالة ألامر على الفور لا نسلم كون السبق الزماني مرجحاً مع كون رتبة الامتثال في كليهما واحدًا فانّ ترجيح الأوَّل إمّا أن يكون بالشرع ولا دليل عليه شرعاً و إمّا بالعقل و هو لا يحكم بترجيح الأسبق إذ ربما يكون المتأخر أهم بالنسبة إلى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الاجارة الاولى تكون سببًا لثبوت حق في ذمة الاجير و هو حق إستيفاء العمل من المستأجر الأوَّل فتكون ذمته محقوقة بحق ألغير وذلك يمنع عن الاجارة الثانية كما في حق الرهانة وغيره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أنَّ من المعلوم أنَّ ألحق و ألملك ليسا متحدين من السنخ و لكل منهما سبب خاص و دلیل مخصوص فمما يفيد الملكية ألبيع وألصلح والهبة ونحو ذلك ومما يفيد ألحق ألخيار والرهن و نحوهما ومن البديهى أنَّ الاجارة تفيد الملك كما يشير إليه تعريفها </w:t>
      </w:r>
    </w:p>
    <w:p>
      <w:pPr>
        <w:pStyle w:val="BookText"/>
        <w:rPr/>
      </w:pPr>
      <w:r>
        <w:rPr>
          <w:rFonts w:ascii="Amiri" w:hAnsi="Amiri" w:eastAsia="Amiri" w:cs="Amiri"/>
          <w:color w:val="111111"/>
          <w:sz w:val="28"/>
          <w:sz w:val="28"/>
          <w:szCs w:val="28"/>
          <w:rtl w:val="true"/>
          <w:lang w:bidi="ar-SA"/>
        </w:rPr>
        <w:t xml:space="preserve">بأنّها تمليك منفعة بعوض و أمّا كون ذمة الاجير مشغولة بالاداءِ موجبًا لثبوت حق مانع عن الاجارة الثّانية المسمّى بحق التعجيل فلاد 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يدل عليه ألامر بالوفاءِ هو وجوب الاداء تكليفاً و هو غير ثبوت الحق في ذمة الأجير وضعاً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يظهر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الأجير إذا صار أجيراً للمستأجر ألاوّل يجب عليه أداءُ العمل له بمقتضى الامر بالوفاء ودلالته على الفور وعليه فليس للأجير قدرة التسليم على العمل للثاني و هي من شرائط صحة الاجارة و فيه أنّ إشتراط ألقدرة على التسليم ليس إلّا من ناحية رفع الغرر ولا مدخلية فيه للوجوب أو الحرمة التكليفيين والمقصود منه إنَّما هو ألقدرة الخارجية التكوينية و هي موجودة في المقام لكون الاجير قادرًا على تسليم العمل الثانى ولو بعصيان الامر ألاوّل إذ المفروض إطلاق الاجارتين بحسب مدة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الشارع لا تصرف قدرتك فى الاجارة الثّانية فغاية ذلك هو الحرمة التكليفية و هى لا توجب ألبطلان فان خالف الاجير هنا ألحكم ألتكليفى وصَرَف قدرته فى الثانية لم يكن إلّا مخالفًا لحكم الله 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موجب لبطلان الاجارة و لذا لا نقول نحن ببطلان إجارة ألجنب و ألحائض لكنس المسجد من ناحية عدم القدرة على التسليم باعتبار أنَّ ألجنب لا يقدر على ألمكث فى المسجد شرعاً 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إلّا لأنَّ المقصود من ألقدرة على التَّسليم هو القدرة الخارجية و هي موجودة في المقامين ولا يضر فى ألصحة مخالفة ألحكم التكليفى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فى باب الاجارة لا بدَّ من كونها مباحة و ليس كذلك فيما نحن فيه لأنَّ أداءَ العمل إذا كان واجبًا بالنسبة إلى المستأجر الاوَّل يكون العمل للثّانى حراماً لكونه مفوِّتاً للفور ألواجب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ألحرمة المذكورة ليست إلّا من ناحية أنَّ ألامر بالشيئ مقتض للنهى عن ضده وقد تقدم الكلام في عدم إقتضائه له </w:t>
      </w:r>
      <w:r>
        <w:rPr>
          <w:rFonts w:eastAsia="Amiri" w:cs="Amiri" w:ascii="Amiri" w:hAnsi="Amiri"/>
          <w:color w:val="111111"/>
          <w:sz w:val="28"/>
          <w:szCs w:val="28"/>
          <w:rtl w:val="true"/>
          <w:lang w:bidi="ar-SA"/>
        </w:rPr>
        <w:t xml:space="preserve">. </w:t>
      </w:r>
      <w:bookmarkStart w:id="296" w:name="pg9242_77711"/>
    </w:p>
    <w:p>
      <w:pPr>
        <w:pStyle w:val="BookText"/>
        <w:rPr/>
      </w:pPr>
      <w:bookmarkEnd w:id="296"/>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إشتراط كون المنفعة مباحةً هو أن لا تكون المنفعة حراماً بذاتها أو فقل إنَّ الحرمة الذاتية هي ألتي توجب بطلان ألمعاملة وأمّا إذا لم تكن المنفعة حراماً لذاتها بل كانت مستلزمة لتفويت واجب كالفور مثلاً فلا توجب البطلان </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4294310_2870459653"/>
      <w:bookmarkStart w:id="298" w:name="_Toc99"/>
      <w:bookmarkEnd w:id="297"/>
      <w:r>
        <w:rPr>
          <w:rtl w:val="true"/>
        </w:rPr>
        <w:t xml:space="preserve">ينبغى التنبيه على أمور </w:t>
      </w:r>
      <w:r>
        <w:rPr>
          <w:rtl w:val="true"/>
        </w:rPr>
        <w:t>:</w:t>
      </w:r>
      <w:bookmarkEnd w:id="298"/>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للمستأجر حق مطالبة العمل المستأجر عليه الأجير فى الاجارة المطلقة فيجب عليه الاداءُ عند الطلب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بعض لاثبات عدم وجوب ألاداءِ بما تقدم من الفرق بين ألبيع و ألاجارة بانّ ألزَّمان ليس مفرِّداً للأعيان بخلاف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أجبنا عنه فيما تقدم بانَّ ألزمان وإن لم يكن مقيِّداً للأعيان لكنها قابلة للتطبيق على كل فرد يوجد فى أىِّ زمان فهذه الجهة لا تكون فارقة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ثبوت حق المطالبة للمستأجر و وجوب ألاداءِ على ألأجير و ذلك إتفاقى فى باب الدُّيون الكلّية وفى بيع السَّلم ونحوهما مما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في الذمة و دليلهم على ذلك هو أنَّ الذمة إذا كانت مشغولة بالكلى يجب أداؤه عند الطَّلب بوجوب تكليفي بمقتضى تسلّط النّاس على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ولاية تطبيق الكلى على ألفرد إنَّما يكون بيد من عليه ألحق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وجوب ألاداءِ وجوب تكليفى لا دخل له بصحة الاجارة وعدمها فلو خالف الأجير و لم يؤدِّ العمل للمستأجر الاوَّل فهو مخالف للشرع لا أنَّ ذلك مبطل للاجارة كما مرَّ غير مرَّة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تضيَّق وقت الاجارة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الاجارة مطلقة حسب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أجيرًا لخياطة العباءِ الشَّتوى مثلاً و لم يبق زمان إلى الشتاءِ إلّا بمقدار خياطة العباءِ فهل تصح الاجارة الثانية في ذلك الوقت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bookmarkStart w:id="299" w:name="pg9242_77712"/>
    </w:p>
    <w:p>
      <w:pPr>
        <w:pStyle w:val="BookText"/>
        <w:rPr/>
      </w:pPr>
      <w:bookmarkEnd w:id="299"/>
      <w:r>
        <w:rPr>
          <w:rFonts w:ascii="Amiri" w:hAnsi="Amiri" w:eastAsia="Amiri" w:cs="Amiri"/>
          <w:color w:val="111111"/>
          <w:sz w:val="28"/>
          <w:sz w:val="28"/>
          <w:szCs w:val="28"/>
          <w:rtl w:val="true"/>
          <w:lang w:bidi="ar-SA"/>
        </w:rPr>
        <w:t xml:space="preserve">إنَّ سنخ العمل يختلف من حيث الكلية و الجزئية فانه قد يكون على نحو ألكلى فى ألذمة بحيث لا يكون فيه قيد الزمان أصلاً، كخياطة ثوب مثلاً فى أىِّ زمان كانت وهذا قسم عال من الاطلاق يبقى ألعمل فى عهدة ألاجير غير مرتبط بالزمان ولا يضر فيه ألتأخير في الاداءِ و إن مضى عنه 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القسم فى الاجارة يُشبه الكلى فى ألذمة فو باب البيع وقد يكون أجيراً على أن يكون العمل واقعًا في يوم معين كيوم السبت مثلاً و هذا ليس فيه إطلاق بوجه من الوجوه بل هو خاص من جميع الجهات ولا يجوز فيه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ألعمل كليّاً فى المعيَّن وهو برزخ بين القسمين كما تقدم ذلك في أقسام البيع فيشبه ألخاص الخارجى من جهة إرتباطه مع الخارج وعدم خروجه عن الدائرة المحدودة و لذا يمكن فيه الحصر و ألتَّعذر و ألتلف و لا يمكن ذلك في الكلى في الذمة و يشبه الكلى في الذمة من جهة عدم إرتباطه بفرد خاص لعدم كونه خاصاً من جميع الجهات</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4294312_2870459653"/>
      <w:bookmarkStart w:id="301" w:name="_Toc100"/>
      <w:bookmarkEnd w:id="300"/>
      <w:r>
        <w:rPr>
          <w:rtl w:val="true"/>
        </w:rPr>
        <w:t>إذا كانت الاجارة على نحو الكلّى فى ألمعيَّن و تضيَّق الوقت بطلت الاجارة الثانيه</w:t>
      </w:r>
      <w:bookmarkEnd w:id="301"/>
    </w:p>
    <w:p>
      <w:pPr>
        <w:pStyle w:val="BookText"/>
        <w:rPr/>
      </w:pPr>
      <w:r>
        <w:rPr>
          <w:rFonts w:ascii="Amiri" w:hAnsi="Amiri" w:eastAsia="Amiri" w:cs="Amiri"/>
          <w:color w:val="111111"/>
          <w:sz w:val="28"/>
          <w:sz w:val="28"/>
          <w:szCs w:val="28"/>
          <w:rtl w:val="true"/>
          <w:lang w:bidi="ar-SA"/>
        </w:rPr>
        <w:t xml:space="preserve">ثم إنَّ الاجارة لو كانت على نحو ألكلي في ألمعين فالتضييق فيه مستلزم للتعيُّن القهرى وإذا تضيَّق الوقت فى هذا القسم تبطل الاجارة الثانية لأنَّ العمل فى ذلك ألزمان المضيَّق ملك للمستأجر الاوَّل وقد مرّ أنّ ألشخص لا يكون مالكاً لمنفعتين متضادتين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الاجارة على نحو ألكلى في الذمة و تضيَّق الوقت فيه بان كان بحيث لو لم يعمل في هذا الوقت ألمعين فلم يقدر على ألعمل في غير ذلك الوقت فالاجارة الثانية لا تبطل في هذه الصورة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بعض إلى تعيُّن ما في الذمة بالتضييق وإن كان في ألاصل مطلقاً لانَّ الاجارة الاولى تحلُّ بالتضييق في ألزمان الأخير و يتقيد المطلق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دين الميّت فانه إذا مات يحلّ الدين فى التركة كما ورد في الرواية أنّه إذا مات الميّت حلَّ ماله و ما عليه في التركه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تنظير ما نحن فيه بالميت قياس باطل في مذهبنا مع أنَّه مع الفارق و الفرق هو وجود النَّص و الاجماع في مورد ألميت دون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ذلك لا يتم من حيث ألقاعدة لانّ الميت لا ذمة له ولا إعتبار بذمته شرعًا ولا عرفًا بخلاف ألحىِّ فانّه مادام حيًّا قابل للاعتبار فلا موجب لبطلان الاجارة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للقول المذكور بامرين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تضيق وقت الاجارة الاولى لا يرى العرف إعتباراً لذمة الاجير فيكون كالذى لا قدرة له على تسليم العمل للثانى فهو كالمعدم وألمفلَّس اللذين لا يقدر ان على الشراء بمافي ذمتهما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تقدم من أنّ ألقدرة المشترطة في الاجارة هى ألقدرة التكوينية الخارجية و هى موجودة في المقام لا ألقدرة في وعاء الشرع فلو عصى ألامر بالوفاء بالنسبة إلى الاجارة الاولى و صرف قدرته فى ألثانية لا يضر بصحة الاجارة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ضيق الوقت موجب لتعيُّن ألزمان فى الاجارة الاولى كما لو أنحصر الفرد في الكلى في المعيَّن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تقدم من أنَّ أخذ الزمان فى الاجارة يكون بطرق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لا يلاحظ فيها ألزمان أصلاً و يكون الاحتياج إليه من باب أنَّ ألفاعل الزماني محتاج إلى الزَّمان ولا بد أن يقع عمله فيه وقد يكون ألزَّمان ملحوظاً على نحو ألكلى في ألمعيَّن أى ألمعيَّن بين أفراد محصورة فيلحظ ألزمان بنحو الاضافة إلى المجموع لا بنحو ألاضافة إلى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ملحوظاً بنحو الخاص الخارجي و هذا يكون على نحو وحدة المطلوب تارة وتعدده أخرى و قد مرَّ توضيح ذلك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فتبطل الاجارة الثانية فى صورة الخاص بقسميه و في صورة الكلى فى المعين لأخذ التعيين في متن العقد ولعدم الموضوع لها </w:t>
      </w:r>
      <w:r>
        <w:rPr>
          <w:rFonts w:eastAsia="Amiri" w:cs="Amiri" w:ascii="Amiri" w:hAnsi="Amiri"/>
          <w:color w:val="111111"/>
          <w:sz w:val="28"/>
          <w:szCs w:val="28"/>
          <w:rtl w:val="true"/>
          <w:lang w:bidi="ar-SA"/>
        </w:rPr>
        <w:t xml:space="preserve">. </w:t>
      </w:r>
      <w:bookmarkStart w:id="302" w:name="pg9242_77714"/>
    </w:p>
    <w:p>
      <w:pPr>
        <w:pStyle w:val="BookText"/>
        <w:rPr/>
      </w:pPr>
      <w:bookmarkEnd w:id="302"/>
      <w:r>
        <w:rPr>
          <w:rFonts w:ascii="Amiri" w:hAnsi="Amiri" w:eastAsia="Amiri" w:cs="Amiri"/>
          <w:color w:val="111111"/>
          <w:sz w:val="28"/>
          <w:sz w:val="28"/>
          <w:szCs w:val="28"/>
          <w:rtl w:val="true"/>
          <w:lang w:bidi="ar-SA"/>
        </w:rPr>
        <w:t>و أمّا في صورة إطلاق الاجارة وكون الزمان ظرفاً ليس إلّا فلا وجه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بطلت الاجارة الثّانية كما لو كان خاصًّا او كان كليًّا في ألمعين و إنحصر في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هذا الفرض لو إشتغل الأجير للثّانى و لم يسلّم عمله للمستأجر الاوّل فللاوّل أخذ أجرة المثل بقاعدة الاتلاف لا تلاف الاجير العمل المملوك للمستأجر الاوّل عليه فله حق الرجوع إلى كل من الاجير والمستأجر الثّانى وأخذ أجرة المثل عن كل منهما لكن قرار الضمان يكون على الاخير و هو هنا المستأجر الثّاني كما هو كذلك فى كل ما كانت الأيادى متعادب وقد تقدم ذلك مشروحًا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أجرة المثل زائدة على المسمّى في الاجارة الثّانية فيرجع المستأجر الثانى على الأجير بالنسبة إلى الزائد إن كان جاهلاً بكونه أجيرًا للغير فلو كان المسمّى فى الاجارة الثانية خمسة دراهم و كانت أجرة المثل عشرة فيرجع المستأجر الاوّل إلى الثّانى ويأخذ عنه أجرة المثل و هى عشرة وحينئذٍ فان كان الثّاني عالماً بفساد الاجارة و أنَّ العمل المستوفى مملوك للغير فلاشيىءً على الأجير لانّ المستأجر الثّاني يكون قد أقدم على ألضمان و أمّا لو كان جاهلاً بالاجارة الاولى فيرجع بالنسبة إلى الزائد عن المسمّى على الأجير بمقتضى قاعدة رجوع المغرور إلى من غَرَّة </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4294314_2870459653"/>
      <w:bookmarkStart w:id="304" w:name="_Toc101"/>
      <w:bookmarkEnd w:id="303"/>
      <w:r>
        <w:rPr>
          <w:rtl w:val="true"/>
        </w:rPr>
        <w:t xml:space="preserve">و تملك المنفعة بنفس العقد كما تملك الاجرة به </w:t>
      </w:r>
      <w:r>
        <w:rPr>
          <w:rtl w:val="true"/>
        </w:rPr>
        <w:t>:</w:t>
      </w:r>
      <w:bookmarkEnd w:id="30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تقدم أنَّ الاجرة فى ألاجارة إنّما تملك بنفس إنشاء العقد و هكذا نقول فى المنفعة وإنَّها أيضًا تكون مملوكة بمجرد إنشاءِ ألعقد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مقتضى كون إنشاءِ تمليك ألمنفعة بالعوض ممضى لدى العرف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إجماع الطائفة الامامية بل وافقنا في ذلك العامَّة </w:t>
      </w:r>
      <w:bookmarkStart w:id="305" w:name="pg9242_77715"/>
    </w:p>
    <w:p>
      <w:pPr>
        <w:pStyle w:val="BookText"/>
        <w:rPr/>
      </w:pPr>
      <w:bookmarkEnd w:id="305"/>
      <w:r>
        <w:rPr>
          <w:rFonts w:ascii="Amiri" w:hAnsi="Amiri" w:eastAsia="Amiri" w:cs="Amiri"/>
          <w:color w:val="111111"/>
          <w:sz w:val="28"/>
          <w:sz w:val="28"/>
          <w:szCs w:val="28"/>
          <w:rtl w:val="true"/>
          <w:lang w:bidi="ar-SA"/>
        </w:rPr>
        <w:t xml:space="preserve">عدى أبى حنيفه القائل بكون المنفعة مملوكة بالاستيفاء من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دليله على ما أدَّعاه هو ما تقدم في أوّل مباحث ألاجارة من أنّ الملكية صفة وجودية تحتاج إلى موصوف موجود إحتياج العرض إلى معروضه و حيث أنَّ المنفعة غير موجودة فى حال العقد فلا يمكن أن تعرضها ألملكية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لدى ألاستيفاءِ توجد المنفعة تدريجًا فيصح حينذاك عروض الملكية لها </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4294316_2870459653"/>
      <w:bookmarkStart w:id="307" w:name="_Toc102"/>
      <w:bookmarkEnd w:id="306"/>
      <w:r>
        <w:rPr>
          <w:rtl w:val="true"/>
        </w:rPr>
        <w:t>في مقال أبي حنيفة بان المنفعه تُملك بالاستيفاء و جوابه من الاجلَّة</w:t>
      </w:r>
      <w:bookmarkEnd w:id="307"/>
    </w:p>
    <w:p>
      <w:pPr>
        <w:pStyle w:val="BookText"/>
        <w:rPr/>
      </w:pPr>
      <w:r>
        <w:rPr>
          <w:rFonts w:ascii="IRNazanin" w:hAnsi="IRNazanin" w:eastAsia="IRNazanin"/>
          <w:color w:val="111111"/>
          <w:sz w:val="28"/>
          <w:sz w:val="28"/>
          <w:szCs w:val="28"/>
          <w:rtl w:val="true"/>
          <w:lang w:bidi="fa-IR"/>
        </w:rPr>
        <w:t xml:space="preserve">و فيه مضافاً إلى أنَّ لازم ذلك هو كون ملك الاجرة أيضاً تدريجيًا أنَّه يلزم من ذلك أن لا يكون للمستأجر الملكية في آن من الآنات لانَّ وجود ألمنفعة تدريجى بالذات ولا ضبط لها في وعاءِ الزمان فهى قبل ألاستيفاء لا وجود لها على ما فرضه أبو حنيفه و في آنِ ألاستيفاء تنعدم فهى توجد بالاستيفاءِ و تنعدم به فليس لنا آنین توجد ألمنفعة فى أوَّلهما و تبقى إلی مجیيءٍ الآن ألثّاني ثم تتعلق بها الملكية في الآن ألثّاني و لذا لا يمكن أن يتصور لها الملكية الاستطراقية التي نقول بها فى بعض ألمقامات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كملك العمودين إذا إشتريهما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فمادام لم تستوف المنفعة لا وجود لها فلا ملك و بالاستيفاءِ تنعدم فلا تكون قابلة للملكية في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أجابوا عن قول أبي حنيفه بوجوه مخدوشة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الأجارة ليست هي تمليك المنفعة بل هي عبارة عن إعطاء حق للتملُّك و هو موجود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أنَّه على خلاف حقيقة الاجارة في العرف وثانيًا أن ألحق أيضًا يحتاج إلى الموضوع و لا موضوع له سوى المنفعة و المفروض أنَّها معدومة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الاجارة هى إعطاءُ السلطنة من الموجر للمستأجر وقد احتمله المحقق اليزدى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السلطنة إنْ كانت على ألا نتفاع فتكون سالبة بانتفاءِ الموضوع لعدم وجود ألمنفعة وإن كانت على ألعين فهو مخالف للحقيقة العرفية للاجارة مضافاً إلى ما تقدم </w:t>
      </w:r>
    </w:p>
    <w:p>
      <w:pPr>
        <w:pStyle w:val="BookText"/>
        <w:rPr/>
      </w:pPr>
      <w:r>
        <w:rPr>
          <w:rFonts w:ascii="Amiri" w:hAnsi="Amiri" w:eastAsia="Amiri" w:cs="Amiri"/>
          <w:color w:val="111111"/>
          <w:sz w:val="28"/>
          <w:sz w:val="28"/>
          <w:szCs w:val="28"/>
          <w:rtl w:val="true"/>
          <w:lang w:bidi="ar-SA"/>
        </w:rPr>
        <w:t xml:space="preserve">تفصيلاً من أنَّ السّلطنة ليست ملكاً ولاحقاً بل منتزعة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الشيخ هادي الطّهراني و هو أنَّ الاجارة تمليك في جهة وفيه ما تقدم في تعريف الاجارة من أنّه مخالف لحقيقة ألاجارة العرفية مع أنه لا يرجع إلى معنى محصَّل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فى ألجواب أنَّ إحتياج ألصفة إلى الموصوف و العرض إلى ألمعروض حق صحيح لكن ثبوت المحمول للموضوع لابد و أن يكون في وعاءِ مناسب للموضوع فالموضوع الذهنى يكون موضوعه ذهنيًا و الخارجى خارجيًا فثبوت المحمول يكون بتبع ثبوت الموضوع في الوجود و فى كيفية الوجود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المعلوم أن الملكية ليست من الأعراض الخارجية المقولية بل إعتبار مقولى تشبه ألاضافة و من قال بأنَّها من مقولة الجدة لما رأى أنَّها ليست منها حقيقةً إلتجأ إلى ألقول بكونها جدة إعتبارية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فاذا كانت الملكية من ألامور الاعتبارية التي لا مطابق لها في الخارج فایُّ مانع من أن يكون ألامر الاعتباري قائماً بالامر الاعتبارى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كذلك في الديون و ألذميات فأىّ مانع من أن تكون الملكية قائمة بالمنفعة و كلاهما أمران اعتباريان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أجاب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أبي حنيفه بأنَّ إطلاقات أدلة الصحة تدل على حصول الملذ و بنفس العقد و الأصل عدم إعتبار قيد آخر فى حصول الملكية من ألا تيناء وغيره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ألمحقق الاصفهاني بانّ إطلاقات لصحة فى باب المعاملات لو كانت مسوقة لبيان إنفاذ السبب و أنَّ كل سبب من أسباب التجارة ممضى عند الشارع و نافذ لديه فيصح حينئذٍ التمسك بالاطلاق في دفع إعتبار قيد يشك في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الامر ليس كذلك لأنّ الأدلة ناظرةً إلى المسببات فمعنى إمضائها هو كون البيع ألواقع في الخارج أو الاجارة الواقعة فيه نافذان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يمكن التمسك </w:t>
      </w:r>
      <w:bookmarkStart w:id="308" w:name="pg9242_77717"/>
    </w:p>
    <w:p>
      <w:pPr>
        <w:pStyle w:val="BookText"/>
        <w:rPr/>
      </w:pPr>
      <w:bookmarkEnd w:id="308"/>
      <w:r>
        <w:rPr>
          <w:rFonts w:ascii="Amiri" w:hAnsi="Amiri" w:eastAsia="Amiri" w:cs="Amiri"/>
          <w:color w:val="111111"/>
          <w:sz w:val="28"/>
          <w:sz w:val="28"/>
          <w:szCs w:val="28"/>
          <w:rtl w:val="true"/>
          <w:lang w:bidi="ar-SA"/>
        </w:rPr>
        <w:t xml:space="preserve">باطلاق المسبب لدفع إعتبار القيد فى السبب إن الاطلاق في المسبب لا نظر له إلى ألسبب وأورد على كلامه الاخير بأنَّ إستصحاب عدم إعتبار قيد الاستيفاءِ لاثبات أنَّ المملك هو العقد المجرد عن الاستيفاءِ أصل مثبت ولا إعتداد بالأصول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كلامه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أمّافي ألتمسك بالاطلاقات فلأنَّ المطلقات وإن كانت ناظرة إلى المسببات كما قال و هو الظاهر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نقول إنّ إطلاق المسبب مستلزم لاطلاق السبب فانَّ المسبب تابعٌ للسبب فى ألسعة والضيق فلو كان السبب مضيقًا كما إذا إعتبر نافية العربيّة يتضيق المسبب بتبع ألسبب وبالجملة إطلاق المسبب يدل على إطلاق السبب بالدلالة ألالتزامية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فى التَّمسك باصل ألعدم فلأنّ مقصود ألجواهر ليس هو الأصل العملى حتى لا يكون مثبته حجة بل ألمقصود منه هو الأصل اللفظى وهو أصالة عدم القيد فى ألمطلقات بقرينة ذكره بعد التمسك بالاطلاق فيكون هذا الأصل نظير أصالة عدم القرينة و أصالة عدم التخصيص اصلاً لفظياً ومثبتات الاصول اللفظية حجة بلا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ألاستشكال على الجواهر بأنَّ ما قاله لا يكفي في جواب أبى حنيفة لأنَّ كلام أبي حنيفه حول عدم وجود ألمنفعة عقلى لا ربط له باطلاقات الالفاظ والاطلاق اللفظى لا يصيِّر غير المعقول معقولاً فالجواب ما ذكرنا </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4294318_2870459653"/>
      <w:bookmarkStart w:id="310" w:name="_Toc103"/>
      <w:bookmarkEnd w:id="309"/>
      <w:r>
        <w:rPr>
          <w:rtl w:val="true"/>
        </w:rPr>
        <w:t xml:space="preserve">هل يشترط إتصال مدة الاجارة بالعقد </w:t>
      </w:r>
      <w:r>
        <w:rPr>
          <w:rtl w:val="true"/>
        </w:rPr>
        <w:t>:</w:t>
      </w:r>
      <w:bookmarkEnd w:id="31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ألشيخ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يشترط في صحة الاجارة إتّصال مدتها بزمان العقد و عليه لا يصح كون الاجارة فعليّة و ألمنفعة مستقبلة و أستدل عليه بأنَّ القدر المتيقن من الأدلة هو صحة الاجارة إذا كانت مدتها متصلة بالعقد و أمّا صورة ألا نفصال أى </w:t>
      </w:r>
    </w:p>
    <w:p>
      <w:pPr>
        <w:pStyle w:val="BookText"/>
        <w:rPr/>
      </w:pPr>
      <w:r>
        <w:rPr>
          <w:rFonts w:ascii="Amiri" w:hAnsi="Amiri" w:eastAsia="Amiri" w:cs="Amiri"/>
          <w:color w:val="111111"/>
          <w:sz w:val="28"/>
          <w:sz w:val="28"/>
          <w:szCs w:val="28"/>
          <w:rtl w:val="true"/>
          <w:lang w:bidi="ar-SA"/>
        </w:rPr>
        <w:t xml:space="preserve">إستقبالية المنفعة فلادليل على صحتها والمعاملات توقيفية فما لم يصل من الشارع دليل على صحتها تكون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والمتأخرون أقاموا أدلة ثلثة لما ذكره الشيخ إنتصاراً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ولا إشكال في إشتراط ألقدرة على التَّسليم في صحة المعاملة و لما لم يكن فى ألمقام قدرة على التسليم حال العقد على ما هو المفروض من إستقبالية المنفعة فلابدّ أن تكون الاجارة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فى أنَّ الانشاءَات علل لوجود ألمنشأت فانَّ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لوجود السبيع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لوجود ألنكاح و هكذا و من المعلوم عدم إمكان تخلف ألمعلول عن علته فلابد أن تكون ملكية المنفعة في آن إنشاءِ الاجارة فلا تصح الاجارة بالنسبة إلى المنفعة المستقبلة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فى أنَّ الصيغة في المعاملات موجبة لاستحقاق التسلَّم لمن ملك فللمشترى حق تسلّم المبيع و للبايع ألثمن وللمستأجر ألمنفعة و للموجر ألعوض و حيث لا تسليم ولا تسلَّم في المنفعة المنفصلة حال العقد فلا تصح الاجارة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ألجواب عن الاول أنَّ اشتراط ألقدرة على التسليم إنَّما هو لأجل ألفرار عن الغرر فانَّ العرف و العقلاءَ لا يقدمون على المعاملة ألتي ليست فيها ألقدرة على التسليم وعليه فلا بدَّ وأن يكون إعتبار الشرط المذكور موافقاً لمضمون العقد لا أكثر فلو كانت المنفعة إستقبالية أو كان المبيع سلمًا يعتبر ألقدرة على التسليم وقت الاداء و أمّا إعتبارها حال العقد فلادليل عليه و لا ملزم له و ألذى يقتضيه دليل الغرر هو كون ألموجر قادراً على تسليم المنفعة فى الاستقبال إذا كان مضمون العقد كذلك كما هو ا وأمّا ما أجاب به المحقق ألاصفهاني من أنَّ الزمان لما كان مفرِّداً للمنفعة فيكفي فيها القدرة حال ألاداءِ بخلاف الأعيان فانّها لا تنفرَّد بالزمان و لذا نحتاج فيها إلى القدرة حال العقد ففيه </w:t>
      </w:r>
    </w:p>
    <w:p>
      <w:pPr>
        <w:pStyle w:val="BookText"/>
        <w:rPr/>
      </w:pPr>
      <w:r>
        <w:rPr>
          <w:rFonts w:ascii="IRNazanin" w:hAnsi="IRNazanin" w:eastAsia="IRNazanin"/>
          <w:color w:val="111111"/>
          <w:sz w:val="28"/>
          <w:sz w:val="28"/>
          <w:szCs w:val="28"/>
          <w:rtl w:val="true"/>
          <w:lang w:bidi="fa-IR"/>
        </w:rPr>
        <w:t xml:space="preserve">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ألجواب عن الثّانى أنَّ عدم تخلف ألمنشأ عن الانشاء وإن كان حقاً صحيحاً لكن المنشأ من حيث الزمان و من حيث السِّعة والضّيق تابع لنفس الانشاء فاذا كان الانشاءُ متعلقاً بالمنفعة المستقبلة و أردنا أن لا يتخلف ألانشاءُ عن المنشأ فلابدَّ وأن لا تتقدم ألمنفعة من حيث ألزمان و إلّا كان ذلك عين تخلف ألانشاء عن المنشأ كما أشار إلى ذلك المحقق الخراساني في جواب من ذهب إلى عدم صحة التعليق في ألانشاء حذرًا عن 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صحة التدبير و الوصية التمليكية من ضروريات مذهبنا مع كون الانشاءِ فيمها فعليًا وألمنشأ إستقباليّاً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أجاب به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ألمنفعة أمر إعتباري يمكن تصور وجودها حال العقد فاجبنى عن كلام المستدل لانَّه لم يقل ببطلان العقد في المنافع المستقبلة من جهة عدم وجود المنفعة كما تقدم ذلك عن أبى حنيفة بل قال به من جهة أنَّ المنشأ لا يمكن تأخره عن الانشاء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فى الاجارة والبيع موجب للملك لا للحق كما تقدم فانَّ الموجر و الاجير يملكان العوض و المنفعة فلا يوجد لهما حق بواسطة العقد وراء ألملك كما هو كذلك في ألبيع بالنسبة إلى العوض والمعوض حيث لاحق لهما وراءَ ألملك للعوض و ألمعوض و أمّا أنَّ الشارع إذا أمر باداءِ مال ألغير يكون ألمال محقوقاً بحق ألغير ففيه أنَّه لا يلزم من أمره إلّا ألحكم التكليفي بردّ مملوك ألغير إليه سواءٌ كان مبيعًا أو منفعة أو ثمناً أو ديناً أو نحو ذلك ، فلا يوجد هناك غير ألحكم التكليفى شيىءٌ يسمى بالحقِّ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الالتزام المعاملى بكون التسليم فى مقابل التسليم فهو لا يوجب إلّا حق الامتناع عند إمتناع الآخر عن التسليم مع أنَّ وجوب التسليم إنّما يكون إذا كان المستأجر مالكاً للمنفعة وأمّا إذا كانت </w:t>
      </w:r>
      <w:bookmarkStart w:id="311" w:name="pg9242_77720"/>
    </w:p>
    <w:p>
      <w:pPr>
        <w:pStyle w:val="BookText"/>
        <w:rPr/>
      </w:pPr>
      <w:bookmarkEnd w:id="311"/>
      <w:r>
        <w:rPr>
          <w:rFonts w:ascii="Amiri" w:hAnsi="Amiri" w:eastAsia="Amiri" w:cs="Amiri"/>
          <w:color w:val="111111"/>
          <w:sz w:val="28"/>
          <w:sz w:val="28"/>
          <w:szCs w:val="28"/>
          <w:rtl w:val="true"/>
          <w:lang w:bidi="ar-SA"/>
        </w:rPr>
        <w:t xml:space="preserve">المنفعة استقبالية كما في المقام لا يكون المستأجر مالكاً لها فمن أين يجيئٌ حق التسليم </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4294320_2870459653"/>
      <w:bookmarkStart w:id="313" w:name="_Toc104"/>
      <w:bookmarkEnd w:id="312"/>
      <w:r>
        <w:rPr>
          <w:rtl w:val="true"/>
        </w:rPr>
        <w:t>لا دليل على إشتراط الاتّصال في صحة ألعقد</w:t>
      </w:r>
      <w:bookmarkEnd w:id="313"/>
    </w:p>
    <w:p>
      <w:pPr>
        <w:pStyle w:val="BookText"/>
        <w:rPr/>
      </w:pPr>
      <w:r>
        <w:rPr>
          <w:rFonts w:ascii="IRNazanin" w:hAnsi="IRNazanin" w:eastAsia="IRNazanin"/>
          <w:color w:val="111111"/>
          <w:sz w:val="28"/>
          <w:sz w:val="28"/>
          <w:szCs w:val="28"/>
          <w:rtl w:val="true"/>
          <w:lang w:bidi="fa-IR"/>
        </w:rPr>
        <w:t>وكيف كان فلادليل على إشتراط الاتصال في صحة العقد ولذا يكون عدم الاشتراط هو المعروف والمشهور بين أكثر علمائنا ود ليلنا إطلاقات أدلة ألصحة أى ألاطلاقات اللفظية ولوأ ستشكل فيها فلا أقلَّ من الاطلاق المقامى ويدل على ذلك من النصوص ما دل على جواز أن يعقد على ألمرئة بعقد الانقطاع مع كون زمان التَّمتع متأخرًا عن زمان العقد وإذا كان ذلك جايزاً فى الفروج ففى ألا موال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إستدل على عدم الاشتراط في ألمختلف وذكره ألشهيد ألثانى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ألمسالك بانّه لو أعتبر ألا تصال يلزم من إعتباره عدمه وما يلزم من وجوده عدمه باطل بالبديهة فيكون إعتبار ألا تصال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ألكبرى فبديهى وأمّا ألصُّغرى فلأنّ إعتبار ألاتصال إمّا عقلى أو عرفى وألاوَّل غير معقول لعدم الاتصال الحقيقى بين المنفعة والعقد بناءً على عدم وجود ألجزءِ الذى لا يتجزءُ فانه كلمّا يفرض الاتصال بينهما يكون منقسمًا إلى جزئين إلى مالانهاية له فيستحيل الاتصال ألحقيقى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ألثّاني و هو الاتصال العرفى فهو غير موجود بالنسبة إلى ألايام المستقبلة فانّ اليوم الاوّل أو الشهر الاوّل أو السّنة الاولى على إختلاف ألمنافع و الاجارات و إن كان متصلاً بالعقد بنظر العرف لكن اليوم الثّاني أو ألشهر الثّانى أو ألسّنة الثّانية غير متصل به في نظره لأنَّ اليوم الثّاني لم يجئى بعد و هكذا الشهر الثانى والسّنة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عنه ألمحقق الاصفهاني بانَّ التقسيم إلى مالانهاية له أمر فرضی و همی و القسمة الممكنة الخارجية متناهية قطعاً و إلّا يلزم إنطباق المتناهي على غير المتناهى و وقوع العقد في زمان لایتناهی و هو محال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التّحقيق أنَّ مراد من إشترط الاتصال ما هو المتصل بالفعل فى نظر ألعرف فاذا قال آجرتك داری خمسة أشهر مثلاً فالمشترِط للاتصال يقول لا بد وأن لا يكون بين الشهور الخمسة و العقد فصل زماني </w:t>
      </w:r>
      <w:bookmarkStart w:id="314" w:name="pg9242_77721"/>
    </w:p>
    <w:p>
      <w:pPr>
        <w:pStyle w:val="BookText"/>
        <w:rPr/>
      </w:pPr>
      <w:bookmarkEnd w:id="314"/>
      <w:r>
        <w:rPr>
          <w:rFonts w:ascii="IRNazanin" w:hAnsi="IRNazanin" w:eastAsia="IRNazanin"/>
          <w:color w:val="111111"/>
          <w:sz w:val="28"/>
          <w:sz w:val="28"/>
          <w:szCs w:val="28"/>
          <w:rtl w:val="true"/>
          <w:lang w:bidi="fa-IR"/>
        </w:rPr>
        <w:t xml:space="preserve">فليس المقصود من الاتصال إلّا الوحدة العرفية الخارجية كما في المثال فانَّ الشهر الخامس متصلٌ بالرّابع و هو بالثّالث وهكذا إلى زمان العقد فالاشكال على من إعتبر الاتصال بانَّة غير معقول على القول بعدم وجود جزء لا يتجزٌ ثم ألجواب بانَّه أمر وهمى كلام شعری فلسفي لا يناسب للجواب بل هو أجنبى عن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إعتبر ألا تصال يدعى عدم الدليل على صحة الاجارة في غير المتصل و لا يدعى عدم إمكانه أو عدم معقوليته حتى يجاب بعدم معقولية عكسه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التحقيق في الجواب عنه أن يقال إنَّ إطلاقات الادلة وفحوى النصوص يدل على صحة الاجارة مطلقاً سواءٌ كان زمان المنفعة متَّصلاً بالعقد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فالمتصور كما هو المشهور صحة الاجارة في المنافع المستقبلة ثم إنَّه بناءً على القولين لو أطلق ألاجارة من حيث الاتصال والانفصال هل تكون صحيحًا أم لا؟ وعلى تقدير الصحة هل ألا طلاق منزَّل على ألحال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ألاول فالقائل باشتراط الاتصال في صحة الاجارة يذهب إلى بطلان المطلق لانَّ المطلق له فردان متصل و هو الصحيح و منفصل و هو الباطل و الجامع بين الصحيح والفاسد باطل </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4294322_2870459653"/>
      <w:bookmarkStart w:id="316" w:name="_Toc105"/>
      <w:bookmarkEnd w:id="315"/>
      <w:r>
        <w:rPr>
          <w:rtl w:val="true"/>
        </w:rPr>
        <w:t>تصحّ إجارة المنافع المستقبلة</w:t>
      </w:r>
      <w:bookmarkEnd w:id="316"/>
    </w:p>
    <w:p>
      <w:pPr>
        <w:pStyle w:val="BookText"/>
        <w:rPr/>
      </w:pPr>
      <w:r>
        <w:rPr>
          <w:rFonts w:ascii="Amiri" w:hAnsi="Amiri" w:eastAsia="Amiri" w:cs="Amiri"/>
          <w:color w:val="111111"/>
          <w:sz w:val="28"/>
          <w:sz w:val="28"/>
          <w:szCs w:val="28"/>
          <w:rtl w:val="true"/>
          <w:lang w:bidi="ar-SA"/>
        </w:rPr>
        <w:t xml:space="preserve">أمّا على المشهور من صحة المنفصل فربما يقال ببطلان المطلق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مبهمٌ و حيث أنَّه مردد بين الحال و الاستقبال فيكون مجهولاً مبطلاً للاجارة بل ألمبهم لا مصداق له خارجًا فتبطل الاجارة لعدم الموضوع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ألفرق بين المطلق البدلى و المبهم فانَّ الذي لا مصداق له فى الخارج هو ألثّانى و أمّا المعبَّر عنه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المطلق البدلى و ليس مبهمًا و لا موجبا </w:t>
      </w:r>
    </w:p>
    <w:p>
      <w:pPr>
        <w:pStyle w:val="BookText"/>
        <w:rPr/>
      </w:pPr>
      <w:r>
        <w:rPr>
          <w:rFonts w:ascii="IRNazanin" w:hAnsi="IRNazanin" w:eastAsia="IRNazanin"/>
          <w:color w:val="111111"/>
          <w:sz w:val="28"/>
          <w:sz w:val="28"/>
          <w:szCs w:val="28"/>
          <w:rtl w:val="true"/>
          <w:lang w:bidi="fa-IR"/>
        </w:rPr>
        <w:t xml:space="preserve">للبطلان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قابل للانطباق مع كل فرد و من المعلوم أنّ ألافراد تختلف من جهة ألقيمة فاذا قال آجرتك دارى لمدة ثلاثة أشهر مثلاً فهذا باطلاقه يشمل الصيف و الشتاءِ مع إختلاف ألقيمة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أولاً أنَّ الغرر لا ربط له بالاطلاق وعدمه إذ ربما تكون الاجارة مقيدة بالاتصال مع وجود ألغرر فيها و ربما تكون مطلقة من دون ألغرر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فالغرر دائرٌ مدار الخارج ولا يرتبط بالاطلاق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ألافراد و إن كانت مختلفة فى ألقيمة فى بعض الاحيان لكن العرف ربما يتسامح فى مثله فلا يكون موجبًا للغرر وثالثًا أنَّ ألمالك لم أقدم على الاجارة المطلقة مع عمليه بتفاوت قيمة ألافراد فقد أقدم على ألغرر بنفسه فالحق صحة الاجارة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ألكلام فى الثانى أى فى أنَّ الاطلاق هل هو منزّل على ألحال أم لا؟ فجماعة من المتأخرين على الأوَّل و أنَّ ألتعيين غير محتاج إليه بل الاطلاق بنفسه منَّزل على الحال وإستدلوا على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الجواهر و هو أصالة ألصحة في عمل ألمسلم بان يقال إنَّ ظاهر حاله أن يقصد زمان ألحال أى ألزمان المتصل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أجاب عنه ألمحقق الرشتى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ألصحة أصل تعبد ولا يفيد في كشف مرادات المتكلم وليست أمارة مفيدة لذلك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فى الجواب أنَّ أصالة ألصحة ليست أصلاً تعبديًا بنائيًّا بل هي ظهور حال المسلم و لذا عبرَّ ألقدماءُ عنه بظاهر الحال ومعناه أنَّ ظاهر حال المسلم هو أن يكون عمله صحيحًا موافقاً للشرع و هذا كما يجرى عند الحامل بالنسبة إلى فعل المسلم كذلك يجرى عند الفاعل لفعل نفسه فاذا فرغ عن عمل و شك في كونه صحيحًا يبنى على صحته بمقتضى هذا الاصل بمعنى أنّ ألظاهر من المسلم أنْ يأتى بالعمل موافقاً لما في ذهنه من الصورة الاجمالية للعمل على ما هو المقرَّر شرعًا </w:t>
      </w:r>
    </w:p>
    <w:p>
      <w:pPr>
        <w:pStyle w:val="BookText"/>
        <w:rPr/>
      </w:pPr>
      <w:r>
        <w:rPr>
          <w:rFonts w:ascii="Amiri" w:hAnsi="Amiri" w:eastAsia="Amiri" w:cs="Amiri"/>
          <w:color w:val="111111"/>
          <w:sz w:val="28"/>
          <w:sz w:val="28"/>
          <w:szCs w:val="28"/>
          <w:rtl w:val="true"/>
          <w:lang w:bidi="ar-SA"/>
        </w:rPr>
        <w:t xml:space="preserve">فتكون أصالة الصحة أمارة </w:t>
      </w:r>
      <w:r>
        <w:rPr>
          <w:rStyle w:val="FootnoteAnchor"/>
          <w:rtl w:val="true"/>
        </w:rPr>
        <w:footnoteReference w:id="75"/>
      </w:r>
      <w:r>
        <w:rPr>
          <w:rFonts w:ascii="Amiri" w:hAnsi="Amiri" w:eastAsia="Amiri" w:cs="Amiri"/>
          <w:color w:val="111111"/>
          <w:sz w:val="28"/>
          <w:sz w:val="28"/>
          <w:szCs w:val="28"/>
          <w:rtl w:val="true"/>
          <w:lang w:bidi="ar-SA"/>
        </w:rPr>
        <w:t xml:space="preserve">على الصحيح عند الحامل وألفاعل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فمن شرائط جريان هذا الأصل كون العمل مرددًا بين ألصحيح و الفاسد فاذا شك في أنه أتى به على الوجه الصحيح أم لا فنحكم بهذا الاصل بأنَّ الفاعل إنَّما أتى بألفعل على وجهه ألصحيح وأمّا إذا لم يكن للفعل إلّا وصف ألصحة كما في المقام فلامعنى لجريان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بنينا على صحة التصريح بعدم الاتصال فضلاً عن الاطلاق كما هو المفروض تكون الاجارة صحيحة لا باطلة فلا تفيد أصالة ألصحة لاثبات الاتصال فى الاجارة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يستفاد من النصوص أنَّ أصالة الصحة مضافاً إلى كونها ظاهر حال المسلم أصل أخلاقى اجتماعى ولا يلزم فيه كون العمل مردَّداً بين الصحيح وغيره كما تشير إليه صيغة أفعل التفضيل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فعل أخيك على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إحمله على سبعين محملاً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من إشترط ألاتصال في صحة الاجارة يمكن له ألتمسك بأصالة الصحة لاثبات الاتصال وذلك لمكان فساد الانفصال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الاطلاق منزَّل على الحال عرفاً فاذا قال آجرتك دارى لمدة أربعة أشهر يفهم العرف منه الحال فالاستقبال يحتاج إلى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لهذا الفهم العرفى صورة دليل فقال إنَّ الاجارة على ثلاثة أقسام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مقيدة بالاتصال </w:t>
      </w:r>
      <w:r>
        <w:rPr>
          <w:rFonts w:eastAsia="Amiri" w:cs="Amiri" w:ascii="Amiri" w:hAnsi="Amiri"/>
          <w:color w:val="111111"/>
          <w:sz w:val="28"/>
          <w:szCs w:val="28"/>
          <w:rtl w:val="true"/>
          <w:lang w:bidi="ar-SA"/>
        </w:rPr>
        <w:t xml:space="preserve">. </w:t>
      </w:r>
      <w:bookmarkStart w:id="317" w:name="pg9242_77724"/>
    </w:p>
    <w:p>
      <w:pPr>
        <w:pStyle w:val="BookText"/>
        <w:rPr/>
      </w:pPr>
      <w:bookmarkEnd w:id="317"/>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مقيدة بالانفصال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مقيدة بالاعمية من حيث الاتصال و ألانفصال على نحو أللّابشرط القسمى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القسم الثّاني والثّالث محتاجان إلى البيان والتقييد بخلاف القسم الأوَّل فانَّ ألحال كانَّه ليس قيدًا يحتاج إلى البيان ولانَّ العرف لا يرى ألحال قيدًا و هذا هو المقصود من قولهم ألاطلاق منزَّل على ألحال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ألفهم العرفى لا بد وأن يكون لمنشاءِ و ربما يكون منشأ تنزيل الاطلاق على الحال هو الغلبة بمعنى كون غالب ألاجارات مبنية على الاتصال فالغلبة تكون قرينة على الحال في جملة من الموارد وإلّا فالا نصاف اختلاف موارد الاجارة فانَّهم يستأجرون المصايف في فصل الشّتاءِ مع العلم بعدم الاستفادة في هذا الفصل منها بل يصبرون إلى أن يجئى ألصيف فيسكنون فيها فليس كل إجارة مطلقة ظاهرة في زمان الحال ولا يكون الاطلاق منزلا على الحال دائمًا بل ذلك دائر مدار القرينه فان وجدت و لو من باب التَّعارف والغلبة فهو وإلّا فلا يحمل على ألحال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ألاجارة المطلقة لا تنزّل على ألحال لا باصالة الصحة لعدم فساد الاجارة المستقبلة ولا بسبب ألفهم العرفي لاختلافه في ذلك وعدم وجود القرينة على الحال في جميع ألموارد </w:t>
      </w:r>
      <w:r>
        <w:rPr>
          <w:rFonts w:eastAsia="Amiri" w:cs="Amiri" w:ascii="Amiri" w:hAnsi="Amiri"/>
          <w:color w:val="111111"/>
          <w:sz w:val="28"/>
          <w:szCs w:val="28"/>
          <w:rtl w:val="true"/>
          <w:lang w:bidi="ar-SA"/>
        </w:rPr>
        <w:t>.</w:t>
      </w:r>
    </w:p>
    <w:p>
      <w:pPr>
        <w:pStyle w:val="Heading2"/>
        <w:numPr>
          <w:ilvl w:val="1"/>
          <w:numId w:val="1"/>
        </w:numPr>
        <w:rPr/>
      </w:pPr>
      <w:bookmarkStart w:id="318" w:name="__RefHeading___Toc4294324_2870459653"/>
      <w:bookmarkStart w:id="319" w:name="_Toc106"/>
      <w:bookmarkEnd w:id="318"/>
      <w:r>
        <w:rPr>
          <w:rtl w:val="true"/>
        </w:rPr>
        <w:t xml:space="preserve">إذا سلّم العين المستأجرة و مضت مدة الاجارة </w:t>
      </w:r>
      <w:r>
        <w:rPr>
          <w:rtl w:val="true"/>
        </w:rPr>
        <w:t>:</w:t>
      </w:r>
      <w:bookmarkEnd w:id="319"/>
    </w:p>
    <w:p>
      <w:pPr>
        <w:pStyle w:val="BookText"/>
        <w:rPr/>
      </w:pPr>
      <w:r>
        <w:rPr>
          <w:rFonts w:ascii="Amiri" w:hAnsi="Amiri" w:eastAsia="Amiri" w:cs="Amiri"/>
          <w:color w:val="111111"/>
          <w:sz w:val="28"/>
          <w:sz w:val="28"/>
          <w:szCs w:val="28"/>
          <w:rtl w:val="true"/>
          <w:lang w:bidi="ar-SA"/>
        </w:rPr>
        <w:t xml:space="preserve">يقع البحث هنا من جهات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إحتياج إستقرار الاجرة إلى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التَّسليم بأيِّ شيئٍ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الاجارة الصحيحة و الفاسدة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الجهة الاولى فنقول إنَّ العقد وإن كان مملِّكًا للأجرة كما تقدم مشروحًا، إلّا أنَّ هناك إلتزام ضمنى آخر و هو الالتزام </w:t>
      </w:r>
    </w:p>
    <w:p>
      <w:pPr>
        <w:pStyle w:val="BookText"/>
        <w:rPr/>
      </w:pPr>
      <w:r>
        <w:rPr>
          <w:rFonts w:ascii="Amiri" w:hAnsi="Amiri" w:eastAsia="Amiri" w:cs="Amiri"/>
          <w:color w:val="111111"/>
          <w:sz w:val="28"/>
          <w:sz w:val="28"/>
          <w:szCs w:val="28"/>
          <w:rtl w:val="true"/>
          <w:lang w:bidi="ar-SA"/>
        </w:rPr>
        <w:t xml:space="preserve">بالتسليم في مقابل التسليم فمادام لم يكن تسليم للمنفعة بتسليم العين لا تلزم الاجرة وقد تقدم أنَّ العقود منزَّلة على الالتزامات الضمنية فلزوم الاجرة مضافاً إلى نفس العقد موقوف على تسليم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ألكلام فى الجهة الثّانية فانَّ التسليم يختلف باختلاف الموارد فيطلق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التسليم بمعنى ألتمكين من الاستيفاءِ وذلك بالنسبة إلى ألعين المستأجرة فانَّ تسليمها يتحقق بتمكين الموجر للمستأجر بأن يستوفى من ألعين المستأجرة منفعتها ولا يحتاج التسليم هنا باسكانه في الدّار مثلاً بل يكفي فيه إعطائه مفتاح البيت و تسكينه من الكون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معتبرًا فى باب وجود ردّ المال إلى مالكه وتسليمه إليه كما في باب الغصب وهذا المعنى من التسليم أو سع من المعنى الأوَّل لانّ التسليم هنا يتحقق بمجرد رفع اليد عن مال ألمالك بتخلية السبيل له وإزالة ألمانع عن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يطلق فى باب الضمان باليد و هو الاستيلاءُ الخارجي على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في باب الاجارة هو ألتمكين ، وفي باب ردّ ألمال إلى مالكه رفع ألمانع ، وفى باب الضمان باليد الاستيلاءُ الخارجى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النتيجة أنَّه إذا سلَّم ألعين أى مكَّن المستأجر من الاستيفاء منها و مضت مدة يمكن فيها الاستيفاءُ و لم يستوفها لزمت الاجرة المسمّاة لو كانت الاجارة صحيحة و أمّا لو كانت الاجارة فاسدة فيحتاج لزوم أجرة المثل علاوة على التمكين إلى الاستيلاء الخارجي و إلّا فلو لم يستوله عليها لم يكن ضامنًا للمنفعة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ظهر الفرق بين الاجارة الصحيحة و الفاسدة وبه يتم ألكلام في الجهة الثّالثة ولمزيد التّوضيح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 الضمان </w:t>
      </w:r>
      <w:bookmarkStart w:id="320" w:name="pg9242_77726"/>
    </w:p>
    <w:p>
      <w:pPr>
        <w:pStyle w:val="BookText"/>
        <w:rPr/>
      </w:pPr>
      <w:bookmarkEnd w:id="320"/>
      <w:r>
        <w:rPr>
          <w:rFonts w:ascii="Amiri" w:hAnsi="Amiri" w:eastAsia="Amiri" w:cs="Amiri"/>
          <w:color w:val="111111"/>
          <w:sz w:val="28"/>
          <w:sz w:val="28"/>
          <w:szCs w:val="28"/>
          <w:rtl w:val="true"/>
          <w:lang w:bidi="ar-SA"/>
        </w:rPr>
        <w:t xml:space="preserve">فى الاجارة الفاسدة يكون إمّا بالعقد كما في الاجارة الصحيحة والمفروض عدم صحة العقد و إمّا بالاتلاف و المفروض عدم إستيفاءِ المنفعة ، وإمّا بقاعدة أليد و هي موقوف على الاستيلاءِ من دون رضى ألمالك والمفروض أنَّ يد المستأجر على العين يدُ أمانيّة و تتبعها المنفعة ولا معنى لضمان المنافع مستقله فتعيَّن أن يكون ألضمان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 )</w:t>
      </w:r>
    </w:p>
    <w:p>
      <w:pPr>
        <w:pStyle w:val="Heading2"/>
        <w:numPr>
          <w:ilvl w:val="1"/>
          <w:numId w:val="1"/>
        </w:numPr>
        <w:rPr/>
      </w:pPr>
      <w:bookmarkStart w:id="321" w:name="__RefHeading___Toc4294326_2870459653"/>
      <w:bookmarkStart w:id="322" w:name="_Toc107"/>
      <w:bookmarkEnd w:id="321"/>
      <w:r>
        <w:rPr>
          <w:rtl w:val="true"/>
        </w:rPr>
        <w:t>اقتضا قاعدة اليد للضَّمان</w:t>
      </w:r>
      <w:bookmarkEnd w:id="322"/>
    </w:p>
    <w:p>
      <w:pPr>
        <w:pStyle w:val="BookText"/>
        <w:rPr/>
      </w:pPr>
      <w:r>
        <w:rPr>
          <w:rFonts w:ascii="Amiri" w:hAnsi="Amiri" w:eastAsia="Amiri" w:cs="Amiri"/>
          <w:color w:val="111111"/>
          <w:sz w:val="28"/>
          <w:sz w:val="28"/>
          <w:szCs w:val="28"/>
          <w:rtl w:val="true"/>
          <w:lang w:bidi="ar-SA"/>
        </w:rPr>
        <w:t xml:space="preserve">و فيه أنَّ القاعدة المذكورة ليست مورد نصٍّ بل هى قاعدة إصطيادية مستفادة من الحكم بالضمان فى موارد مختلفة وقد تقدم بيان أنّها ليست دليلًا مستقلاً بل داخل تحت قاعدتى أليد أو الاتلاف فهذه القاعدة فرع لهاتين القاعدتين وإذا لم يفد ألاصل في إثبات ألضمان فكيف بالفرع و هل هو إلّا زيادة ألفرع على الاصل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إثبات ألضمان أنْ يقال بجريان قاعدة أليد في ألمقام و قولكم إنَّ المنفعة أمانة مالكية تبعًا للعين ولا معنى لضمان ألمنفعة مستقلاً مدفوعٌ بانَّه لا مانع من ذلك إذ تبعية المنفعة للعين ليست أمرًا دائميًا ألا ترى أنّه يصح بيع الدار مسلوبة ألمنفعة فتنفصل عنها فكذلك يمكن إنفصالها عنها في ألايتمان و بالجملة فقد يكون ألايتمان فى ألعين و ألمنفعة كما في العاريّة وقد يكون ألا يتمان في المنفعة دون ألعين كما في عارية ألذهب و الفضة أو العارية المشروطة بالضمان وقد يكون ألايتمان في العين دون ألمنفعة كما في المقام حيث إنّ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بالاجارة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على ضمان المنفعة فنحن نوافق ألقول بالتبعية ولا ننكرها لكنا نقول إنّها قابلة للانفكاك في موارد و هذا منها و ألمالك لم يسلّط المستأجر على المنفعة مجاناً بل بشرط ضمان المسمّى و هووان لم يصح إلّا أنّه كاف في عدم إهداره ماليَّة منفعته، و من هنا ظهر ضعف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التذكرة بعدم ألضمان معلّلاً بانَّ اليد على العين أمانيّة و ألمنفعة لا وجود لها مستقلاً حتى يضمن </w:t>
      </w:r>
    </w:p>
    <w:p>
      <w:pPr>
        <w:pStyle w:val="BookText"/>
        <w:rPr/>
      </w:pPr>
      <w:r>
        <w:rPr>
          <w:rFonts w:ascii="Amiri" w:hAnsi="Amiri" w:eastAsia="Amiri" w:cs="Amiri"/>
          <w:color w:val="111111"/>
          <w:sz w:val="28"/>
          <w:sz w:val="28"/>
          <w:szCs w:val="28"/>
          <w:rtl w:val="true"/>
          <w:lang w:bidi="ar-SA"/>
        </w:rPr>
        <w:t xml:space="preserve">و وجه ألضعف ما تقدم من جواز التفكيك و أنَّ أليد على ألعين أمانيّةٌ وعلى المنفعة ضَمانيّة وقد أقام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أربعة على لزوم الاجرة فى الاجارة الصحيحة فيما إذا لم يستوف المستأجر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وجوب الوفاءِ و لزوم الاجرة خرج منه ما إذا إمتنع ألمالك عن التسليم و المفروض تحقق التسليم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ملكية ألموجر للأجرة فانَّها بعد العقد و تسليم المنفعة صارت مملوكة للموجِر و إذا شككنا فى أنَّ عدم الاستيفاءِ هل صار سببًا لخروج الاجرة عن ملكه أم لا نستصحب بقاءَ 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ألمانع عن ألاستيفاءِ من قبل الموجر فانه بتسليمه ألعين رفع ألمانع من قبل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المنافع مضمونة على المستأجر بعقد الاجارة ومقصوده أنَّ المنفعة قد يعطى من قبل ألمالك مجّاناً فلاضَمان فيه وقد يعطى مضموناً وألضمان يكون جعليّاً تارةً ويسمى بالضمان المعاوضي و تغريميًّا أخرى و هو في موارد أليد و ألا تلاف و حيث أنَّ المتعاملين لم يقدما على المجانيّه بل تعاملا بالعوض فيستقرُّ الاجرة في عهدة المستأجر إذ المفروض تحقق التسليم من قبل المالك والاستقرار إنّما يأتى من قبل التسليم المتحقق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فاشكال المحقق الاصفهاني على الجواهر بأنَّ مضمونية المنافع بالمعنى ألمذكور من عدم الاقدام على المجّانيّة وثبوت ألضمان المعاوضى أمر مسلّمٌ ثبت بالعقد و البحث إنّما هو فى إستقرار الاجرة ولا ربط له بالضمان المعاوضى لا وجه له لأنَّ مقصود ألجواهر ليس كون ذلك دليلاً من دون إشتراط التسليم بل هو يقول إنّ الاستقرار إنَّما جاء بالتسليم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ألا نصاف أنّ جميع الادلة الاربعة يرجع إلى أمر واحد و هو أنَّ </w:t>
      </w:r>
      <w:bookmarkStart w:id="323" w:name="pg9242_77728"/>
    </w:p>
    <w:p>
      <w:pPr>
        <w:pStyle w:val="BookText"/>
        <w:rPr/>
      </w:pPr>
      <w:bookmarkEnd w:id="323"/>
      <w:r>
        <w:rPr>
          <w:rFonts w:ascii="Amiri" w:hAnsi="Amiri" w:eastAsia="Amiri" w:cs="Amiri"/>
          <w:color w:val="111111"/>
          <w:sz w:val="28"/>
          <w:sz w:val="28"/>
          <w:szCs w:val="28"/>
          <w:rtl w:val="true"/>
          <w:lang w:bidi="ar-SA"/>
        </w:rPr>
        <w:t xml:space="preserve">التسليم موجب لاستقرار الاجرة في عهدة الاجيرو لا نحتاج إلى تكثير الأدلة و لا سيَّما إلى الاستصحاب مع وجود إطلاقات الصحة المؤيدة بروايات خاصة تدل على لزوم ألاجرة و أنّ إختيار ألكراءِ بيد الموجر سواءٌ إستوفى المستأجر المنفعة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الاجارة </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4294328_2870459653"/>
      <w:bookmarkStart w:id="325" w:name="_Toc108"/>
      <w:bookmarkEnd w:id="324"/>
      <w:r>
        <w:rPr>
          <w:rtl w:val="true"/>
        </w:rPr>
        <w:t>في بيان ما يتحقق به التَّسليم</w:t>
      </w:r>
      <w:bookmarkEnd w:id="325"/>
    </w:p>
    <w:p>
      <w:pPr>
        <w:pStyle w:val="BookText"/>
        <w:rPr/>
      </w:pPr>
      <w:r>
        <w:rPr>
          <w:rFonts w:ascii="IRNazanin" w:hAnsi="IRNazanin" w:eastAsia="IRNazanin"/>
          <w:color w:val="111111"/>
          <w:sz w:val="28"/>
          <w:sz w:val="28"/>
          <w:szCs w:val="28"/>
          <w:rtl w:val="true"/>
          <w:lang w:bidi="fa-IR"/>
        </w:rPr>
        <w:t xml:space="preserve">بقى الكلام فى أنَّ التسليم في باب الاجارة يتحقق باي شيیءٍ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ألاجارة إمّا أن يتعلق بمنافع ألأعيان أو بعمل ألاشخاص ثمَّ العين ألتي هي مورد المنفعة إمّا شخصیٌّ أو كلىٌّ والكلى إمّا أن يكون كليّاً في ألمعين أو في ألذمة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الاجارة متعلقة بعين شخصى فيكون التسليم فيه بالتخلية و ألتمكين و لم يتكلم الاصحاب في الكلى في ألمعين سوى ما قالوا من أنّه لو سلّم فرداً منه يتحقق التسليم و تلفه يكون بتلف جميع أفراده المحصورة والسِّرُّ فى ذلك ما تقدم من أنّ مالك ألكلي في ألمعين ليس مالكًا لخصوصياته المشخصة بل التطبيق يكون لمن عليه ألحق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الكلام في الكلى في الذمة فى انّه لو سلَّم فردًا و طبَّق الكلى عليه فهل لمن له الحق الامتناع عن تسلُّمه و الحكم بتبديله بفرد آخر أم لا قال جمع من الاصحاب كالشهيد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الكركى بانَّه لو طرحه عنده و أعلمه وجب عليه الحفظ و لو طرحه ولم يعلمه كان عليه ألضمان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فلو طبَّق ألكلى على الفرد و وضع عند ه ليأخذه و لم يقبله فلاضمان لمن عليه ألحق لو أعلم من له ألحق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ذهب بعض إلى أنَّ لمن له الحق حق الامتناع و حينئذٍ يرجع ألمديون إلى ألحاكم الشَّرعى إذ هو ولىُّ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التحقيق عدم ثبوت حق الامتناع لانَّ معنى الكلى الذمى أنَّ الخصوصيات الفرديّة ليست مملوكة لمن له الحق و ليست من عليه ألحق مديونًا بالنسبة إليها </w:t>
      </w:r>
    </w:p>
    <w:p>
      <w:pPr>
        <w:pStyle w:val="BookText"/>
        <w:rPr/>
      </w:pPr>
      <w:r>
        <w:rPr>
          <w:rFonts w:ascii="Amiri" w:hAnsi="Amiri" w:eastAsia="Amiri" w:cs="Amiri"/>
          <w:color w:val="111111"/>
          <w:sz w:val="28"/>
          <w:sz w:val="28"/>
          <w:szCs w:val="28"/>
          <w:rtl w:val="true"/>
          <w:lang w:bidi="ar-SA"/>
        </w:rPr>
        <w:t xml:space="preserve">وامّا الانطباق عليها والتَّطبيق على فردٍ مّا فهو من باب اللّابديّة بحيث لو فرض وجود الكلى بدون ألفرد لما احتجنا إلى التّطبيق على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الخصوصيات مملوكة له يكون التطبيق عليها و تمليكها هبة و لا يجب قبول الهبة فله حق ألا متناع عن الخصوصيات الفردية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بهبة كى يحتاج إلى القبول بل ألكلى لابد فى تشخصه الخارجى من وجوده في ضمن الفرد فالتشخص عين ألتفرد و التفرد عين وجود الكلى مع أنَّ الخصوصيات ليست لها مالية فلا تكون قابلة للهبة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فى المسئلة تفصيلات نذكر بعضاً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التَّفصيل بين المنفعة الجزئية والمنفعة الكلية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ألاولى متعينة بنفسها و لها ألتعين القهرى فيكون تسليم ألفرد تسليماً لها والثّانية غير متعينة بنفسها ولا يكفي في تسليمها تسلیم الفرد وفيه أنَّ الكلى بما هو كلى غيرُ قابل للتّسليم وتسليمه يكون بتسليم الفرد بالبداهة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عمل ألعبد وعمل الحر باستقرار الاجرة فى الأوّل دون ألثانى فانّ مالك ألعبد لو سلَّمه و مضى مدة لم يستوف ألعمل منه يكون المستأجر هو الذى فوَّت ألعمل على نفسه فيستقر الاجرة بخلاف عمل الحرفانه لايد لاحد على ألحر لاستقلاله بالعمل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للجواب عن ذلك نقدم مقدمة و هى بيان الفرق بين الجعالة و الاجارة في جهة ألضمان و استقرار الاجرة فانَّ من أمر شخصًا بحلق رأسه على نحو ألجعالة وجاءُ الحلّاق و هيأ نفسه للعمل ثم إنصرف الأمر عن حلق رأسه لا يكون ضامنًا لان العوض في الجعالة طولى يقع بازاءِ نفس العمل الخارجي فمالم يقع عمل منه لم يستحق العوض لانَّ العمل بوجوده الخارجي يكون مورداً للمعاملة ولذا لا يكفي في إستقرار الاجرة </w:t>
      </w:r>
      <w:bookmarkStart w:id="326" w:name="pg9242_77730"/>
    </w:p>
    <w:p>
      <w:pPr>
        <w:pStyle w:val="BookText"/>
        <w:rPr/>
      </w:pPr>
      <w:bookmarkEnd w:id="326"/>
      <w:r>
        <w:rPr>
          <w:rFonts w:ascii="IRNazanin" w:hAnsi="IRNazanin" w:eastAsia="IRNazanin"/>
          <w:color w:val="111111"/>
          <w:sz w:val="28"/>
          <w:sz w:val="28"/>
          <w:szCs w:val="28"/>
          <w:rtl w:val="true"/>
          <w:lang w:bidi="fa-IR"/>
        </w:rPr>
        <w:t xml:space="preserve">مجرد ألامر المعاملى وإعداد الطرف نفسه للعمل و هذا بخلاف الاجارة فانَّ ملكية الاجرة و المنفعة معا يتحقق للمتعاملين بنفس العقد نعم يختلف التَّسليم بالنسبة إلى ألاعمال فانّه قد لا يحتاج إلى شيئٍ و لا يتعلق بموضوع خارجى كما إذا صار أجيراً لصلاة الميّت مثلاً فالتسليم فيه يتحقق بأن يصلى ويأتى بما أستوجر عليه و لا يكفي فيه مجرد إعداد الاجير نفسه للصلاة إذ لا معنى لحضوره لدى ألمستأجر و إعداد نفسه للصلاة بل عليه أن ياتى بالصلاة وهذا تسليمها ، وقد يكون العمل متعلقاً بموضوع خارجی مربوط بالمستأجر كما إذا صار أحيرًا لحمل المتاع فاذا جاءَ ليحمله و لم يستوف المستأجر العمل منه تكون الاجرة مستقرة على المستأجر ، وبالجملة التسليم في مثل صلاة الميت يكون بالعمل إذ لاترتبط بالمستأجر و أمّا التسليم فى حمل المتاع يكون باعداد نفسه للحمل إذ يرتبط ألحمل بالمستأجر من جهة أنَّ ألمتاع له ولابد عليه من تسليمه للاجير ليحمله فالاستيفاءُ إنَّما يكون بيد المستأجر وليس باختيار ألعامل الاجير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ذلك يظهر لك ألجواب عن التفصيل بين عمل ألحر و ألعبد و ترى أنَّه لا فرق بينهما من جهة ألضمان فانَّ الأجير حرًا كان أو عبداً إذا جاءَ باعداد و تهيئة للعمل و لم يستوف المستأجر العمل منه ثبتت عليه الاجرة لانَّه هو الذي قوّت ألعمل على نفسه و مملوكية الرقبة وعدمها لا تكون فارقًا و ذلك لانَّ ألحر بعد الاجارة لا إستقلال له في العمل المستأجر عليه لوجوب الوفاءِ عليه باداءِ مافى ذمته و هو العمل إلى المستأجر باتيانه له و مما ذكرنا ظهر أنَّه لو إستأجره لقلع ألضّرس في ساعة معينة وجاءَ ألاجير في الوقت و هيَّأ نفسه للعمل و لم يستوف ألمستأجر ألعمل منه لزمته الاجرة لانَّ تسليم ألعمل في ألمثال هو باعداد نفسه للعمل و بالجمله يشترط في لزوم الأجرة كونها على نحو ألاجارة لا على نحو ألجعالة </w:t>
      </w:r>
      <w:r>
        <w:rPr>
          <w:rFonts w:eastAsia="IRNazanin" w:cs="IRNazanin"/>
          <w:color w:val="111111"/>
          <w:sz w:val="28"/>
          <w:szCs w:val="28"/>
          <w:rtl w:val="true"/>
          <w:lang w:bidi="fa-IR"/>
        </w:rPr>
        <w:t>.</w:t>
      </w:r>
    </w:p>
    <w:p>
      <w:pPr>
        <w:pStyle w:val="Heading2"/>
        <w:numPr>
          <w:ilvl w:val="1"/>
          <w:numId w:val="1"/>
        </w:numPr>
        <w:rPr/>
      </w:pPr>
      <w:bookmarkStart w:id="327" w:name="__RefHeading___Toc4294330_2870459653"/>
      <w:bookmarkStart w:id="328" w:name="_Toc109"/>
      <w:bookmarkEnd w:id="327"/>
      <w:r>
        <w:rPr>
          <w:rtl w:val="true"/>
        </w:rPr>
        <w:t>لو زال ألالم بنفسه بعد العقد</w:t>
      </w:r>
      <w:bookmarkEnd w:id="3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زال ألا لم بنفسه عقيب العقد بأن استأجره لقلع ضرسه فجاءَ </w:t>
      </w:r>
    </w:p>
    <w:p>
      <w:pPr>
        <w:pStyle w:val="BookText"/>
        <w:rPr/>
      </w:pPr>
      <w:r>
        <w:rPr>
          <w:rFonts w:ascii="Amiri" w:hAnsi="Amiri" w:eastAsia="Amiri" w:cs="Amiri"/>
          <w:color w:val="111111"/>
          <w:sz w:val="28"/>
          <w:sz w:val="28"/>
          <w:szCs w:val="28"/>
          <w:rtl w:val="true"/>
          <w:lang w:bidi="ar-SA"/>
        </w:rPr>
        <w:t xml:space="preserve">الأجير للعمل فرأى زوال ألا لم وعدم الحاجّة إلى القلع ففي الشرايع أنه سقطت الاجرة و الدليل على ذلك أنَّ الاجارة تكون باطلة لا لعدم الموضوع لها لانّ ما أستوجر عليه هو قلع الضِّرس ألمولم بحيث يكون ألا لم قيدًا للموضوع فاذا فرض زواله يزول الموضوع قطعًا وإذا إنتفى الموضوع تنتفى الاجارة من دون شك و هذا نظير ما إذا إستأجر طبيبًا ليعالجه فبرءَ ألمريض أو إستأجر بنّاءً لبناءِ دار فانخسفت الدار مثلاً و نحو ذلك ففى كل ذلك تبطل الاجارة لزوال الموضوع و لا نحتاج إلى دليل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أدلة القوم على بطلان الاجارة في المقام فاربعة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صحة الاجارة كون المنفعة مباحة و المنفعة هنا ليست بمباحة لانَّ قلع الضّرس السّالم إضرار على ألنفس فيكون حراماً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فى صحة الاجارة كون المنفعة مملوكة و مع نهى الشارع عن قلع ألضّرس السالم لا تكون المنفعة مملوكة عنده و إنْ كانت مملوكة عند العرف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إذا حرَّم شيئًا حرَّم ثمنه يعنى ثمنه یعنی كلما كان حرامًا تكليفًا كقلع الضّرس السالم مثلاً يكون ثمنه حرامًا وضعًا فلامالية له عند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الادلة الثلثة ترجع إلى واحد فانّ عدم إباحة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مملوكيتها وعدم ماليتها أمر واحدٌ ينشأ عن نهى هى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عنها و لو على فرض التعدد أنّ ألبحث عن المحمول متأخر عن ألبحث عن الموضوع وفي المقام لا موضوع للاجارة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الضَّرس المولم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إجارة لا أنَّ الاجارة موجودة و الشارع نهى عنها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في صحة الاجارة هو القدرة على تسلیم المنفعة و هي مفقودة في المقام لوجود ألمنع الشّرعى كما في كن المسجد بالنسبة إلى ألجنب و ألحائض وفيه ما تقدم من أنّ إشتراط القدرة </w:t>
      </w:r>
      <w:bookmarkStart w:id="329" w:name="pg9242_77732"/>
    </w:p>
    <w:p>
      <w:pPr>
        <w:pStyle w:val="BookText"/>
        <w:rPr/>
      </w:pPr>
      <w:bookmarkEnd w:id="329"/>
      <w:r>
        <w:rPr>
          <w:rFonts w:ascii="IRNazanin" w:hAnsi="IRNazanin" w:eastAsia="IRNazanin"/>
          <w:color w:val="111111"/>
          <w:sz w:val="28"/>
          <w:sz w:val="28"/>
          <w:szCs w:val="28"/>
          <w:rtl w:val="true"/>
          <w:lang w:bidi="fa-IR"/>
        </w:rPr>
        <w:t xml:space="preserve">على التسليم ليس إلّا من ناحية ألغرر و لاغرر في ألمقام أو فقل إنَّ القدرة على التسليم شرط تكوينى خارجی لا شرعی تعبدی </w:t>
      </w:r>
      <w:r>
        <w:rPr>
          <w:rFonts w:eastAsia="IRNazanin" w:cs="IRNazanin"/>
          <w:color w:val="111111"/>
          <w:sz w:val="28"/>
          <w:szCs w:val="28"/>
          <w:rtl w:val="true"/>
          <w:lang w:bidi="fa-IR"/>
        </w:rPr>
        <w:t>.</w:t>
      </w:r>
    </w:p>
    <w:p>
      <w:pPr>
        <w:pStyle w:val="Heading2"/>
        <w:numPr>
          <w:ilvl w:val="1"/>
          <w:numId w:val="1"/>
        </w:numPr>
        <w:rPr/>
      </w:pPr>
      <w:bookmarkStart w:id="330" w:name="__RefHeading___Toc4294332_2870459653"/>
      <w:bookmarkStart w:id="331" w:name="_Toc110"/>
      <w:bookmarkEnd w:id="330"/>
      <w:r>
        <w:rPr>
          <w:rtl w:val="true"/>
        </w:rPr>
        <w:t xml:space="preserve">ولو إستأجر شيئًا فتلف قبل قبضه بطلت الاجارة </w:t>
      </w:r>
      <w:r>
        <w:rPr>
          <w:rtl w:val="true"/>
        </w:rPr>
        <w:t>:</w:t>
      </w:r>
      <w:bookmarkEnd w:id="331"/>
    </w:p>
    <w:p>
      <w:pPr>
        <w:pStyle w:val="BookText"/>
        <w:rPr/>
      </w:pPr>
      <w:r>
        <w:rPr>
          <w:rFonts w:ascii="Amiri" w:hAnsi="Amiri" w:eastAsia="Amiri" w:cs="Amiri"/>
          <w:color w:val="111111"/>
          <w:sz w:val="28"/>
          <w:sz w:val="28"/>
          <w:szCs w:val="28"/>
          <w:rtl w:val="true"/>
          <w:lang w:bidi="ar-SA"/>
        </w:rPr>
        <w:t xml:space="preserve">د ليلنا على بطلان الاجارة فيما إذا تلف ألمستأجر عليه قبل قبضه هو ما تقدم من إنتفاء الموضوع فانَّ ألتلف يكشف عن عدم وجود المنفعة فى الواقع وإذا انتفى الموضوع تبطل الاجارة قهرًا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أنَّ المنفعة وإن كانت أمرًا إعتباريًا ولها وجود إعتباري في مقابل قول أبي حنيفة ألقائل بانعدامها أصلاً لكنها تحتاج إلى مصحح للاعتبار و هو لحاظ قابلية وجودها فالسكونة الخارجية أو قابلية ألدار للسكنى الخارجى هو ألمصحح لاعتبار ألسكونة حين عقد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إنتفى المصحح أىّ إمكان الوجود بانعدام المنفعة لتلف موضوعها نكشف إنّا أنّ متعلق الاجارة كان معدومًا ولا تصح ألاجارة على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أدلة ألقوم على البطلان فكما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 الجواهر أنَّ القبض من متممات العقد وليس عقد الاجارة سببًا تامّاً للملكية فمالم يوجد ألمتممِّ و هو القبض لم يحصل ملك المبيع للمشترى فى البيع و ملك المنفعة للمستأجر في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المحقق الاصفهاني بأنَّ بناءَ المعاوضات العرفية على التسليم و التسلم الخارجى لانَّه إنَّما يسلّط الموجر المستأجر على المنفعة إذا سلَّطه المستأجر على الاجرة فيكون التسليط فى مقابل التسليط وفيه أنَّ العقد إنَّما هو تمام العلَّة عرفًا و شرعًا لحصول ألملك كما تقدم ذلك تفصيلاً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يأخذ الشارع القبض شرطاً تعبُّديًا في بعض الموارد كما فى مورد الصَّرف و الرَّهن و ألوقف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على كلام المحقق الاصفهاني </w:t>
      </w:r>
    </w:p>
    <w:p>
      <w:pPr>
        <w:pStyle w:val="BookText"/>
        <w:rPr/>
      </w:pPr>
      <w:r>
        <w:rPr>
          <w:rFonts w:ascii="Amiri" w:hAnsi="Amiri" w:eastAsia="Amiri" w:cs="Amiri"/>
          <w:color w:val="111111"/>
          <w:sz w:val="28"/>
          <w:sz w:val="28"/>
          <w:szCs w:val="28"/>
          <w:rtl w:val="true"/>
          <w:lang w:bidi="ar-SA"/>
        </w:rPr>
        <w:t>أنَّ السلطنة من الاحكام الوضعية للملك كما يقال إنَّ ألمالك يجوز له البيع والشراءُ والهبة فهى عبارة عن الجواز الوضعى مع أنَّ الاجارة كما تقدم في أوّلها ليست سلطنة في مقابل السلطنة بل هي مبادلة بين المنفعة وألعوض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المحقق النائيني أنَّ المال المحترم مضمون إمّا بضمان أليد أو بضمان المسمّى فما لم تصل المنفعة إلى المستأجر فهى مضمونة بضمان أليد لأنَّها صارت ملكًا له بمجرد العقد فيد ألموجر عليها يد على ملك الغير و بعد القبض و الاقباض ينتقل ضمان أليد إلى الضمان المعاوضى و هو المسمّى وبالجملة فلو تلف المبيع أو العين المستأجرة قبل القبض فهو مضمون بضمان اليد لماورد من أنَّ كل مبيع تلف قبل قبضه فهو من مال بايعه فلو تلف بعد القبض فهو مضمون بضمان المسمّى قضية لاحترام المال وأنَّ المال المحترم لا يكون بلاعوض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حيث أنَّ المسمّى جعل بدلاً له فيكون مضمونًا به لا بالبدل الواقعي و هذا معنى إنفساخ ألمعاملة وفيه أنَّ ضمان أليد لا يكون إلّا إذا كانت أليد عدوانّيةٌ و ليس كذلك في المقام لأنَّ يد البايع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الموجر أمانّيةٌ إمّا بالايتمان المالكي أو الشّرعى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البايع أو الموجر إنَّما يكون بعد المبيع و الاجارة فى مقام ردّ ألمال إلى المشترى أو المستأجر فانْ كان المشترى أو المستأجر راضيًا بذلك تكون يده أمانيَّةٌ بالايتمان المالكي وإن لم يكن راضيًا به فالائتمان شرعی لانَّه محسن حيث أنَّه يريد ردَّ ألمال إلى مالكه وما على ألمحسنين من سبيل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ضمان اليد يقتضى البدل الواقعي و لا معنى للبدل الجعلي في الضمان باليد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كل مبيع تلف قبل قبضه فهو من مال بايعه بناءً على ألتَّعدى من المبيع إلى الثمن و من ألبيع إلى الاجارة وقد تقدم القول في ذلك تفصيلاً وقلنا إنّ هذا ليس من القياس الباطل </w:t>
      </w:r>
    </w:p>
    <w:p>
      <w:pPr>
        <w:pStyle w:val="BookText"/>
        <w:rPr/>
      </w:pPr>
      <w:r>
        <w:rPr>
          <w:rFonts w:ascii="Amiri" w:hAnsi="Amiri" w:eastAsia="Amiri" w:cs="Amiri"/>
          <w:color w:val="111111"/>
          <w:sz w:val="28"/>
          <w:sz w:val="28"/>
          <w:szCs w:val="28"/>
          <w:rtl w:val="true"/>
          <w:lang w:bidi="ar-SA"/>
        </w:rPr>
        <w:t>لمعلوميّة المناط وإتحاده في ألبيع والإجارة إذ المناط فيه إنَّما هو عدم تضرر من إنتقل إليه المال ألتالف امتناناً عليه ولا يخفى أنَّ هذا الدليل نحتاج إليه في باب البيع من جهة أنَّ ألعين المبيعة قبل قبضه له</w:t>
      </w:r>
    </w:p>
    <w:p>
      <w:pPr>
        <w:pStyle w:val="BookText"/>
        <w:rPr/>
      </w:pPr>
      <w:r>
        <w:rPr>
          <w:rFonts w:ascii="Amiri" w:hAnsi="Amiri" w:eastAsia="Amiri" w:cs="Amiri"/>
          <w:color w:val="111111"/>
          <w:sz w:val="28"/>
          <w:sz w:val="28"/>
          <w:szCs w:val="28"/>
          <w:rtl w:val="true"/>
          <w:lang w:bidi="ar-SA"/>
        </w:rPr>
        <w:t xml:space="preserve">من ألامور القارّة بالذّات ويتعلق البيع و الشراءُ بنفس ألعين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المنفعة التي ليست لها إلّا الوجود التدريجي الخارجى الذى قلنا بانّه ألمصحح للاعتبار بالنسبة إلى إعتبار ألمنفعة فاذا تلف موضوعها وإنعدم نكشف بالكشف ألانّى عدم وجودها في الواقع بالمعنى الذى قلنا ولا نقصد منه عدم الوجود آناً مّا في حال العقد لأنَّ العين كانت موجودة وكان يمكن إستيفاءُ المنفعة منها في زمان العقد بل نقول إنَّ عقد الاجارة إنَّما وقعت على المنفعة باعتبار وجودها التدريجى الاستمرارى حسب مدة الاجارة و لمّا إنعدمت ألعين يستكشف عدم هذا الوجود ألتدريجى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أنَّه تبطل الاجارة فيما إذا تلف قبل إستيفاءِ المنفعة و إن كان القبض متحققا لعدم بقاءِ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ألتلف قبل القبض أو بعده و قبل ألاستيفاءِ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تلفت ألعين المستأجرة في أثناء مدة الاجارة كما إذا إستاجر دارًا لمدة سنة و سكن فيها ستة أشهر فتلفت بعدها فحينئذ إمّا أن تكون المنفعة قابلة للتبعيض بأن يكون كل فردِ موردًا للاجارة مترِّتبًا عليه الغرض ألعقلائي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لا تكون قابلة له بل كانت ألاجارة متعلقة على المجموع من حيث المجموع كما إذا إستأجره للصلوة على ألميت فانّ الأثر و الغرض إنّما يترتَّب على مجموعها من التكبيرة إلی التسليمة بحيث لو فعل بعضها لم يأت بالمطلوب أصلاً ففى الصورة الاولى تصح الاجارة بالنسبة إلى ما مضى من ألمدة و تبطل بالنسبة إلى ما بقى و يرجع من الاجرة بالنسبة لانّ الاجارة وإن كانت منشأً بانشاءٍ واحد لكنها تعلقت بجميع المنفعة بما هي قابلة للتبعيض فتنبسط الاجارة </w:t>
      </w:r>
      <w:bookmarkStart w:id="332" w:name="pg9242_77735"/>
    </w:p>
    <w:p>
      <w:pPr>
        <w:pStyle w:val="BookText"/>
        <w:rPr/>
      </w:pPr>
      <w:bookmarkEnd w:id="332"/>
      <w:r>
        <w:rPr>
          <w:rFonts w:ascii="Amiri" w:hAnsi="Amiri" w:eastAsia="Amiri" w:cs="Amiri"/>
          <w:color w:val="111111"/>
          <w:sz w:val="28"/>
          <w:sz w:val="28"/>
          <w:szCs w:val="28"/>
          <w:rtl w:val="true"/>
          <w:lang w:bidi="ar-SA"/>
        </w:rPr>
        <w:t xml:space="preserve">على الجميع وهذا نظير بيع ما يَملك ومالا يَملك أو ما يُملك و ما لا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ألموجر يستحق من الاجرة المسمّاة بالنسبة إلى ما مضى من المدة و تبطل الاجارة بالنسبة إلى ما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نقول فيما لو إشترط خيار الفسخ للمستأجر حيث أنَّ ألفسخ لمّا كان من حينه على مختارنا لا من أصله يكون ألفسخ بالخيار كالتلف في الأثناءِ في تبعض الاجرة و ما ذهب إليه بعض من ألفرق بين ألتلف في الأثناءِ و الفسخ بالخيار بتبعيض الاجرة فى ألاوَّل دون الثّاني و رجوع ألمالك فيه إلى أجرة ألمثل معلِّلاً بانَّ الفسخ يكون من أصله و تكون ألاجارة باطلة من الاَّول فمدفوع بما تقدم من أنَّ الفسخ حدث في الاثناءِ و المنفعة قابلة للانحلال ولا موجب للبطلان من الأوَّل والرجوع إلى أجرة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الثّانية فتبطل الاجارة بالمرة لا نعدام الموضوع إذ المفروض أنَّ الغرض لا يترتَّب على أبعاض المنفعة بل يترتَّب على المجموع ولا أجرة لعمل الاجير حينئذٍ لانه أقدم على العمل مع علمه بكون الغرض مترتبًا على المجموع وأنّه لا أجرة لا بعاضه </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4294334_2870459653"/>
      <w:bookmarkStart w:id="334" w:name="_Toc111"/>
      <w:bookmarkEnd w:id="333"/>
      <w:r>
        <w:rPr>
          <w:rtl w:val="true"/>
        </w:rPr>
        <w:t xml:space="preserve">تنبیهان </w:t>
      </w:r>
      <w:r>
        <w:rPr>
          <w:rtl w:val="true"/>
        </w:rPr>
        <w:t>:</w:t>
      </w:r>
      <w:bookmarkEnd w:id="33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لولم يسلّم ألموجر ألعين ألمستأجرة إلى ألمستأجر إلى أن إنتهت المدة هل تنفسخ الاجارة و تبطل بانتهاءِ مدتها أو يكون المستأجر مخيَّراً بين فسخ الاجارة و الرُّجوع إلى أجرة المسمى و بين أخذ أجرة المثل عن الموجر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يقال بالأوَّل معلِّلاً بكون المورد مشمولًا لقاعدة ألتلف قبل القبض الحاكمة بكونه من مال الموجر وفي المورد وإنْ لم يكن ألتلف حقيقيًّا لكنه فى حكم ألتلف باعتبار وحدة ألملاك فيهما و هو عدم الاستيفاءِ للمنفعة و فيه أنَّ العين والمنفعة موجودتان في المقام و لا موجب لبطلان الاجارة و لما امتنع الموجر عن التَّسليم يحدث للمستاجر خیار تعذر التسليم ليس إلّا </w:t>
      </w:r>
      <w:r>
        <w:rPr>
          <w:rFonts w:eastAsia="IRNazanin" w:cs="IRNazanin"/>
          <w:color w:val="111111"/>
          <w:sz w:val="28"/>
          <w:szCs w:val="28"/>
          <w:rtl w:val="true"/>
          <w:lang w:bidi="fa-IR"/>
        </w:rPr>
        <w:t xml:space="preserve">. </w:t>
      </w:r>
      <w:bookmarkStart w:id="335" w:name="pg9242_77736"/>
    </w:p>
    <w:p>
      <w:pPr>
        <w:pStyle w:val="BookText"/>
        <w:rPr/>
      </w:pPr>
      <w:bookmarkEnd w:id="335"/>
      <w:r>
        <w:rPr>
          <w:rFonts w:ascii="Amiri" w:hAnsi="Amiri" w:eastAsia="Amiri" w:cs="Amiri"/>
          <w:color w:val="111111"/>
          <w:sz w:val="28"/>
          <w:sz w:val="28"/>
          <w:szCs w:val="28"/>
          <w:rtl w:val="true"/>
          <w:lang w:bidi="ar-SA"/>
        </w:rPr>
        <w:t xml:space="preserve">والصّحيح الموافق للبرهان هو الثّانى ، أما إختيار ألفسخ فلانّه يثبت بخيار تعذر التسليم الناشئ من الالتزام الضّمنى وقد تقدم تفصيله و أمّا إختيار أخذ أجرة المثل عن الموجر لانّه إذا منع عن إستيفاءِ المستأجر يكون كمنع الظّالم و ألغاصب فيشمله دليل الاتلاف و هو موجب لاجرة ألمثل و لو نوقش في صدق الاتلاف فلا أقَّل من شمول قاعدة أليد الموجبة لثبوت أجرة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تعلقت الاجارة على الكلى و سلّمه الموجر باعطاءِ فرد منه للمستأجر فتلف ألفرد الخارجى قبل القبض أو بعده و قبل ألاستيفاءِ هل تبطل ألاجارة حينئذٍ لصدق قاعدة ألتلف قبل القبض أو يقال ببطلان الوفاءِ أىّ أنَّه تلف وفائى لا بدَّ من ألوفاءِ ثانيًا ذ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الثّانى وأستشكل عليه المحقق الاصفهاني بانَّه لا وجه لبطلان الاجارة لانَّها تعلقت على الكلى و هو ذو أفراد كثيرة و تلف ألفرد يكشف عن عدم كونه مصداقاً للكلى واقعًا فانّه مال تلف من صاحبه لا يرتبط بالكلى و بهذه الاجارة فلابدَّ للموجر من تسليم فردٍ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ألا نصاف أنَّ هذا مؤاخذة على ألتعبير لانَّ مقصود ألجواهر من بطلان الوفاءِ ليس إلّا ما ذكره المحقق الاصفهاني من كشفه عن عدم گونه مصداقا له و أنَّ هذا الوفاءُ لاوفاءٌ من ألأوَّل </w:t>
      </w:r>
      <w:r>
        <w:rPr>
          <w:rFonts w:eastAsia="IRNazanin" w:cs="IRNazanin"/>
          <w:color w:val="111111"/>
          <w:sz w:val="28"/>
          <w:szCs w:val="28"/>
          <w:rtl w:val="true"/>
          <w:lang w:bidi="fa-IR"/>
        </w:rPr>
        <w:t>.</w:t>
      </w:r>
    </w:p>
    <w:p>
      <w:pPr>
        <w:pStyle w:val="Heading2"/>
        <w:numPr>
          <w:ilvl w:val="1"/>
          <w:numId w:val="1"/>
        </w:numPr>
        <w:rPr/>
      </w:pPr>
      <w:bookmarkStart w:id="336" w:name="__RefHeading___Toc4294336_2870459653"/>
      <w:bookmarkStart w:id="337" w:name="_Toc112"/>
      <w:bookmarkEnd w:id="336"/>
      <w:r>
        <w:rPr>
          <w:rtl w:val="true"/>
        </w:rPr>
        <w:t xml:space="preserve">تعيين المحمول </w:t>
      </w:r>
      <w:r>
        <w:rPr>
          <w:rtl w:val="true"/>
        </w:rPr>
        <w:t>:</w:t>
      </w:r>
      <w:bookmarkEnd w:id="337"/>
    </w:p>
    <w:p>
      <w:pPr>
        <w:pStyle w:val="BookText"/>
        <w:rPr/>
      </w:pPr>
      <w:r>
        <w:rPr>
          <w:rFonts w:ascii="Amiri" w:hAnsi="Amiri" w:eastAsia="Amiri" w:cs="Amiri"/>
          <w:color w:val="111111"/>
          <w:sz w:val="28"/>
          <w:sz w:val="28"/>
          <w:szCs w:val="28"/>
          <w:rtl w:val="true"/>
          <w:lang w:bidi="ar-SA"/>
        </w:rPr>
        <w:t>قال في الشرايع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تعيين ما يحمل على الدّابة إمّا بالمشاهدة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نتكلّم هنا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الامارة على التعيين والثاني في مقدار التعيين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ألاول فنقول فيه إنّه لا ريب عند الكل أنَّ العلم الوجداني بمتعلق الاجارة كاف فى صحتها و أنَّ البينة تقوم مقامه عرفًا وشرعاً و هكذا يكفي فيها ذكر الاوصاف، نعم يشترط فيه أن يكون الوصف رافعاً </w:t>
      </w:r>
    </w:p>
    <w:p>
      <w:pPr>
        <w:pStyle w:val="BookText"/>
        <w:rPr/>
      </w:pPr>
      <w:r>
        <w:rPr>
          <w:rFonts w:ascii="Amiri" w:hAnsi="Amiri" w:eastAsia="Amiri" w:cs="Amiri"/>
          <w:color w:val="111111"/>
          <w:sz w:val="28"/>
          <w:sz w:val="28"/>
          <w:szCs w:val="28"/>
          <w:rtl w:val="true"/>
          <w:lang w:bidi="ar-SA"/>
        </w:rPr>
        <w:t xml:space="preserve">للغرر فلا يكفى فيها ألاوصاف العامّة و أمّا ألمشاهدة فقد إختلفوا فى كفايتها فقال جماعة بعدم كفايتها فى البيع بل لا بدَّ فيه من معلومية المقدار ونحن نرى أنّ المشاهدة لو صارت موجبة لرفع الغرر تكون كافية وقد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التذكرة إنَّ المشاهدة في ألاجارة أعلى الطُّرق و أمّا الحدس و التخمين فقد ذهب بعض إلى كفايتهما في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ألتَّحقيق أنَّ الجهل و الشك فى ألعين المستأجرة يتصور على أنحاء ثلثة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ألشك في الوجود بان يشك فى وجود العين المستأجرة فيكون جهلاً بالموضوع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ألشك فى مقدار المنفعة كان إستأجره لبناية دارٍ و لم يعلم مقدار ما يبنيه الاجير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فى المنافع الخفيّة الاخرى فيما إذا كانت ألاجارة على جميع المنافع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ألشك في الوجود فهو يرجع إلى الشك في موضوع الاجارة و يكون تمام ألموضوع للبطلان لا من جهة ألغرر بل لانَّ المعاملة سفهية لدى ألعرف مع الشك في ألموضوع ونظيره كون ألشك و ألجهل في ألحكم الشرعى تمام الموضوع لحرمة إستناده إلى الله تعالى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ألشك في ألمقدار أو ألمنافع الخفيّة فلهما حكم واحد و هو أنَّهما إن كانا مما يتسامح فيهما ألعقلاءُ والعرفُ فلايضر الجهل بهما في صحة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التَّسامح فيه أنَّهم لا يعتنون بمقدار التفاوت وإن علموا به كما إذا كانت تفاوت سرعة الفرس مع فرس آخر خمسة كيلو مترات في الساعة الواحدة مثلاً فنرى أنّهم يتسامحون في هذا المقدار من التفاوت و ما قاله الشيخ الانصارى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الشارع لما نهى عن ألغرر منع عن التَّسامح دفعًا للتشاحِّ فمدفوع بانّ التَّسامح الممنوع هو الذى يفرق فيه بين العلم والجهل عند العرف و أمّا الذى </w:t>
      </w:r>
    </w:p>
    <w:p>
      <w:pPr>
        <w:pStyle w:val="BookText"/>
        <w:rPr/>
      </w:pPr>
      <w:r>
        <w:rPr>
          <w:rFonts w:ascii="Amiri" w:hAnsi="Amiri" w:eastAsia="Amiri" w:cs="Amiri"/>
          <w:color w:val="111111"/>
          <w:sz w:val="28"/>
          <w:sz w:val="28"/>
          <w:szCs w:val="28"/>
          <w:rtl w:val="true"/>
          <w:lang w:bidi="ar-SA"/>
        </w:rPr>
        <w:t xml:space="preserve">يتساوى فيه العلم والجهل فى التَّسامح فلا يوجب الغرر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قسم رابع للشك و هو أن يكون الجهل في ألا وصاف التي يتعلق بها الغرض ألعقلائى على نحو الداعى أو الغرض المعاملى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فالدواعى هى الاغراض الشخصية الداعية إلى المعاملة و ليست أغراضًا معاملية ولهذا لا يضر التخلف فيها و ألجهل به بالمعاملة كاشتراءِ القماش لللبس و ألدار للسكنى و ألدابة للركوب و نحو ذلك و ألوجه فى ذلك أنَّ تتبع أغراض الافراد خارجاً غير معقول وممتنع عادة لعدم إنضباط دواعى ألاشخاص في المعاملات هذا مضافاً إلى أنَّ العوض إنَّما يقع بازاءِ ألمعوض لا بازاء الدواعى الشخصية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الثّانى فهى الاغراض التى يتعلق بها المعاملات نوعًا عند ألعرف و العقلاءِ كالذكورة وألانوثة فى الحيوان كما إذا آجر ألحيوان للمسابقة فلابد من تعيين أنّه ذكر أو أنثى وإلّا فلا كما إذا آجره للحمل حيث لا فرق بين الذكورة وألا نوثة فى ذلك و الدليل على لزوم ذكر ألاوصاف الدَّخيلة فى الاغراض المعامليّة هو الالتزام الضمني المعاملى لدى عرف ألمعاملة بدخالة تلك الاغراض في المعاملات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العلم بالمنفعة هل هو شرط لصحة الاجارة أو الجهل بها مانع عنها فعلى الأوَّل يكون الاحراز لازماً فيلزم ألعلم بجميع خصوصيّات ألمنفعة عند الشك فى كون الجهل بها أو ببعضها موجبًا للغرر كما هو الشَّأن في جميع الشرائط وعلى ألثّاني يكفي في صحة الاجارة أصالة عدم ألمانعية وهذه قاعدة عامة في جميع موارد ألشك في الشروط وأنّ أحد الضدين شرط فيحتاج إلى الاحراز أو الضدُّ الآخر مانع يكفى فى نفيه أصالة ألعدم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ذلك بباب المعاملات بل يجرى فى العبادات أيضاً كما يقال إنَّ كون لباس ألمصلى مما يؤكل لحمه شرط لصحة ألصلوة فيحتاج إلى الاحراز أو إنَّ مالا يؤكل لحمه مانع عن صحتها فيجرى أصل ألعدم لدى الشك و هكذا يقال </w:t>
      </w:r>
      <w:bookmarkStart w:id="338" w:name="pg9242_77739"/>
    </w:p>
    <w:p>
      <w:pPr>
        <w:pStyle w:val="BookText"/>
        <w:rPr/>
      </w:pPr>
      <w:bookmarkEnd w:id="338"/>
      <w:r>
        <w:rPr>
          <w:rFonts w:ascii="Amiri" w:hAnsi="Amiri" w:eastAsia="Amiri" w:cs="Amiri"/>
          <w:color w:val="111111"/>
          <w:sz w:val="28"/>
          <w:sz w:val="28"/>
          <w:szCs w:val="28"/>
          <w:rtl w:val="true"/>
          <w:lang w:bidi="ar-SA"/>
        </w:rPr>
        <w:t xml:space="preserve">بالنسبة إلى الصَّلوة في الميتة فان كانت الصلوة فى المذكّى شرطاً لابدَّ من إحرازه بالعلم وإن كانت الميتة مانعًا عن صحتها تكفى فيا أصالة عدم ألمانع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ألثبوت و أمّا الاثبات فنقول إنَّ الظاهر من ألنهى عن ألغرر هو كون نفس الغرر مانعاً عن صحة المعاملة لا أنَّه إرشاد إلى لزوم الاحراز بالعلم و لذا تجرى أصالة العدم لدى ألشك حكميَّةً كانت الشبهة أو موضوعيّةً </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4294338_2870459653"/>
      <w:bookmarkStart w:id="340" w:name="_Toc113"/>
      <w:bookmarkEnd w:id="339"/>
      <w:r>
        <w:rPr>
          <w:rtl w:val="true"/>
        </w:rPr>
        <w:t>لا يكفى إشتراط حمل ألزّاد مالم يعيِّنه وإذا فني ليس له حمل بد له مالم يشترط</w:t>
      </w:r>
      <w:bookmarkEnd w:id="34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إن النّهى عن ألغرر ليس تعبُّديًّا غير م الملاك بل هو إرشادىٌّ كما تقدم وإن أبيت إلّا عن كونه تعبُّديًّا فلا أقلَّ من كون ألملاك معلومًا فيه إذ علة ألنهى عن ألغرر هو لزوم التَّساوى في ألمالَّية بين ألعوض والمعوض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فلولم تكن ألمنفعة معلومة بجميع خصوصياتها لا يعلم أنَّها وقعت في مقابل ألعوض بالتساوى وإنْ شئت فقل إنه يشترط فى صحة الاجارة العلم بالتَّساوى بين العوضين ولا بدَّ لدى ألشك إحراز ألمنافع الخفيّة وغيرها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التَّحقيق عدم وصول النَّوبة إلى الشك فيها لدى العرف لانَّ لزوم التساوى فى ألماليَّة ليس إلّا التَّساوى المبتنى عليه السّوُق في المعاملات و من المعلوم أنّ هذا المقدار من التّفاوت و ألاختلاف ليس عند ألعرف موجبًا لا زياد القيمة ونقصانها بل لو قلنا بلزوم العلم بجميع الخصوصيات لتوقفت المعاملات و تعطّل ألسّوق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يكفى إشتراط حمل الزّاد مالم يعيِّنُه وإذا فنى ليس له حمل بد له مالم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الشرايع و المقصود منه أنّه لا يجوز له حمل ألزّاد على ألدابة إلّا إذا إشترط ذلك وإذ اخلص ألزاد فى أثناءِ الطريق ليس له إبداله من دون الشَّرط، والتحقيق في المقام أنَّه إمّا أن يكون هناك تعارف وعادة على أنَّ من يستأجر الدابة له ألحمل عليه بكلّما يحتاج إليه في سفره كما هو الغالب في عرف ألعالم فتحقق حينئذ إشتراط الحمل بنحو الالتزام ألضمني ، وإمّا أنْ لا يكون كذلك و لكنه كان حمل جامع ما يحتاج إليه </w:t>
      </w:r>
      <w:bookmarkStart w:id="341" w:name="pg9242_77740"/>
    </w:p>
    <w:p>
      <w:pPr>
        <w:pStyle w:val="BookText"/>
        <w:rPr/>
      </w:pPr>
      <w:bookmarkEnd w:id="341"/>
      <w:r>
        <w:rPr>
          <w:rFonts w:ascii="Amiri" w:hAnsi="Amiri" w:eastAsia="Amiri" w:cs="Amiri"/>
          <w:color w:val="111111"/>
          <w:sz w:val="28"/>
          <w:sz w:val="28"/>
          <w:szCs w:val="28"/>
          <w:rtl w:val="true"/>
          <w:lang w:bidi="ar-SA"/>
        </w:rPr>
        <w:t xml:space="preserve">في سفره من الزاد متعارفًا فهو وكذا لو إشترط جامع الزاد وإن لم يكن هناك تعارف و لم يتحقق إشتراط الجامع فيصح قول صاحب الشرايع من أنّه لا يمكن إشتراط حمل ألزاد مالم يعينه لكن ألا نصاف وجود التعارف والعادة في الاجارات الدارجة في العالم </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4294340_2870459653"/>
      <w:bookmarkStart w:id="343" w:name="_Toc114"/>
      <w:bookmarkEnd w:id="342"/>
      <w:r>
        <w:rPr>
          <w:rtl w:val="true"/>
        </w:rPr>
        <w:t xml:space="preserve">إجارة مركوب للرّكوب عليه متناوباً </w:t>
      </w:r>
      <w:r>
        <w:rPr>
          <w:rtl w:val="true"/>
        </w:rPr>
        <w:t>:</w:t>
      </w:r>
      <w:bookmarkEnd w:id="343"/>
    </w:p>
    <w:p>
      <w:pPr>
        <w:pStyle w:val="BookText"/>
        <w:rPr/>
      </w:pPr>
      <w:r>
        <w:rPr>
          <w:rFonts w:ascii="Amiri" w:hAnsi="Amiri" w:eastAsia="Amiri" w:cs="Amiri"/>
          <w:color w:val="111111"/>
          <w:sz w:val="28"/>
          <w:sz w:val="28"/>
          <w:szCs w:val="28"/>
          <w:rtl w:val="true"/>
          <w:lang w:bidi="ar-SA"/>
        </w:rPr>
        <w:t xml:space="preserve">و يجوز أن يستأجر إثنان جملا أو غيره للعقبة و يرجع في التناوب إلى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فى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إجارة الحيوان لاثنين بان يركبه هذا و ذاك على التناوب لكن الكلام في كيفية التناوب وأنَّ أيًّا منهما يتقدم في الركوب فنقول إنَّه لوكان هناك تعارف على تقديم أحدهما فيتبع و إلّا فيقرع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وإستشكل عليه بعض من أنَّ القرعة إنَّما تكون فى مورد الجهل والجهل بالمعاملة غرر مبطل لها ولذا ذهب إلى إشتراط التناوب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في جوابه مع توضيح لموارد ألقرعة إنَّها تجرى فى مواضع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كان له واقع محفوظ في نفس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 تعين له في الخارج كما في الموطوئة فى قطيع من الغنم فهنا واقع محفوظ لوجود الموطوئة يقينًا لكن لا علم لنا تفصيلاً إلى تعيينها فحکم بعض ألقدماء إلى القرعة في مثله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أردنا تعيين ألكلى في ألفرد فمثلاً إذا كانت ألدّار مشتركة بين نفرين بالاشاعة و أردنا إفراز حصتهما فبعد ألافراز يحتاج إلى القرعة لكن لا لأنَّ حصة كل منهما معلومة في نفس ألامر و نجهل بها و نتوسل إلى القرعة لتعيينها بل لتطبيق حصةِ كل منهما على الخارج وبالجملة كل منهما شريك فى النصفين على نحو سواءِ و الاحتياج إلى ألقرعة إنّما هو لتعيين الحصّة المشاعة و تسمى هذه </w:t>
      </w:r>
      <w:bookmarkStart w:id="344" w:name="pg9242_77741"/>
    </w:p>
    <w:p>
      <w:pPr>
        <w:pStyle w:val="BookText"/>
        <w:rPr/>
      </w:pPr>
      <w:bookmarkEnd w:id="344"/>
      <w:r>
        <w:rPr>
          <w:rFonts w:ascii="Amiri" w:hAnsi="Amiri" w:eastAsia="Amiri" w:cs="Amiri"/>
          <w:color w:val="111111"/>
          <w:sz w:val="28"/>
          <w:sz w:val="28"/>
          <w:szCs w:val="28"/>
          <w:rtl w:val="true"/>
          <w:lang w:bidi="ar-SA"/>
        </w:rPr>
        <w:t>بالقرعة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أردنا تطبيق الكلى على الفرد من دون لزوم في التعيين ويسمّى ذلك بالقرعة المستحبة كما إذا أوصى بان يعتق أحد عبيده أو يعطى داره لاحد السّادة مثلاً فللوصى أن يعتق زيدًا أو يعطى ألدار لسيد خاص من دون ألقرعة لكن الشارع جعلها مستحبة جبرًا لكسر القلوب حتى لا يقول أحد لِمَ لَم يعتقني و أعتق غيرى أو لَم يعطنى و أعطى لغيرى و هكذا و منه ظهر الجواب عن الاشكال المتقدم إذ هذا المقدار من الجهل فيما كان له واقع محفوظ لا يضر بالمعاملة بل لان تناوبهما ليس دخيلاً في ما ملَّكه الموجر لهما بالاشاعة و هو المنفعة الرُّكوبية </w:t>
      </w:r>
      <w:r>
        <w:rPr>
          <w:rFonts w:eastAsia="Amiri" w:cs="Amiri" w:ascii="Amiri" w:hAnsi="Amiri"/>
          <w:color w:val="111111"/>
          <w:sz w:val="28"/>
          <w:szCs w:val="28"/>
          <w:rtl w:val="true"/>
          <w:lang w:bidi="ar-SA"/>
        </w:rPr>
        <w:t>.</w:t>
      </w:r>
    </w:p>
    <w:p>
      <w:pPr>
        <w:pStyle w:val="Heading2"/>
        <w:numPr>
          <w:ilvl w:val="1"/>
          <w:numId w:val="1"/>
        </w:numPr>
        <w:rPr/>
      </w:pPr>
      <w:bookmarkStart w:id="345" w:name="__RefHeading___Toc4294342_2870459653"/>
      <w:bookmarkStart w:id="346" w:name="_Toc115"/>
      <w:bookmarkEnd w:id="345"/>
      <w:r>
        <w:rPr>
          <w:rtl w:val="true"/>
        </w:rPr>
        <w:t>موارد ضمان الدابَّة</w:t>
      </w:r>
      <w:r>
        <w:rPr>
          <w:rtl w:val="true"/>
        </w:rPr>
        <w:t>:</w:t>
      </w:r>
      <w:bookmarkEnd w:id="346"/>
    </w:p>
    <w:p>
      <w:pPr>
        <w:pStyle w:val="BookText"/>
        <w:rPr/>
      </w:pPr>
      <w:r>
        <w:rPr>
          <w:rFonts w:ascii="Amiri" w:hAnsi="Amiri" w:eastAsia="Amiri" w:cs="Amiri"/>
          <w:color w:val="111111"/>
          <w:sz w:val="28"/>
          <w:sz w:val="28"/>
          <w:szCs w:val="28"/>
          <w:rtl w:val="true"/>
          <w:lang w:bidi="ar-SA"/>
        </w:rPr>
        <w:t xml:space="preserve">وإذا إكترى دابةً فسار عليها زيادة عن ألعادة أو ضربها كذلك أو كبحها باللجام من غير ضرورة ضمن توضيح ذلك أنَّه لو سار على الدابَّة زيادة على ألمتعارف أو كبحها أو ضربها أكثر من ألعادة فهلكت أوحصل نقص فيها فيضمن بلا إشكال فيه نصاً وفتوى فانه يدل عليه مضافاً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ألخاصة الدالة على أنَّه لو تعدى على ألحيوان و تلف يضمن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يقع الكلام فى الضرب مثلاً لو كان على النحو المتعارف و توقف عليه إستيفاءٌ المنفعة منها فربما يقال بالضمان لقاعدة من أتلف إلّا أنَّ المتاخرين كافة قد ذهبوا إلى عدم الضمان كما هو مختار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المبسوط و الخلاف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التذكرة والقواعد و التحرير و المحقق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القواعد و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المسالك وعلَّل المحقق الكركى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جامع المقاصد عدم الضمان بكونه مقتضى ألاصل فانَّ الاصل برائة ذمة المستأجر عن العهدة </w:t>
      </w:r>
    </w:p>
    <w:p>
      <w:pPr>
        <w:pStyle w:val="BookText"/>
        <w:rPr/>
      </w:pPr>
      <w:r>
        <w:rPr>
          <w:rFonts w:ascii="Amiri" w:hAnsi="Amiri" w:eastAsia="Amiri" w:cs="Amiri"/>
          <w:color w:val="111111"/>
          <w:sz w:val="28"/>
          <w:sz w:val="28"/>
          <w:szCs w:val="28"/>
          <w:rtl w:val="true"/>
          <w:lang w:bidi="ar-SA"/>
        </w:rPr>
        <w:t xml:space="preserve">و أنَّ هذه ألامور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ألكبح المتوقف عليهما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مقتضى العقد فكانَّه مأذون فى ذلك من قبل المالك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أنت خبير بانّ ألاصل لا يجرى عند وجود الدليل وهو قاعدة من أتلف و لتوضيح مراده و تحقيق أصل ألمطلب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 أعم من تلف ألكل و البعض و حصول النقص في بعض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ألتلف من لوازم نفس الانتفاع بحيث لا يتحقق الاستيفاءُ بدونه كما فى شرب اللَّبن من المرضعة أو فلول ألماكنة و السَّيارة ونحوهما فانّ إستيفاءَ المنفعة منها بنفسه موجب لاستهلاك شيئٍ من ألعين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فبالطَّبع يكون هذا النوع من ألتلف لازمًا لتمليكه ألمنفعة و لا ينفك عنه بحيث لو لم يأذن ألمالك له يكون مناقضًا لتمليكه ألمنفعة ، و لذا نقول إنّ هذا النوع من التلف خارج عن محل ألبحث و لا يمكن لأحد أن يقول بالضمان هنا لانه تلف قهرى وإستهلاكيّ يلزم من نفس ألا ستيفاءِ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ألتلف لازماً للاستيفاءِ دائماً بل يحصل بنحو القضية الحينيّة بأن تكون حصة من ألاستيفاءِ مستلزمة للتلف أو النقص ففى هذا القسم يمكن القول بانَّه أيضًا من مقتضيات العقد ولا يضمن فيه المستأجر بتقريب أن يقال إنَّ العقد له مدلول مطابقى و هو تمليك المنفعة بالعوض و مدلول التزامى بنائى و هو ألا لتزام بتسليم ألعين لجهة ألاستيفاءِ فيما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إستيفاءِ المنفعة هو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فالاستيفاء من جهة تعلقه بنفس المنفعة التى تكون ملكاً للمستأجر لا يحتاج إلى إذن ألمالك و من جهة تعلقه بالعين و أنَّه لا يمكن بدونها يحتاج إلى إذن ألمالك فله إضافتان إضافة إلى المنفعة و هي مملوكة له و إضافة إلى العين و حيث أنَّ ألاستيفاءَ لا يمكن بدون ألعين فلاجرم يكون ألمالك مجبورًا على تسليم العين بمقتضى الالتزام الضمني </w:t>
      </w:r>
    </w:p>
    <w:p>
      <w:pPr>
        <w:pStyle w:val="BookText"/>
        <w:rPr/>
      </w:pPr>
      <w:r>
        <w:rPr>
          <w:rFonts w:ascii="Amiri" w:hAnsi="Amiri" w:eastAsia="Amiri" w:cs="Amiri"/>
          <w:color w:val="111111"/>
          <w:sz w:val="28"/>
          <w:sz w:val="28"/>
          <w:szCs w:val="28"/>
          <w:rtl w:val="true"/>
          <w:lang w:bidi="ar-SA"/>
        </w:rPr>
        <w:t xml:space="preserve">و للمستأجر أنّ يتصرف في العين لجهة إستيفاءِ المنفعة منها سواءٌ توقف ألاستيفاءُ خارجاً على الضرب و ألكبح ونحوهما أم لا ، و لعلَّ إلى ذلك ينظر المحقق الكركى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إنَّ هذه الامور من مقتضيات العقد فكانَّة مأذون فيها صريحاً فيكون مقصوده أنَّه يستكشف من توقف الاستيفاءِ على ألتلف و لزوم تسليم العين بمقتضى الالتزام الضمني رضى ألمالك على هذا النوع من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أنَّ مجرد توقف الاستيفاء على ألتلف لا يكون برهانًا ألضمان بل لابد من إستكشاف رضى ألمالك إذ لا ملازمة بين توقف الاستيفاء على شيىء وعدم ضمانه كما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إستدلوا على عدم ألضمان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ضرب الحيوان في المقام جايز شرعًا و إذا جاز تكليفًا إنتفى الضمان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ما تقدم مرارًا من أنَّ ألجواز التكليف لا يلازم عدم ألضمان فانَّ الشارع قد يُجوِّز الشیيءَ بل يوجبه و ألضمان يبقى بحاله كما أنَّ المرأة يجب عليها لإعطاءُ الَّلبن الاوّل للصَّبى ومع ذلك يكون لها حق مطالبة الزوج بقيمة الّلبن وكما فى ألاكل في المخمصة الجائز شرعًا و ألموجب للضمان شرعًا أيضًا من دون منافاة بينهما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إذا أهدر الشّارع ماليةَ شيىءٍ كالخمر فلايكون منه ضمان لو أتلفه شخص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أعجب من سابقه و هو أنَّ الضارب للدابّة مثلاً محسن لانَّه يستوفى المنفعة منها وفيه مالا يخفى فانّ إستيفاءَ ألمنفعة لنفسه لا يسمى إحسانا للدّابة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يحسن هذا الاستدلال بالنسبة إلى رابض ألدابة و معلم الطفل حيث أنَّهما محسنان وليس عليهما ضمان لقوله تعالى فما على المحسنين من سبيل و السبيل هو الوزر ، و ألضمان وزر هذا إذا لم يكن منهما تعَدِّأ و تفريط ولا سيّما إذا كان المعلم للطفل وليّاً كالأب و ألجد </w:t>
      </w:r>
      <w:bookmarkStart w:id="347" w:name="pg9242_77744"/>
    </w:p>
    <w:p>
      <w:pPr>
        <w:pStyle w:val="BookText"/>
        <w:rPr/>
      </w:pPr>
      <w:bookmarkEnd w:id="347"/>
      <w:r>
        <w:rPr>
          <w:rFonts w:ascii="Amiri" w:hAnsi="Amiri" w:eastAsia="Amiri" w:cs="Amiri"/>
          <w:color w:val="111111"/>
          <w:sz w:val="28"/>
          <w:sz w:val="28"/>
          <w:szCs w:val="28"/>
          <w:rtl w:val="true"/>
          <w:lang w:bidi="ar-SA"/>
        </w:rPr>
        <w:t xml:space="preserve">ولذا نعتقد بعدم وجوب ألدّية عليهما أو غيرهما ممن كان معلّمًا و مؤدّباً للطفل فيما إذا ضربه على النحو المتعارف و كان مما يتوقف عليه التأديب و من الغريب ما صدر من بعض من نسبة لزوم ألدية فيه إلى الاصحاب ولعلَّهم إنَّما قالوا بلزومها فيما كان ألضرب خارجًا عن حدِّالمتعارف </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4294344_2870459653"/>
      <w:bookmarkStart w:id="349" w:name="_Toc116"/>
      <w:bookmarkEnd w:id="348"/>
      <w:r>
        <w:rPr>
          <w:rtl w:val="true"/>
        </w:rPr>
        <w:t>إجارة العقار بالمشاهدة</w:t>
      </w:r>
      <w:r>
        <w:rPr>
          <w:rtl w:val="true"/>
        </w:rPr>
        <w:t>:</w:t>
      </w:r>
      <w:bookmarkEnd w:id="349"/>
    </w:p>
    <w:p>
      <w:pPr>
        <w:pStyle w:val="BookText"/>
        <w:rPr/>
      </w:pPr>
      <w:r>
        <w:rPr>
          <w:rFonts w:ascii="Amiri" w:hAnsi="Amiri" w:eastAsia="Amiri" w:cs="Amiri"/>
          <w:color w:val="111111"/>
          <w:sz w:val="28"/>
          <w:sz w:val="28"/>
          <w:szCs w:val="28"/>
          <w:rtl w:val="true"/>
          <w:lang w:bidi="ar-SA"/>
        </w:rPr>
        <w:t>و لا يصح إجارة العقار إلّا مع ألتعيين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فى جواز إجارة العقار سواءٌ كانت للزراعة أو لمنافع أخرى ولابد من كونها معينة إمّا بالمشاهدة و إمّا بتوصيفها بما يرفع ألغرر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صاحب الشرايع في إجارة العقار اذا كانت على نحو الكلى في الذِّمة وعلَّله بانه متضمن للغرر وأورد عليه في المسالك بأنَّ ألوصف إذا كان رافعاً للجهالة فلا يبقى ألغرر فارتفاع ألجهل بالتوصيف و بقاءُ ألغرر ليس إلّا جمعًا بين المتنافيين وأجاب عن ايراد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بأنَّ تكثير ألا وصاف موجب لعزَّة الوجود و قلَّته و ذلك موجب للجهل بوجوده و هو غررٌ هذا ، وقد تقدم منا أنَّ كل وصف كان دخيلاً في ألمالية أو الغرض المعاملى لا بد من ذكره و مالا يكون ذكره دخيلاً في مالية ألمنفعة أو ألغرض المعاملي يكون ذكره لغوًا و من المعلوم أنَّ ألا وصاف التي يجب ذكرها ليس بذلك ألحد الموجب لعزَّة الوجود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قد تقدم أنَّ اللازم هو تساوى ألمالية بين العوضين وإنَّما يجب ذكر ألا وصاف لاجل إحراز التساوى بينهما ومن هنا ظهر أنَّ تعيين الصانع و أوصافه فى النجارة و الخياطة ونحوهما غير لازم إذا لم تكن في الصناعة ألمتعامل عليها خصوصية مرغوب فيها في المعاملة وكانت بحيث لا تتحقق إلا من صانع خاص </w:t>
      </w:r>
      <w:r>
        <w:rPr>
          <w:rFonts w:eastAsia="Amiri" w:cs="Amiri" w:ascii="Amiri" w:hAnsi="Amiri"/>
          <w:color w:val="111111"/>
          <w:sz w:val="28"/>
          <w:szCs w:val="28"/>
          <w:rtl w:val="true"/>
          <w:lang w:bidi="ar-SA"/>
        </w:rPr>
        <w:t xml:space="preserve">. </w:t>
      </w:r>
      <w:bookmarkStart w:id="350" w:name="pg9242_77745"/>
    </w:p>
    <w:p>
      <w:pPr>
        <w:pStyle w:val="Heading2"/>
        <w:numPr>
          <w:ilvl w:val="1"/>
          <w:numId w:val="1"/>
        </w:numPr>
        <w:rPr/>
      </w:pPr>
      <w:bookmarkStart w:id="351" w:name="__RefHeading___Toc4294346_2870459653"/>
      <w:bookmarkStart w:id="352" w:name="_Toc117"/>
      <w:bookmarkEnd w:id="350"/>
      <w:bookmarkEnd w:id="351"/>
      <w:r>
        <w:rPr>
          <w:rtl w:val="true"/>
        </w:rPr>
        <w:t>تعيين ألارض لحفر البئر</w:t>
      </w:r>
      <w:r>
        <w:rPr>
          <w:rtl w:val="true"/>
        </w:rPr>
        <w:t>:</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إستاجر لحفر البئر لم يكن بد من تعيين ألارض و قدر نزولها و سعتها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المعلوم إختلاف الآبار في الحفر وفى كيفية حسب إختلاف ألأمكنة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الارض يحفر فيها ألبئر بيوم و قد يحفر بيومين و هكذا تختلف آلابار من جهة النُّزول من السّعة و ألضيق ففي كل ذلك يجب رفع الغرر بالمشاهدة أو بالوصف ألرافع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إستأجره لحفر البئر و إنفسخت الاجارة في الاثناء إمّا بالخيار أو بتعذَّر ألحفر أو بغيرهما يرجع من الاجرة بالنسبة فاذا آجره لحفره بئراً طوله و عرضه و عمقه عشرة أذرع فحفر بئراً طوله و عرضه و عمقه خمسة أذرع كان له ثمن أجرة المسمّى لان نسبة مضروب ألاخير إلى ألاوَّل نسبة السدس إذ هو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الشرايع يجوز استيجار المرئة للرضاع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معينة باذن الزَّوج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إجارة المرئة للرِّضاع فبالادلة الآتية</w:t>
      </w:r>
    </w:p>
    <w:p>
      <w:pPr>
        <w:pStyle w:val="Heading2"/>
        <w:numPr>
          <w:ilvl w:val="1"/>
          <w:numId w:val="1"/>
        </w:numPr>
        <w:rPr/>
      </w:pPr>
      <w:bookmarkStart w:id="353" w:name="__RefHeading___Toc4294348_2870459653"/>
      <w:bookmarkStart w:id="354" w:name="_Toc118"/>
      <w:bookmarkEnd w:id="353"/>
      <w:r>
        <w:rPr>
          <w:rtl w:val="true"/>
        </w:rPr>
        <w:t>إستيجار المرأة للرِّضاع</w:t>
      </w:r>
      <w:bookmarkEnd w:id="354"/>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ألاجماع فعن التذكرة دعوى إجماع أهل العلم بالنِّسبة إلى الرضاع تارة و بالنسبة إلى الحضانة و ألرضاع أخرى وبالجملة لا إشكال في إنعقاد الاجماع على جوازها لكن قد تقدم أنَّ ألاجماع إذا كان محتمل ألمدركية لاحجية فيه بما هو إجماع فضلاً عن مظنون ألمدركية أو مقطوعها ولقد نرى أنَّ المجمعين إستدلوا على ألجواز بأدلة أخرى غیر الاجماع كما 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الحاجة ألنوعية تقتضى جواز هذه الاجارة فانَّ ألناس غالباً يحتاجون إلى المرضعة مع العلم بانَّها لا ترضع مجاناً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الاحتياج إلى الارضاع و وقوعه في الخارج مسلَّمٌ لكن لزوم كون ذلك على نحو ألاجارة أو ألصلح أو بهبة معوضة أو بغير ذلك فمعلوم ألعدم أو فقل إنّ الحاجة ليست مشرِّعة ولا تجعل اللّاجارة اجارة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و هى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أرضعن لكم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صريحًا بوجوب إعطاءِ الاجرة في مقابل الارضاع و هو معنى صحة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الشروع في الاستدلال على صحة إجارة ألمرأة للرضاع لا بأس بالاشارة إجمالاً إلى الاشكالات التي أوردوها على صحتها فنقول قد وقع الاشكال في إجارة المرأة للرضاع و فى نظائرها من إجارة البئر للاستفاءِ و الشجر للثمر و المملحة للملح و ألشاة للبن بعدم وجود المنفعة و ألجهل بمقدارها وأنّ الاجارة لنقل المنافع ، و المذكورات تفيد نقل العين و من هنا إلتجأوا فى إثبات صحة إجارة المرأة للارضاع إلى ألتمسك بالتعبُّد تارة و بالحاجة ألنوعية أخرى فذهب بعض إلى أنَّ الاجرة تقع في مقابل فعل ألمرأة واللَّبن تابع فحدث منه سئوال و هو أنَّه ما هو المملِّك للّبن حينئذٍ وزاد صاحب الجواهر إشكالا آخر و هو أنَّه قد لا يتحقق فعل من ألمرأة كما إذا إرتضع الطِّفل في حال نومها بل المقصود الاعظم من الاجارة هو اللَّبن ليس إلّا و ذهب صاحب المسالك إلى كونها حقيقة مركبة من تمليك العين و العمل و يرد عليه أنَّه ليس لنا حقيقة مركبة فانّ المعاملة إن تعلقت بالعين فهى بيع و إن تعلقت بالمنفعة فهى إجارة و لا معنى لكون شيىءٍ بيعًا و إجارة معًا إذا عرفت ذلك فلنرجع إلى تحقيق ألمقام و لنقدم لذلك توضيح الآية الشريفة ألتي إستدل ألكل لصحة إجارة المرضعة للرضاع بها 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الارضاع إنَّما هو عبارة عن عملٍ مولِّدٍ للعين إذ هو مأخوذ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ألمادة قد أشرب فيها ألعين الخارجي و هو اللَّبن فالرضاع مصدر حدثى يتضمن ألعين فانَّ المصادر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معنى حدثى ليس إلّا كالضرب و ألمشى ونحوهما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مادته جامدة محضًا كالتحجر و التبلور و الشَّحّام </w:t>
      </w:r>
    </w:p>
    <w:p>
      <w:pPr>
        <w:pStyle w:val="BookText"/>
        <w:rPr/>
      </w:pPr>
      <w:r>
        <w:rPr>
          <w:rFonts w:ascii="Amiri" w:hAnsi="Amiri" w:eastAsia="Amiri" w:cs="Amiri"/>
          <w:color w:val="111111"/>
          <w:sz w:val="28"/>
          <w:sz w:val="28"/>
          <w:szCs w:val="28"/>
          <w:rtl w:val="true"/>
          <w:lang w:bidi="ar-SA"/>
        </w:rPr>
        <w:t xml:space="preserve">و التَّمّار و نحوهما من المصادر الجعلية ولذا لا تشتق منها جم المشتقات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له معنى حدثى لكنه يضاف إلى ألجوهر أى ألعين الخارجي كالتَّدهين و ألاسباغ والاصباغ و التطهير و ألتقطير و العصر و نحو ذلك و هو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ألارضاع من هذا القبيل فانَّه هذا القبيل فانه معنى حدثى متضمن للعين ولا ينافي ذلك، المعنى الحدثى فانَّ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معناه أن المرأة جعلت التَّدى في فم الطّفل وهو إمتصَّ منه من دون اللبن بل معناه أنَّ الطّفل قد شرب اللَّبن با رضاعها بل هو المقصود الاعظم من ألارضاع كما تقدم عن الجواهر فيكون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أشربن اللَّبن من ثديهن و من البديهي أنَّ ألغرض الاصلى من الرضاع ذلك لا الامتصاص من ثدى خال عن الَّلبن كما أنَّ لشرب اللبن على نحو الامتصاص أثر غذائى ليس فى الشرب من ألكاس ولذا يكون الارتضاع من الثدى موجباً لنشر ألحرمة دون شرب اللَّبن بما هو لبن فللارتضاع خاصية أخرى و هي كونه دخيلاً في الاعتداءِ وأنَّه ذو أثر صحّيٍ غذائي ٍأكثر من ألشرب من ألكاس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ليس لارضاع المرأة بما هو فعلها دخل في إرتضاع ألطفل للتغذية فلايشترط كون المرأة متصدّية لا رضاعه بل لو فرضنا أنَّ ألا رتضاع حصل في حال نومها تشمله الآية أيضًا باطلاقها و بالجملة فاطلاق الدليل أوَّلاً و مناسبة ألحكم و ألموضوع ثانيًا وتضمن ألمعنى الحدثي للعين الخارجي ثالثاً یدُلُّ كل ذلك على جواز إجارة المرأة للرضاع أيضًا كالارضاع فلا يمكن الاشكال في صحتها كما أنَّه لا إشكال في صحة إجارة الفح للضّراب للروايات الكثيرة الدالة على صحتها و إن أستفيد من بعضها ألكراهة كما هو المشهور من حيث ألفتوى أيضًا ولا منافاة بين بين صحة الاجارة من جهةٍ وكراهة ذلك ألعمل من جهةٍ أخرى كما في الأكفان فالمعاملة تكون صحيحة نافذة من جهة اشتمالها على الشرائط </w:t>
      </w:r>
      <w:bookmarkStart w:id="355" w:name="pg9242_77748"/>
    </w:p>
    <w:p>
      <w:pPr>
        <w:pStyle w:val="BookText"/>
        <w:rPr/>
      </w:pPr>
      <w:bookmarkEnd w:id="355"/>
      <w:r>
        <w:rPr>
          <w:rFonts w:ascii="Amiri" w:hAnsi="Amiri" w:eastAsia="Amiri" w:cs="Amiri"/>
          <w:color w:val="111111"/>
          <w:sz w:val="28"/>
          <w:sz w:val="28"/>
          <w:szCs w:val="28"/>
          <w:rtl w:val="true"/>
          <w:lang w:bidi="ar-SA"/>
        </w:rPr>
        <w:t xml:space="preserve">الوضعية ألمقتضية للصحة و مع ذلك يمكن كونها مكروهة تكليفاً لبعض المصالح المقتضية للكراهة 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ألاجارة من حيث تعلقها بعين من الأعيان الخارجية تنقسم إلى أقسام ثلاثة </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4294350_2870459653"/>
      <w:bookmarkStart w:id="357" w:name="_Toc119"/>
      <w:bookmarkEnd w:id="356"/>
      <w:r>
        <w:rPr>
          <w:rtl w:val="true"/>
        </w:rPr>
        <w:t>حاجة بعض الاعمال كالخياطة إلى الاعيان كالخيط</w:t>
      </w:r>
      <w:bookmarkEnd w:id="357"/>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العمل محتاجًا في تحققه في الخارج إلى عينٍ من الأعيان كالخياطة المحتاجة إلى الخيط والكتابة إلى الحبرو القَلم و الاصباغ إلى الصبغ والتدهين إلى ألدهن و هكذا و لم يستشكل أُحد فى هذا القسم لانَّ الاجارة ليست فيه متعلقة بالعين كالخيط مثلاً بل تعلقت بالعمل بمعناه الحدثى لكن تحققه في الخارج يحتاج إلي ألعين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تلف ألعين مسبَّباً عن إستيفاءِ ألمنفعة فيما كان ألاستيفاءُ مستلزما للاستهلاك و ألتَّلف وقد تقدم عدم ألضمان فيه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تكون الاجارة مستلزمة لملك ألعين أو تلفها مقترنًا بالاستيفاءِ كالاستحمام المستلزم لصرف ألماءِ وقد وقع النزاع في هذا القسم دون ألاولين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القبيل إجارة ألمرأة للرضاع و ألفحل للضّراب وقد تقدم عدم الاشكال فيهما فتوى و نصًا ومما وقع ألا شكال فيه هو إجارة ألشاة للَّبن فذهب بعض إلى عدم جوازها بعد الاتفاق على جواز إعارة المنحة وحكمهم بوحدة ألموضوع فيها و في الارضاع فانّ الموضوع فيها و هو ألحلب مساوق للارضاع و ألمقصود ألداعى إلى الاجارة و هو اللَّبن أيضًا مشترك بينهما و لكن التحقيق جوازها لان ألانشاءَ إنَّما تعلق بالمعنى الحدثى وإن كان الغرض من المعاملة هو ألعين أى اللَّبن الخارجى فيتعلق ألانشاءُ على ألحلب و وهو حيث وجودى قائم بثدى ألشاة و تدل على ألجواز الروايات الواردة في جواز إجارة المنحة كرواية محمد بن يعقوب عن أبيه عن إبن أبي عمير عن أبى المغرا عن ابراهيم بن ميمون أنَّه سئل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نعطى الراعى الغنم بالجبل يرعاها وله أصوافها و ألبانها ويعطينا لكل شاة </w:t>
      </w:r>
    </w:p>
    <w:p>
      <w:pPr>
        <w:pStyle w:val="BookText"/>
        <w:rPr/>
      </w:pPr>
      <w:r>
        <w:rPr>
          <w:rFonts w:ascii="IRNazanin" w:hAnsi="IRNazanin" w:eastAsia="IRNazanin"/>
          <w:color w:val="111111"/>
          <w:sz w:val="28"/>
          <w:sz w:val="28"/>
          <w:szCs w:val="28"/>
          <w:rtl w:val="true"/>
          <w:lang w:bidi="fa-IR"/>
        </w:rPr>
        <w:t xml:space="preserve">دراهم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بذلك بأس فقلت إنَّ أهل المسجد يقولون لا يجوز لانَّ منها ماليس له صوف و لا لبن فقال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يطيبه إلّا ذاك يذهب بعضه و يبقى بعض ، و نحوها مما ذكرها فى الوسائل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البيع و شروطه من كتاب التجارة و بعضها يدل بالصراحة على صحة إجارة الشاة و أنَّها معمول متداول و بعد كونها بهذه الصراحة والنصوصية فلا يلتفت إلى قول من يقول بعدم كونها ظاهرة فى ألجواز هذا مضافاً إلى أنَّ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صحبت إعارته صحت إجارته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ألجواز لصحة إعارة الشاة للانتفاع من لبنها بلا إشكال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إنَّهم ذكروا لتصحيح إجارة المرضعة و نحوها مما ترتبط الاجارة بالعين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أليزدى من أنَّ ألعين تُعَدُّ فى ألعرف منفعة في ألموارد المذكورة و فيه أنَّ ألعين و المنفعة متغايران لدى العرف مفهومًا ومصداقًا فلا يحسب ألعين منفعة ولا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العين إذا كانت فى عين آخر كالحليب في ألثدى تلاحظ بلحاظين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ملاحظتها بما هي مندمجة فى عينٍ آخر و مرتبطة بها كربط الثمرة بالشجرة و ألحليب بالثدى فتكون تلك العين بهذه الملاحظة و الاعتبار منفعة تصح إجارتها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ملاحظتها مستقلة بما هي موجود جوهری وجدت فی الخارج فتكون عيناً فى لحاظ ألعرف و يصح بيعها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اللحاظ لا يغيّر الواقع ولا يصيّر ألعين منفعة ولذا لو كان مصبُّ المعاملة هو نفس العين ولو مندمجة في عين أخرى يكون بيعًا صحيحًا غاية ألامر يحتاج حينئذ إلى ضمّ ضميمة ليندفع ألغرر كما نرى أنَّهم يبيعون ألف كيلوات من التُّفاح مثلاً من بستان معين مع عدم </w:t>
      </w:r>
    </w:p>
    <w:p>
      <w:pPr>
        <w:pStyle w:val="BookText"/>
        <w:rPr/>
      </w:pPr>
      <w:r>
        <w:rPr>
          <w:rFonts w:ascii="Amiri" w:hAnsi="Amiri" w:eastAsia="Amiri" w:cs="Amiri"/>
          <w:color w:val="111111"/>
          <w:sz w:val="28"/>
          <w:sz w:val="28"/>
          <w:szCs w:val="28"/>
          <w:rtl w:val="true"/>
          <w:lang w:bidi="ar-SA"/>
        </w:rPr>
        <w:t>وجود ألتفاح إلّا مأة كيلوات مثلاً فيضمون هذه ألمائة ألموجودة إلى تسعمأة مقدّرة التى توجد فى المستقبل و يكون هذا بيعًا لدى العرف و بالجملة فلابد و أن ينظر إلى واقع ما تعلق به ألانشاءُ فان كان عينًا فهو بيع وإن كان منفعة فاجارة و الاندماج في عين أخرى لا يكون فارقاً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ألاصفهاني و هو أنَّ المنفعة عبارة عن الحيثية الكامنة في ذات العين الخارجية و ربما تكون تلك الحيثية مولّدة للعين كالمورد فانّ اللّبن فى ثدى ألشاة فيه حيثية قابلة للاستيفاء و هو حيثية الاحلاب المولّدة للحليب مثلاً فتكون صحة الاجارة من جهة أنَّه إنشأ تمليك حيثية ألا ستيفاء أى أستيفاء اللّبن من الشاة وأستيفاء ألماء من ألبئر وإن كان المستوفى هو ألعين فيرى المحقق الاصفهاني من الموارد الصحيحة إجازة المزئة للرضاع وألفحل للضراب والشاة للَّبن و ألبئر للاستفاءِ ولم يتعد منها إلى إجارة الشجر للثمر والمملحة للملح و ذهب إلى عدم صحة الاجارة فيهما معلّلاً بانَّ حيثية الاثمار في الشجر ليست إستيفائية لانّ الشجرة وإن كانت مثمرة وكانت في ذاتها حيثية مولِّدة للثمرة ولذا يقال أثمرت الشجرة لكنها ليست إستيفائية بل تحصل الثمرة بنفسها فهي حصولى لا تحصيلى والتحقيق في المقام أنَّ المنفعة لا بد وأن تكون متدرجة فى الحصول بحسب أصل ذاتها وأن تكون معنى حدثيًا وإن كان المعنى الحدثى مولّداً للعين ومملِّكاً لها للمستاجر فهذا ألمعنى الحدثى إذا تعلق بالذات وكان متدرجًا في الوجود بان كان مترقباً حصوله على نحو التدرُّج والاستمرار عُدَّ منفعة وصحت إجارتها ففى الشاة حيث تدريجى توليدى وهو حيثية الاحلاب ولماكانت هذه ألحيثية متجددة ومستمرة فى الوجود تصح باعتبارها ألاجارة و هكذا تجدد ألماء واستمراره من البئر وتجدد أللبن واستمراره من ألمرئة و لذا لواستاجر ألمرئة للرضاع عشرة أيّام واتفق عدم شرب ألطفل من لبنها </w:t>
      </w:r>
      <w:bookmarkStart w:id="358" w:name="pg9242_77751"/>
    </w:p>
    <w:p>
      <w:pPr>
        <w:pStyle w:val="BookText"/>
        <w:rPr/>
      </w:pPr>
      <w:bookmarkEnd w:id="358"/>
      <w:r>
        <w:rPr>
          <w:rFonts w:ascii="Amiri" w:hAnsi="Amiri" w:eastAsia="Amiri" w:cs="Amiri"/>
          <w:color w:val="111111"/>
          <w:sz w:val="28"/>
          <w:sz w:val="28"/>
          <w:szCs w:val="28"/>
          <w:rtl w:val="true"/>
          <w:lang w:bidi="ar-SA"/>
        </w:rPr>
        <w:t xml:space="preserve">لمرض ونحوه صحت الاجارة وإستحقت ألمرأة الاجرة والسرُّ فى ذلك هو ما قلناه من أنّ مورد الاجارة إنما هو حيثية ألارضاع وهى معنى تجددى إستمرارى وهكذا نقول فى أرض المملحة فانَّ المنفعة فيها ليست هو الملح بما هو عين خارجي بل هي حيثية أخذ الملح منها وهي أمرحد ثى تجددى إستمرارى و لذا يصح الاشتقاق النحوى من دون تجوز في أمثال أمثالها كالاستقاءِ و ألاسترضاع والاستحلاب وغير هذه الهيئة من سائر الهيئات و من ألمعلوم لزوم وجود معنى حدثي في الاشتقاق النَّحوى و هذا كله فيما إذا أذن ألزوج لاجارة ألمرأة نفسها للرضاع وأمّا مع عدم ألاذن ففى المسئلة أقوال ثلثة </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4294352_2870459653"/>
      <w:bookmarkStart w:id="360" w:name="_Toc120"/>
      <w:bookmarkEnd w:id="359"/>
      <w:r>
        <w:rPr>
          <w:rtl w:val="true"/>
        </w:rPr>
        <w:t>إذا لم يأذن الزَّوج زوجته للارضاع</w:t>
      </w:r>
      <w:bookmarkEnd w:id="360"/>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مطلقاً و إختاره الشيخ فى المبسوط والخلاف و العلامة في أحد قوليه و ألمحقق الكركى فى جامع المقاصد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ألجواز مطلقاً وذهب إليه جمع منهم المحقق الاصفهاني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ينافى ألارضاع حق الزوج فلا تصح الاجارة و بين مالا ينافيه فتصح وذهب إليه الفاضلان والعلامة فى قوله الآخر وصاحب الجواهر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للمسئلة صورًا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ألاولى أن تكون ألاجارة قبل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بعدها و لكن قد وقعت الاجارة في حال غيبوبة الزوج أو مرضه فحضر أو برءَ فى ألأثناءِ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حضور الزوج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أنَّ القائل بالبطلان مطلقاً إستدل عليه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ألفساد في باب المعاملات فانَّ الاصل عدم ترتب الاثر في صورة ألشّك فى الصحة كصورة عدم إذن الزوج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منافع الزوجة يكون مملوكاً للزوج فاجارة ألمرأة نفسها بلا إذن من الزوج تكون باطلة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ألجواب عن الاوّل أنَّ الاصل إنَّما يجرى فيما لم يكن فيه إطلاق </w:t>
      </w:r>
    </w:p>
    <w:p>
      <w:pPr>
        <w:pStyle w:val="BookText"/>
        <w:rPr/>
      </w:pPr>
      <w:r>
        <w:rPr>
          <w:rFonts w:ascii="Amiri" w:hAnsi="Amiri" w:eastAsia="Amiri" w:cs="Amiri"/>
          <w:color w:val="111111"/>
          <w:sz w:val="28"/>
          <w:sz w:val="28"/>
          <w:szCs w:val="28"/>
          <w:rtl w:val="true"/>
          <w:lang w:bidi="ar-SA"/>
        </w:rPr>
        <w:t xml:space="preserve">لفظى أو مقامى والاطلاق موجود في المقام فانَّ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باطلاقه كل معاملة صدق عليها عنوان المعاملة عرفًا وإن شك فى شرطية شيىءٍ أو جزئيته أو ما نعيته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الزّوجية إنَّما هى ربط إعتباري بين الزوجين و ليست معاملة أو تمليكاً للبضع و لذا تصح الزوجية فيما لو كانت ألمرئة يائسة مريضة لا تقدر على أىِّ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فالزوجة ليست مملوكة للزوج لا بذاتها ولا بمنافعها و القائل بالصحة مطلقاً إستدل عليها كما عن المحقق الاصفهاني بأنَّ الزوج ليس له حق على الزوجة إلّا حق ألاستمتاع يجب على المرئة ألتمكين و هذا ألحق ليس حقًا إستغراقياً يستغرق تمام أوقات المرئة لوضوح أنَّه يجب عليها فعل ألصلوة و الصوم و تحتاج إلى ألاكل والشّرب و ساير الضروريات الحياتية كما أنَّ ألحقَّ المذكور ليس على نحو التَّرديد لعدم وجود ألمبهم فى الخارج و ليس أيضًا متعيّناً فی زمان خاص و نتيجة هذه المقدمات هو أن حق الاستمتاع إنَّما يكون على نحو ألكلى في ألمعين وقال بانَّ ألحق المذكور لا يتعين في ألفرد مالم يوجد في الخارج وليس تعيينه بيد الزوج لاستلزامه أحد الامرين إمّا إنقلاب ألحق المتعلق بالكلى إلى الفرد و هو محال وإمّا زوال ألحق عن ألكلى وحدوثه للفرد وإذا لم يكن للزوج حق التعيين تصح الاجارة ، نعم يحتمل ألبطلان من ناحية أخرى و هى أنَّه إذا وجب على المرأة ألتمكين حرم عليها ألارضاع فتكون منفعة ألارضاع محرمة ، أو يقال إذا وجب عليها ألتمكين فلا قدرة لها على تسليم ألارضاع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ألجواب عن الاوَّل أنَّ ألامر بالشيىء لا يقتضى ألنهى عن ضده فالارضاع ليس حرامًا وأنَّ القدرة المشروطة في المعاملات ما تكون رافعة للغرر المعاملى و هذه القدرة خارجية موجودة حسب الفرض لتمكن المرأة من عدم التمكين و إن وجب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يرد عليه اوَّلاً النَّقض بالكلى فى المعين في سائر الموارد فانَّ تطبيق الكلى على الفرد بواسطة من عليه التطبيق هل هو من باب باب الانقلاب أو الزَّوال والحدوث فانَّ البايع مثلاً إذا عين الكلى في الفرد كان ألفرد مملوكًا بالفعل للمشترى فهل معناه أنَّه إنقلب ألملك عن الكلى إلى الفرد أو حدث ملك جديد في ألفرد بعد زواله عن الكلى و من المعلوم أنَّه ليس كذلك لانَّه ليس إلّا إزالة السّريان عن ملك الكلى كما تقدم في إفراز ألمشاع الذى هو إزالة الشيوع لا حدوث جديد بالنسبة إلى الحصة المفروزة بعد زواله عن الحصة المشاعة كما أنّه ليس إنقلاب الملك عن الحصة المشاعة إلى الحصة المفروزة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و هو الحلُّ أنَّ ألفرد إنَّما هو عين الكلى بناءً على المذهب و وهو ألحق من عينية الكلى و ألفرد فى الحمل الشايع الصناعي لا أنَّ ألفرد مقدمة لوجود الكلى كما عليه ألمحقق ألقمى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ألكلى على ألفرد بالحمل الشايع إنَّما هو بالاتحاد الوجودى و أنَّ أحدهما يكون عين الآخر وعليهذا فاذا أعطى الشارع حق تعيين ألكلى على ألفرد بشخص كان له تطبيقه عليه كما ترى أنَّ المديون إذا امتنع عن أداءِ دين بتطبيق ما في ذمته على الخارج و أجبره ألحاكم على ذلك فلم يطعه كان للحاكم الشرعى تطبيق الكلى على ألفرد كما له ذلك في تطبيق الكلى في ألمعين على ألفرد أيضًا، وفى ما نحن فيه قد أعطى الشارع حق تعيين حق الاستمتاع على زمان خاص بالزوج ولازم ذلك تعينه بتعيينه ولا يلزم منه ألا نقلاب أو حدوث ملك جديد أو فقل إنَّ القاعدة أى قاعدة كون حق التطبيق بيد من عليه ألحق وإن اقتضت كون حق الاستمتاع بيد الزوجة لكن الشارع هنا جعل ولاية التطبيق بيد الزوج ولا يلزم منه شيىءٌ مما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عليه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
      </w:r>
      <w:bookmarkStart w:id="361" w:name="pg9242_77754"/>
    </w:p>
    <w:p>
      <w:pPr>
        <w:pStyle w:val="BookText"/>
        <w:rPr/>
      </w:pPr>
      <w:bookmarkEnd w:id="361"/>
      <w:r>
        <w:rPr>
          <w:rFonts w:ascii="Amiri" w:hAnsi="Amiri" w:eastAsia="Amiri" w:cs="Amiri"/>
          <w:color w:val="111111"/>
          <w:sz w:val="28"/>
          <w:sz w:val="28"/>
          <w:szCs w:val="28"/>
          <w:rtl w:val="true"/>
          <w:lang w:bidi="ar-SA"/>
        </w:rPr>
        <w:t xml:space="preserve">وفيها لا تمنعه نفسها و إن كانت على ظهر قتبٍ ، نعم صح دفع إحتمال بطلان الاجارة من ناحية استلزام وجوب ألتمكين عليها حرمة ألارضاع من عدم اقتضاءِ الأمر بالشيءٍ النهي عن ضده وعلى فرض تسليمه لا يوجب بطلان المعاملة كما تقدم 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فى جواب عدم القدرة على التسليم من جهة حرمة الارضاع بانَّ المقصود من إشتراط ألقدرة على التسليم هو القدرة الخارجية التكوينية و أن إشترط ذلك في المعاملة انما هو لاجل إرتفاع الغرر</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4294354_2870459653"/>
      <w:bookmarkStart w:id="363" w:name="_Toc121"/>
      <w:bookmarkEnd w:id="362"/>
      <w:r>
        <w:rPr>
          <w:rtl w:val="true"/>
        </w:rPr>
        <w:t xml:space="preserve">حق الاستمتاع إستيفائيًّ </w:t>
      </w:r>
      <w:r>
        <w:rPr>
          <w:rtl w:val="true"/>
        </w:rPr>
        <w:t>..</w:t>
      </w:r>
      <w:bookmarkEnd w:id="363"/>
    </w:p>
    <w:p>
      <w:pPr>
        <w:pStyle w:val="BookText"/>
        <w:rPr/>
      </w:pPr>
      <w:r>
        <w:rPr>
          <w:rFonts w:ascii="Amiri" w:hAnsi="Amiri" w:eastAsia="Amiri" w:cs="Amiri"/>
          <w:color w:val="111111"/>
          <w:sz w:val="28"/>
          <w:sz w:val="28"/>
          <w:szCs w:val="28"/>
          <w:rtl w:val="true"/>
          <w:lang w:bidi="ar-SA"/>
        </w:rPr>
        <w:t xml:space="preserve">و ألقدرة الخارجية موجودة في المقام ويرتفع ألغرر بعصيان ألامر بالتمكين بل لنا أن نقول مضافاً إلى أنَّ ألكلى فى ألمعين ما يكون معلومًا في المقدار كصاعٍ من الصبرة مثلاً و ليس المقدار معلوماً في ألمقام كما واضح، يكون حقِّ الاستمتاع حقاً إستغراقيّاً و يستثنى منه ألواجبات الشرعية و الضروريات العرفية و ليس فيه محذور ، نعم ألذي إستقر عليه رأينا هو أنَّ حق ألاستمتاع حقٌّ إستيفائي نظير ألحق ألموجود فى ألاوقاف ألعامَّة بمعنى أنَّ من له الحق إذا تصدّى للاستيفاء يكون الحق قائمًا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فرق بينهما و هو أنَّ من له ألحق و هو ألموقوف عليهم كلىٌّ فى باب ألاوقاف ألعامة وشخصيٌّ فيما نحن فيه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كلما تصدَّى الزوج لاستيفاءِ الاستمتاع يصبح فعليًّا وتكون ألمرئة مسلوبة الاختيار و ليس لها حق الامتناع كما دلت عليه ألصحيحة المتقدمة نعم لولم يكن فى صدر الرواية كلمة الحقوق لأمكن أن يقال إنّها وردت فى ألحكم التكليفى و هو حرمة الامتناع عن ألتمكين على الزوجة لكن الصدر باعتبار كلمة ألحقوق ظاهر في ورود الصحيحة مورد الوضع، وجهة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مسلوبيَّةُ الاختيار عن الامتناع بالنسبة إلى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مانعةٌ عن صحة الاجارة فتدل الرواية علی الحرمة الوضعية ، مضافاً إلى الحرمة التكليفية ومن هنا ظهر أنَّ ما يقال بأنّ ثبوت الحق على ما ذكرتم يكون تعليقيّاً مشروطاً بمشية الزوج </w:t>
      </w:r>
      <w:bookmarkStart w:id="364" w:name="pg9242_77755"/>
    </w:p>
    <w:p>
      <w:pPr>
        <w:pStyle w:val="BookText"/>
        <w:rPr/>
      </w:pPr>
      <w:bookmarkEnd w:id="364"/>
      <w:r>
        <w:rPr>
          <w:rFonts w:ascii="IRNazanin" w:hAnsi="IRNazanin" w:eastAsia="IRNazanin"/>
          <w:color w:val="111111"/>
          <w:sz w:val="28"/>
          <w:sz w:val="28"/>
          <w:szCs w:val="28"/>
          <w:rtl w:val="true"/>
          <w:lang w:bidi="fa-IR"/>
        </w:rPr>
        <w:t xml:space="preserve">مدفوع بانَّ سنخ حق الاستمتاع سنخ حقٌّ إستيفائى فالشارع أعطى الزوج حق الاستمتاع بمعنى أنَّه أعطاه حقّاً إستيفائيّاً لا أنَّه جل ألحقّ في طول مشيته و الفرق واضح بينهما لانّ آن إنطباق ألحق خارجًا ، على ألزوجة هو أن إرادة الزوج الاستمتاع فهذا ألحق يكون فعلیًّا في كل زمان يتصدى الزوج للاستيفاءِ وحينئذٍ تكون الزوجة مسلوبة ألمنفعة ، نعم إذا لم يتصدَّ الزوج للاستيفاءِ فللزوجة كل ما أرادت و يكون منافعها لها ويجوز لها أن تخيط و تطبخ أو تشتغل بشغلٍ آخر من ألارضاع وغيره تبرُّعاً أو بالاجرة لانّها ليست مسلوبة المنافع بان تكون منافعها لزوجها </w:t>
      </w:r>
      <w:r>
        <w:rPr>
          <w:rFonts w:eastAsia="IRNazanin" w:cs="IRNazanin"/>
          <w:color w:val="111111"/>
          <w:sz w:val="28"/>
          <w:szCs w:val="28"/>
          <w:rtl w:val="true"/>
          <w:lang w:bidi="fa-IR"/>
        </w:rPr>
        <w:t>.</w:t>
      </w:r>
    </w:p>
    <w:p>
      <w:pPr>
        <w:pStyle w:val="Heading2"/>
        <w:numPr>
          <w:ilvl w:val="1"/>
          <w:numId w:val="1"/>
        </w:numPr>
        <w:rPr/>
      </w:pPr>
      <w:bookmarkStart w:id="365" w:name="__RefHeading___Toc4294356_2870459653"/>
      <w:bookmarkStart w:id="366" w:name="_Toc122"/>
      <w:bookmarkEnd w:id="365"/>
      <w:r>
        <w:rPr>
          <w:rtl w:val="true"/>
        </w:rPr>
        <w:t>إجارة المرأة نفسها للارضاع قبل الزَّوجيَّة</w:t>
      </w:r>
      <w:bookmarkEnd w:id="366"/>
    </w:p>
    <w:p>
      <w:pPr>
        <w:pStyle w:val="BookText"/>
        <w:rPr/>
      </w:pPr>
      <w:r>
        <w:rPr>
          <w:rFonts w:ascii="IRNazanin" w:hAnsi="IRNazanin" w:eastAsia="IRNazanin"/>
          <w:color w:val="111111"/>
          <w:sz w:val="28"/>
          <w:sz w:val="28"/>
          <w:szCs w:val="28"/>
          <w:rtl w:val="true"/>
          <w:lang w:bidi="fa-IR"/>
        </w:rPr>
        <w:t xml:space="preserve">هذا تمام ألكلام فيما إذا اجرت نفسها للارضاع في حال الزوجية و حضور الزوج وصحته وأمّا إذا كان مسافراً فالحكم على مسلكنا واضح لانَّه مادام فى السفر ليس متصدّياً للاستيفاءِ من حقه فتصح الاجارة طبعًا ، نعم إذا اجرت نفسهاثم حضر الزوج فالاجارة بالنسبة إلى بقية ألمدة تكون موقوفة على إذنه فان أذن لها فهو وإلا فتبطل بالنسبة إلى بقية ألمدة إذا كانت منافية لحق الاستمتاع ، و أمّا إذا لم يكن ألارضاع منافياً لحق ألاستمتاع كما إذا كان موكولاً باختيار المرضعة أو كان معيّناً فی زمان خاص لا يصادف تصدّى الزوج للاستمتاع فالاجارة صحيحة لانّها ليست منافية لحقه ، نعم لو صادف ذلك الزمان تصدّى الزوج للاستمتاع بطلت الاجارة بالنسبة إليه فالمشهور و هو التفصيل بين المنافي للاستمتاع وعدم المنافى موافق للصناعة العلميّة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الاجارة قبل الزوجية بأن لم يكن لها زوج فاجرت نفسها إلى سنة ثم تزوجت بعد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فيه صحة الاجارة لكونها سابقة على الزوجية و الشارع أمر بالوفاءِ بها حين ما كانت المرئة خليّة عن الزوج وقول بعض بأنَّ وجوب التمكين مطلق ووجوب الوفاءِ بالاجارة مشروط بالقدرة فيكون الاوَّل مقدَّمًا على ألثاني مدفوع بانَّ </w:t>
      </w:r>
      <w:bookmarkStart w:id="367" w:name="pg9242_77756"/>
    </w:p>
    <w:p>
      <w:pPr>
        <w:pStyle w:val="BookText"/>
        <w:rPr/>
      </w:pPr>
      <w:bookmarkEnd w:id="367"/>
      <w:r>
        <w:rPr>
          <w:rFonts w:ascii="Amiri" w:hAnsi="Amiri" w:eastAsia="Amiri" w:cs="Amiri"/>
          <w:color w:val="111111"/>
          <w:sz w:val="28"/>
          <w:sz w:val="28"/>
          <w:szCs w:val="28"/>
          <w:rtl w:val="true"/>
          <w:lang w:bidi="ar-SA"/>
        </w:rPr>
        <w:t xml:space="preserve">وجوب ألوفاءِ ليس مشروطاً بالقدرة شرعًا كما فى ألحج بالنسبة إلى الاستطاعة بل ألقدرة من الشرائط العامّة للتكليف عقلاً كما في سائر الواجبات ثم إنَّه على القول بصحة إجارة المرئة للارضاع هل يشترط مشاهدة ألصبي أم لا ففى الشرايع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الاشتراط هو إختلاف الاطفال فى ألصغر و ألكبر الموجب للاختلاف في شرب اللَّبن قلة وكثرة فيكون الجهل بخصوصيات ألصبى موجبًا للغرر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يكفى ذكر ألاوصاف الرافعة للغرر كان يقول إنَّ الطفل يشرب في كل مرةٍ من اللبن هذا المقدار مثلاً وقد تقدم أنّه لا دليل لاشتراط ذكر الخصوصيات و لزوم ألمشاهدة إلا ألغرر فلو إرتفع بذكر ألا وصاف ألرافعة له صحت ألمعاملة بلا إشكال وليعلم أن إشتراط ألمشاهدة إنّما يصح فيما إذا كان الارضاع للصبي المعين أو كان ألارضاع بنحو ألكلى ولوحظ فيه الخصوصية فى المرتضع و إلا فلو لم تلحظ خصوصية فيه فلامعني للمشاهدة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يعتبر في إجارتها للارضاع تعيين ألموضع أى محل ألارضاع ففى الشرايع فيه تردد و ذهب جمع كثير كالشيخ في المبسوط و العلامة و الشهيدين و المحقق الكركى رضوان الله عليهم إلى لزوم مشاهدة ألمحل لاختلاف الأغراض باختلافه و ألوجه في عدم الاشتراط أنَّ ألجهل بالموضع لا يوجب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أنَّه لو ترتب غرض معاملى على تعيين المحل فلابدَّ من تعيينه وإلّا فلا موجب للتعيين </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4294358_2870459653"/>
      <w:bookmarkStart w:id="369" w:name="_Toc123"/>
      <w:bookmarkEnd w:id="368"/>
      <w:r>
        <w:rPr>
          <w:rtl w:val="true"/>
        </w:rPr>
        <w:t>فى موت المرضعة أو ألمرتضع و أنواع الاجارة حينذاك</w:t>
      </w:r>
      <w:bookmarkEnd w:id="36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ماتت المرضعة أو مات المرتضع فان كانت الاجارة خاصة من ألطرفين كان اجرت نفسها لارضاع طفل مخصوص بقيد المباشرة فحينئذ تبطل الاجارة قهرًا بموت أحد هما لانّه يكشف عن عدم المنفعة رأسًا كما تقدم نظيره فيما إذا إستأجر شيئًا فتلف قبل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ألقول بثبوت خبار تعذر التسليم للمستأجر فى صورة موت المرتضع معلّلاً بوجود </w:t>
      </w:r>
    </w:p>
    <w:p>
      <w:pPr>
        <w:pStyle w:val="BookText"/>
        <w:rPr/>
      </w:pPr>
      <w:r>
        <w:rPr>
          <w:rFonts w:ascii="Amiri" w:hAnsi="Amiri" w:eastAsia="Amiri" w:cs="Amiri"/>
          <w:color w:val="111111"/>
          <w:sz w:val="28"/>
          <w:sz w:val="28"/>
          <w:szCs w:val="28"/>
          <w:rtl w:val="true"/>
          <w:lang w:bidi="ar-SA"/>
        </w:rPr>
        <w:t xml:space="preserve">ألمنفعة و قدرة المرضعة على الارضاع و إنَّما أوجب موت من يستوف المنفعة إنتفاءَ القدرة على التسليم ليس إلّا مدفوع بانَّ الرضاع يضاف إلى المرتضع و المرضعة معًا، وهاتان ألاضافتان مقيّدتان للمنفع فليست ألمنفعة مطلق الارضاع حتى يقال بوجودها بعد موت ألمرتضع بل المنفعة عبارة عن إرضاع هذا الطفل المخصوص حسب المفروض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كانت الاجارة مطلقة تعمُّ المباشرة و التسبيب أي كان مورد الاجارة كلىُّ الارضاع فلا تبطل الاجارة بموت المرضعة لكون المنفعة كليّة غير مقيدة بهذه المرضعة المخصوصة و لا موجب لبطلان الكلى مادام له فرد آخر موجود ثم هل تتعلق قيمة ألارضاع بالتركة أو نفس العمل أى ألارضاع فعلى ألاوَّل يجب على ألورثة أن يحسبوا أجرة ألمثل لبقية المدة و يعطوها للمستأجر من ألتركة وعلى ألثاني لا موجب لانتقال ألقيمة إلى ألتركة بل ينتقل إليها نفس العمل أى الارضاع فلابد لهم أن يستأجروا إمرئةً أخرى للارضاع وإن كانت قيمتها أقلّ من أجرة ألمثل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ألانسان حلَّ ماله و ما عليه في تركته أعم يشمل ألعين و ألحق و الذِّمّى مالاً أم عملاً ذامالية ثم إنَّه لو تعذرت المرضعة فالتعذر تارة يكون موقتاً وأخرى دائميًّا ففى الاوَّل يثبت للمستأجر خيار تعذُّر التسليم لكون ألصبر على الاجارة الى تيسر المرضعة ضرريّاً مضافاً إلى ثبوت خيار تخلف الشرط أيضًا لكون التسليم شرطاً ضمنيًّا في كل معاملة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الصورة الثانية تنفسخ الاجارة قهراً و لكن المحقق ألاصفهاني ذهب إلى عدم ألا نفساخ معلِّلا بانه لا معنى للتعذُّر و ألتلف في ألكلى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أنَّ ما لا تلف فيه إنما هو المساهيات المتقررة في وعائها و أمّا الكلى فى ألمعيَّن فيتصور فيه ألتعذر و ألتلف بتعذُّر أفراده الخارجية أو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ألكلى الاعتبارى فانَّه لو تعذرت أفراده بالكلية أو تلفت بأجمعها فلامصحح لاعتبار الوجود له في وعد الاعتبار و هذا معنى تعذُّر الكلى </w:t>
      </w:r>
      <w:bookmarkStart w:id="370" w:name="pg9242_77758"/>
    </w:p>
    <w:p>
      <w:pPr>
        <w:pStyle w:val="BookText"/>
        <w:rPr/>
      </w:pPr>
      <w:bookmarkEnd w:id="370"/>
      <w:r>
        <w:rPr>
          <w:rFonts w:ascii="Amiri" w:hAnsi="Amiri" w:eastAsia="Amiri" w:cs="Amiri"/>
          <w:color w:val="111111"/>
          <w:sz w:val="28"/>
          <w:sz w:val="28"/>
          <w:szCs w:val="28"/>
          <w:rtl w:val="true"/>
          <w:lang w:bidi="ar-SA"/>
        </w:rPr>
        <w:t xml:space="preserve">الذِّمى أو تلفه ولا بد أن لا يتوهم متوهم أنّا لا نعقل فرض الكلى في الذِّمة إذ الفرض بل ألا عتبار من دون مصحح خفيف المؤنة و ألمدار فى العرفيات بالنسبة إلى ألامور الاعتبارية إنَّما هو على وجود ألمصحِّح للاعتبار و العرف لا يعتبر الكلى الذى لا فرد له فتراه أنَّه لا يعتبر جبلاً من ألياقوت على نحو ألكلى فى أىِّ ذمة من ألذِّمم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 فانه نافع لغير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مات ألصبى أو المرضعة و أمّا إذا مات أبوه فلا تبطل الاجارة و هذا بديهى لا يحتاج إلى ألبرهان لأنَّ طرفى الاجارة إنَّما هما المرتضع و المرضعة ولا دخل لأبيهما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إستأجر شيئًا مدة معينة لم يجب تقسيط الاجرة على أجزائهما و لا يجب بيان ذلك في العقد إذ لا يلزم من عدم ألبيان غررٌ سواءٌ كانت ألمدة قصيرة أم متطاولة و هذا بديهى ذكره في الشرايع لمخالفة بعض ألعامة في ذلك كالفرع السابق</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4294360_2870459653"/>
      <w:bookmarkStart w:id="372" w:name="_Toc124"/>
      <w:bookmarkEnd w:id="371"/>
      <w:r>
        <w:rPr>
          <w:rtl w:val="true"/>
        </w:rPr>
        <w:t>إستئجارُ ألارض ليعمل مسجدًا</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إستئجار ألارض ليعمل مسجداً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تجوز إجارة ألارض لان تجعل محلّاً للصلوة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أبوحنيفه إلى ألبطلان معلّلاً بانَّ الصلوة فعل للمصلى وأفعال ألناس لا تكون مملوكة لأحدٍ حتى تقَع مورداً للاجارة لكن هذا ألتوهم بديهى الفساد لانَّ التمليك لم يتعلق بالصلوة التى هى فعل للغير، بل حيثية كون ألارض ممّا يُصلّى فيها ألناس، تكفى فى صحة الاجارة نظير سكنی الدار في إجارة الدار فانَّ السكنى بما هو فعل للساكن ليس مملوكًا لنفسه ولا متعلقاً للاجارة بل ما تعلق به الاجارة إنَّما هو حيثية سكونة السّاكن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قابلية الدار للسكنى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لا محذور في إجارة ألارض لتعمل مسجدًا أى محلّاً للصلوة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أرتفع الاشكال المتقدم بما ذكرتم لكن يأتي في ألمقام إشكال آخر و هو أنَّ الاجارة المذكورة لا يعود فيها غرض إلى المستأجر إذ ليس فيها إستيفاءُ المنفعة من قبله و حيث أنّ العقلاء لا يقدمون على الاجارة التى لا يعود المغرض منها إلى المستأجر تكون الاجارة المذكورة سفهية غير عقلائية و باطلة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الاغراض ليست منحصرة بالفوائد الدنيوية بل ألمثوبات الاخروية و الآثار الوضعية من أهمِّ الاغراض عند العقلاء بل يمكن أن يقال إنَّ ألاحسان إلى بنى ألانسان ولا سيّما أهل ألايمان بنفسه غرض عقلائي فان كان ألنفع عائداً إلى المؤمنين كان أكمل بل ترى أنّ العقلاءَ يستأجرون منهلاً لرفية الحيوانات و شربهم من مائه فضلاعن أما يستأجرون لرفاه ألانسان فكيف باهل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الاجارة تصح بمجرد وجود الصَّلاح وعدم ألفساد فيها كما في رواية تحف العقول، والرواية وإن كانت ضعيفة ألسند، إلّا أنهَّا موافقة فى المضمون لبناءِ العقلاء المعاملى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فى أنَّ الاحكام والآثار التي تترتب على المسجد هل تترتب على ألارض التى أستوجرت للصلوة أم لا ؟ و التحقيق هو ألثاني لانَّ تلك الاحكام كحرمة تنجيس ألمسجد و حرمة لبث ألحائض و ألجنب فيها و نحوهما إنَّما تترتب على ألعين أى ألرقبة الخارجية التي توقف للمسجدية أى ينشاءُ الواقف بيتمّها لله تعالى ولمّا لم تكن العين مملوكة للمستأجر فى ألمقام حسب المفروض فلاجرم لا يمكن وقف رقبتها ولا تترتب عليها الاحكام المختصة بالمسجد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حقيقة ألوقف كما يظهر من لفظه هو ايقاف العين و تسبيل المنفعة فحقيقته قائم بمعنى واحد و هو ألا يقاف لغرض تسبيل المنفعة ولا أقلَّ من كونه مركبّاً من أمرين وهما ايقاف العين و تسبيل المنفعة فيكون الايقاف جزاً لحقيقة الوقف و تسبيل المنفعة جزاً آخر وعليه فالمنفعة بما هي منفعة لا يمكن وقفها فانّ التأبيد و الدوام من لوازم </w:t>
      </w:r>
      <w:bookmarkStart w:id="373" w:name="pg9242_77760"/>
    </w:p>
    <w:p>
      <w:pPr>
        <w:pStyle w:val="BookText"/>
        <w:rPr/>
      </w:pPr>
      <w:bookmarkEnd w:id="373"/>
      <w:r>
        <w:rPr>
          <w:rFonts w:ascii="Amiri" w:hAnsi="Amiri" w:eastAsia="Amiri" w:cs="Amiri"/>
          <w:color w:val="111111"/>
          <w:sz w:val="28"/>
          <w:sz w:val="28"/>
          <w:szCs w:val="28"/>
          <w:rtl w:val="true"/>
          <w:lang w:bidi="ar-SA"/>
        </w:rPr>
        <w:t xml:space="preserve">الوقف ولذا يلزم عدم إمكان إعتبار بقاءِ ألملك للمواقف في بعض الموارد مع أنَّه لا يتصور في المنفعة التى هى متدرجة الوجود التخليد والتأبيد و لهذا لا تكون ألارض المستأجرة لصلوة ألنّاس مسجدًا ولا تترتب عليها أحكام المسجدية ألتي تترتب على نفس العين الخارجية نعم للمستأجر أن يبيح التصرف للناس بأن يصلّون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ظهر أنَّ قول صاحب العروة تبعًا للأردبيلى بانّ ألمدة لو كانت طويلة كماة سنة تترتب عليها الاحكام المختصة بالمسجد دون ما إذا كانت ألمدة قصيرة كلام لا دليل عليه إذ لا معنى لكون ألارض المستأجرة مسجدًا مادام إختيار الرقبة بيد ألمالك و ألعين مملوكة له مضافاً إلى عدم الفرق بين طول المدة و قصرها إذا أمكن ترتب أحكام المسجد على ألارض المستأجرة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وقف الارض المفتوحة عنوة للمسجدية أمر إجماعي مع أنَّها أيضًا ليست ملكاً لاحد لعدم دخالة خصوصية ألاشخاص فيها بل هي ملك لكلىِّ المسلم كما يدل على ذلك صريح روايات ألباب كصحيح الحلبى و غيره </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4294362_2870459653"/>
      <w:bookmarkStart w:id="375" w:name="_Toc125"/>
      <w:bookmarkEnd w:id="374"/>
      <w:r>
        <w:rPr>
          <w:rtl w:val="true"/>
        </w:rPr>
        <w:t>حكم التَّصرف في الاراض المفتوحة عنوة</w:t>
      </w:r>
      <w:bookmarkEnd w:id="375"/>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فى ألارض ألمفتوحة عنوة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التصرفات المبتنية على ملكية شخص خاص فهذا لا يجوز فى الاراضى المفتوحة عنوةً ولذا لا تجعل صداقاً و لا تورث و لا توهب وهكذا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تكون التصرف مبتنية على ملكية شخص خاص كالوقف لعموم المسلمين مثلاً فهذا يجوز بلاكلام و لذا يجوز وقف ألارض ألمفتوحة عنوةً لتجعل مسجدًا لانّ ذلك الملكية العامَّة لا تبتنى على شخص خاص و توضیح ذلك أنَّ لسان تمليك ملك الاراضى للمسلم لسان ملكية أ لسِّعى بماهو سعىٌّ لا ألافراد بما هم أفراد فكل أثر يترتب على ملك ألفرد كالبیع و الهبة و الاصداق لا يترتب على الاراضى المفتوحة عنوة ًو أمّا الآثار العامَّة المترتبة على ملك السّعي بما هو سعىٌّ أى كلىِّ ألمسلم فيترتب عليها</w:t>
      </w:r>
      <w:r>
        <w:rPr>
          <w:rFonts w:eastAsia="IRNazanin" w:cs="IRNazanin"/>
          <w:color w:val="111111"/>
          <w:sz w:val="28"/>
          <w:szCs w:val="28"/>
          <w:rtl w:val="true"/>
          <w:lang w:bidi="fa-IR"/>
        </w:rPr>
        <w:t xml:space="preserve">. </w:t>
      </w:r>
      <w:bookmarkStart w:id="376" w:name="pg9242_77761"/>
    </w:p>
    <w:p>
      <w:pPr>
        <w:pStyle w:val="Heading2"/>
        <w:numPr>
          <w:ilvl w:val="1"/>
          <w:numId w:val="1"/>
        </w:numPr>
        <w:rPr/>
      </w:pPr>
      <w:bookmarkStart w:id="377" w:name="__RefHeading___Toc4294364_2870459653"/>
      <w:bookmarkStart w:id="378" w:name="_Toc126"/>
      <w:bookmarkEnd w:id="376"/>
      <w:bookmarkEnd w:id="377"/>
      <w:r>
        <w:rPr>
          <w:rtl w:val="true"/>
        </w:rPr>
        <w:t>الإجارة الدَّراهم والدَّنانير</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إستئجار الدَّراهم والدَّنانير إن تحققت لها منفعة حكمية مع بقاءِ 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الدَّنانير و الدَّراهم إنَّما هو من باب المثال و المقصود منه كلما ينتفع منه في بعض الاحيان كالحُلىِّ و الاحجار النَّفيسة واللّافتات و نحوهما مما يستفاد منه للتزئين مثلاً فيستفاد منه في زمان 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جواز إجارة هذه الامور لدلالة إطلاقات أدلَّة الصِّحة على ذلك مضافاً إلى جريان العادة ألعرفية على إجارة ألامور المذكورة من دون إستنكار من ألعرف و لا ردع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أوردوا على صحة إجارة ألامور المذكورة ايرادات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مقتضى لصحتها لانَّ ألمنفعة في الاجارة لابدَّ و أن تكون عقلائية معتدًا بها لدى العرف و منفعة الدَّراهم والدَّنانير و الحُليّ ونحوها ليست معتدًا بها عند العقلاِء وعليه فلا موضوع لصحة الاجارة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أوَّلاً أنَّ ألمنفعة لا بدَّ من وجودها في الاجارة و أمّا كونها دائمية وفي جميع الاحيان فمما لا دليل عليه والالتزام به لاملزم له فيكفي في صحة الاجارة كون السعين ذات المنفعة في بعض الازمنة وإن لم تكن لها تلك المنفعة في زمان آخر و لذا نرى أنَّ ألعرف يستأجر ألامور المذكورة فى مواقع الضرورة و ألحاجة و هذا نظير المالية ألحينية لبعض ألاعيان المصححة للبيع فيذاك ألحين كالماء في ألمفازة وثانيًا لا نلتزم بلزوم كون المنفعة معتدًا بها إذ ليس على ذلك دليل لما تقدم منا وإتفق عليه ألكل من كفاية كون ألمنفعة متعلقاً للغرض ألعقلائي لئلّا تكون المعاملة سفهية و من أجل ذلك إعتبروا في العوضين ألمالية لئلّا يكون بذل المال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ما أشرنا إليه من دلالة رواية </w:t>
      </w:r>
    </w:p>
    <w:p>
      <w:pPr>
        <w:pStyle w:val="BookText"/>
        <w:rPr/>
      </w:pPr>
      <w:r>
        <w:rPr>
          <w:rFonts w:ascii="Amiri" w:hAnsi="Amiri" w:eastAsia="Amiri" w:cs="Amiri"/>
          <w:color w:val="111111"/>
          <w:sz w:val="28"/>
          <w:sz w:val="28"/>
          <w:szCs w:val="28"/>
          <w:rtl w:val="true"/>
          <w:lang w:bidi="ar-SA"/>
        </w:rPr>
        <w:t xml:space="preserve">تحف العقول على صحة الاجارة فى كلما كان فيه وجه من وجوه ألصلاح و لم يكن فيه وجه من وجوه ألفساد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الاشكال ألثّاني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لوصحت إجارة ألامور المذكورة لصح وقفها و ألتّالى باطل فالمقدم مثله ، وفيه منع بطلان التّالى فان وقف ألا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المذكورة صحيح بلا كلام و أنَّ ألناس يوقفونها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زمان رسول الله إلى الآن كما نرى وقف الحُليِّ والاحجار الكريمة و الجواهرات و الُّسيوف والظُّروف الذَّهبية ونحوها للمشاهد المشرفة و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صحت إجارة ألامور المذكورة لكان الغاصب لها و المستولى عليها عاديًا ضامنًا مع أنّهم حكموا بعدم ألضمان لمنفعة هذه ألامور و 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كانت لهذه ألمنافع مالیّة كما تدَّعون أنتم و لذا تذهبون إلى صحة الاجارة فيها فلابدَّ أن تكون مضمونة كما إذا غصبها قبل الاجارة فنستكشف من عدم ألضّمان عدم ألمالية و من و منه عدم صحة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أنَّ البدل الواقعى و هو الغرامة إنَّما يكون في هذه ألامور إذا كان لها بدل جعلى فعلى و هو يتحقق بوقوع ألاجارة عليها أو بوجود بازل فعليّ للعوض لها حَتّى يقال إنَّه مما يبذل بازائها ألمال فيكون ألغاصب ضامنًا في هذه الصورة و لا يلزم في صحة الاجارة أن تكون المنفعة مضمونة في جميع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المنفعة لمّا لم تكن دائمية لا يكون الضمان فيها أيضاً دائميًا وهذا نظير ألماء فانّه إذا كان في ساحل ألبحر لا يكون غاصبه ضامنًا بخلاف ما إذا كان في ألمفازة إذ تكون له حينئذٍ ألمالية و يضمنه ألغاصب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ألبدل ألواقعى إنَّما يكون في مورد البدل الجعلى و أمّا إذا لم يكن للشيئٍ بدلٌ جعلىٌّ ولا باذلٌ فعليُّ للبدل فلا يعتبرون ألعقلاءُ له مالية ولا معنى حينئذٍ لاعتبار ألضمان فعدم الضمان ليس من جهة عدم صحة الاجارة بل من جهة عدم دوام المنفعة ولأجله </w:t>
      </w:r>
      <w:bookmarkStart w:id="379" w:name="pg9242_77763"/>
    </w:p>
    <w:p>
      <w:pPr>
        <w:pStyle w:val="BookText"/>
        <w:rPr/>
      </w:pPr>
      <w:bookmarkEnd w:id="379"/>
      <w:r>
        <w:rPr>
          <w:rFonts w:ascii="Amiri" w:hAnsi="Amiri" w:eastAsia="Amiri" w:cs="Amiri"/>
          <w:color w:val="111111"/>
          <w:sz w:val="28"/>
          <w:sz w:val="28"/>
          <w:szCs w:val="28"/>
          <w:rtl w:val="true"/>
          <w:lang w:bidi="ar-SA"/>
        </w:rPr>
        <w:t xml:space="preserve">دوام المالية و لذا يوجد ألضمان فى وقت ألاجارة و ألبذل وقد تقدم نظير ذلك في عمل الحرِّ و أنَّه مضمون إذا وقع مورد المعاملة </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4294366_2870459653"/>
      <w:bookmarkStart w:id="381" w:name="_Toc127"/>
      <w:bookmarkEnd w:id="380"/>
      <w:r>
        <w:rPr>
          <w:rtl w:val="true"/>
        </w:rPr>
        <w:t>تخلف الشَّرط في ألحمل</w:t>
      </w:r>
      <w:bookmarkEnd w:id="381"/>
    </w:p>
    <w:p>
      <w:pPr>
        <w:pStyle w:val="BookText"/>
        <w:rPr/>
      </w:pP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إستأجر لحمل عشرة أقفزة من صبرة فاعتبرها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على أن يحملها عشرة أقفزة مثلاً فحمل عليها أكثر فحكم المسئلة يتوقف على بيان صورها فنقول إنَّها تتصور على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حمل الاكثر من قبل المستأجر وبلا أمر من ألموجر وهو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الاجارة بالنسبة إلى الحمل الزائد لا بشرط كما هو الغالب فى الاجارات ففيه أقوال 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هو للمفيد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مازاد من ألمعين من الحمل يحسب بحساب أجرة المسمّى وهذا ألقول بدیهی ألفساد إذ المفروض عدم تعلق إنشاء ألاجارة بالزائد وإنَّما جمله ألمستأجر على ألدابَّة وإستوفى هذه المنفعة عدواناً فيكون ضامنًا للبدل الواقعى ولا ربط له باجرة 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و هو للمحقق الاردبيلى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يرجع فى ألكل إلى أجرة ألمثل لانَّه لم يستوف المنفعة على طبق الاجارة لانَّه بحمل الزائد أصبح مستوفيًا لمنفعة لم تقع الاجارة عليها وهذا كسابقه فى الفساد لانّ المنفعة المستوفاة حصتان حصة تعلقت بها الاجارة و هى حمل العشرة في المثال المَفروض فيرجع فيها إلى أجرة المسمّى وحصة لم تتعلق بها الاجارة و هى الحصة الزّائدة و يرجع فيها إلى أجرة ألمثل فالقول المنصور و هو المشهور هو التفصيل بثبوت أجرة المسمّى فى حمل العشرة التي وقعت عليها الاجارة وثبوت أجرة المثل في حمل الزّائد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الاجارة بالنسبة إلى حمل الزّائد بشرطِ لا أى بشرطِ عدم الزيادة فالحكم فيه هو ضمان المستأجر لاجرة مثل المجموع </w:t>
      </w:r>
    </w:p>
    <w:p>
      <w:pPr>
        <w:pStyle w:val="BookText"/>
        <w:rPr/>
      </w:pPr>
      <w:r>
        <w:rPr>
          <w:rFonts w:ascii="Amiri" w:hAnsi="Amiri" w:eastAsia="Amiri" w:cs="Amiri"/>
          <w:color w:val="111111"/>
          <w:sz w:val="28"/>
          <w:sz w:val="28"/>
          <w:szCs w:val="28"/>
          <w:rtl w:val="true"/>
          <w:lang w:bidi="ar-SA"/>
        </w:rPr>
        <w:t xml:space="preserve">أى مجموع حمل ما أستوجر عليه و حمل الزائد لانَّ المستأجر بحمله الزائد صار موجبًا لبطلان الاجارة بالنسبة إلى أجرة ألمسمّى فيستحق ألموجر أجرة ألمثل وليس هذا نظير ما إذا إستأجر داراً للسكنى ثم إستوفى المستأجر منها منفعة أخرى بان جعلها مكتبة أو معملاً أو مطبعة حتى يقال باستحقاق ألموجر أكثر ألامرين من أجرة ألمسمى وأجرة المثل إذ المستأجر فيما نحن فيه إنَّما إستوفى عين المنفعة المستأجرة وإنَّما ضمَّ إليها إستيفاءَ منفعة زائدة لا أنَّه غيَّرت المنفعة بنوع آخر كما في مثال إجارة الدّار للسكنى والسِّرُّ فى ذلك أنَّ تقييد ألاجارة بشرط لا ليس مغيّراً لواقع ألمنفعة أى ألمنفعة الخارجية التي إستوفاها المستأجر بل هو قيد للموضوع و موجب لبطلان ألاجارة الموجبة لاستحقاق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تثبت فى المقام اجرة المثل لانَّه أتلف مال الغير من دون إذنه و لا تثبت أجرة المسمّى لبطلان الاجارة ولا أكثر ألامرين لانَّ بشرط لا لا يُغيّر ألواقع هذا كله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الاثبات فقد قلنا إنَّ الظاهر من الاجارات فى العرف كونها لا يشرط فانَّه إذا قيل آجرتك الدابَّة على أن تحمل عليها عشره أمنان من الحمل لفهم منها أهل المحاورة و ألعرف ذات العشرة لا بشرط وإن قلنا بثبوت مفهوم العدد ، لانَّ العرف لا يلحظ عقد السَّلب فى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يثبت الضمان فيما إذا كان المستأجر المحمّل جاهلاً بزيادة ألحمل عمّا استوجر عليه لانَّ دليل الضمان وهو ألتلف و ألا تلاف ليس مقيداً بالعلم لانَّ الحكم الوضعى ليس كالحكم التكليفى حتى يرتفع عند ألجهل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ألمحقق ألارد بيلى من الحكم بعدم ألضمان في صورة ألجهل معلّلاً بانَّه لا يكون غاصبًا عند ألجهل مدفوع بأنّ المقيد للعلم هو حرمة الغصب تكليفاً لا ألضمان المسبب عن مطلق أليد وألاتلاف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حمل الزائد بأمر من الموجر كان يقول </w:t>
      </w:r>
    </w:p>
    <w:p>
      <w:pPr>
        <w:pStyle w:val="BookText"/>
        <w:rPr/>
      </w:pPr>
      <w:r>
        <w:rPr>
          <w:rFonts w:ascii="Amiri" w:hAnsi="Amiri" w:eastAsia="Amiri" w:cs="Amiri"/>
          <w:color w:val="111111"/>
          <w:sz w:val="28"/>
          <w:sz w:val="28"/>
          <w:szCs w:val="28"/>
          <w:rtl w:val="true"/>
          <w:lang w:bidi="ar-SA"/>
        </w:rPr>
        <w:t xml:space="preserve">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متاعك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أمر الموجر بالحمل لا يكون رافعًا للضمان لانَّ الظاهر من الامر هو الترخيص في الاستيفاءِ و رفع المنع عنه من قبله نعم إذا أمره بحمل الزيادة مع علمه بها كان ذلك إهدارًا لمالية ألمنفعة الزائدة و ترخيصًا للاستيفاءِ مجّاناً فلا يكون فيه ضمان هكذا ألحكم إذا كان المستأجر جاهلاً بالزيادة و ألموج أخبره بعد مها و أمره بحملها فانَّ ألتلف هنا غير مستند إلى المستأجر لانَّ المفروض أنَّه جاهل و السبب لحمل ألزايد إنَّما هو ألموجر و السبب هنا أقوى من ألمباشر لعلمه بالزيادة وإخباره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أنَّه لو كان الموجر جاهلاً بالزيادة كالمستأجر يحكم بالضمان لما قلنا من أنَّ سبب ألضمان غير مقيد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متلف مال الغير يكون ضامنًا له إلّا أن يوجد مانع عن ألضمان من إهدار من ألمالك أو إستناد ألا تلاف إليه أو بترخيص منه في ألاستيفاء مجاناً ونحو ذلك من ألموانع للضمان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المعتبر أو ألوزّان هو نفس الموجر بان رأى المحمول و قدره فحكم بعدم الزيادة و لم يتحقق ألحمل بأمر من المستأجر فالحكم منه أنَّه لا يضمن المستأجر سواءٌ كان الموجر عالمًا بالزيادة أو جاهلاً بها لانّ إستيفاءَ المنفعة الزائدة ليس مستندًا إلى ألمستأجر و هكذا ألحكم إذا تحقق ألحمل بأمر من المستأجر لانَّ هذا ألامر ليس إلّا توكيلاً له في الاستيفاء وحيث أنَّ المحمِّل وَالمعتبر هو نفس ألموجر فلا يتحقق فيه ألضمان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المستاجر عالمًا بالزيادة وكان أمره بالحمل أمرًا معاملياً بأن كانت هناك قرينة على أنَّ أمر المستأجر لم يكن إستيفائيًّا بل أمر بحمل الزائد وعلى أن يزيد فى الاجرة بحسابه فيكون ضامنًا حينئذ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ألموجر جاهلاً بالزيادة و المستأجر عالماً بها فأمر ألمستأجر بالحمل مع حكمه بعدم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يكون </w:t>
      </w:r>
    </w:p>
    <w:p>
      <w:pPr>
        <w:pStyle w:val="BookText"/>
        <w:rPr/>
      </w:pPr>
      <w:r>
        <w:rPr>
          <w:rFonts w:ascii="IRNazanin" w:hAnsi="IRNazanin" w:eastAsia="IRNazanin"/>
          <w:color w:val="111111"/>
          <w:sz w:val="28"/>
          <w:sz w:val="28"/>
          <w:szCs w:val="28"/>
          <w:rtl w:val="true"/>
          <w:lang w:bidi="fa-IR"/>
        </w:rPr>
        <w:t xml:space="preserve">المستأجر ضامنا لانَّه السبب لحمل الزائد و هو أقوى من المباشر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إذا تلفت الدابَّة وكان المستأجر هو المحمِّل للزيادة فالمشهور أنّ المستأجر يكون ضامناً لها وإستدلوا عليه بامرين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تلف الدابَّة إِنَّما يستند هنا إلى حمل الزيادة لانَّ الدابَّة لها قدرة محدودة في الحمل فاذا حمل عليها الزائد عن قدرتها يكون ألموت مستندًا إليه فينحصر ألضامن فى المستأجر و ليس ألمقام نظير ما لو تلفت بالجراحات المتعددة التى وردت عليها من أفراد متعددة حيث حكموا بضمان كل منهم بالنسبة لانَّ الموت في المقام إنَّما حصل بسبب ألحمل الزائد و هو من ألمستأجر حسب المفروض بخلاف ألتلف بالجراحات فانَّ السبب للتلف و المؤثّر له هو الجامع فيضمن كل منهم بنسبة الجراحة الواردة من قبله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المنفعه و إن أخذت لا بشرط إلّا أنَّ إستيفائها يكون بشرط لا فيكون الاستيفاءُ بالنسبة إلى الزائد بلا إذن من ألمالك فيحرم شرعاً فيكون ضامنًا وفيه أنَّ ألاستيفاءَ يتبع المنفعة في الاطلاق و التقييد فلو كانت المنفعة لا بشرط يكون ألاستيفاءُ كذلك و هذا واضح مع أنَّ ألحرمة التكليفية لا يستلزم ألضمان فلابد من إرجاع الدليل إلى أنَّ التأمين ألمالكي إنَّما كان بالنسبة إلى ألمنفعة فاذا حمل ألزائد ينقلب يد ألاستيفاءِ إلى العدوان فيضمن و من هنا أمكن أن يقال بالضمان و إن لم يكن موت ألحيوان مستندًا إلى حمل الزائد لانَّ ألمالك لا يرضى بالتصرف فيه وكانت أليد 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حملا الموج و المستأجر معاً فمقتضى القاعدة فيه التنصيف فلايضمن ألمستأجر بالنسبة إلى النصف الآخر لانَّ نصف ألتلف إنَّما يستند إلى ألموجر و ما يقال من أنَّ ألتلف واحدٌ ولا يكون إلّا عن سببٍ واحدٍ لعدم تعدد أليد و ألا تلاف فالضامن إن كان هو الموجر يلزم ضمان ألمالك لمال نفسه و هو غير معقول وإن كان المستأجر يلزم الترجيح بلا مرجح فلاجرم يکون </w:t>
      </w:r>
      <w:bookmarkStart w:id="382" w:name="pg9242_77767"/>
    </w:p>
    <w:p>
      <w:pPr>
        <w:pStyle w:val="BookText"/>
        <w:rPr/>
      </w:pPr>
      <w:bookmarkEnd w:id="382"/>
      <w:r>
        <w:rPr>
          <w:rFonts w:ascii="Amiri" w:hAnsi="Amiri" w:eastAsia="Amiri" w:cs="Amiri"/>
          <w:color w:val="111111"/>
          <w:sz w:val="28"/>
          <w:sz w:val="28"/>
          <w:szCs w:val="28"/>
          <w:rtl w:val="true"/>
          <w:lang w:bidi="ar-SA"/>
        </w:rPr>
        <w:t xml:space="preserve">الضمان منتفياً من رأسٍ مدفوع بانَّ تعدد أليد مشاهد محسوس في الخارج غاية ألامر أنَّ ألاثر إنّما هو للجامع واليدان ، أى يد ألموجر و المستأجر يؤثِّران معاً </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4294368_2870459653"/>
      <w:bookmarkStart w:id="384" w:name="_Toc128"/>
      <w:bookmarkEnd w:id="383"/>
      <w:r>
        <w:rPr>
          <w:rtl w:val="true"/>
        </w:rPr>
        <w:t>إشتراط إباحة المنفعة في الاجارة</w:t>
      </w:r>
      <w:bookmarkEnd w:id="384"/>
    </w:p>
    <w:p>
      <w:pPr>
        <w:pStyle w:val="BookText"/>
        <w:rPr/>
      </w:pPr>
      <w:r>
        <w:rPr>
          <w:rFonts w:ascii="Amiri" w:hAnsi="Amiri" w:eastAsia="Amiri" w:cs="Amiri"/>
          <w:color w:val="111111"/>
          <w:sz w:val="28"/>
          <w:sz w:val="28"/>
          <w:szCs w:val="28"/>
          <w:rtl w:val="true"/>
          <w:lang w:bidi="ar-SA"/>
        </w:rPr>
        <w:t xml:space="preserve">و من جملة الشرائط لصحة الاجارة كون المنفعة مباحةً بأن لا تكون حراماً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المشهور وقد أقاموا عليه الادلة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لابد وأن تكون مملوكة كما تقدم ولا يتحقَّق ذلك إلّا إذا كانت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المنفعة المحرَّمة لا يبذل بازائها مال و ماكان كذلك لا تكون قابلة للتمليك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سلّم قابليتها للملكية والمالية لكن الشارع حكم بعدم إحترام ألمال المذكور فلايكون حينئذٍ له بدل لا ألجعلى و لا ألواقعي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الممنوع شرعاً كالممتنع عقلاً فلايكون هنا قدرة على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سلطنة للمالك على المنفعة المحرَّمة فلا يجوز له تمليكها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الدليل الأوَّل بايرادين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ألاوَّل ، إنَّ المنفعة حيثية وجودية قائمة بالعين ولا ربط لها بفعل ألفاعل الذى تعرض عليه ألحرمة فالمنفعة بما هي لا حرمة فيها لانَّ الحرمة من أحكام أفعال المكلفين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أوَّلا إنَّ المنفعة وإن كانت حيثية قائمة بالعين لكن ليست متعلقة بالاجارة على نحو ألا بهام بل ألمنفعة إنَّما تقع مورداً للاجارة باعتبار إضافتها إلى الخصوصيات المختلفة فهى تنقسم و تتحصص إلى </w:t>
      </w:r>
    </w:p>
    <w:p>
      <w:pPr>
        <w:pStyle w:val="BookText"/>
        <w:rPr/>
      </w:pPr>
      <w:r>
        <w:rPr>
          <w:rFonts w:ascii="Amiri" w:hAnsi="Amiri" w:eastAsia="Amiri" w:cs="Amiri"/>
          <w:color w:val="111111"/>
          <w:sz w:val="28"/>
          <w:sz w:val="28"/>
          <w:szCs w:val="28"/>
          <w:rtl w:val="true"/>
          <w:lang w:bidi="ar-SA"/>
        </w:rPr>
        <w:t xml:space="preserve">حصص مختلفة و لذا تكون الاجارة على نحو ألا طلاق تارةً وعلى نحو التخصيص و التقييد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إنَّ تلك الحيثية المضافة إلى فعل الحرام تكون حراماً ولذلك قلنا فيما تقدم إنَّ المستأجر لا يجوز له أن يستوفى من الاجير منفعة أخرى غير ما وقعت عليه الاجارة وليس ذلك إلا لأنَّ متعلق ألاجارة إنَّما هو تلك الحيثية الخاصة و لم تتعلق الاجارة على حيثية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إنَّ متعلق ألاجارة فى إجارة الاعمال هو بعينه متعل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التكليفية كما إذا إستأجره لكتابة كفرٍ أو ضلال فانَّ فعل ألكتابة حرام و هو بعينه متعلق بالاجارة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فالاشكال على تقدير تسليمه إنمَّا يأتي في إجارة الاعيان لا ألاعمال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تقابل بين الحرمة التكليفية و ألملكية أو ألماليَّة فيمكن أن تكون المنفعة محرَّمةً تكليفًا ومع ذلك تكون ملكاً لمالكه و تكون مالا يبذل بازائه المال وفيه أنَّ ألملكية أمر إعتبارى كما تقدم سواءٌ كانت إضافة إعتبارية أو جدة إعتبارية و هذا الاعتبار يحتاج على الاقلّ إلى عدم تحقق رد ع من ألشارع إن لم نقل باحتياجه إلى إمضائه وعليه فكيف يعقل من ألجاعل الواحد أن يُحرِّم منفعة تكليفًا ثم يعتبر ملكيتها و هل يتصور أن ينهى الشارع عن أكل الميتة و لحم الخنزير ثم يعتبر ألملكية فيهما مع أنَّ المحقق ألاصفهاني يعترف بكون الاستيفاءِ عن ألعمل المحرَّم حرامًا فيقول إنَّه لا يمكن إجتماع الحرام ألتكليفى مع وجوب ألوفاءِ في الاعمال المحرَّمة فلم لا يقول ذلك في المنافع المحرَّمة فهل ألامر بتسليم ألدار لاحراز الخمر فيها مع النهى عن إستيفاءِ المستأجر المنفعة المذكورة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الاجارة مستلزمة للاتيان بالامر بالوفاءِ و حرمة المنفعة مستلزمة للنهى عن الاستيفاءِ و ألا مروا لنهى لا يجتمعان في أمر واحد شخصى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هو المقصود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حرم الله شيئًا حرم ثمنه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إنَّه أورد على الدليل الثانى بانَّ كون شبي مالاً لا ينافي تحريمه فيمكن أن يكون ألشيئُ مالاً ويحرِّمه الشارع فيرجع ذلك إلى ألامر باعدامه كما أمر باعدام ألعبد الجانى أى قتله قصاصاً مع كونه مالاً وبالجملة ألنهى التكليفى لا ينافي ألماليّة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اعترف بأنَّ ألماليَّة ليست وصفاً خارجيًّا بل هي إعتبار إمّا من العقلاءِ وَ الشارع معا أو من الشارع فقط و المصحِّح للاعتبار إنَّما هو الآثار المرغوبة من ألاعيان أى الآثار التى توجب بذل المال بازائها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فاذا سلب ألشارع الاثر المرغوب عن شيىءٍ و حكم بعدم إعتباره لا يعقل أن يكون ذلك ألشيئُ مما يبذل بازائه ألمال لدى ألشارع أو فقل إنَّ الشيءٍ إذا لم يكن له بدل أى البدل العرضى و لا الطولى بسبب حكم ألشارع بحرمته لا يعقل أن يكون له ماليَّةٌ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يقال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حرَّم الله شيئًا حرم ثمنه ناظر إلى ألماليَّة بالمطابقة ويفهم منه ألملكية بالالتزام فيكون معناه أنَّه إذا حرَّم الله شيئًا حرَّم ثمنه أى لا يبذل بازائه الثمن و مالا ثمن له عند الشارع لا يكون ما لاعنده وإن كان مالاً لدى العرف لكن الشّارع يخطِّىءُ العرف في ذلك فيكون ذلك خارجاً بالتخصص فلا يملك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ربما يقال إنَّ الشيىءَ ظاهر في الاعيان فلا يشمل المنفعة لكنه مدفوع بالعلم بعدم الخصوصية و أنَّ المنفعة و ألعين متساويان في ألحكم المذكور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تقدم أنّا لا نحتاج فى إثبات شرطية إباحة المنفعة إلى الدَّليل الثالث حتى يستشكل فيه بأنَّ إهدار ماليةِ شييءٍ من جانب الشارع لا يستلزم بطلان إجارته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 الانحتاج إلى الدليل الرّابع حتى يقال إنَّ ألقدرة على التسليم إنما أشترطت لرفع الغرر و تكفى في ذلك القدرة الخارجية كما تقدم مرارًا وأمّا ما أورده المحقق الاصفهاني على الدليل ألخامس من أنَّ السَّلطنة الوضعية إنمَّا هي من آثار الملكية </w:t>
      </w:r>
    </w:p>
    <w:p>
      <w:pPr>
        <w:pStyle w:val="BookText"/>
        <w:rPr/>
      </w:pPr>
      <w:r>
        <w:rPr>
          <w:rFonts w:ascii="Amiri" w:hAnsi="Amiri" w:eastAsia="Amiri" w:cs="Amiri"/>
          <w:color w:val="111111"/>
          <w:sz w:val="28"/>
          <w:sz w:val="28"/>
          <w:szCs w:val="28"/>
          <w:rtl w:val="true"/>
          <w:lang w:bidi="ar-SA"/>
        </w:rPr>
        <w:t xml:space="preserve">و السلطنة التكليفية ليست من شرائط صحة الاجارة فمدفوع بما تقدم من أنَّه لا يعقل أن يكون الشيءُ المحرَّم ملكاً لدى الشارع فالمنفعة المحرمة لا تكون مالاً ولا مملوكة عنده وإن كان كذلك عند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بحسب القواعد و قد رأيت أنَّها مقتضية للبطلان و أمّا الروايات الدالة على البطلان فهى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إليه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حرَّم شيئًا حرَّم ثمنه بتقريب أنَّ الشيئَ عنوان عام عرضى يشمل باطلاقه العين و ألمنفعة و العمل وإن أبيت إلّا عن ظهور الشيئِ في ألعين الخارجي ليختص ذلك بالبيع نحكم ببطلان الاجارة بتنقيح المناط للعلم بأنَّ ألعلَّة فى ألبطلان إنَّما هو الحرمة ولا خصوصية للبيع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الواردة فى رواية تحف العقول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أمر منهى عنه من جهة من الجهات فمحرم على الانسان إجارة نفسه فيه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الاستدلال بها واضح و أمّا وجه ألحجية سندًا فاما من جهة إنجبار تلك الرواية باجمعها بعمل ألاصحاب أو من جهة إنجبار بعض فقراتها من جهة أنَّ كل قطعة من هذه الرواية بمنزلة رواية مستقلة و أنَّ هذه الفقرة منجبرة بعمل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فيه أنَّ تقطيع الرواية الواحدة ليس موافقاً للصناعه إذ لا معنى للتقطيع في الحجية لانَّ الرواية الواحدة إن كانت صادرة عن ألامام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حجة باجمعها و إن لم تكن صادرة عنه فلا تكون حجة لاكلها ولا بعضها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إنجبار مجموع هذه الرواية بعمل ألاصحاب فقد تقدم أنَّ من وأما شرائط ألانجبار هو العلم بانَّ القدماءَ من الفقهاءِ قد إستندوا فى حكمهم إلى هذه الرواية وإعتمدوا عليها فى عالم الحكم الشرعى وإلّا فلو إحتملنا أن يكون إستنادهم في الحكم إلى دليل آخر من عقل أو نقل لا تكون ألرواية الضعيفة منجيرة بالعمل والانصاف عدم وجود هذا الشرط فى رواية تحف العقول لانَّ مضمونها يوافق القاعدة والعقل </w:t>
      </w:r>
      <w:bookmarkStart w:id="385" w:name="pg9242_77771"/>
    </w:p>
    <w:p>
      <w:pPr>
        <w:pStyle w:val="BookText"/>
        <w:rPr/>
      </w:pPr>
      <w:bookmarkEnd w:id="385"/>
      <w:r>
        <w:rPr>
          <w:rFonts w:ascii="IRNazanin" w:hAnsi="IRNazanin" w:eastAsia="IRNazanin"/>
          <w:color w:val="111111"/>
          <w:sz w:val="28"/>
          <w:sz w:val="28"/>
          <w:szCs w:val="28"/>
          <w:rtl w:val="true"/>
          <w:lang w:bidi="fa-IR"/>
        </w:rPr>
        <w:t xml:space="preserve">فالمظنون بل المقطوع هو الاستناد إليهما في الحكم لا إلى هذه الرواية و هذا الاشكال السَّندى يرد على النبوى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الرواية الاولى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جابر عن ألرجل يواجر بيته ليباع فيه ألخمر قال حرام أجرته و هذه الرواية عمدة ما فى ألباب و هي تدل على حرمة الاجرة إذا وقعت بازاءِ المنفعة المحرمة و ذكر الخمر في الرواية لا يدل على وجود خصوصيّة فيه للقطع بعدمها وأنَّ المنافع المحرمة كلها متساوية في حرمة أجرتها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إستفادة بطلان الاجارة من ألروايات الدّالة على النهى عن بيع العنب ليعمل خمراً فغير صحيح لان بطلان البيع في العنب ليس موافقاً للقاعدة إذ ألقاعدة تقتضى صحته لان المعاملة إنَّما وقعت بازاءِ العنب و هو ألعين الخارجي و هو ليس بحرام فلا وجه لبطلانه بمجرد أنَّ ألغاية من ألبيع هو عمل الخمر فاذا كان ألبطلان من جهة التَّعبد ليس إلّا لا يمكن لنا بعدئذٍ التعدى منه إلى باب الاجارة </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4294370_2870459653"/>
      <w:bookmarkStart w:id="387" w:name="_Toc129"/>
      <w:bookmarkEnd w:id="386"/>
      <w:r>
        <w:rPr>
          <w:rtl w:val="true"/>
        </w:rPr>
        <w:t>إشتراط القدرة على تسليم المنفعة</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ألسّادس أن تكون ألمنفعة مقدورًا على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الشروع في الاستدلال على لزوم هذا الشرط نقسِّم الشرائط في باب الاجارة بل في مطلق المعاملات إلى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الشرط مقوِّماً للمعاملة نظير الوجود وألملكية فانَّ العقل يحكم إلى إحتياج المحمول إلى الموضوع و أنَّ الشَّيئَ المعدوم لا يُملَك ولا يُمَلَّك وهذا ما نسمّيه بالشرائط المقوِّمة للمعاملة و ألحاكم بذلك ألعقل والوجدان ولا يحتاج إلى برهان آخر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شرطاً إنتزاعيّاً و هذا ليس شرطاً في ألحقيقة بل ناظرٌ إلى عدم ألمانع كالطِّلقية الراجعة إلى مانعيَّة كون الشيئِ </w:t>
      </w:r>
    </w:p>
    <w:p>
      <w:pPr>
        <w:pStyle w:val="BookText"/>
        <w:rPr/>
      </w:pPr>
      <w:r>
        <w:rPr>
          <w:rFonts w:ascii="Amiri" w:hAnsi="Amiri" w:eastAsia="Amiri" w:cs="Amiri"/>
          <w:color w:val="111111"/>
          <w:sz w:val="28"/>
          <w:sz w:val="28"/>
          <w:szCs w:val="28"/>
          <w:rtl w:val="true"/>
          <w:lang w:bidi="ar-SA"/>
        </w:rPr>
        <w:t xml:space="preserve">محقوقاً بحق كالرهن و ألوقف و 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لنفوذ المعاملة وهو إمّا عرفى كالعلم بالعوضين و العلم بتساوى الماليّة فيهما وألقدرة على التسليم ونحوها فلو لم تجتمع هذه الشرائط فى معاملة تكون تلك المعاملة سفهية وإمّا شرعى كاعتبار الماضوية و العربية و الموالاة و نحوها إن إعتبرناها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شرطاً ضمنيًّا وهو إمّا صريح يذكر في متن العقد أو يصدر العقد مبنيًّا عليه كما إذا ذكر الشرط فى المقاولة قبل العقد وصدر العقد مبنيّاً على ذلك الشرط وإمّا ضمنى لبّى كلزوم التسليم والتَسلَّم ويسمى ذلك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النَّوعى اللُّبّى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ذلك مشروحاً في بعض المباحث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يكون الشيىءُ ألواحد بحيث ينطبق عليه قسمان مر ألاقسام المذكورة كالقدرة على التَّسليم فانّه من حيث أنَّ عدمها مستلزم للغرر و تكون المعاملة مع إنتفائها سفهية ينطبق عليها القسم الثالث و هو شرائط ألنفوذ و من حيث أنَّ المعاملات إنّما بنيت على التَّسلیم والتَسلُّم و أنَّ ألعرف العام يرون ألقدرة على التَّسليم لازمًا في كل معاملة ينطبق عليها القسم الرّابع و هو ألشرائط الضمنية ونتيجة ذلك أنَّه لابد فى صحة العق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من إحراز القدرة على التسليم من أوَّل العقد وإلّا لم ينعقد و لو طرءَ ألعجز بعد العقد فيتحقق خيار تعذر التسليم و من هنا ظهر أن َّدليلنا على إشتراط ألقدرة على التسليم بالنسبة إلى نفوذ المعاملة إنَّما هو لزوم الغرر وألسِّفه من الجهل بها و أنَّ ألعجز بعد القدرة موجب لتحقق خيار تعذر التسليم بمقتضى إشتراط لزوم التسليم والتسلُّم في كل معاملة لبّاً و إن لم يكن ذلك باللفظ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للفقهاءِ رضوان الله عليهم أدلة أخرى على إشتراط ألقدرة على التسليم نذكر جملة منها مع جوابها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فانَّ هذا الاشتراط ممَّا أجمع عليه علماءُ الاسلام وفيه ما مرَّ مرارًا أنَّ الاجماع إذا كان محتمل ألمدركية كما في المقام يسقط عن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 الجهل بالقدرة السَّفه وأنَّ ألاقدام بهذه المعاملة يكون غرريًّا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حكموا بعدم صحة إجارة العبد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سفهية من جهة عدم العلم بالقدرة على التسليم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تردد بعض في صحتها كما في الشرايع فهو قياس الاجارة بالبيع فانَّ بيع ألعبد الآبق صحيح للرواية و أنَّ الاجارة تتحمل من الغرر ما لا يتحمله البيع فلو صح ألبيع فيه لصحت الاجارة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أوَّلاً الفرق ولاً الفرق بين بيع ألعبد وإجارته فانَّ ألمشترى يمكن أن ينتفع من ألعبد الآبق بعتقه فى كفارة أو غيرها فانَّ العتق لا يحتاج إلى إستيلاءٍ خارجي بل يصح بمجرد كون المعتِق مالكاً له و ألملك يحصل بالشراءِ فيصح ألبيع وأمّا ألاجارة فلا تصح لانَّ العبد غير قابل للانتفاع حال ألاباق وثانياً إنَّه لا يجوز ألتعدّى من ألبيع إلى الاجارة فيما لم يكن المناط منقَّحاً كما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الشيئَ اذا لم يكن مقدور التسليم لم يكن مالاً وفيه أنَّ ألقدرة على التسليم إنَّما تكون فى طول ألمالية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ألمالية إنَّما تكون في ألشيئ بسبب رغبات ألعقلاءِ الناشئة من الآثار الموجودة فيه و لا ربط لها بالقدرة على التَّسليم فلا يكون عدم القدرة كاشفًا عن عدم ألماليَّة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في الرواية أنَّه لا ينبغي أن يبيع ماليس موجودًا في الحال وفيه أنَّ الرِّواية ناظرةٌ إلى عدم الوجود ولا نظر لها إلى القدرة على التسليم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ورد ألنهى عن بيع ما ليس عنده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تبع ما ليس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الحضور </w:t>
      </w:r>
    </w:p>
    <w:p>
      <w:pPr>
        <w:pStyle w:val="BookText"/>
        <w:rPr/>
      </w:pPr>
      <w:r>
        <w:rPr>
          <w:rFonts w:ascii="Amiri" w:hAnsi="Amiri" w:eastAsia="Amiri" w:cs="Amiri"/>
          <w:color w:val="111111"/>
          <w:sz w:val="28"/>
          <w:sz w:val="28"/>
          <w:szCs w:val="28"/>
          <w:rtl w:val="true"/>
          <w:lang w:bidi="ar-SA"/>
        </w:rPr>
        <w:t>الخارجي فما لم يكن حاضرًا فى الخارج و لم تكن قدرة على تسليمه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أوَّلاً أنَّ مفهوم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ألمفاهيم ألعامَّة وليس مفادها منحصرًا فى المصداق الخارجى العيني و ثانيًا أنَّ جواز بيع الشيىءِ ألغايب كما في السَّلم و نحوه مما تحكم به ضرورة فقه الشيعة وتدلُّ عليه النصوص المتواترة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ذهب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الشرط ليس هو ألقدرة على التسليم بل ألعجز عنه مانع عن صحة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الشيخ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العجز أمر عد مى وألمانع لا بدر أن يكون وجوديًّا لانَّ الاخلال أثر للمانع ولابدّ وأن يستند الاثر إلى مؤثر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المحقق الاصفهاني بعد الاعتراف بعدم إحتياج ألعدم إلى المقتضى و الشرط بانَّ عدم العجز يمكن أن يكون شرطًا لتأثير العقد فى الملكية فانَّ عدم شييءٍ كعدم الرطوبة مثلاً له قابلية التأثير في إحراق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عدم صحة هذا الكلام لانَّه قد تقدم منا مراراً أنَّ العدم ليس شيئًا يكون له التأثير فانَّ الآثار كلها للوجود و لذا أرجعنا نحن قولهم إنَّ عدم ألمانع شرط إلى أنَّ وجوده مؤثر و مخلٌّ و قلنا إِنَّ المحقوقية بحق ألغير مانع عن صحة ألمعاملة لا أنَّ عدمها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مقصود صاحب الجواهر من ما نعية ألعجز عن التسليم أنَّه موجب للغرر و ألسَّفه و لكنه لا ينافى مع إشتراط ألقدرة أيضًا لا مكان كون أحد ألضدين شرطًا من جهة وألضد الآخر مانعا من جهة أخرى و لما لم يكن دليل على إشتراط ألقدرة و ما نعية ألعجز كليهما يكون هذا تصورًا محضًا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 لتحقيق أنَّ ألعرف ما لم يطمئن بالتسليم و مالم يحرز إنتفاءَ الغرر </w:t>
      </w:r>
      <w:bookmarkStart w:id="388" w:name="pg9242_77775"/>
    </w:p>
    <w:p>
      <w:pPr>
        <w:pStyle w:val="BookText"/>
        <w:rPr/>
      </w:pPr>
      <w:bookmarkEnd w:id="388"/>
      <w:r>
        <w:rPr>
          <w:rFonts w:ascii="Amiri" w:hAnsi="Amiri" w:eastAsia="Amiri" w:cs="Amiri"/>
          <w:color w:val="111111"/>
          <w:sz w:val="28"/>
          <w:sz w:val="28"/>
          <w:szCs w:val="28"/>
          <w:rtl w:val="true"/>
          <w:lang w:bidi="ar-SA"/>
        </w:rPr>
        <w:t xml:space="preserve">لا يقدم على المعاملة فما هو المشهور من إشتراط ألقدرة على التَّسليم موافق للبرهان فلاتأتى عمومات الصحة فيما إذا أحتمل عدم القدرة عليه بل لا بد من إحرازها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الدليل الوحيد الذى نعتمد عليه على إشتراط ألقدرة على التسليم هو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علاج المشكلة في مورد الجهل بالقدرة بطريق آخر و هو أن يشترط ألمشترى أو المستأجر أن يرد عليه ألثمن أو الاجرة كلما تحقق ألعجز و هذا الشرط صحيح موجب للاطمئنان و حافظ الماليَّة ألمال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على صحة ألشرط المذكور ايرادان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المعاملة لا تكون صحيحة مالم يصح الشرط و المفروض أنَّ الشرط إنَّما يكون صحيحًا إذا وقع في ضمن معاملة صحيحة فمال يحرز ألقدرة لم يصح العقد وحينئذ فلامعنى للشرط في عقد غير صحيح و فيه أنَّ الدّور هنا معىُّ لا إشكال فيه لانَّه بالشرط يرتفع الغرر فيصح ألعقد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إنَّ أن الشرطِ هو بنفسه يكون آن صحة العقد و زوال ألغرر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 لستم تقولون إنَّ لزوم التسليم والتسلُّم إلتزام ضمنى نوعى وعليه بناءُ المعلات العرفية وعليه فاذا تحقق ألعجز يحدث هناك خيار تعذر التَّسليم ولا نحتاج إلى الاشتراط الصَّريح في ضمن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ربما يتعلق بنفس العين أو المنفعة والاشتراط الصَّريح يوجب الاطمئنان على تسلُّمه و الاشتراط ألضمني لا يحكم بازيد من رجوع ألثمن عند تحقق ألعجز و ليس موجبًا للاطمئنان و مزيلًا للغرر عند الشك </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4294372_2870459653"/>
      <w:bookmarkStart w:id="390" w:name="_Toc130"/>
      <w:bookmarkEnd w:id="389"/>
      <w:r>
        <w:rPr>
          <w:rtl w:val="true"/>
        </w:rPr>
        <w:t>منع ألموجر عن الاستيفاءِ</w:t>
      </w:r>
      <w:bookmarkEnd w:id="39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منعه ألموجر منه سقطت الاجرة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منع الموجر </w:t>
      </w:r>
    </w:p>
    <w:p>
      <w:pPr>
        <w:pStyle w:val="BookText"/>
        <w:rPr/>
      </w:pPr>
      <w:r>
        <w:rPr>
          <w:rFonts w:ascii="Amiri" w:hAnsi="Amiri" w:eastAsia="Amiri" w:cs="Amiri"/>
          <w:color w:val="111111"/>
          <w:sz w:val="28"/>
          <w:sz w:val="28"/>
          <w:szCs w:val="28"/>
          <w:rtl w:val="true"/>
          <w:lang w:bidi="ar-SA"/>
        </w:rPr>
        <w:t xml:space="preserve">المستأجر عن الاستيفاءِ بعد الاجارة فهذا أامنع إمّا أن يكون قبل ألقبض أو بعده وعلى التقديرين ففى الشرايع حكم ببطلان الاجرة و أخذ التفاوت بعد تردُّده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ففى المسئلة أقوال ثلثة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تنفسخ المعاملة لانَّه فى حكم التَّلف فانَّه تلف إختيارى مستندٌ إلى منع الموجر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ألموجر إعطائه أجرة المثل لشمول قاعدة الاتلاف للمورد وليس هذا تلفاً في الحقيقة لانَّ المنفعة موجودة ولم يتحقق تلف سماوى بل ألموجر إنَّما منعه عن ألاستيفاءِ بسوء إختياره على خلاف مقتضى المعاملة و هو الالتزام الضّمنى فيكون ضامنًا لاجرة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التخيير بمعنى أنَّ المستأجر يتخير بين ألمعاملة و أخذ أجرة المثل لانَّه قد تقدم أنَّه إذا كان هناك دليلان ولم يكن أحد هما حاكماً على الآخر و لم يمكن العمل بهما معًا يتخير بينهما لانَّ تقديم أحد هما يكون ترجيحًا بلامرجح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يحكم بالانفساخ من جهة دليل التلف قبل القبض ولا أقلَّ من خيار تعذر التسليم و يحكم بضمان أجرة ألمثل من جهة دليل من أتلف مال الغير فهو له ضامن وحيث لا ترجيح لاحدهما على الآخر يحكم بالتخيير كما هو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أورد على قول المشهور ايرادات نذكرها مع ألجواب عنها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ألمقام ليس فيه إتلاف حتى يقال بكونه مشمولاً لقاعدته إذ المفروض أنَّ ألموجر لم يتلف المنفعة و لم يستوفها وإنَّما امتنع عن التسليم فيكون من قبيل التلف قبل القبض لا ألا تلاف الموجب لثبوت أجرة ألمثل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عرفية فيصدق ألا تلاف على ألمنع من ألاستيفاءِ عرفاً ألا ترى أنَّه لو فتح القفص وطار الطائر منه يصدق عليه ألا تلاف عرفًا و إن لم يكن </w:t>
      </w:r>
    </w:p>
    <w:p>
      <w:pPr>
        <w:pStyle w:val="BookText"/>
        <w:rPr/>
      </w:pPr>
      <w:r>
        <w:rPr>
          <w:rFonts w:ascii="Amiri" w:hAnsi="Amiri" w:eastAsia="Amiri" w:cs="Amiri"/>
          <w:color w:val="111111"/>
          <w:sz w:val="28"/>
          <w:sz w:val="28"/>
          <w:szCs w:val="28"/>
          <w:rtl w:val="true"/>
          <w:lang w:bidi="ar-SA"/>
        </w:rPr>
        <w:t>متلفاً له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المالك عن الاستيفاءِ لا يوجب ثبوت خيار تعذر التَّسليم لانَّ ألخيار إنَّما شُرّع لجبران الضرر و هذا غير حاصل في المقام لانَّ الضرر إن كان ناشئًا عن فوات الغرض المعاملى فلا ينجبر ذلك باعمال الخيار لانَّ الغرض ألفائت لا يرجع ثانياً باعماله ، وإن كان الضرر ناشئًا عن قوات المالية فالمالية غير فائتة لانَّ إنفساخ المعاملة حسب طبعها و رجوع ألاجرة المسمّاة إلى يد المستأجر يرفع الضرر ولا يحتاج إلى إعمال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الخيار ليس لاجل الضرر حتى يقال بعدم جبرانه بل ألخيار إنَّما يثبت من ناحية الشرط الضمني و هو لزوم التَّسليم و التسلَّم فيستند الخيار إلى تخلف الشرط مضافاً إلى أنَّ الضَّرر هو لزوم المعاملة على المستأجر من جهة أنَّ الاجرة المسمّاة الناشئة من ألا نفساخ قد يكون أكثر من أجرة المثل المسبَّب عن بقاءَ المعاملة و لزومها فيكون اللزوم ضرريًا فيرتفع هذا الضرر بخيار تخلف الشرط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فيه ليس من موارد قاعدة الاتلاف لحكم الشّارع في مثله بحكم ألتلف قبل القبض ويدل عليه </w:t>
      </w:r>
      <w:r>
        <w:rPr>
          <w:rStyle w:val="FootnoteAnchor"/>
          <w:rtl w:val="true"/>
        </w:rPr>
        <w:footnoteReference w:id="77"/>
      </w:r>
      <w:r>
        <w:rPr>
          <w:rFonts w:ascii="IRNazanin" w:hAnsi="IRNazanin" w:eastAsia="IRNazanin"/>
          <w:color w:val="111111"/>
          <w:sz w:val="28"/>
          <w:sz w:val="28"/>
          <w:szCs w:val="28"/>
          <w:rtl w:val="true"/>
          <w:lang w:bidi="fa-IR"/>
        </w:rPr>
        <w:t xml:space="preserve">رواية عقبة بن خالد عن أبي عبد الله عليه السّلام فى رجل إشترى متاعاً من رجل و أوجبه غير أنَّه ترك المتاع عنده و لم يقبضه قال آتيك غداً إنشاء الله فسُرق ألمتاع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من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مال صاحب المتاع ألذى هو فى بيته حتى يقبض المتاع و يخرجه من بيته فاذا أخرجه من بيته فالمبتاع ضامن لحقه حتى يرد ماله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ألامام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ألمال المسروق بحكم ألتلف قبل القبض فيكون البايع ضامنًا بالضمان المعاوضى و ليس فيها إسم عن ضمان السّارق للمشترى فيعلم من ذلك عدم ثبوت </w:t>
      </w:r>
    </w:p>
    <w:p>
      <w:pPr>
        <w:pStyle w:val="BookText"/>
        <w:rPr/>
      </w:pPr>
      <w:r>
        <w:rPr>
          <w:rFonts w:ascii="Amiri" w:hAnsi="Amiri" w:eastAsia="Amiri" w:cs="Amiri"/>
          <w:color w:val="111111"/>
          <w:sz w:val="28"/>
          <w:sz w:val="28"/>
          <w:szCs w:val="28"/>
          <w:rtl w:val="true"/>
          <w:lang w:bidi="ar-SA"/>
        </w:rPr>
        <w:t xml:space="preserve">التخيير للمشترى أو ألمستأجر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أوَّلاً أنَّ الرواية ضعيفة لانَّ ألراوى عن عقبة هو محمد بن عبد الله بن هلال و 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أنَّها مسوقة لبيان أحد عدلى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منعه قبل القبض و أمّا إذا منعه عن ألاستيفاءِ بعد القبض فحكمه حكم ما تقدم بلا 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حصول ألقبض هنا موجباً للفرق بينه و بين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المنفعة متدرجة فى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موجودًا قاراً بالذات يصدق فيما لو منعه عن الاستيفاءِ بعد القبض أنّه لم يحصل قبضُ و أنّه لم يسلّم المنفعة إلى المستأجر ، و هذا بخلاف العين فانَّها من ألموجودات القارَّة يحصل التَّسليم فيها بالتَّسليم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ألمنع من قبل الموجر و أمّا إذا كان ذلك من قبل ظالم آخر وكان ألمنع قبل القبض فهل تجرى فيه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تجرى إلّا قاعدة ألتلف قبل القبض فذهب بعض إلى عدم جريان ألاولى و قال بجريان الثانية متعيّنًا فتنفسخ المعاملة وترجع الاجرة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إستدلوا عليه برواية عقبة بن خالد المتقدمة إذ مع صدق ألتلف على ألمال المسروق مع إمكان رجوعه و رجاءِ عوده من السارق يصدق في المقام بطريق أولى لانَّ المفروض فيه إمتناع ألعود لتحقق المنع من ألظالم فالمستفاد من رواية عقبة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المستأجر ليس له ألرجوع إلى ألظالم فى أخذ ألغراًمة عنه بل تكون المنفعة هنا مضمونة بالضمان المعاوضى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منها إنفساخ ألمعاملة بنفسها وليس له إعمال الخيار ولاحق له في إبرام العقد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أنَّه كما يصدق عنوان ألتلف كذلك يصدق عنوان لا تلاف أيضًا إذ قد تقدم أنَّه عنوان عرفى يقصد به تلف المالية في وعاءِ الاعتبار و ليس </w:t>
      </w:r>
      <w:bookmarkStart w:id="391" w:name="pg9242_77779"/>
    </w:p>
    <w:p>
      <w:pPr>
        <w:pStyle w:val="BookText"/>
        <w:rPr/>
      </w:pPr>
      <w:bookmarkEnd w:id="391"/>
      <w:r>
        <w:rPr>
          <w:rFonts w:ascii="Amiri" w:hAnsi="Amiri" w:eastAsia="Amiri" w:cs="Amiri"/>
          <w:color w:val="111111"/>
          <w:sz w:val="28"/>
          <w:sz w:val="28"/>
          <w:szCs w:val="28"/>
          <w:rtl w:val="true"/>
          <w:lang w:bidi="ar-SA"/>
        </w:rPr>
        <w:t xml:space="preserve">المقصود منه ألتلف ألحقيقى التَّكوينى و لذا قلنا إنَّه يصدق على من فتح القفص وطار الطائر إنَّه أتلفه وأمّا القول بانَّه لو منعه ألموجر عن ألاستيفاءِ فاتلاف إذ ليس هناك تلف سماوى و أمّا إذا منعه ألظّالم فلا يصدق ألا تلاف بل يصدق عليه ألتلف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فمدفوع بانَّه إذا كان المناط فى صدق الاتلاف هو عدم وصول ألمال إلى المستأجر فاىُّ فرق فى ذلك بين أن يمنعه الموجر و المستأجر وأمّا خبر عقبة فقد تقدم ألجواب عنه ولا نعيده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منع الظالم بعد القبض فلا تجرى فيه قاعدة ألتلف قبل القبض بل ينحصر الدليل في قاعدة ألاتلاف و يكون الظّالم ضامنًا لاجرة المثل و ليس هذا كمنع ألموجر الذى قلنا فيه بجريان قاعدة ألتلف قبل القبض أيضًا من باب تدرُّجية المنفعة فى الوجود لانَّ الموجر هنا إذا سلَّم ألعين فكانَّه سلَّم منفعتها الاستمرارية فتجرى فيه قاعدة ألاتلاف وحدها </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4294374_2870459653"/>
      <w:bookmarkStart w:id="393" w:name="_Toc131"/>
      <w:bookmarkEnd w:id="392"/>
      <w:r>
        <w:rPr>
          <w:rtl w:val="true"/>
        </w:rPr>
        <w:t>انهدام المسكن في الاجارة</w:t>
      </w:r>
      <w:bookmarkEnd w:id="39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إنهدم المسكن بحيث لم يكن قابلاً للانتفاع فهل للمستأجر فسخ الاجارة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الكلام فى المقام أنَّ انهدام المسكن إنَّما يقع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ألانهدام بحيث لا يمكن إعادة المسكن وعمرانه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الاعادة ممكنًا لكنَّها تحتاج إلى زمان طويل يفوت فيه مقدارٌ معتدٌّ به من ألمنفعة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زمان قصير لا يفوت من المنفعة ما يعتدّ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إمّا أن يعيده الموجز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ولا إشكال في إنفساخ الاجارة فى الصورة الاولى أى فى صورة عدم إمكان الاعادة لانتفاءِ موضوع الاجارة رأسًا من دون فرق بين إنهدامه في أوَّل ألمدة أو فى الأثناءِ غاية ألامر أنَّ ألا نهدام في الاثناء يوجب بطلان الاجارة فى </w:t>
      </w:r>
    </w:p>
    <w:p>
      <w:pPr>
        <w:pStyle w:val="BookText"/>
        <w:rPr/>
      </w:pPr>
      <w:r>
        <w:rPr>
          <w:rFonts w:ascii="Amiri" w:hAnsi="Amiri" w:eastAsia="Amiri" w:cs="Amiri"/>
          <w:color w:val="111111"/>
          <w:sz w:val="28"/>
          <w:sz w:val="28"/>
          <w:szCs w:val="28"/>
          <w:rtl w:val="true"/>
          <w:lang w:bidi="ar-SA"/>
        </w:rPr>
        <w:t>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ألصورة الثانية فينفسخ العقد فيها بالنسبة إلى ماتلف من ألمنفعة و يثبت للمستأجر خيار التبعض بالنسبة إلى ألباقى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الصورة الثالثة فيبقى العقد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إمكان الاعادة في زمانٍ قصيرٍ بحيث لا يفوت من المنفعة ما يعتدُّ به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إنفساخ ألعقد بالنسبة إلى ما مضى أو ثبوت ألخيار للمستأجر من جهة أنَّ إعادة المسكن إمّا أن يكون بإحداثه عن جديد فيلزمه ألانفساخ و إمّا أن يكون من باب التَّخلف لوصف سابق فيثبت للمستأجرخيا رتخلف ألوصف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بانَّ المدار في ألمقام ليس إلّا على النَّظر العرفى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الاعادة على النَّحو المذكور ليس ايجاداً للمعدوم في نظر ألعرف بل هو إستمرار للموجود السّابق وأنَّ ألمنفعة وإن كانت حيثية قائمة بالعين بما هي موصوفة بكذا و لكنَّ ألعرف لا يرى ألمباينة بين الوصف الحادث و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أعاد الموجر 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يعده مع إمكان إعادته فلا تجرى فيه قاعدة ألتلف قبل القبض لوجود المنفعة بواسطة وجود ألقدرة على ايجادها بل يثبت فى ألمورد خيار تعذر التّسليم إلّا أن تمضى مدة الاجارة بحيث يصدق عليها فوت المنفعة فتصدق حينئذٍ قاعدة ألتلف قبل القبض لما تقدم من أنَّ ألمدار فيها على عدم ألوصول إلى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فيه أن يكون الدّار المنهدمة تحت يد الموجر و إلّا فلوكانت تحت يد ألمستأجر فليس هناك إلّا خيار نعذُّر التَّسليم لثبوت التَّخلف عن الشرط الضمنى وهو الالتزام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ذهب إليه فى الشّرايع من ألخيار فلعلَّه منزَّل على ألغالب من تمكن الموجر من إعادة الدّار ويكون عدم الاعادة إمتناعا من التَّسليم بالنسبة إلى ألبقيَّة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فلو تمادى ألموجر في إعادته فأعادها بعد مدة تُصبح ألاجارة خياريَّة بخيار التَّعذر بالنسبة إلى ما مضى وبخياراً لتبعض بالنسبة إلى ما بقى فلو أخذ المستأجر بالخيار يرجع بنسبة ما تخلف من </w:t>
      </w:r>
    </w:p>
    <w:p>
      <w:pPr>
        <w:pStyle w:val="BookText"/>
        <w:rPr/>
      </w:pPr>
      <w:r>
        <w:rPr>
          <w:rFonts w:ascii="Amiri" w:hAnsi="Amiri" w:eastAsia="Amiri" w:cs="Amiri"/>
          <w:color w:val="111111"/>
          <w:sz w:val="28"/>
          <w:sz w:val="28"/>
          <w:szCs w:val="28"/>
          <w:rtl w:val="true"/>
          <w:lang w:bidi="ar-SA"/>
        </w:rPr>
        <w:t xml:space="preserve">الاجرة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مسئلتين لا بدَّ من 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إستأجر رجلاً لكنس المسجد فأجنب أو امرأة فحاضت فقد يقال بكون ذلك نظير انهدام ألمسكن فتجرى فيه الوجوه المتقدمة من جهة أنَّ ألمانع الشَّرعى كالعقلى و ربما يقال في تقريب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الاجارة مشروطة باباحة المنفعة كما تقدَّم والمنفعة هنا ليست 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المحرَّم إنَّما هو أللبث في المسجد و مورد الاجارة هو الكنس و هو غير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هما متلا زمان و لكن ليس التَّلازم بينهما دائميّاً أو غالبيّاً حتى يقال بعدم جواز إجتماع ألحكمين المتضادين فيهما بل ألتلازم فيما نحن فيه إتّفاقى و ألجمع بينهما ليس من ناحية الشّارع بل من قبل المكلف فلا يدل ألنهى عن أللبث على عدم الامر بالوفاءِ بالاجارة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الجنب أو ألحائض لمّا كان غير قادر على التّسلیم من جهة حرمة اللبث عليه تكون الاجارة غرريَّة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أنّ ألقدرة على التَّسليم إنَّما يعتبر فى الاجارة حدوثاً وهذا يكفى لرفع الغرر ألمانع عن صحة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ألقدرة الرافعة للغرر أعمّ من القدرة الشرعية العرفية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ألقادر بالقدرة التكوينية لا يعدُّ عاجزاً في نظر ألعرف و ليست ألمعاملة معه معاملة سفهية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ألمال في مقابل هذه المنفعة أكلٌ للمال بالباطل من جهة أنَّ كنس المسجد يتوقف على أللبث المحرَّم و حرمة المقدمة تقتضى حرمة ذيها فيكون أكل ألمال في مقابله أكلاً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إنَّ الظاهر من الباطل فى الآية الشَّريفة ما يكون باطلاً عرفًا فلايشمل ألباطل الشَّرعى أى ما كان متعلقاً للنهى الشَّرعى كما أنَّ ألظاهر منها هو كون المأكول باطلاً </w:t>
      </w:r>
      <w:bookmarkStart w:id="394" w:name="pg9242_77782"/>
    </w:p>
    <w:p>
      <w:pPr>
        <w:pStyle w:val="BookText"/>
        <w:rPr/>
      </w:pPr>
      <w:bookmarkEnd w:id="394"/>
      <w:r>
        <w:rPr>
          <w:rFonts w:ascii="Amiri" w:hAnsi="Amiri" w:eastAsia="Amiri" w:cs="Amiri"/>
          <w:color w:val="111111"/>
          <w:sz w:val="28"/>
          <w:sz w:val="28"/>
          <w:szCs w:val="28"/>
          <w:rtl w:val="true"/>
          <w:lang w:bidi="ar-SA"/>
        </w:rPr>
        <w:t xml:space="preserve">بنفسه أي نفس العوضين فلايشمل ألمقدمات أو الملازمات للشيىء الباطل فانَّ ألباءَ فى قوله تعالى بالباطل إنما هو للصّلة لا 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على تقدير تسليم كون ألباء للسببيّة و أنَّ ألباطل يشمل الممنوع الشَّرعى أيضا لا تشمل الآية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معنى الآية حينئذٍ هو حرمة التسبُّب إلى ألتملُّك بسببٍ باطلٍ شرعاً أى بالسبب ألمنهى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ثبوت الحرمة والبطلان للسبب في ما نحن فيه فلا وجه لفساد الاجارة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ألاحوط ما ذهب إليه المشهور من البطلان ولا سيّما إذا وقعت الاجارة في حال الحدث لوجود الظن القوىِّ بعدم إمضاءِ الشارع ملكية المنفعة التى يكون وجودها ألفعلى و خروجها من القوة إلى ألفعل مقرونًا بما هو مبغوض لدى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أستوجر على عمل محرَّم في نفسه كهجاءِ المؤمن مثلاً فلا ريب في بطلان هذا النَّوع من الاجارة لانَّ مقتضى حرمة العمل أنَّ الشّارع لا يرضى بوقوعه فى الخارج و عليه فلا يصح شرعًا أن يقع موردًا للاجارة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واضح لا إشكال فيه </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4294376_2870459653"/>
      <w:bookmarkStart w:id="396" w:name="_Toc132"/>
      <w:bookmarkEnd w:id="395"/>
      <w:r>
        <w:rPr>
          <w:rtl w:val="true"/>
        </w:rPr>
        <w:t>تتميمٌ للبحث</w:t>
      </w:r>
      <w:r>
        <w:rPr>
          <w:rtl w:val="true"/>
        </w:rPr>
        <w:t>:</w:t>
      </w:r>
      <w:bookmarkEnd w:id="396"/>
    </w:p>
    <w:p>
      <w:pPr>
        <w:pStyle w:val="BookText"/>
        <w:rPr/>
      </w:pPr>
      <w:r>
        <w:rPr>
          <w:rFonts w:ascii="Amiri" w:hAnsi="Amiri" w:eastAsia="Amiri" w:cs="Amiri"/>
          <w:color w:val="111111"/>
          <w:sz w:val="28"/>
          <w:sz w:val="28"/>
          <w:szCs w:val="28"/>
          <w:rtl w:val="true"/>
          <w:lang w:bidi="ar-SA"/>
        </w:rPr>
        <w:t xml:space="preserve">إعلم أنَّ ألموانع عن ألاستيفاء إمّا تكوينية أو تشريعية وعلى كلا التقديرين إمّا أن يكون ألمانع عامّاً بالنسبة إلى المستأجر وغيره وإمّا أن يكون مختصة بالمستأجر وحينئذٍ فامّا أن تكون المنفعة الموجرة مقيدة بمباشرة ألمستأجر أو تكون مطلقة من حيث ألاستيفاءِ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ناحية أخرى أنَّ الأعذار ألعامَّة تنقسم إلى قسمين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ألعذر موجبًا لسلب المنفعة وإنتفائها وكاشفًا عن عدمها ألواقعى كما لو إستأجر دابَّة لسلوك طريق مثلاً فحدث ما يوجب قطع الطَّريق كالثلج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هذا القسم تنفسخ الاجارة بلا إشكال لانتفاء المنفعة ولانَّ العرف لا يعتبر لها وجودًا في هذه </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موجباً لانتفاء المنفعة ولا كاشفًا عن عدمها ألواقعى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مانعًا عن ألاستيفاء فقط بحيث تكون المنفعة موجودة فى وعائها الخارجي و الاعتبارى و ألعذر إنَّما منعه عن الاستيفاءِ أى أوجب حرمته و ذلك كالخوف ألعام ألمانع شرعًا و عرفا من الاستيفاء من دون إستلزام لانعدام المنفعة فى وعائها و لذا ترى أنَّه لو تحمّل الخوف أمكن له سلوك الطريق بالدّابَّة وإستيفاءِ المنفعة منها إلّا أنَّه منه شرعًا وعقلًا و المشهور في هذا القسم هو بطلان الاجارة و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يقال في وجه الفساد إنَّ ألمالية منتفية هنا باعتبار أنَّ ألقدرة على التَّسليم شرط للمالية و لكن ألحق أنَّ ألمالية لا تتوقف على ألقدرة على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ألبذل ألفعلى بازاء هذا المال مشروط بوجود القدرة على الاستيفاء عند العقلاءِ حيث يعتبرون المعاملة على شيئ غير مقدور التسليم معاملة سفهية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عدم ألبذل ألفعلى لا يكشف عن عدم إعتبار ألعرف ألماليَّة لمثل هذا المال ألا ترى أنَّهم يعتبرون الذَّهب ألمُلفى فى البحر مالاً يبذل بازائه ألمال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 ألحكم بفساد المعاملة فى ألمقام ليس إلّا لكونها سفهية في نظر العرف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ألاعذار الخاصة فهى إمّا تكوينية أو تشريعية وعلى كلا التقديرين إمّا أن تكون المنفعة مقيدة بالمباشرة من حيث الاستيفاءِ وإمّا أن تكون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ألثّانى لا إشكال في صحة الاجارة لثبوت الماليَّة للمنفعة وعدم كون العجز مانعًا عن ماليتها لما تقدم من أنَّ ألقدرة على التَّسليم لا يكون شرطاً لمالية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إنتقاءُ السَّفاهة أيضاً فى هذا القسم إذ المفروض عدم تقييد ألاستيفاءِ بالمباشرة فله إستيفائها بالتَّسبيب و ايجادها للغير أو جعل ألغير نائباً عنه فى ألاستيفاءِ من دون فرق فى ذلك بين ألمانع التكوينى والتشريعي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الأوّل أى إذا كانت المنفعة مقيدة بالمباشرة فالحق إنفساخ ألاجارة </w:t>
      </w:r>
      <w:bookmarkStart w:id="397" w:name="pg9242_77784"/>
    </w:p>
    <w:p>
      <w:pPr>
        <w:pStyle w:val="BookText"/>
        <w:rPr/>
      </w:pPr>
      <w:bookmarkEnd w:id="397"/>
      <w:r>
        <w:rPr>
          <w:rFonts w:ascii="Amiri" w:hAnsi="Amiri" w:eastAsia="Amiri" w:cs="Amiri"/>
          <w:color w:val="111111"/>
          <w:sz w:val="28"/>
          <w:sz w:val="28"/>
          <w:szCs w:val="28"/>
          <w:rtl w:val="true"/>
          <w:lang w:bidi="ar-SA"/>
        </w:rPr>
        <w:t xml:space="preserve">فيما إذا كان ألمانع مانعًا تكوينيًّا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المشهور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مرجع ذلك هو عدم وجود هذه الحصّة ألخاصَّة المستأجرة فى وعائها المختصّ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منعه عن الاستيفاءِ مرض أو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الحصَّة من ألمنفعة ألمقيدة بمباشرة ألاستيفاء من هذا الشخص الخاصِّ غير موجودة فتبطل الاجارة قهرًا لعدم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فقل إنَّ المنفعة لها إضافتان، ألاولى إضافتها إلى الدابَّة والثّانية إضافتها إلى المستأجر و إن كانت المنفعة كليّة فانَّ الكلىَّ فى ألمعيَّن أيضًا يتحصَّصُ بهاتين ألاضافتين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 إنتفاءُ الاضافة الثّانية من جهة وجود ألمانع يصبح بطلان الاجارة مستندًا إلى عدم وجود ألموضوع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ذهب إليه ألمحقق الكركى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الاجارة فيما إذا إختصَّ ألعذر بالمستأجر معلِّلاً بفقدان ألمانع من قبل الموجر و أنَّ ألا نفساخ يكون ضررًا على المستأجر بلا موجب مندفع بما تقدم من أنَّ تقييد ألمنفعة بمباشرة ألاستيفاءِ من المستأجر يخرجها عن ألا طلاق و يجعل وجودها وعدمها دائراً مدار إمكان ألاستيفاء من شخص المستأجر وعدمه و هذا ألفارق بين هذه الصّورة و بين ما إذا كانت المنفعة مطلقة من جهة المباشره و التَّسيب مع إختصاص العذر بالمستأجر في كلتا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ألمانع شرعيًّا مع تقيُّد ألمنفعة بالمباشرة فالاجارة حينئذٍ باطلة لانَّ أكل ألمال بازاءِ هذه ألمنفعة أكلٌ له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يقال إنَّ حرمة الاستيفاء حرمة ملازمة مع ألمنفعة و هي بطبعها قابلة للاستيفاء وذلك لا يوجب إنسلاب المنفعة و إنتفائها رأسًا و لكنَّه يمكن ألجواب عنه بانّ الشارع إذا حرَّم ايجادها في الخارج يكون أكل ألمال بازائها أكلاً له بالباطل فالاحوط لو لم يكن ألا قوى هو البطلان </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4294378_2870459653"/>
      <w:bookmarkStart w:id="399" w:name="_Toc133"/>
      <w:bookmarkEnd w:id="398"/>
      <w:r>
        <w:rPr>
          <w:rtl w:val="true"/>
        </w:rPr>
        <w:t>الفصل الثالث</w:t>
      </w:r>
      <w:r>
        <w:rPr>
          <w:rtl w:val="true"/>
        </w:rPr>
        <w:t xml:space="preserve">: </w:t>
      </w:r>
      <w:r>
        <w:rPr>
          <w:rtl w:val="true"/>
        </w:rPr>
        <w:t>مسائل في أحكام الاجارة</w:t>
      </w:r>
      <w:r>
        <w:rPr>
          <w:rtl w:val="true"/>
        </w:rPr>
        <w:t>:</w:t>
      </w:r>
      <w:bookmarkEnd w:id="39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0" w:name="__RefHeading___Toc4294380_2870459653"/>
      <w:bookmarkStart w:id="401" w:name="_Toc134"/>
      <w:bookmarkEnd w:id="400"/>
      <w:r>
        <w:rPr>
          <w:rtl w:val="true"/>
        </w:rPr>
        <w:t xml:space="preserve">ألاولى </w:t>
      </w:r>
      <w:r>
        <w:rPr>
          <w:rtl w:val="true"/>
        </w:rPr>
        <w:t xml:space="preserve">: </w:t>
      </w:r>
      <w:r>
        <w:rPr>
          <w:rtl w:val="true"/>
        </w:rPr>
        <w:t xml:space="preserve">أن يكون المستأجر قد وجد عيباً في العين المستأجرة </w:t>
      </w:r>
      <w:r>
        <w:rPr>
          <w:rtl w:val="true"/>
        </w:rPr>
        <w:t>.</w:t>
      </w:r>
      <w:bookmarkEnd w:id="40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عدم الخلاف بينهم في ثبوت ألخيار للمستأجر في الجملة وإن إختلفوا في نوعه فانَّ الظَّاهر من جماعة بل المصرَّح به عند بعض أنَّه خيار العيب مع ألقول بالأرش أو لا معه و يظهر من بعض آخر أنَّه خيار الوصف و عن ثالث أنَّه خيار الشرط وسيأتى ألكلام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لنا قبل التَّحقيق فى ألمسئلة ذكر صورها للتّوضيح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العيب إمّا أن يكون حاصلاً قبل وقوع العقد على ألعين أو بعده وعلى ألثّاني إمّا أن يكون ذلك قبل القبض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بعد القبض إمّا أن يكون قبل التَّصرف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العيب المذكور إمّا أن يكون موجبًا لنقصان بعض المنفعة كما في إنهدام بعض بيوت ألدّار أو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الثّانى إمّا أن ينقص كميَّتها على نحو يوجب تفاوتًا فى الاجرة بينها و بين غيرها كما في السِّكّين غير القاطعة بالنسبة إلى القاطعة أولا ينقص كميَّتها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ألعيب غير المنقِّص تارة يكون بنظر نوع العقلاءِ عيبًا كما إذا كانت ألدّابة حرونًا و أخرى ليس كذلك بل يدور مدار الرَّغبات الشَّخصية كما إذا لم تكن ألدّابَّة سليمة ألاذن أو ألذنب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ألعيب إذا كان حاصلاً في العين قبل ورود العقد عليها وكان موجبًا لنقص مقدار من المنفعة خارجًا كما في الدّار ألتى إنهدم بعض بيوتها فلا إشكال في إنفساخ ألعقد بالنسبة إلى ما تلف من ألعين وثبوت ألخيار بالنسبة إلى مابقى بين فسخ العقد و بين إبقائه وأخذ ما به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ألخيار هنا خيار تبعض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الصَّفقة لانَّ عقد الاجارة كما ينحلُّ بالنسبة إلى الازمنة كذلك ينحلُّ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الابعاض بشرط أن تكون أبعاضًا لدى ألعرف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إنفساخ ألعقد بالنسبة إلى المعيب على القاعدة لانَّ إنتفاءُ موضوع العقد يقتضى ألانفساخ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بطلان العقد مستندًا إلى عدم المحلِّ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نظر من نسب إليه الذِّهاب إلى ثبوت الارش في المقام كالمحقق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الصّورة و إن كان ذلك </w:t>
      </w:r>
    </w:p>
    <w:p>
      <w:pPr>
        <w:pStyle w:val="BookText"/>
        <w:rPr/>
      </w:pPr>
      <w:r>
        <w:rPr>
          <w:rFonts w:ascii="Amiri" w:hAnsi="Amiri" w:eastAsia="Amiri" w:cs="Amiri"/>
          <w:color w:val="111111"/>
          <w:sz w:val="28"/>
          <w:sz w:val="28"/>
          <w:szCs w:val="28"/>
          <w:rtl w:val="true"/>
          <w:lang w:bidi="ar-SA"/>
        </w:rPr>
        <w:t>لا يخلو عن إشكال فانَّ الثّابت هنا ليس هو ألارش المصطلح وإنَّما هو تقسيط للاجرة على ألا بعاض و ردُّ لما يقابل ألتّالف منها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العيب موجبًا لنقصان المنفعة خارجًا لا من حيث الكميَّة بل من حيث الصِّفة وأوجب ذلك التَّفاوت فى الاجرة كما إذا إستأجر سكيناً فبانت أنَّها غير قاطعة من دون أن يكون نقصان ألمنفعة ناشئا عن ذهاب أبعاض ألعين ففى هذه الصورة يثبت للمستأجر الخيار بلا إشكال و يلحق به ما إذا لم يكن العيب موجبًا لنقصان ألمنفعة كميَّة ولا صفة صحة وإنَّما أوجب فقد كمالها كما إذا إستأجر دابَّة فبانت بطيئة السِّير أو حرونًا مع وفائها بتمام المنفعة ثم إنَّ ما يوجب فقد ألكمال إمّا أن يتبعه التَّفاوت فى الاجرة أو لا يتبعه ومع عدم التَّفاوت فامّا أن يكون ألكمال ألمرغوب فيه نوعيّاً كما فى الامثلة التي ذكرناها و إمّا أن يكون شخصيًّا ككون الدّابّة سليمة ألاذن والذّيل مثلاً ، وكيف كان فاذا كان ألعيب موجبًا لنقصان كميَّة المنفعة أو نقصان كمالها وكان مما يرغب إليه العقلاءُ نوعًا فهو موجب للخيار بلا إشكال و ذلك لبناءِ العرف على إشتراط كون ألعين الموجرة صحيحة كاملة على نحو الاشتراط الضمني فلو إنكشف كونها معيبة باحد هذه العيوب يثبت للمستأجر خيار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مصبّ ألاجارة هو ألعين حتى يستشكل بانَّ الاجرة إنّما ترد على ألمنفعة و ألعين أجنبية عنها بل نقول إنَّ ألعين وإن لم تكن مصباًّ للاجارة إلّا أنَّ لها تمام ألدَّخل في المنفعة ألتي هي أحد العوضين من جهة أنَّ ألمنفعة إنَّما تقوم بالعين وتصدر عنها و أنَّ ألارتكاز المعاملى ثابت بالنسبة إلى ما قلنا وعليه فالمستأجر إذا وجد ألعين معيبة بمثل ما ذكر يرجع على ألموجر ولا بدَّ من حمل كلام من قال بانصراف العقد إلى ألعين الصحيحة على ما ذكرنا من ألا لتزام الضمني بين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أنت خبير بانَّ ألعيب لا يتصور فى المنفعة لانَّه ليس إلا عبارة عن النَّقص فى ألخلقة الاصليّة كما حدّد </w:t>
      </w:r>
    </w:p>
    <w:p>
      <w:pPr>
        <w:pStyle w:val="BookText"/>
        <w:rPr/>
      </w:pPr>
      <w:r>
        <w:rPr>
          <w:rFonts w:ascii="Amiri" w:hAnsi="Amiri" w:eastAsia="Amiri" w:cs="Amiri"/>
          <w:color w:val="111111"/>
          <w:sz w:val="28"/>
          <w:sz w:val="28"/>
          <w:szCs w:val="28"/>
          <w:rtl w:val="true"/>
          <w:lang w:bidi="ar-SA"/>
        </w:rPr>
        <w:t>به في لسان الاخبار و هذا المعنى لا يتصور إلا في المركّبات وأمّا ألبسائط ومنها المنفعة فأمرها دائر بين الوجود والعدم أى أنَّها إمّا أن توجد وإمّا أن لا توجد أصلاً لا أنها توجد ناقصة إلّا أنَّ العيب في العين دخيل في المنفعة كما قلنافتد بر وأمّا إذا لم يكن العيب ممّا يعدُّ عيبًا عند غالب المتعاملين بل كان دائرًا مدار بعض الرغبات الخاصّة فهو لا يوجب ألخيار ولا ألارش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فلانَّ خيار تخلف الشّرط ألضمني لا يتصور هنا لما هو المفروض من أنَّ ألعيب في المقام ليس عيبًا عرفًا و نوعًا حتى يكون عدمه شرطاً يوجب تخلفه ألخيار ولاجل ذلك لا يتصور فيه خيار العيب أيضًا بل لا يصدق عليه العيب عرفًا و أمّا توهم ثبوت ألخيار من ناحية قاعدة نفى ألضرر فمندفع بانَّ القاعدة إنّما تجرى فيما إذا كان منشأ ألضرر هو نفس ألعقد وقد عرفت أنَّ العقد هنا لا يوجب الضَّرر 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ألثّانى فعدم تفاوت في الاجرة بين ألعين ألواجدة وألعين ألفاقدة كما هو المفروض فلا موجب لاستحقاق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بثبوت ألارش فى ألا وصاف الَّتي يكون تخلفا موجباً لنقصان فى ألماليَّة وتكون مورداً للرغبات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ألاوصاف المذكورة لها برزخية بين الجزءِ و هو الذى يوجب تخلفه نقصًا في ألماليَّة ويكون مورداً للرغبات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الشرط السّاذج و هو ألذ ى لا يكون كذلك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المقصود من ألبرزخيَّة بينهما أنَّها شق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نريد بذلك أنَّها داخلة في المعاملة من دون أن يقع عليها ألانشاءُ المبادلى و ذلك لانَّ ألانشاءَ لا يكون منصبًّا على هذه ألا وصاف وإنَّما ينصبُّ على نفس ألعين الموصوفة فلا تقول في معاملة ألعبد ألكاتب إشتريت عبداً و كتابةً فيما إذا لم يكن التّوصيف تقييدًا لموضوع المعاملة كما هو واضح فيكون شرط الكتابة داخلاً في المعاملة بالتزام آخر قائم بين المتعاملين </w:t>
      </w:r>
    </w:p>
    <w:p>
      <w:pPr>
        <w:pStyle w:val="BookText"/>
        <w:rPr/>
      </w:pPr>
      <w:r>
        <w:rPr>
          <w:rFonts w:ascii="Amiri" w:hAnsi="Amiri" w:eastAsia="Amiri" w:cs="Amiri"/>
          <w:color w:val="111111"/>
          <w:sz w:val="28"/>
          <w:sz w:val="28"/>
          <w:szCs w:val="28"/>
          <w:rtl w:val="true"/>
          <w:lang w:bidi="ar-SA"/>
        </w:rPr>
        <w:t>وأجبنى عن العقد المنشأ وحينئذ فباعتبار أنَّ لحاظه يوجب زيادة ألمالية فى الموصوف يكون شبيهًا بالجزء وباعتبار أنَّه ليس مصبًّا للانشاء كبقيه ألاجزاءِ الواقعية وإنّما هود خيل في ألمعاملة بسبب ألا لتزام الضمني بين المتعاملين يكون شبيهًا بالشرط 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تخلف هذا الشرط فباعتباركونه شرطاً فى المعامله يوجب ألخيا ركبقية الشروط وباعتبار أنَّ لحاظه في ألموصوف أوجب زيادة فى ألمالية وليس له بدل واقعى يثبت ألارش إذ المفروض أنَّ لحاظه موجب لزيادة الثّمن ولا يمكن أن يقسَّط عليه وعلى غيره من الاجزاء حيث لم يلحظ ذلك في مقام ألانشاءِ ألمباد لى ويترتب على ذلك ثبوت ألارش وهو ملاحظة تفاوت القيمة بين الصحيح والمعيب وردّ الزائد عن قيمة المعيب إلى المشترى والمستأجر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وعليم يكون ثبوت ألارش على القاعد قولذا ترى أنَّ الفقهاء، لا يرون مانعًا من ثبوت ألارش فى الاجارة إذا كانت ألاجرة معيبة مع أنَّ الدليل إنَّما ورد في البيع ومن هنا نقول إنَّ من إستشكل في ثبوت ألارشفى جانب ألمنفعة فليس من ناحية ثبوت ألارش بالتعبد وأنَّ إسرائَه إلى مورد آخر يكون 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هو لعدم تصوراً لمعيب في المنفعة عندهم فالاشكال في نظرهم ليس في جريان الارش بل في عدم تعقل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وألقول بتعبدية ألا رش بحديث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ومن الغريب ما نَسب إلى النائيني بعض تلامذته من التفصيل في حجية ألفقه ألرضوى بينما إذا كان فيه و روى أو روى أو أروى أو نحو ذلك فهو حجة وبين غير مغليس بحجة إذ مضافاً إلى أنَّه مصادرة محضة أنَّ المرسل مرسل ولوفي غير هذا الكتاب والمرسل ليس بحجة ولا سيّما في هذا ألكتاب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فى ألفقه الرضوى بدعوى جبر ضعفه بالعمل مندفع بانَّ هذا الكتاب لم يكن موجودًا فى أيدى ألقدماءِ حتى يكون كمهم بالارش مستندًا إليه ويكون عملهم جابرًا للضعف ودعوى أنَّ حكمهم بالارش كان لدليل تعبُّدی آخر مدفوع بعدم وجود الدليل فيما بايدينا</w:t>
      </w:r>
    </w:p>
    <w:p>
      <w:pPr>
        <w:pStyle w:val="BookText"/>
        <w:rPr/>
      </w:pPr>
      <w:r>
        <w:rPr>
          <w:rFonts w:ascii="Amiri" w:hAnsi="Amiri" w:eastAsia="Amiri" w:cs="Amiri"/>
          <w:color w:val="111111"/>
          <w:sz w:val="28"/>
          <w:sz w:val="28"/>
          <w:szCs w:val="28"/>
          <w:rtl w:val="true"/>
          <w:lang w:bidi="ar-SA"/>
        </w:rPr>
        <w:t xml:space="preserve">من الاخبار و أنَّه لوكان لبان وإحتمال فقده بعد وجوده ضعيف لا يعباً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مستند هم في الحكم بالارش كونه على مقتضى القاعدة وعليه فلامانع من إسرائه إلى باب المعاملات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تقرير الاشكال في المقام بنحو آخر بان يقال بعد تسليم كون ألارش على وفق القاعدة أنَّ ألارش لا يمكن إجرائه في المقام لانه لا يجرى إلّا فيما يتصور فيه ألعيب وقد تقدم أنَّ ألعيب لا يتصور في المنفعة لانَّها ليست من الموجودات المتحيزة في الخارج حتى يتصور فيها خلقة أصلية تطرءُ عليها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أمّا على ما بيَّنا عليه في تقريب وجوب ألارش من برزخية الوصف المحمول بين الجزء و الشرط السّاذج فواضح إذ حينئذٍ لا يتوقف ألا رش على تصور ألعيب بل يكفي فيه فقد ألوصف الموجب لنقص ماليّة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تبعية ألارش للعين و تعريف العيب بما ذكر فنقول إنَّ النقص إنَّما يتصور في كل شيىءٍ بحسبه و لا يختص ذلك بنقص العين فقط بل يشمل كلما يتصور فيه ألنقص من العين وغيرها وضابطه عدم كون الشيىءِ على مجرى عادته كالارض التي كثر فيها الخراج أو الدار التي وقعت في جوارِ نزّ ألماءِ ونحوهما و هكذا ما نحن فيه فان ألعبد مع فقد ألكتابه إذا اشترى مع دخالتها يعدّ معيبًا لدى العرف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إشكال آخر و هو أنَّ دخالة وصف الصحة و ما بمنزلته في المعاملة إنما هي بالتزام واقع فى طول الالتزام المعاملى فيكون من قبيل ألالتزام فى ضمن الالتزام و من المعلوم أنَّ تخلف هذا النوع من الوصف لا يوجب إلّا الخيار و أمّا ألارش فلا يمكن الالتزام به وإلّا للزم الالتزام به في كل شرط داخل في المعاملة بالتزام طولى وإن لم يكن موجباً لزيادة المالية في أحد العوضين كما لو باع شيئًا وإشترط خياطة ثوب مع أنَّ الاجماع قائم على أنَّ التخلف فيما لا يوجب زيادة فى المالية لا يستلزم الارش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ألجواب عن هذا الاشكال أنَّ ألشرط </w:t>
      </w:r>
    </w:p>
    <w:p>
      <w:pPr>
        <w:pStyle w:val="BookText"/>
        <w:rPr/>
      </w:pPr>
      <w:r>
        <w:rPr>
          <w:rFonts w:ascii="Amiri" w:hAnsi="Amiri" w:eastAsia="Amiri" w:cs="Amiri"/>
          <w:color w:val="111111"/>
          <w:sz w:val="28"/>
          <w:sz w:val="28"/>
          <w:szCs w:val="28"/>
          <w:rtl w:val="true"/>
          <w:lang w:bidi="ar-SA"/>
        </w:rPr>
        <w:t xml:space="preserve">المعاملى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أجنبيًّا عن العوضين بحيث لا يوجب زيادة ألمالية في أحد العوضين و يكون مدلولاً عليه في المعاملة بدال آخر غير الانشاءِ المعاملى كما مثلنا له بخياطة الثوب التى لا توجب زيادة فى مالية أحد العوضين وإن كانت مالاً في حد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دخله فى المعاملة موجبًا لزيادة ألمالية فى أحد العوضين و هو وإن كان ثابتاً فى المعاملة بالتزام آخر غير الانشاء المعاملى إلّا أنَّه محدِّدٌ لموضوع الانشاء بواجد الوصف مثلاً فيك الاتصاف به دخيلاً في موضوع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أنَّ ما يوجب ألخيار فقط هو القسم الاوَّل لما عرفت من أنَّ دخالته فى المعاملة لا توجب نقصاناً فى مالية أحد العوضين و لذا لا يكون فن مستلزماً للارش نعم يكون وجوده داعيًا لبذل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الثّانى فلابد فيه من الحكم بالخيار ثم ألفسخ لتخلف الشرط أو أخذ ألارش مع إختيار ألبقاءِ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وجوده يستلزم زيادة ألمالية وفقده يوجب نقصاناً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إنّه يلزم مما ذكرتم تقسيط الثمن قلنا لا يلزم ذلك لانَّ إنصاف العين به إنَّما يوجب زيادة المالية في نفس العين لا أنَّه يبذل بازائه قسمٌ من الثمن فهو من قبيل الجزء العقلى فلا يلزم التقسيط بل يتعين الارش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قد أورد المحقق الرشتى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ذكرنا ایرادات قد علم جوابها مما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لو كان خيار العيب لتعين الالتزام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بما تقدم من الالتزام بتعين ألارش كما إلتزم به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لا يتصور فى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الجواب عنه بما تقدم من تصور ألعيب فى المنفعة و أنَّ عيب كل شيئ بحسبه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ألخيار لو كان خيار العيب لسقط بالتصرف فى </w:t>
      </w:r>
    </w:p>
    <w:p>
      <w:pPr>
        <w:pStyle w:val="BookText"/>
        <w:rPr/>
      </w:pPr>
      <w:r>
        <w:rPr>
          <w:rFonts w:ascii="Amiri" w:hAnsi="Amiri" w:eastAsia="Amiri" w:cs="Amiri"/>
          <w:color w:val="111111"/>
          <w:sz w:val="28"/>
          <w:sz w:val="28"/>
          <w:szCs w:val="28"/>
          <w:rtl w:val="true"/>
          <w:lang w:bidi="ar-SA"/>
        </w:rPr>
        <w:t xml:space="preserve">العين كما هو الشأن في 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ألجواب عنه أنَّ ما ذكرتم صحيح لكن لا بدَّ من ملاحظة الفرق بين ما نحن فيه و بين ألبيع فانَّ التَّصرف ألمسقط لخيار العيب هو التَّصرف فى جميع العين و لا يمكن ذلك فى ألمنفعة لانَّها تدريجية الوجود ولا يتصور ألتصرف فيما لم يأت بعد فيبقى الخيار بالنسبة إلى ما يأتى وستعرف زيادة توضيح للمسئلة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العيب قبل العقد و أمّا إذا كان بعده و قبل القبض فهل يثبت للمستأجر ألخيار أم لا فنقول لا ريب في ثبوت خيار الشرط في ألمقام مطلقًا أى قبل القبض و بعده لانَّ الموجر قد التزم بتسليم المنفعة الصحيحة فكل جزء منها لا بدَّ أن يكون صحيحًا فاذا لم يقع على ألوجه الصحيح يحدث للمستأجر ألخيار و أمّا خيار العيب فقد يقال بانتفائه من جهة أنَّه قد وقع فى ملك المستأجر فلاوجه لثبوت الخيار أو ألارش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ربما يقال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ذلك بعد إلحاق الاجارة بالبيع هو أن يكون ألتلف أو ألعيب الوارد على العين موجباً لانفساخ ألمعاملة إذ المفروض وقوع العقد على الموصوف ألمعين ومع عدم ألوصف يستكشف أنّ ما وقع عليه العقد غير موجود و ما هو موجود لم يقع عليه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يمكن أن يقال إنَّ قاعدة كل مبيع تلف قبل قبضه فهو من مال البائع إنَّما هي بالعين الخارجية ولا يصح ألتعدّى عنها إلى ألا 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ألقول بعدم الخيار للمستأجر من جهة أنَّ ألتلف إنَّما وقع فى ملكه مندفعة بما تقدم من أنَّ قبض المنفعة ليس إلّا إستيفائها فتكون المنافع غير المستوفاة غير مقبوضةً و ذلك لما عرفت من تدريجية وجود ألمنافع فاذا حصل الموصوف فاقدًا للوصف يستكشف تخلف الشرط بالنسبة إلى المنافع المستقبلة فيثبت الخيار للمستأجر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من أنَّ تدرُّج المنفعة فى الوجود يجعل المنافع غير المستوفاة غير مقبوضة يعلم عدم ألفرق بين ما قبل القبض و ما بعده </w:t>
      </w:r>
      <w:bookmarkStart w:id="402" w:name="pg9242_77792"/>
    </w:p>
    <w:p>
      <w:pPr>
        <w:pStyle w:val="BookText"/>
        <w:rPr/>
      </w:pPr>
      <w:bookmarkEnd w:id="402"/>
      <w:r>
        <w:rPr>
          <w:rFonts w:ascii="IRNazanin" w:hAnsi="IRNazanin" w:eastAsia="IRNazanin"/>
          <w:color w:val="111111"/>
          <w:sz w:val="28"/>
          <w:sz w:val="28"/>
          <w:szCs w:val="28"/>
          <w:rtl w:val="true"/>
          <w:lang w:bidi="fa-IR"/>
        </w:rPr>
        <w:t xml:space="preserve">و ما قبل التصرف و ما بعده هذا كله إذا كانت ألعين ألموجرة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كانت كلية وقد سلّمها ألموجر فى ضمن الفرد المعي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فللمستأجر تبدیله بالفرد الصحيح و يثبت له خيار تعذرأ لتسليم فى صورة إمتناع الموجر عن التبديل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لثبوت ألارش حينئذ لان العين الموجرة الكلية غير معيبة فلاوجه لاستحقاق الارش كما هو واضح </w:t>
      </w:r>
      <w:r>
        <w:rPr>
          <w:rFonts w:eastAsia="IRNazanin" w:cs="IRNazanin"/>
          <w:color w:val="111111"/>
          <w:sz w:val="28"/>
          <w:szCs w:val="28"/>
          <w:rtl w:val="true"/>
          <w:lang w:bidi="fa-IR"/>
        </w:rPr>
        <w:t>.</w:t>
      </w:r>
    </w:p>
    <w:p>
      <w:pPr>
        <w:pStyle w:val="Heading2"/>
        <w:numPr>
          <w:ilvl w:val="1"/>
          <w:numId w:val="1"/>
        </w:numPr>
        <w:rPr/>
      </w:pPr>
      <w:bookmarkStart w:id="403" w:name="__RefHeading___Toc4294382_2870459653"/>
      <w:bookmarkStart w:id="404" w:name="_Toc135"/>
      <w:bookmarkEnd w:id="403"/>
      <w:r>
        <w:rPr>
          <w:rtl w:val="true"/>
        </w:rPr>
        <w:t>ألثّانية، ألعين أمانة في يد المستأجر يضمنها بالتعدّى أو التَّفريط</w:t>
      </w:r>
      <w:bookmarkEnd w:id="40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ألثانية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اشكال في أنَّ العين أمانة في ید المستأجر فليس عليه ضمان ما لم يقع منه ألتعدى أو التفريط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تعدّى فيها حتى تلفت ألعين فيضمن مثلها إن كانت مثلية و قيمتها إن كانت قيمية مع إختلافهم فى كون المدار على أسيمة يوم ألغصب و العدوان أو يوم ألتلف أو يوم ألاداء أو أعلى القيم من يوم ألتلف أو إلى يوم ألاداءِ و منشأ ألخلاف هو إختلاف آرائهم و أنظارهم في صحيحة أبن ولاد، و لتحقيق الحال و بيان الحق في المسئلة لابد من توضيح الحال في صحيحة أبي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قوله صلّى الله عليه و آله على أليد ما أخذت حتى تؤدّى أمّا الصحيحة فهى ما رواه ألشيخ فى التهذيب قال إكتريت بغلاً إلى قصر بنى هبيرة ذاهبًا وجائيًا بكذا و كذا و خرجت فى طلب غريم لى فلما صرت قرب قنطرة الكوفة خّبرت أنّ صاحبي توجه إلى نحو ألنيل فتوجهت إلى نحو ألنيل فلما أتيت النيل خبّرت أنه توجه إلى البغداد فاتبعته وظفرت به و فرغت مما بینی و بینه و رجعت إلى الكوفه وكان ذهابی و مجيئى خمسة عشر يومًا فاخبرت صاحب ألبغل بعذرى وأردت أن أتحلّل منه فيما صنعت فبذلت له أحد عشر درهما فابي أن يقبل فتراضينا بابي حنيفة و أخبرته بالقصة و أخبره الرجل فقال ما صنعت بالبغلة قلت رجعت سليمًا قال نعم بعد خمسة عشر يومًا قال فما تريد من الرجل قال أريد كرائتي فقد حبسه على خمسة عشر يوما فقال إنّى ما أرى لك حقّا لانه اكتراه إلى قصر بنى هبيرة مخالف فركبه إلى النيل و إلى بغداد فيضمن فيه البغل و سقط الكراء </w:t>
      </w:r>
    </w:p>
    <w:p>
      <w:pPr>
        <w:pStyle w:val="BookText"/>
        <w:rPr/>
      </w:pPr>
      <w:r>
        <w:rPr>
          <w:rFonts w:ascii="Amiri" w:hAnsi="Amiri" w:eastAsia="Amiri" w:cs="Amiri"/>
          <w:color w:val="111111"/>
          <w:sz w:val="28"/>
          <w:sz w:val="28"/>
          <w:szCs w:val="28"/>
          <w:rtl w:val="true"/>
          <w:lang w:bidi="ar-SA"/>
        </w:rPr>
        <w:t xml:space="preserve">فلما ردَّ ألبغل سليمًا و قبضته لم يلزمه ألكراءُ قال فخرجنا من عنده ه وأخذ صاحب البغل يسترجع فرحمته ممّا أفتى به أبو حنيفة و أعطيته نيئًا وتحللَّت منه وحججت تلك السنة فأخبرت أباعبد الله عليه الّسلام بما أنتى به أبو حنيفة فقال عليه السّلام في مثل هذا ألقضاءِ وشبهه يحبس السَّماءُ مائها وتمنع ألارض بركاتها فقلت لابي عبد الله عليه السلام ما ترى أنت جعلت فداك قال أرى له عليك مثل كرى ألبغل ذاهبًا من الكوفة إلى النيل و ذاهبًا من النيل إلى بغداد و مثل كرى البغل من بغداد إلى الكوفة وتوفيه ايّاه قال قلت جعلت فداك قد علقته بدراهم فلى عله علفه قال لا لأنّك غاصب قلت أرأيت لو عطب البغل أونفق أليس كان يلزمنى قال نعم قيمة بغل يوم خالفته قلت فان أصاب البغل عقر أو كسر أو دبر قال عليك قيمة ما بين الصحة و العيب يوم ترد عليه قلت فمن يعرف ذلك قال أنت و هو إمّا أن يحلف هو فيلزمك وإن ردَّ عليك أليمين فحلفت على القيمة لزمك ذلك أو يأتى صاحب البغل بشهود يشهدون أنَّ قيمة ألبغل حين ألكراء كذا وكذا فيلزمك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القائل باعتبار ألضَّمان بقيمة یوم التَّعدى بقوله علىه السلام نعم قيمة بغل يوم 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تقريب استفادة ذلك منها بوجوه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القيمة إلى البغل أوجب إختصاصها به و يكون الظرف متعلقاً بهذا الاختصاص المتصيَّد من الاضافة و عليه فيصبح ألمعنى هكذا، أنت ضامن للقيمة المختصة بالبغل يوم ألمخالفة وبالنتيجة تكون القيمة المضمونة هي قيمة يوم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ألاشكال عليه بان الاختصاص معنى إصطيادى غير ملحوظ بالاستقلال و متعلق ألظرف لابد أن يكون ملحوظاً إستقلالاً مندفع بانّ الاختصاص و إن كان معنى حرفيًّا إلّا أنَّ المعنى الحرفى بعد وجوده يمكن أن يلاحظ إستقلالاً و يجعل متعلقاً لغيره حال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فقل إنَّ اللحاظ الآلى و الاستقلالي لحاظان طوليّان فلايرد عليه ماذكر نعم يصح الايراد عليه </w:t>
      </w:r>
    </w:p>
    <w:p>
      <w:pPr>
        <w:pStyle w:val="BookText"/>
        <w:rPr/>
      </w:pPr>
      <w:r>
        <w:rPr>
          <w:rFonts w:ascii="Amiri" w:hAnsi="Amiri" w:eastAsia="Amiri" w:cs="Amiri"/>
          <w:color w:val="111111"/>
          <w:sz w:val="28"/>
          <w:sz w:val="28"/>
          <w:szCs w:val="28"/>
          <w:rtl w:val="true"/>
          <w:lang w:bidi="ar-SA"/>
        </w:rPr>
        <w:t xml:space="preserve">بانه خلاف الظاهر و أنَّ العرف لا يفهم هذا المعنى من ألعبارة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لفظ القيمة مضافاً إلى ألبغل و لفظ البغل مضافاً إلى يوم ألمخالفة ويصير ألمعنى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بغل يوم أى أنَّ ألقيمة المضمونة هي قيمة بغل يوم المخالفة لاقيمة بغل يوم آخر كيوم ألقبض أو ألردّ أو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يكون هذا دليلاً على القول بانَّ ألعين تضمن بمثلها ومع ألتعذر ينتقل إلى قيمة المثل لا إلى قيمة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عليه بان تتابع ألاضافات و إن كان واقعًا في كلام أهل المحاورة كثيرًا لكنّه لا يصح في المقام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ألبغل الموجودات العينيّة القارَّة وألزمان موجود غیر قارّ ولا يعقل تحديد ألقارّ بغير ألقارّ أو فقل إن بغل يوم ألمخالفة هو نفس بغل غيره من ألايام لا أنهما موجودان متميّزان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ألجواب عنه أنَّه إن أريد من ألمنع أنَّ غير القارِّ لا يوجب تفريد ألقاز و تجزئته بحسب أفراد ألزمان تكوينًا فهو مسلَّم لكنَّه غير مراد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أريد أنَّ غير القارِّ لا يوجب تقييد ألقارِّ و لو بحسب ألجعل و الاعتبار و لحاظه موضوعاً لحكم من الاحكام فهو معلوم ألبطلان إذ لا مانع عقلاً من إعتبار الشّارع الرُمّان يوم الجمعة أو شاة يوم ألاضحى مثلاً حكماً خاصاً كاستحباب أكل ألاوَّل و وجوب ذبح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لفظ القيمة مضافاً مرتين مرةً إلى ألبغل و مرة إلى يوم و تكون ألجملة حينئذٍ مسوقة لبيان المقدار و أنَّه قيمة يوم المخالفة و أنَّ المضمون إنّما هو القيمة و ليس مثل العين ألتالفة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والاشكال عليه بأنّ إضافة شيئ واحد إلی شيئين في مرتبة واحدة يستلزم ألجمع بين اللحاظين و هو أمر مستحيل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مندفع بان للقائل بهذا القول أن يلتزم بامكان الجمع بين اللحاظين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عليه أنَّه مخالف لاستعمالات ألعرف و لذا ترى أنَّ ألعرف </w:t>
      </w:r>
    </w:p>
    <w:p>
      <w:pPr>
        <w:pStyle w:val="BookText"/>
        <w:rPr/>
      </w:pPr>
      <w:r>
        <w:rPr>
          <w:rFonts w:ascii="Amiri" w:hAnsi="Amiri" w:eastAsia="Amiri" w:cs="Amiri"/>
          <w:color w:val="111111"/>
          <w:sz w:val="28"/>
          <w:sz w:val="28"/>
          <w:szCs w:val="28"/>
          <w:rtl w:val="true"/>
          <w:lang w:bidi="ar-SA"/>
        </w:rPr>
        <w:t>لا يفهم هذا المعنى من تلك الجملة</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يوم المخالفة متعلَّقاً بلفظ القيمة فيكون المعنى هكذا عليك قيمة يوم ألمخالفة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عليه بانَّ لفظ القيمة وإن كان مشتملاً على معنى حدثى إلا أنَّ المراد منه فى هذه الجملة هو المعنى أعنى ثمن ألعين التغريمى وعليه فلايصح تعلق الظرف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الانصاف أنَّ هذا الاحتمال هو أظهر الاحتمالات في المقام إذ لا نسلّم عدم صلاحية لفظ القيمة لتعليق الظرف به فان المعنى ألا سمى إذا أشرب فيه المعنى الحدثى تعلق الظرف به كما في ألمقام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نظائر كثيرة لا يخفى على ألمتتبع في كلمات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هناك احتمال خامس و هو أن يتعلق الظرف بلفظ يلزمك المستفاد من لفظة نعم، أو بلفظة نعم، نفسها باعتبار إشرابها لمعنى الفعل لقيامه مقامه و يصبح ألمعنى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يوم المخالفة قيمة بغل فتكون الجملة مسوقه لبيان وقت الضّمان ويبقى وقت إعتبار ألقيمة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ناقش فى ذلك الشيخ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ألسائل إنَّما سأل عمّا يلزمه بعد ارتكاز ذهنه بالضَّمان حين ألمخالفة و لم يكن سئواله عن أصل الضَّمان وهذا غريب منه قدس سره لان المسئول عنه يكون دائماً هو الواقع بعد أداة الاستفهام من قوله أو ليس يلزمنى أى أتلزمنى المنافع بعد أنّى ضامن للعين فيكون سئواله عن أصل اللُّزوم لا استغرابه للحكم بضمان المنافع الشبهة حصلت في ذهنه من فتوى أبى حنيفة من أنَّ الخراج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فيبقى القيمة مجملة من حيث المقدار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الثانية من الرواية المتقدمة هي قوله عليه السَّلام عليك قيمة ما بين الصحيح و المعيب يوم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تعلق ألظرف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الكلمة إمّا تفيد حكمًا وضعيًّا و هو الضّمان أو حكماً تكليفيًّا و هو وجوب ردّ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لا يصح تعلق </w:t>
      </w:r>
    </w:p>
    <w:p>
      <w:pPr>
        <w:pStyle w:val="BookText"/>
        <w:rPr/>
      </w:pPr>
      <w:r>
        <w:rPr>
          <w:rFonts w:ascii="IRNazanin" w:hAnsi="IRNazanin" w:eastAsia="IRNazanin"/>
          <w:color w:val="111111"/>
          <w:sz w:val="28"/>
          <w:sz w:val="28"/>
          <w:szCs w:val="28"/>
          <w:rtl w:val="true"/>
          <w:lang w:bidi="fa-IR"/>
        </w:rPr>
        <w:t xml:space="preserve">الظرف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على ألاوَّل فلانَّ ألضَّمان إنّما هو يثبت من حين المخالفة لا يوم ألردِّ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على الثانى فلانَّ الحكم التكليفى يثبت عند ألضمان وأنّ ثبوته تابع لثبوته كما أنَّه لا يصح تعلق ألظرف بلفظ المعيب لانَّ المراد منه هو المعنى الاسمى و تأويله إلى المعنى الحدثي و إن كان ممكناً لكنه يحتاج إلى قرينة مفقودة في المقام فيتعين رجوع الظرف إلى لفظ القيمة و مقتضاه كون ألضّمان بقيمة يوم ألرد و ما إدعى من الاجماع على عدم كون الضّمان بقيمة يوم ألرد لا يعتنى به لمخالفة جماعة في ذلك وعلى تقدير تمامية ألاجماع فهو مدرکی و لو بالاحتمال فلايكون موجبًا للاعراض عن ظهور هذه الفقرة و يكون هذا الظهور حاكمًا على ظهور الفقرة السّابقة لو كان لها ظهور في قيمة يوم ألمخالفة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الفقرة الثّالثة، من الرواية قوله عليه السلام أو يأتى صاحب ألبغل بشهود يشهدون أنَّ قيمة البغل يوم إكترى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هذه على أنَّ الضَّمان إنَّما يعتبر بقيمة يوم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ذلك الشيخ ألا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أنَّ ألمراد من الفقرة ألا ولى قيمة يوم المخالفة بتقريب أنّ قيمة يوم الاكتراء من حيث هى لا جدوى في إثباتها لعدم الاعتبار بها لانَّ اليد حينئذ لا تكون ضمانية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يكون الغرض منه إثبات قيمة يوم المخالفة بناءً على أنّه هو يوم الاكتراء فان الظاهر من صدر الرواية أنّه خالف ألمالك بمجرد خروجه من ألكوفة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اكتراءَ البغل لمثل تلك المسافة القليلة إنَّما يكون یوم الخروج أو فى عصر اليوم السّابق ومعلوم أيضًا عدم إختلاف القيمة في هذه المدة القليلة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ألظرف فى ألفقرة الثّانية متعلقًا بكلمة عليك و جعل ظهور ألاولى و الثالثة حسب تقريبه في قيمة يوم قرينة على أنّ المراد من التفاوت هو التفاوت الثّابت في يوم ألمخالفة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فى الفقرة الثالثة إمّا قضية خارجية أو حقيقية وعلى الأوَّل فكما يمكن أن لا تتغير ألقيمة فى يوم وأحد كذلك يمكن أن لا تتغير في خمسة عشر يومًا بل ألغالب في قيمة الحيوان عدم التغيير في مثل تلك المدة ولا سيَّما في تلك ألازمنة فلافرق فى هذه الجهة بين اليوم الاوّل و بين سائر أيام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يمكن إستفادة تعيين ألقيمة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ألثّاني فيمكن أن يحصل تغيير ألقيمة حتى فى يوم واحد بل في ساعة واحدة فيقع التعارض بين الفقرة الاولى والاخيرة بالنسبة إلى هذا ألفرد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الصحيح إمّا مسوق لبيان أصل ضمان ألعين مع ضمان المنافع و إما مجمل لا يدل على شيىءِ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 في الصحيح فقرات ثلاث يعارض ظهور كل فقرة مع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ألفقرتين الاخريين و هى قيمة يوم ألمخالفة وقيمة يوم الرد و قيمة يوم الاكتراءِ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قلنا بتدافع الظهورات بل إجمالها على الاصحّ من حيث تعيين القيمة المضمونة من جهة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صلّى الله عليه وآله على اليد ما أخذت حتى تؤدّى فهو لاشتهاره بين الفريقين وعملهم به لا يحتاج إلى ألبحث عن سنده فلنصرف الكلام إلى البحث عن دلالته فنقول و التّوفيق من الله تعالى أنَّ ألبحث فيها يقع من جهات ثلاث، ألاولى في كلمة على، الثانية فى كلمة ما، ألثالثة في جملة حتى تؤدّى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على فقد يقال إنَّها تستعمل في ألعهدة و لكنها لا تدل على العهدة بمعنى ألضَّمان فى جميع الاستعمالات لانّها قد أستعملت فى الاحكام التكليفية كاستعمالها في الاحكام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ألبيِّن عدم وجود ألعهدة بمعنى ألضَّمان فى التكليف فانَّ العهدة فيه بمعنى الالتزام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يستظهر الضَّمان في المقام من جهة إسنادها إلى أليد فان أليد تستعمل في ألانسان مجازاً و يراد بها الاستيلاء كما يقال اللّسان </w:t>
      </w:r>
    </w:p>
    <w:p>
      <w:pPr>
        <w:pStyle w:val="BookText"/>
        <w:rPr/>
      </w:pPr>
      <w:r>
        <w:rPr>
          <w:rFonts w:ascii="Amiri" w:hAnsi="Amiri" w:eastAsia="Amiri" w:cs="Amiri"/>
          <w:color w:val="111111"/>
          <w:sz w:val="28"/>
          <w:sz w:val="28"/>
          <w:szCs w:val="28"/>
          <w:rtl w:val="true"/>
          <w:lang w:bidi="ar-SA"/>
        </w:rPr>
        <w:t xml:space="preserve">للترجمان و ألاذن للجاسوس و ألعين للرقيب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ألعهدة وألضَّمان أولّاً وبالذات يجعل فى الوضعيات فقط ، و ألمجعول فى التكليف أوَّلاً إنّما هو الحكم والعهدة تنتزع منه في مرتبة متأخرة عن الجعل وبهذا الاعتبار تستعمل كلمة ألاستعلاء في مورد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تكون الكلمة بطبعها أظهر في الوضع من ألتكليف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ألجملة في المقام هو جعل العهدة لاجعل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وأضف إلى ذلك أنَّ كلمة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توجب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ألعهدة و ألضّمان فانّ ألظاهر من مجموع الجملة هو أنَّ على أليد نفس ما أخذت لاوجوب ألرد اللازم تقديره على تقدير إستفادة ألتكليف هذا كله مما يقتضى كون الجملة ناظرة إلى الوضع و أمّا ما يمنع من كونها ناظرة إلى التكليف فهو تحديد ألعهدة بالاداءِ و ظهور الجملة فيكون المؤدى و هو المستولى عليه فانّه يكشف عن عدم إمكان إستظهار معنى غير الوضع إذ ألحكم التكليفى إمّا وجوب ألاداءِ فهو مضافاً إلى إستلزامه ألاضمار ألمخالف للاصل يستلزم الاستهجان فى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المعنى حينئذ يكون هكذا يجب أداءُ ألعين إلى حين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بيان ألواضحات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وجوب الحفظ و هو أيضًا غير تام إذ التقدير يكون حينئذٍ يجب حفظ المأخوذ إلى حين أدائه وهذا توضيح للواضحات لان عدم وجوب الحفظ بعد الرد و وجوبه قبله لا يحتاج إلى البيان بعد كونه عقليًّا بلحاظ لزوم ردّ ألمال إلى صاحبه على ما هو عليه مضافاً إلى استلزامه الاضمار المخالف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وجوب رد البدل فهو أيضًا مستحيل إذ ألغايه هى أداء العين ومعها يكون مفاد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بدل ألعين إلى أن تؤدى ألعين وكيف كان فالحق عدم إمكان إرادة التكليف من هذه الجملة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كلمة ما الموصولة فيتضح ألمراد منها بملاحظة الصِّلة فانَّها هى التى تعيِّن المراد 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ألصِّلة هنا قوله أخذت و هى </w:t>
      </w:r>
    </w:p>
    <w:p>
      <w:pPr>
        <w:pStyle w:val="BookText"/>
        <w:rPr/>
      </w:pPr>
      <w:r>
        <w:rPr>
          <w:rFonts w:ascii="Amiri" w:hAnsi="Amiri" w:eastAsia="Amiri" w:cs="Amiri"/>
          <w:color w:val="111111"/>
          <w:sz w:val="28"/>
          <w:sz w:val="28"/>
          <w:szCs w:val="28"/>
          <w:rtl w:val="true"/>
          <w:lang w:bidi="ar-SA"/>
        </w:rPr>
        <w:t xml:space="preserve">ظاهرة فى أنَّ المضمون و ما هو على العهدة إنّما هو نفس المأخوذ و هى نفس ألعين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لم يكن لدينا قرينة على عدم ضمان العين الخارجية وعلى صرف هذه الجملة عن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المصير إلى ما هو ألظاهر و لا مانع من الالتزام بذلك إذ ألاعتبار كثيرًا مّا يتعلق بالاعيان الخارجية مثل هند زوجةً ، و ألدار مملوكةٌ ، والمسجد موقوفٌ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مما ذكرنا أنَّ ما قيل من عدم قابلية ألعين للضمان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نقول إنَّ الموجود العينى يصير إعتباريًّا بل نقول إنَّ الامر ألاعتباري يتعلق بالعين أو نقول إنَّ الوجود العنواني من ألعين يقع في العهدة و ألعدة مشغولة به كما ذهب إليه بعض المحققين من أنَّ متعلق ألضَّمان ليس هو الاعيان الخارجية بل إنّما هو الموجود العنواني الانتزاعى الفاني فيما هو عين بالحمل الشايع و إن كان الالتزام به بلاموجب و لاحاجة إليه لانَّ ذلك تكلُّفٌ بلا موجب بعد مساعدة العرف على 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يورد على ما قلناه بالفرق بينه و بين القول بانَّ ما فى العهدة هو الموجود ألعنوانى إذ على هذا القول يمكن أن يقال بعدم تبدل ضمان العين إلى ألمثل أو ألقيمة حين تلفها لا مكان إعتبار بقاءِ ألوجود العنوانى دائماً بخلاف ما إذا جعلنا متعلق ألعهدة نفس العين فانها إذا إنتفت تنتفى العهدة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عدم صحة هذا الفرق بينهما لانَّ إعتبار بقاءِ الوجود العنواني في الذمة بعد تلف العين يحتاج إلى مصحح بحيث لا يمكن بقائه مع قطع النظر عن ألمصحح من جهة أنَّ العنوان يتبع ألمعنون في الوجود والعدم و هذا المصحح ليس إلّا بدليَّة المثل والقمية و هو يجرى على كلا القولين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جملة حتى تؤدّى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أنَّها غاية لما يستفاد من الجملة ألتي قبلها و هي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اليد 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w:t>
      </w:r>
    </w:p>
    <w:p>
      <w:pPr>
        <w:pStyle w:val="BookText"/>
        <w:rPr/>
      </w:pPr>
      <w:r>
        <w:rPr>
          <w:rFonts w:ascii="Amiri" w:hAnsi="Amiri" w:eastAsia="Amiri" w:cs="Amiri"/>
          <w:color w:val="111111"/>
          <w:sz w:val="28"/>
          <w:sz w:val="28"/>
          <w:szCs w:val="28"/>
          <w:rtl w:val="true"/>
          <w:lang w:bidi="ar-SA"/>
        </w:rPr>
        <w:t xml:space="preserve">من مفعول تؤدّى هو نفس ما أريد من الموصول في الجملة السابقة أي نفس ألعين و يشهد لذلك ذكر الرواية في مسند أحمد بالضمير أى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ألغاية يدل على عدم الفرق في بقاء عهدة ألعين إلى حين الاداء الاداء بين تلف ألعين و بقائها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بقاءِ العهدة من القدرة على الاداءِ كما هو ألظاهر من ملاحظة ألغاية فانَّ كل فعل من الأفعال إذا جعل غاية لأمر من ألامور لابد أن يفرض ذلك الفعل مقدورًا ليصح جعله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تلف ألعين لا يعقل ألا لتزام ببقاءِ عهدتها إذ لا يمكن للمكفإمتثال ألغاية التى هى الخروج عن عهدة ألعين في فرض تلفها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بد من الالتزام باحد ألامرين إمّا أن يفرض عدم كون الدليل ناظرًا إلى العهدة أصلاً و إمّا إرادة معنى مقدور للمكلف من ألغاية حتى في فرض تلف ألعين وحيث لا يمكن المصير إلى الفرض الأوَّل لما تقدم من عدم إمكان إرادة غير العهدة من الدليل بحسب ظاهر اللفظ فلابدَّ من ألمصير إلى ألثانى وتقريبه أن يقال إنَّ الموصول ناظر إلى ألاموال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شئوون ثلثة شخصية و نوعية و مالية وجميعها يقع تحت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ظرف وجود ألعين تكون الذمة مشغولة بها وإذا تلفت العين تنقلب العهدة إلى المثل و هو ألعين بوجودها ألنوعي و إذا تعذر ألمثل تنقلب العهدة إلى ألقيمة و هى ألعين بوجودها ألمالي و بهذا يتخلص عن إشكال القدرة وعليه يتبيَّن أيضًا ألقول بالضمان بقيمة يوم ألتلف لانَّ هذا هو وقت انقلاب ألذمة من العين بما لها من الخصوصية إلى ألقيمة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إعتبار ألقدرة لا يستلزم إنقلاب العهدة عند تلف ألعين لانَّ الغاية وإن كان لها ظهور في أنَّ المؤدّى هو نفس المأخوذ إلّا أنَّ مراتب الاداءِ يختلف في نظراً لعرف طوليًّا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فأداءُ ألمأخوذ تارة يكون بنفسه، إن كان موجودًا و أخرى يكون باداءِ بدله </w:t>
      </w:r>
    </w:p>
    <w:p>
      <w:pPr>
        <w:pStyle w:val="BookText"/>
        <w:rPr/>
      </w:pPr>
      <w:r>
        <w:rPr>
          <w:rFonts w:ascii="Amiri" w:hAnsi="Amiri" w:eastAsia="Amiri" w:cs="Amiri"/>
          <w:color w:val="111111"/>
          <w:sz w:val="28"/>
          <w:sz w:val="28"/>
          <w:szCs w:val="28"/>
          <w:rtl w:val="true"/>
          <w:lang w:bidi="ar-SA"/>
        </w:rPr>
        <w:t xml:space="preserve">المثلى إن كان تالفاً وثالثه يكون باداء قيمته إذا تعذر ألمثل ولذا ترى أنّ للمالك أن يصالح من بيده ألعين على شيىءٍ بجعله أداءً ووفاءً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ألعين لها شئوونًا ثلثة ممّا لا ينكر و لكنه لا يستلزم إنقلاب العهدة عند كل مرتبة إلى المرتبة التي تليها و ذلك لانَّ مقتضى ذلك كون الموصول منحلّاً إلى الابعاض وأن يكون هذا الانحلال على نحو التُّرتب فيصبح مفاد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ضمان ألعين فان تلفت فالمل و إن تعذَّر فالقيمة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ألبيّن أنَّ هذه الثلثة خصوصيات لمضمون واحد و هذا بعيد جدًّا بل غير مراد من الدليل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غاية ما يدل عليه الدليل هو أنَّ كل من أخذ شيئًا فعليه أن يرد ذلك الشيءٍ بنفسه و أمّا وجوب ردّ مثله عند ألتلف وردِّ قيمته عند تعذراً المثل فامر أجنبي عن ظاهر الدليل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فقل إنّ الدليل باطلاقه يدلّ على تعدد العهدة لضامنين متعددين لا لضامن واحد تحصل بالترتُّب حسب وجودات العين التنزلية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الآخذ عهدة ألعين بنفسها سواءٌ كانت ألعين موجودة أو معدومة و الخروج عن عهدة ألعين تارة يكون باداءِ نفسها عند وجودها و أخرى باداءِ بدلها أو قيمتها عند فقدانها فالقدرة موجودة حتى في ظرف فقدان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ألعجب ممن يذهب إلى إنقلاب العهدة من جهة إشتراط القدرة عند ألاداءِ و لا يلتزم بانقلاب العهدة إلى ألقيمة فيما لوكان مثليًّا وتعذر مثله إبتدااً ثم وجد له ألمثل قبل أداء ألقيمة مع أنَّ مقتضى المبنى هو إنقلاب العهدة إلى القيمة بمجرد تعذرالمثل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أوضحنا تكون العين باقية فى العهدة إلى زمان تفريغ الذمة فمع عدم وجود ألعين لا بدَّ من أداء مثلها إن كانت مثليةً وقيمتها بحسب يوم الدفع لا يوم ألتلف ولا يوم القبض لعدم الانقلاب في الاوَّل و لوجود ألعين فى الثانى فى العهدة إلى زمان تفريغ الذمة و هوزمان الدفع </w:t>
      </w:r>
      <w:r>
        <w:rPr>
          <w:rFonts w:eastAsia="Amiri" w:cs="Amiri" w:ascii="Amiri" w:hAnsi="Amiri"/>
          <w:color w:val="111111"/>
          <w:sz w:val="28"/>
          <w:szCs w:val="28"/>
          <w:rtl w:val="true"/>
          <w:lang w:bidi="ar-SA"/>
        </w:rPr>
        <w:t xml:space="preserve">. </w:t>
      </w:r>
      <w:bookmarkStart w:id="405" w:name="pg9242_77802"/>
    </w:p>
    <w:p>
      <w:pPr>
        <w:pStyle w:val="BookText"/>
        <w:rPr/>
      </w:pPr>
      <w:bookmarkEnd w:id="405"/>
      <w:r>
        <w:rPr>
          <w:rFonts w:ascii="Amiri" w:hAnsi="Amiri" w:eastAsia="Amiri" w:cs="Amiri"/>
          <w:color w:val="111111"/>
          <w:sz w:val="28"/>
          <w:sz w:val="28"/>
          <w:szCs w:val="28"/>
          <w:rtl w:val="true"/>
          <w:lang w:bidi="ar-SA"/>
        </w:rPr>
        <w:t xml:space="preserve">و لو سلمنا إنقلاب العهدة إلى ألقيمة عند تلف ألعين فلا نسلم أنَّ قيمة يوم التلف بل نقول إنَّها قيمة يوم الدفع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أنَّه إذا تلفت ألعين تشتغل ألذمة بماليتها ألتي هي أمر إعتباري يقوَّم بالمال وهى إنَّما تتقدر بلحاظ المبادلة تارة و بلحاظ التفريغ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الخارجى إنَّما هو مقدِّرٌ للمالية ومقياسٌ لها حينما تحتاج ألمالية إلى 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تلفت ألعين تشتغل ألذمة بالمالية إلى حين الدفع فيقدَّر ألمالية حينه و يدفع ألمقدار 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المدار على قيمة يوم الدفع ولو على هذا المبنى </w:t>
      </w:r>
      <w:r>
        <w:rPr>
          <w:rFonts w:eastAsia="Amiri" w:cs="Amiri" w:ascii="Amiri" w:hAnsi="Amiri"/>
          <w:color w:val="111111"/>
          <w:sz w:val="28"/>
          <w:szCs w:val="28"/>
          <w:rtl w:val="true"/>
          <w:lang w:bidi="ar-SA"/>
        </w:rPr>
        <w:t>.</w:t>
      </w:r>
    </w:p>
    <w:p>
      <w:pPr>
        <w:pStyle w:val="Heading2"/>
        <w:numPr>
          <w:ilvl w:val="1"/>
          <w:numId w:val="1"/>
        </w:numPr>
        <w:rPr/>
      </w:pPr>
      <w:bookmarkStart w:id="406" w:name="__RefHeading___Toc4294384_2870459653"/>
      <w:bookmarkStart w:id="407" w:name="_Toc136"/>
      <w:bookmarkEnd w:id="406"/>
      <w:r>
        <w:rPr>
          <w:rtl w:val="true"/>
        </w:rPr>
        <w:t>ألثالثة، هل يجوز للاجير الّذى تقبَّل عملاً أن يقبِّله غيره بنقيصةٍ أم لا ؟</w:t>
      </w:r>
      <w:bookmarkEnd w:id="40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المسئله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للأجير الذى تقبّل عملاً أن يُقبّله غيره بنقيصة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إلى عدم الجواز و ذهب العلامة و ثانى الشهيدين و من تبعهما إلى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ألمعلوم أنَّ ألحكم ببطلان الاجارة الثانية على تقدير القول به تعبدى على خلاف القاعدة لانَّ ألقاعدة تقتضى صحة الاجارة إذ ألعمل مطلق لم يشترط فيه المباشره فله أن يتملكه من الغير ويسلّمه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ألقائل بفساد الاجارة الثانية إستدل عليه مضافاً إلى إطلاق مادل على حرمة فضل الاجير بنااً على كون المراد منها أخذ الزيادة في الاجارة الثّانية </w:t>
      </w:r>
      <w:r>
        <w:rPr>
          <w:rStyle w:val="FootnoteAnchor"/>
          <w:rtl w:val="true"/>
        </w:rPr>
        <w:footnoteReference w:id="79"/>
      </w:r>
      <w:r>
        <w:rPr>
          <w:rFonts w:ascii="Amiri" w:hAnsi="Amiri" w:eastAsia="Amiri" w:cs="Amiri"/>
          <w:color w:val="111111"/>
          <w:sz w:val="28"/>
          <w:sz w:val="28"/>
          <w:szCs w:val="28"/>
          <w:rtl w:val="true"/>
          <w:lang w:bidi="ar-SA"/>
        </w:rPr>
        <w:t xml:space="preserve">أبي حمزة عن أبي جعفر عليه السّلام أنّه سئل عن الرجل بصحيح يتقبل العمل فلا يعمل فيه و يدفعه إلى آخر فيربح فيه قال عليه السّلام لا، و كلمة لا، في الوضعيات تدل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إبن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ألجواب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يدل على الصحة ففيه أنّه ليس من هذه ألكلمة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كلمة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 لا أثرفيما بايدينا من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وعثوره على الرواية بهذه الصورة في بعض ألمجامع و إن كان أمرًا ممكناً إلا أنه لا يكون دليلاً على الصحة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فى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مقابل هذه الرواية مصحح يدل على الجواز و هو رواية الحكم الخياط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ألشخص وإن لم يرد فيه مدح يوجب توثيقه إلّا أنَّ رواية صفوان بن يحيى و هو ممن أجمعت العصابة على تصحيح ما يصح عنه و أنّه لا يروى إلّا عن ثقة يوجب إعتبار هذه الرواية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بي عبد الله عليه السّلام إنّى أتقبل الثوب بدراهم و أسلّمه بأقلّ من ذلك لا أزيد على أن أشقَّه قال لا بأس به ثم قال لا بأس فيما تقبلته من عمل قد إستفضلت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 الرواية و هو وارد مورد ألكبرى الكلية ظاهر فى نفى ألبأس عن الاسترباح والاستفضال في نفس المعاملة حتى مع عدم إحداثه شيئًا فى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 صدر الرواية و هو أن أشقَّه يكون قرينه على الذيل فيختص بما لو أحدث في أنعمل شيئًا لا يصغى إليه بعد كون ذلك في كلام السائل وعدم إشعار في ألكبرى إلى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طائفة ثالثة من ألاخبار تفصل بين ما إذا لم يحدث في العمل شيئاً فلايجوزُ بين ما إذا أحدث فيه شيئًا فيجوز مثل </w:t>
      </w:r>
      <w:r>
        <w:rPr>
          <w:rStyle w:val="FootnoteAnchor"/>
          <w:rtl w:val="true"/>
        </w:rPr>
        <w:footnoteReference w:id="81"/>
      </w:r>
      <w:r>
        <w:rPr>
          <w:rFonts w:ascii="IRNazanin" w:hAnsi="IRNazanin" w:eastAsia="IRNazanin"/>
          <w:color w:val="111111"/>
          <w:sz w:val="28"/>
          <w:sz w:val="28"/>
          <w:szCs w:val="28"/>
          <w:rtl w:val="true"/>
          <w:lang w:bidi="fa-IR"/>
        </w:rPr>
        <w:t xml:space="preserve">صحيح محمد بن مسلم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يتقبل بالعمل فلا يعمل فيه ويدفعه إلى آخر فيربح 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يكون قد عمل فيه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مقتضى الجمع بين هذه الطوائف الثلثة و إن كان تقييد مصحح ألخياط بما إذا أحدث في ألعمل شيئًا إلّا أنَّ قوة ظهور مصحح ألخياط في جواز الاستفضال بنفس العمل المأجور عليه لا بامر آخر أحدث فيه مضافاً إلى بعد التعبُّد في المعاملات واقتضاءِ القاعدة جواز الاستفصال من جهة صيرورة العمل ملكاً له بالاجارة يستلزم حمل ما كان ظاهراً فى التحريم و هو ألطائفة ألا ولى على ألكراهة إذا لم يعمل فيه شيئًا و أما إذا عمل فيه شيئًا فلا كراهة فى الاستفضال ولكن </w:t>
      </w:r>
    </w:p>
    <w:p>
      <w:pPr>
        <w:pStyle w:val="BookText"/>
        <w:rPr/>
      </w:pPr>
      <w:r>
        <w:rPr>
          <w:rFonts w:ascii="Amiri" w:hAnsi="Amiri" w:eastAsia="Amiri" w:cs="Amiri"/>
          <w:color w:val="111111"/>
          <w:sz w:val="28"/>
          <w:sz w:val="28"/>
          <w:szCs w:val="28"/>
          <w:rtl w:val="true"/>
          <w:lang w:bidi="ar-SA"/>
        </w:rPr>
        <w:t xml:space="preserve">الاحوط مع ذلك كله عدم الايجار ثانيًا إلّا بعد إحداث عمل فيه قضاءً لتأخر رتبة الجمع بمفاد الهيئة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النصوص المتقدمة كون موردها هو العمل القائم بالاعيان من جهة أنَّ كلمة فيه و يدفعه وجملة إلّا أن يعمل فيه تناسبها ألاعيان فلا تشمل ما كان عملاً خالصاً لا موضوع له خارجا كالصلوة و الصوم و 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الحكم لمّا كان على خلاف ألقاعدة لزم الاقتصار فيه على ألقدر المتيقن من الدليل ولو ببركة وجود ما يصلح للقرينية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إنّ هذه الخصوصية لا يلتفت إليها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ألالفاظ تستعمل فيما كان له موضوع خارجًا و فيما لم يكن كذلك و لو توسُّعاً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ترك الاستيجار ثانياً باقلّ مما آجر به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ألعمل ألرافع للمنع التعبدى تحريمًا أو تنزيهًا ليس له مقدار معين فيكفي فى رفع الكراهة أو التحريم صرف وجود العمل قليلاً كان أو كثيراً وهل يكتفى فى جواز دفع العمل إلى غيره باقلَّ مما تقبَّله به ضمُّ بعض ما يحتاج إليه ألعمل وإن لم يحدث في نفس العمل شيئاً كان يدفع إلى الاجير مع الثوب الخيوط اللازمة في ألخياطة أو لا بدَّ من إحداث العمل في نفس الموضوع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بعض المحققين من الاساتذه إلى الاكتفاءِ بالاوَّل نظراً إلى ما ورد في </w:t>
      </w:r>
      <w:r>
        <w:rPr>
          <w:rStyle w:val="FootnoteAnchor"/>
          <w:rtl w:val="true"/>
        </w:rPr>
        <w:footnoteReference w:id="82"/>
      </w:r>
      <w:r>
        <w:rPr>
          <w:rFonts w:ascii="Amiri" w:hAnsi="Amiri" w:eastAsia="Amiri" w:cs="Amiri"/>
          <w:color w:val="111111"/>
          <w:sz w:val="28"/>
          <w:sz w:val="28"/>
          <w:szCs w:val="28"/>
          <w:rtl w:val="true"/>
          <w:lang w:bidi="ar-SA"/>
        </w:rPr>
        <w:t xml:space="preserve">خبر أبي محمد الخّياط عن مجمع من أنَّه كان يقطع الثوب ويشترى الخيوط ويدفعه إلى ألغلمان فانّة يفيد ألجواز بعد تقرير ألمعصوم عليه السلام لعمله مضافاً إلى كون إشتراءِ ألابرة أو الخيوط من لوازم الخياطة فكما لا إشكال فى كفاية التقطي وحده فليكف إعطاءُ ألخيوط وحده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يمكن أن يقال بعدم </w:t>
      </w:r>
    </w:p>
    <w:p>
      <w:pPr>
        <w:pStyle w:val="BookText"/>
        <w:rPr/>
      </w:pPr>
      <w:r>
        <w:rPr>
          <w:rFonts w:ascii="IRNazanin" w:hAnsi="IRNazanin" w:eastAsia="IRNazanin"/>
          <w:color w:val="111111"/>
          <w:sz w:val="28"/>
          <w:sz w:val="28"/>
          <w:szCs w:val="28"/>
          <w:rtl w:val="true"/>
          <w:lang w:bidi="fa-IR"/>
        </w:rPr>
        <w:t xml:space="preserve">صدق إحداث العمل على هذه الامور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هل يجوز دفع ألعين للعمل إلى ألاجير ألثاني بلا إذنٍ من ألمالك أو يتوقف ذلك على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هو ألثاني إذ لا ملازمة بين الاجارة مطلقة و بين ألاذن في التسليم إلى ألغير وإليه ذهب ثاًني الشهيدين فى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بانَّ فيه جمعًا بين حق ألمالك و حق الاجير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صحيحة </w:t>
      </w:r>
      <w:r>
        <w:rPr>
          <w:rStyle w:val="FootnoteAnchor"/>
          <w:rtl w:val="true"/>
        </w:rPr>
        <w:footnoteReference w:id="83"/>
      </w:r>
      <w:r>
        <w:rPr>
          <w:rFonts w:ascii="IRNazanin" w:hAnsi="IRNazanin" w:eastAsia="IRNazanin"/>
          <w:color w:val="111111"/>
          <w:sz w:val="28"/>
          <w:sz w:val="28"/>
          <w:szCs w:val="28"/>
          <w:rtl w:val="true"/>
          <w:lang w:bidi="fa-IR"/>
        </w:rPr>
        <w:t xml:space="preserve">على بن جعفر الدالة على عدم الضمان إذا تلفت ألدابة فى يد من أعطاه المستأجر الدابة إذا لم يشترط ألمالك على المستأجر ألاستيفاءَ بنفسه تدل على عدم إعتبار إذ نه هنا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تقريب الجواز هنا مع قطع النظر عن الصحيحة المذكورة بأنَّ الاجارة المطلقة تقتضى صحة ألايفاءِ المباشرى و التسبيبى معاً وإقدام ألمالك على التسليم مع كون الاجارة مطلقة إذنٌ في تسليم ألعين للاجير الآخر لانَّ الاذن فى شيىءِ إذنٌ في لوازمه بل يمكن ألقول بانَّ جواز التسليم هنا أولى منه فى العين المستأجرة لانَّ التسليم فى مثل إجارة الدابة أو الدَّار إستيفائى و هو ممحض في مصلحة المستأجر و فيما نحن فيه وفائى يكون التسليم لمصلحة المالك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دعوى السيرة القطعية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فى الجواهر من حمل الصحيحة على ما إذا كانت ألدابة فى يد المستأجر حملٌ بلا موجب و تقیید للاطلاق بلا شاهد و تخصيص للمطلق بالفرد ألنادر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بناءً على ألجواز عدم إشتراط إستيذان ألمالك في تسليم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يشترط كون ألاجير الثانى ثقة أم لا؟ ألحق عدم الاشتراط لعدم الدليل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إشتراط الثقة حسن وجيه إلّا أنّ الوثوق لا دخل له فى ألضَّمان باليد أو ألتعدّى لثبوت ألضمان عند التعدى و التفريط فى ألحالين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 ظهر عدم الاشتراط </w:t>
      </w:r>
      <w:r>
        <w:rPr>
          <w:rFonts w:eastAsia="Amiri" w:cs="Amiri" w:ascii="Amiri" w:hAnsi="Amiri"/>
          <w:color w:val="111111"/>
          <w:sz w:val="28"/>
          <w:szCs w:val="28"/>
          <w:rtl w:val="true"/>
          <w:lang w:bidi="ar-SA"/>
        </w:rPr>
        <w:t xml:space="preserve">. </w:t>
      </w:r>
      <w:bookmarkStart w:id="408" w:name="pg9242_77806"/>
    </w:p>
    <w:p>
      <w:pPr>
        <w:pStyle w:val="Heading2"/>
        <w:numPr>
          <w:ilvl w:val="1"/>
          <w:numId w:val="1"/>
        </w:numPr>
        <w:rPr/>
      </w:pPr>
      <w:bookmarkStart w:id="409" w:name="__RefHeading___Toc4294386_2870459653"/>
      <w:bookmarkStart w:id="410" w:name="_Toc137"/>
      <w:bookmarkEnd w:id="408"/>
      <w:bookmarkEnd w:id="409"/>
      <w:r>
        <w:rPr>
          <w:rtl w:val="true"/>
        </w:rPr>
        <w:t>الرّابعة، يجب على المستأجر سقى الدابَّة وعلفها</w:t>
      </w:r>
      <w:bookmarkEnd w:id="410"/>
    </w:p>
    <w:p>
      <w:pPr>
        <w:pStyle w:val="BookText"/>
        <w:rPr/>
      </w:pPr>
      <w:r>
        <w:rPr>
          <w:rFonts w:ascii="IRNazanin" w:hAnsi="IRNazanin" w:eastAsia="IRNazanin"/>
          <w:color w:val="111111"/>
          <w:sz w:val="28"/>
          <w:sz w:val="28"/>
          <w:szCs w:val="28"/>
          <w:rtl w:val="true"/>
          <w:lang w:bidi="fa-IR"/>
        </w:rPr>
        <w:t xml:space="preserve">المسئلة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يجب على المستأجر سقى الدّابَّة و علفها وعلى تقدير عدم ألقيام بذلك يكون ضامناً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حكمان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ألحكم الاوّل وجوب حفظ الدّابَّة بسقيها و علفها و ألثاني ضمانها علی تقدير عدم الحفظ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الحكم ألاوّل فالظاهر أنَّه وجوب تكليفي بمعنى أنَّه يجب على المستأجر حفظ الدّابّة من الهلكة و وجوب وضعىٌّ أيضًا بمعنى أنَّ النفقة على المستأجر و لذا أنكر جماعة كالعلّامة و الشهيدين و ألمحقق الثّاني وصاحبي ألبرهان و ألكفايه وبعض من ألقدماءِ فقالوا بعدم ألوجوب من جهة أنَّ عقد الاجارة لا يقتضى ذلك إلّا مع وجود عادة تقتضيه على نحو الشَّرط الضمنى وعليه يكون بذل المستأجر بعد مراجعة ألحاكم و يكون المال المبذول فى علف الدّابَّة وسقيها على عهدة المالك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يجب حفظ مال ألغير صامتاً كان أو حيوانًا بالوجوب التكليفى إلّا ألنفس المحترمة و هى ألانسان وعليه فلو رأى مال الغير فى خطر السرقة أو الاحتراق أو ألغرق أو غير ذلك لا يجب عليه ألحفظ لعدم الدليل علی وجوب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ألحال لو كان حيوانًا لعدم الدليل على ذلك إلّا إذا كان مملوكاً فيجب على ألمالك علف و سقيه لكون ذلك من ألحقوق الشرعية المجعولة على عهدة مالكه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لوكان إنساناً يجب على كل مكلف بالوجوب ألكفائي حفظه من باب أنَّه نفس محترمة سواءٌ كان المكلف مستأجرًا أو غيره وسواءٌ كان تحت يده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مال الغير إنساناً وحصل بيده إمّا بالالتقاط و نحوه فيكون أمانة شرعية أو بالاستيجار فيكون أمانة مالكية فهل يجب عليه ألحفظ حينئذٍ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فنقنول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مورد ألامانة الشرعية كالالتقاط فيجب الحفظ و لكن لمّا كان وجوب الحفظ لا يقتضى وجوب ألانفاق على ألعين من ماله لا مكان الانفكاك بين الوضع و ألتكليف </w:t>
      </w:r>
    </w:p>
    <w:p>
      <w:pPr>
        <w:pStyle w:val="BookText"/>
        <w:rPr/>
      </w:pPr>
      <w:r>
        <w:rPr>
          <w:rFonts w:ascii="Amiri" w:hAnsi="Amiri" w:eastAsia="Amiri" w:cs="Amiri"/>
          <w:color w:val="111111"/>
          <w:sz w:val="28"/>
          <w:sz w:val="28"/>
          <w:szCs w:val="28"/>
          <w:rtl w:val="true"/>
          <w:lang w:bidi="ar-SA"/>
        </w:rPr>
        <w:t xml:space="preserve">ثبوتاً وكان الدليل مختصاً بالتكليف الذى هو وجوب الحفظ فلاجرم يكون المال الذى أنفقه فى سبيل حفظ العين مضموناً على مالك العين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الانفاق هنا كان بأمر من الشارع لجهة حفظ العين لمالكها فيثبت ألضَّمان على مالك ألعين و تدل عليه ألروايات الواردة فى أللقطة حيث حكم ألامام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بضمان ألمالك لما أنفقه الملتقط علی أللقيط و أنَّه يستخدمه إن كان حرًّا ويبيعه إن كان مملوكاً ، هذا فى مورد ألامانة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فى مورد ألامانه ألمالكية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ألا ستيمان مدلولاً مطابقيًا للعقد اللفظى أو المعاطاتي كما في الوديعة فان مقتضاها جعل المال تحت حفظ الغير و إستنابة ألغير في حفظ ألمال بمنزلة ألمالك له فهذا المعنى يستلزم وجوب الحفظ في صورة قبول الودعىِّ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متعلق هذا الالتزام هو نفس الحفظ بما أنَّه مالٌ و ليس مفاده صرف المال على ألعين نعم لو احتاج ألحفظ إلى صرف ألمال وجب ألصرف حينئذٍ من باب ألوجوب العقلى المقدمى لا أنّ بذل المال على العين ملحوظ فى عقد الوديعة بحيث يكون بذل ألمال حقًّا للمستودع وحيث أنَّ مال المؤمن محترم و قد صرفه في سبيل حفظ مال المستودع يكون المستودع مستوفيًا لهذا المال ويكون لسان إحفظ متاعى لسان إحلق رأسى أو ألق متاعك في البحر فكما أنَّ ألامر في ألاخيرين مضمّن فكذلك فى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في ذلك أنه أمر معاملى و ألامر ألمعاملى إنَّما يكون مضمّناً لكونه موجباً لاستناد ألصرف إلى الآمر لا أنَّ ألامر ألمعاملي بنفسه مضمّن كما حققناه في محله و إن كان الاستيمان لا يدل بالمطابقه على ألاستنابة فى الحفظ كالأمانات ألمالكية التى لا يكون ألاستيمان فيها مضموناً لعقد مّا معاوضيَّا كان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الاستيمان ثابتاً بالاشتراط الصريح أو الضمني أو كان من تبعات العقد واستلزاماته و ذلك كالاجارة حيث أنَّها تقتضى بمدلولها المطابقى تمليك ألمنفعة بعوض و لكنها من حيث الشرط ألضمني تقتضى التَّسليم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ألذى هو عبارة عن ألتسليط على ألعين من قبل ألمالك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الذى يقتضيه نفس الاشتراط هو ألتسليط للاستيفاء أي إستيفاءُ ألمنفعة المملوكة من العين لا ألتسليط المطلق مثلاً إجارة الدابَّة لا تقتضى أكثر من ألتمكين فى الركوب و أمّا جعل زمامها و جميع شئونها بید المستأجر بحيث تنقطع عنها صلة مالكها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لا يقتضيه شرط التسليم ألضمني ولكن عدم اقتضاءِ الشرط الضمنى تسليم ألزائد عما يلزم الاستيفاءٌ لا يقتضى عدم إمكان وقوع ذلك خارجًا بل الشرط الضمني لا اقتضاءٌ بالنسبة إلى التسليم الزائد وعليه فلو سلط ألمالك المستأجر على ألعين مطلقاً وجعل إليه جميع شئوونها و قبص المستأجر ألعين مطاوعًا لهذا التسليم تكون ألعين باعتبار هذا ألتسليط الزائد عمّا يلزم من الشرط الضمني في العقد أمانة مالكية وبناءً على هذا فاذا سلَّم ألمالك ألمستأجر ألعين بمقدار ما يلزم لاستيفاءِ المنفعة فقط بان مكَّنه في الركوب وسار معه أو أرسل معه وكيله أو نائبه أو عامله فلايجب على المستأجر إلّا الحفظ من هذه الجهة فقط بأن لا يتعدّى ولا يفرط فى الركوب كاحداث الجُرح و نحوه و أمّا ماعدى ذلك من وجوه الحفظ كسقيها و علفها وحفظها من السِّباع فلايجب عليه شيىءٌ من ذلك و لا يضمن لو تلفت لانه لم يتسلط عليها من هذه الجهة فهى بهذا الاعتبار ليست على عهدته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سلّمه اياها بجميع شئوونها ورضى المستأجر بذلك فيحصل هنا إلتزامان أحدهما منشأ من ألعق الايجاري والآخر ما حصل من التسليط المطلق الزائد عمّا يلزم یلزم من العقد فيجب على المستأجر حينئذٍ الحفظ من من جميع الجهات لان ألعين بجميع شئوونها قد صارت تحت سلطانه برضى منه فيلزمه ألعلف و السّقى ونحوهما ويضمن ألمالك النفقة بمقتضى الاستيداع ألمالكي ألملزوم لاستيفاءِ مال محترم من ألغير المفروض عدم كونه متبرّعا بالانفاق و يكون وزانه وزان الامر ألمعاملى على ما تقدم فى الوديعة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w:t>
      </w:r>
      <w:bookmarkStart w:id="411" w:name="pg9242_77809"/>
    </w:p>
    <w:p>
      <w:pPr>
        <w:pStyle w:val="BookText"/>
        <w:rPr/>
      </w:pPr>
      <w:bookmarkEnd w:id="411"/>
      <w:r>
        <w:rPr>
          <w:rFonts w:ascii="Amiri" w:hAnsi="Amiri" w:eastAsia="Amiri" w:cs="Amiri"/>
          <w:color w:val="111111"/>
          <w:sz w:val="28"/>
          <w:sz w:val="28"/>
          <w:szCs w:val="28"/>
          <w:rtl w:val="true"/>
          <w:lang w:bidi="ar-SA"/>
        </w:rPr>
        <w:t xml:space="preserve">أهمل المستأجر ذلك فتلفت العين ضمن لان ألتلف إن كان بالتعدى تكون يده يد عدوان وضمان وإن كان بالاتلاف فتشمله قاعدة من أتلف </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4294388_2870459653"/>
      <w:bookmarkStart w:id="413" w:name="_Toc138"/>
      <w:bookmarkEnd w:id="412"/>
      <w:r>
        <w:rPr>
          <w:rtl w:val="true"/>
        </w:rPr>
        <w:t>الخامسة ،اذا أفسد الصّانع ضمن</w:t>
      </w:r>
      <w:bookmarkEnd w:id="41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ضمان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الخوض في المسئلة لا بد من تقديم مقدمة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ولا إشكال في أنَّ قاعدة ألا تلاف تقتضى الضمان بالتلف المستند إلى ألضّا من سواءٌ كان ألتلف ألمستند إليه إختياريّاً أو إضطراريّاً لان مادة ألتلف لا تدل على التقييد بالاختيار أو غيره من ألعلم والعمد و نحوهما فان ألتلف من ألمبادى التي تصدق على أفرادها الموجودة فى الخارج ولا يتوقف في ذلك على ألقصد كما أنَّه يصدق على ألتلف ألصّادر من النائم بل و من متلف غير شاعر كالجماد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إسناد ألتلف إلى غير المتلف الذى عبَّروا عنه بالسبب وإشترطوا فيه كونه أقوى من مباشر ألتلف توسُّعٌ عرفىٌّ فى باب التغريمات منشأه كفاية ربط ألتلف إلى ألضامن في ألضمان بعد معلومية حرمة المال والنفس من حيث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إشكال عرفًا و إجماعاً فى أنَّ ألاذن بالاتلاف من قبل ألمالك أو ألولىِّ رافع للضمان لانَّ حرمة ألمال تزول باهدارها من قبل ألمالك فانَّ ألاذن من ألمالك بالاتلاف موجب لاهدار المال بل يوجب إستناد ألتلف إليه وكيف كان فلا ضمان في صورة ألاذن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أنَّ ألتلف ألجائى من قبل الاجير إمّا أن يحصل بفعل غير مأذون فيه بسبب عقد الاجارة أو بفعل 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حصل ألتلف بفعل غير مأذون فيه ضمن إذ لا معارض حينئذٍ لجريان قاعدة ألا تلاف بل ألقدر المتيقن من الاطلاقات الآتية فى ألضمان هو هذا المورد من غير فرق بين كون هذا العمل غير ألمأذون فيه من لوازم ألعمل الاجارى المتعارفة كضرب المسمار فى ألباب الذى هو من مقدمات التَّصليح الذى يفرض كونه موردًا للعقد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ضرب المسمار بغير ما هو ألمتعارف من ألشِّدة وحصل ألتلف كان مستندًا إلى مالم يؤذن فيه فيكون ألا تلاف مضمِّنًا في هذه الصورة و له أمثلة كثيرة كتعدية الموسى عن محل الختان وقطع الحشفة وكالاشتباه في إعطاءِ الدَّواءِ للمريض أو الاشتباه في قطع ألعضو أو الاشتباه فى اللّون المناسب لصبغ الثوب من غير فرق فى جميع ذلك بين صدوره عن علم أو جهل وعن عمدٍ أو خطأٍ لما عرفت فى ألمقدمة من صدق ألا تلاف على جميع ذلك بلا دخل شيئٍ من هذه الامور و على هذا ينزل خبر السكونى </w:t>
      </w:r>
      <w:r>
        <w:rPr>
          <w:rStyle w:val="FootnoteAnchor"/>
          <w:rtl w:val="true"/>
        </w:rPr>
        <w:footnoteReference w:id="84"/>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إليه رجل إستأجر رجلاً يصلح با به فضرب المسمار فانصدع ألباب فضمنه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ألقول بانَّ ألرواية مطلقة تشمل ما إذا حصل ألصَّدع بالمتعارف مندفع بانَّ ما تضمنته الرواية قضية خارجية لا إطلاق لها من هذه الجهة فتأمل بل لنا أن نقول بأنَّ المتعارف فى أمثال تلك المرافعات ما كان الامر على خلاف ألمتعارف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حصل ألتلف بفعل غير مأذون فيه و أمّا إذا حصل ألتلف بالفعل ألمأذون فيه بمقتضى العقد الايجاري فهو يقع على نحوين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مورد الاجارة هو نفس الفعل بالمعنى المصدرى أو يكون الفعل التوليدى كالطبابة مثلاً موردًا للاجارة وكان ألتلف من أللوازم بالنسبة إلى أفراد الفعل بل و إن كان من غير أللّوازم بان حصل ألتلف صدفة و لم يكن من لوازم ألفعل عادة على إشكال من بعضهم في الأخير وكيف كان ففى هذه الصورة تقتضى القاعدة عدم الضمان لعدم جريان قاعدة ألاتلاف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على ذلك جماعة من ألاعاظم منهم العلامة فى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مثاله ما لوأستوجر على ختان صبى فلم يتعدَّ محل ألختان و لا آلته ولا حدَّه ومع ذلك مات ألصبى بسبب عدم قابليّة جسمه لحصول الجرح فيه فالقاعده تقتضي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الضمان إذ قد تقدم أنَّ إذن ألولىّ أو ألمالك في العمل المؤدي إلى ألا تلاف رافع للضَّمان ولذا ذهب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ضمان الطبيب معلّلاً بالاذن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الحكم مخالف لمشهور ألقدماءِ بل مطلقات ضمان الطبيب بل مطلق الاجير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خبر السكونى ألامر بطلب الطبيب ألبرائة و إلا فهو ضامن وظاهره كون المورد مقتضيًا للضمان إلّا أن يقال بانَّ ألطبابة وإن كانت عبارة عن نفس ما يصدر من الطبيب إلّا أنَّ ألنظر إليها آلىٌّ و النظر الاستقلالى إلى العلاج فيدخل في القسم الثانى وهو ما كان ألفعل بالمعنى الاسم ألمصدرى موردًا للاجارة فيقال في المقام إنّ مورد الاجارة هو الطبابة من حيث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إنَّ الحصة من ألطبابة الملازمة للعلاج 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ألطبابة فى ألحقيقة عبارة عن العلاج و هو نتيجة فعل ألطبيب وإن لم تكن كسائر النتايج للأفعال الاختيارية وحينئذٍ يبكون معنى أخذ ألبرائة جعل ألاجرة بالتنصيص في مقابل نفس الفحص و ألوصف وعليه فلو لم يتبرء يكون ألتلف مستندًا إلى مالم يلاحظ في عالم الايجار بل كان ما أتى به ألطبيب و سبّب ألتلف غير مأذون فيه وحيث أنَّه مقدم على المستأجر عليه ألواقعى و هو العلاج فلايكون ألتلف من أللوازم غير المفارقة للعمل ألمأذون فيمولو غالبًا فيكون ضمان ألطبيب في غير مورد البرائة على وفق القاعدة فلايرد على أدلة عدم ضمان ألطبيب بالبرائة أنَّه إسقاط لما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ألانصاف أنَّ هذا المعنى الذي ذكرناه للروايات و إن كان فى نفسه موافقاً للاعتبار و يساعده بناءُ ألعرف في مثل ألطبابة و يكون موافقاً لقاعدة ألاذن فى الاتلاف الموجب لعدم كون طلب ألبرائة على خلاف القاعدة إلّا أنَّه حمل لمطلقات ألباب الظاهرة فى كون الفعل بالمعنى المصدرى موردًا للايجار على خلاف ظاهرها </w:t>
      </w:r>
    </w:p>
    <w:p>
      <w:pPr>
        <w:pStyle w:val="BookText"/>
        <w:rPr/>
      </w:pPr>
      <w:r>
        <w:rPr>
          <w:rFonts w:ascii="Amiri" w:hAnsi="Amiri" w:eastAsia="Amiri" w:cs="Amiri"/>
          <w:color w:val="111111"/>
          <w:sz w:val="28"/>
          <w:sz w:val="28"/>
          <w:szCs w:val="28"/>
          <w:rtl w:val="true"/>
          <w:lang w:bidi="ar-SA"/>
        </w:rPr>
        <w:t xml:space="preserve">ولا سيّما مع إمكان دعوى أنَّ مورد ألاجرة في ألطبابة و نحوها على ما هو عليه ألعرف ليس إلّا ما يصدر عن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العلاج فهو يكون داعيًا في العرف على بذل البدل للعمل مضافاً إلى إستلزام ذلك ألمعنى للتأويل في معنى ألبرائة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فالا وجود في مقام الجواب عن كون الحكم على خلاف ألقاعدة أن يقال أوَّلاً بالتخصيص وثانيًا بأنَّ ألعمل ألذى أريد منه العلاج إذا لم يترتب عليه ألعلاج لا يكون مأذونًا فيه و ذلك بجعل النتيجة التى هى الداعي في الحقيقة قيدًا للمأذون فيه فيقال إنّ العمل المستأجر عليه هو الحصة من ألطبابة الملازمة مع العلاج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ألجواب عن كون البرائة إسقاطاً لما لم يجب فهو أنَّه يمكن جعلها شرطاً في عقد الاجارة على نحو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فالاحوط ما عليه مشهور ألقدماءِ و إن كان الأظهر ما عليه المتأخرون من عدم ألضمان إلّا مع ألتّعدى ولا سيَّما بملاحظة انصباب المطلقات على مورد قاعدة ألا تلاف ألتي هي قاعدة تغريمية عقلائية و أنَّ ألغالب في ألتلف كونه حاصلاً من الاشتباه في الفحص و ألوصف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الاشتباه في موضوع ألفعل المستأجر عليه ليس من لوازم ألفعل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ألتفصيل بين مباشرة الطبيب بنفسه للعلاج وبين الطبابة ألمتعارفة ألتي عبرنا عنها بالفحص و الوصف و إعطاءِ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ألامر أو وصف الدواءِ أو بيان أنّ دوائك كذا وكذا بالمصير إلى الضمان في القسم الاوَّل وعدمه في ألاقسام الاخيرة و تنزيل الاخبار المطلقة بقرينة المقارنة مع ألبيطرة التي تكون بالمباشرة عليه ، ضعيف و إن ذهب إليه جماعة بدعوى صدق الاتلاف فى ألاوّل وعدمه في الاقسام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المباشره إذا كانت مأذونة و حصل ألتلف منها فهى كالتسبيب بالفحص و بالتوصيف في كونه أيضًا مأذونا فيه فلابدّ من ألقول بعدم ألضمان فى ألجميع أو ألقول بالضمان </w:t>
      </w:r>
    </w:p>
    <w:p>
      <w:pPr>
        <w:pStyle w:val="BookText"/>
        <w:rPr/>
      </w:pPr>
      <w:r>
        <w:rPr>
          <w:rFonts w:ascii="Amiri" w:hAnsi="Amiri" w:eastAsia="Amiri" w:cs="Amiri"/>
          <w:color w:val="111111"/>
          <w:sz w:val="28"/>
          <w:sz w:val="28"/>
          <w:szCs w:val="28"/>
          <w:rtl w:val="true"/>
          <w:lang w:bidi="ar-SA"/>
        </w:rPr>
        <w:t xml:space="preserve">إلّا فى مورد الامر الارشادى أو الوصف الكبروى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أنَّ ألامر ألا رشادى و ألوصف ألكبروى خارجان موضوعًا عن مورد بحثنا وهو ما كان ألفعل مأذونًا فيه وحينئذٍ فالاظهر الضّمان في موارد الاجارة بأقسامها بالتقريب المتقدم من أنَّ مورد ألتلف مورد ألخطأ في ألموضوع و خروجه عن مصبّ ألاذن الاجارى بديهىٌّ فتأمل في ألمقام جيّدًا لئلّا يختلط عليك ألامر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ألثانى أن يكون مورد الاجارة نتيجة ألفعل أى ألفعل بالمعنى الاسم ألمصدرى كالطبابة بمعنى العلاج فحصل ألتلف فحيث أنَّ ألتلف مضاد مع متعلق و لايجار المفروض كونه ألطبابة بالمعنى الاسم المصدرى أعنى العلاج فيكون موجباً للضّمان لأنَّه أتى بما يضاد ما أستوجر عليه فيشمله عموم </w:t>
      </w:r>
      <w:r>
        <w:rPr>
          <w:rStyle w:val="FootnoteAnchor"/>
          <w:rtl w:val="true"/>
        </w:rPr>
        <w:footnoteReference w:id="86"/>
      </w:r>
      <w:r>
        <w:rPr>
          <w:rFonts w:ascii="Amiri" w:hAnsi="Amiri" w:eastAsia="Amiri" w:cs="Amiri"/>
          <w:color w:val="111111"/>
          <w:sz w:val="28"/>
          <w:sz w:val="28"/>
          <w:szCs w:val="28"/>
          <w:rtl w:val="true"/>
          <w:lang w:bidi="ar-SA"/>
        </w:rPr>
        <w:t>قوله عليه السلام في صحيح الحلبي كل عامل أعطيته أجرًا على أن يصلح فأفسد فهو ضامن وعليه فلابد من ألاخذ باطلاق ما دل على ضمان ألطبيب و إن كان حاذقاً و ينزل ما دل على أن ألبرائة مسقط للضمان عنه على ما إذا كان مورد العقد خصوص وصف الدواءِ و تشخيص ألداءِ إلّا أن يقال بانَّ طلب ألبرائة إنما في مورد اقتضاءِ الضمان، فالبرائة مسقطٌ للضمان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كان مورد العقد خصوص وصف الدواءِ و تشخيص ألداءِ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ألاخبار المتضمنة للضمان مستفيضة وفيها ألصحاح وقد نصت على ألضمان فى مورد الاتلاف مع جعل كبرى ألضمان فيها قوله عليه السلام </w:t>
      </w:r>
      <w:r>
        <w:rPr>
          <w:rStyle w:val="FootnoteAnchor"/>
          <w:rtl w:val="true"/>
        </w:rPr>
        <w:footnoteReference w:id="87"/>
      </w:r>
      <w:r>
        <w:rPr>
          <w:rFonts w:ascii="Amiri" w:hAnsi="Amiri" w:eastAsia="Amiri" w:cs="Amiri"/>
          <w:color w:val="111111"/>
          <w:sz w:val="28"/>
          <w:sz w:val="28"/>
          <w:szCs w:val="28"/>
          <w:rtl w:val="true"/>
          <w:lang w:bidi="ar-SA"/>
        </w:rPr>
        <w:t xml:space="preserve">كل عامل أعطيته أجرًا على أن يصلح و في بعضها ليصلح فيفسد فهو ضامن و الظهور الاوّلى لهذه الجملة هو أنَّ مصبَّ العقد هو نفس ألاصلاح أى نتيجة العمل و أنَّ الاجر قد وقع بازائه </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لكننا نلاحظ من ناحية أخرى أنَّ مورد جملة من الروايات هو إعطاءُ الثوب للقصار و من ألمعلوم أنَّ عمل القصّار المستأجر عليه ليس نفس النتيجة وإنَّما هو العمل الخارجي فلا يصح إذن دعوى أنَّ كبرى الضَّمان هو جعل الاجرة مقابل الأثر و النتيجة بل الروايات شاملة لما جعل الاجرة في قبال نفس العمل الخارجى بلحاظ ماله من ألأثر و حينئذٍ فنقول إنّ قولهم عليهم السّلام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المراد منه أنَّ ألاصلاح كان داعيًا للاستيجار على نفس العمل و بذل ألمال بازاءِ نفس العمل فيكون الاصلاح داعيًا أى أعطى ألعامل أجرًا لداعى الصَّلاح ويؤيِّد ذلك ما عرفت من أنَّ بعض الرِّوايات قد ورد فيها ، ليصلح، بدل على أن يصلح، فتكون اللّام وعلى، مستعملة فى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فحاصل الروايات أنَّ العمل المستأجر عليه بداعى ألاصلاح إذا ترتب عليه الفساد يكون سببًا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لا يخفى أنَّ هذه الاستفادة مخالفة لقاعدة سقوط ألضَّمان بالاذن بالا تلاف مع فرض ترتب ألفساد على نفس العمل المستأجر عليه بلاتعدّ ولا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على واللام، ناظرين إلى تقييد العمل المستأجر عليه بهذا الشرط وعليه يكون العمل ألمأذون فيه هو خصوص الحصة ألتي يترتب عليها الصَّلاح وأمّا ما لا يترتب عليه الصَّلاح فلا يكون مأذونًا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البرائة من الضَّمان الواردةِ و فى خبر ألسّكونى بالنسبة إلى الطبيب و البيطار موافقاً للقاعدة و أمّا قضية أنَّ طلب ألبرائة إسقاط لمالم يجب فلا يصح ما ذكر فيمكن ألجواب عنه بانَّ اقتضاءَ ألضَّمان إذا كان موجودًا فاشتراط ما يمنع من تأثير المقتضى في المقتضى لا يكون من إسقاط مالم يجب لان الاقتضاءَ فعلىٌّ وليس إستقباليًّا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حققناه من صحة شرط النتيجة وأنَّه على طبق القاعدة فمرجع الاشتراط على هذا إلى إشتراط ألطبيب أو ألبيطار عدم كونه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تحصل أنَّ ألظاهر من إطلاق </w:t>
      </w:r>
    </w:p>
    <w:p>
      <w:pPr>
        <w:pStyle w:val="BookText"/>
        <w:rPr/>
      </w:pPr>
      <w:r>
        <w:rPr>
          <w:rFonts w:ascii="Amiri" w:hAnsi="Amiri" w:eastAsia="Amiri" w:cs="Amiri"/>
          <w:color w:val="111111"/>
          <w:sz w:val="28"/>
          <w:sz w:val="28"/>
          <w:szCs w:val="28"/>
          <w:rtl w:val="true"/>
          <w:lang w:bidi="ar-SA"/>
        </w:rPr>
        <w:t xml:space="preserve">الاخبار هو ألحكم بالضّمان إذا ترتَّب ألتلف على عمل ألعامل مطلقًا سواءٌ كان العمل بما هو موردًا للاجارة كما هو الغالب عرفًا أو كانت نتيجة ألعمل مورد العقد الايجاري و سواءٌ تعدّى فيه أم لا و سواءٌ أخطأ فيه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المشهور بين ألقدماءِ و جماعة من المتأخرين و قد تقدم أنه أحوط فى مقام العمل إلّا أنَّ ألذي يوجب التوقف عن ألجزم به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ما تقدم من عدم إقتضاء ألا تلاف المستند إلى إذن ألمالك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إحتمال انصباب مطلقات ألباب على القاعدة المفروغ عنها في باب الغرامات و هي ضمان من أتلف مال ألغير إلّا إذا كان مستندًا إلى إذن ألمالك مضافاً إلى بعد ترتُّب ألفساد و ألتلف على نفس ألعمل المستأجر عليه مع عدم التعدّى و ألخطأ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لهذا المعنى </w:t>
      </w:r>
      <w:r>
        <w:rPr>
          <w:rStyle w:val="FootnoteAnchor"/>
          <w:rtl w:val="true"/>
        </w:rPr>
        <w:footnoteReference w:id="88"/>
      </w:r>
      <w:r>
        <w:rPr>
          <w:rFonts w:ascii="Amiri" w:hAnsi="Amiri" w:eastAsia="Amiri" w:cs="Amiri"/>
          <w:color w:val="111111"/>
          <w:sz w:val="28"/>
          <w:sz w:val="28"/>
          <w:szCs w:val="28"/>
          <w:rtl w:val="true"/>
          <w:lang w:bidi="ar-SA"/>
        </w:rPr>
        <w:t xml:space="preserve">ما في صحيح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أدفعه إلى القصّار فيُخرقه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ألخرق ليس من شئون القصارة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أنَّ مورد الروايات هو الخروج عن مورد إذن ألمالك ولا شبهة في أنَّه مستلزم للضَّمان ولكن مع ذلك فلا محيص عن الأخذ باطلاقات الاخبار كما أفتينا بذلك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 ألضَّمان بالاتلاف بين أنحاء ألتلف إذا صح إستناده إلى من أريد تضمينه سواءٌ تحقق منه بارادته أم لا و سواءٌ صدرمنه تمام سببه أو جزئه بل لو تلف ألشيىءُ بتغريرٍ منه كان هو المتلف له إذ ألتحقيق أنَّ قاعدة، المغرور، ترجع إلى قاعدة ألاتلاف بتقريب أنَّ موضوع قاعدة ألا تلاف أعمُّ من المباشرة و التسبيب كما أنَّ المراد من التسبيب فى ألمقام أعمٌّ من التسبيب بالمصطلح الفلسفي فيشمل ما فعله وإن كان </w:t>
      </w:r>
      <w:bookmarkStart w:id="414" w:name="pg9242_77816"/>
    </w:p>
    <w:p>
      <w:pPr>
        <w:pStyle w:val="BookText"/>
        <w:rPr/>
      </w:pPr>
      <w:bookmarkEnd w:id="414"/>
      <w:r>
        <w:rPr>
          <w:rFonts w:ascii="Amiri" w:hAnsi="Amiri" w:eastAsia="Amiri" w:cs="Amiri"/>
          <w:color w:val="111111"/>
          <w:sz w:val="28"/>
          <w:sz w:val="28"/>
          <w:szCs w:val="28"/>
          <w:rtl w:val="true"/>
          <w:lang w:bidi="ar-SA"/>
        </w:rPr>
        <w:t xml:space="preserve">عقدًا فاسدا أو أمراً صادرًا منه له دخل فى حصول ألتلف كما أنّه ليس المراد من التسبيب مطلق المقدّمات الاعدادية كما هو المصطلح في الفلسفة أيضًا بل ألمراد منه ما يكون مصححاً لاستناد ألتلف إليه عرفًا وعليه فلو حمل الآنية فعثر وإنكسرت كان ضامنًا لاستناد الكسر إليه و أمّا لو حملها فهبَّت الريح فوقعت الآنية وإنكسرت ففى الضّمان إشكال لا مكان ألقول بعدم إستناد الكسر إلى حمله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يمكن أن يستأنس للضّمان هنا بالرواية الواردة </w:t>
      </w:r>
      <w:r>
        <w:rPr>
          <w:rStyle w:val="FootnoteAnchor"/>
          <w:rtl w:val="true"/>
        </w:rPr>
        <w:footnoteReference w:id="89"/>
      </w:r>
      <w:r>
        <w:rPr>
          <w:rFonts w:ascii="IRNazanin" w:hAnsi="IRNazanin" w:eastAsia="IRNazanin"/>
          <w:color w:val="111111"/>
          <w:sz w:val="28"/>
          <w:sz w:val="28"/>
          <w:szCs w:val="28"/>
          <w:rtl w:val="true"/>
          <w:lang w:bidi="fa-IR"/>
        </w:rPr>
        <w:t xml:space="preserve">في ألضَّمان باستبراك البعير بل يمكن أن يقال لولا حمله للآنية لما كان هبوب الريح موجبًا للسقوط و ألانكسار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كان التسبيب بالأمركما إذا أمر ألطبيب بشرب آلدواءِ فشربه و تلف فهل يضمن ألطبيب أم لا ففيه إشكال لانَّ صرف ألامر ولا سيَّما ألارشادي منه كما في مقامنا لا يكون موجبًا لصحة إستناد فعل فاعل مختار إلى فاعل مختار آخر إذ يشترط فى الاستناد إندكاك إرادة المباشر فى إرادة السبب هذا ، و لكن يمكن أن يقال هنا بالضَّمان بتقريب أنَّ المفروض كون العلاج واجباً و أنَّ طريق التشخيص هو ألطبيب و قوله حجة على المريض و هو جاهل بما يصلحه و يضرّه فيكون ألظاهر هو إستناد ألتلف إلى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ألعرف شاهد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 إنَّ الخبر إذ الم يكن عن حسٍّ لا دليل علی حجيته وهو مدفوع بانَّ الطبيب من أهل الخبره وقوله معتبرٌ وإن كان عن حد س كما هو الحال في ألمجتهد والمقوِّم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فما ذهب إليه جماعه من ألضَّمان في مورد أمر الطبيب يمكن ألموافقه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أنَّ الطبيب إحتمل صلاحية الدَّواء و لم يجزم به بل أرجع ألامر إلى المريض وإختياره فلاضمان بلا إشكال</w:t>
      </w:r>
      <w:r>
        <w:rPr>
          <w:rFonts w:eastAsia="IRNazanin" w:cs="IRNazanin"/>
          <w:color w:val="111111"/>
          <w:sz w:val="28"/>
          <w:szCs w:val="28"/>
          <w:rtl w:val="true"/>
          <w:lang w:bidi="fa-IR"/>
        </w:rPr>
        <w:t>.</w:t>
      </w:r>
    </w:p>
    <w:p>
      <w:pPr>
        <w:pStyle w:val="Heading2"/>
        <w:numPr>
          <w:ilvl w:val="1"/>
          <w:numId w:val="1"/>
        </w:numPr>
        <w:rPr/>
      </w:pPr>
      <w:bookmarkStart w:id="415" w:name="__RefHeading___Toc4294390_2870459653"/>
      <w:bookmarkStart w:id="416" w:name="_Toc139"/>
      <w:bookmarkEnd w:id="415"/>
      <w:r>
        <w:rPr>
          <w:rtl w:val="true"/>
        </w:rPr>
        <w:t>السّادسة، لو تلفت ألعين فى يد الصّانع لا بسببه ولا بتعدٍّ ولا بتفريطٍ</w:t>
      </w:r>
      <w:bookmarkEnd w:id="41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ألعين لو تلفت في يد الصّانع لكن لا بسببه و لم يحصل منه تفريط ولا تعدِّ فهل يضمن الصانع أم لا فنقول </w:t>
      </w:r>
    </w:p>
    <w:p>
      <w:pPr>
        <w:pStyle w:val="BookText"/>
        <w:rPr/>
      </w:pPr>
      <w:r>
        <w:rPr>
          <w:rFonts w:ascii="Amiri" w:hAnsi="Amiri" w:eastAsia="Amiri" w:cs="Amiri"/>
          <w:color w:val="111111"/>
          <w:sz w:val="28"/>
          <w:sz w:val="28"/>
          <w:szCs w:val="28"/>
          <w:rtl w:val="true"/>
          <w:lang w:bidi="ar-SA"/>
        </w:rPr>
        <w:t xml:space="preserve">إنَّ الكلام هنا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ألاوّل مقام ألثبوت و ألثاني مقام الاثبات أى بحسب موازين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فملخص الكلام فيه أنَّ أليد لما كانت أمانية لم تكن مضمنة 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يد ألاجير هنا أمانية قد وقع ألمال في يده باذن من ألمالك و ايتمان منه فلا يكون ضامنًا لو تلفت ألعين و المفروض وقوع ألتلف لا بسببه من غير تفريط و 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إشكال في أنَّ الصّانع لو تعدّى وفرَّط يكون ضامنًا وعليه ينزّل ما ورد في بعض روايات ألباب من أنَّه لو كانت الاجارة إلى وقت معين يضمن المستأجر ألعين إذا ضاعت بعد أل العين إذا ضاعت بعد الوقت فانّه لابد من تنزيله على ما إذا كان الضياع بعد مطالبة ألمالك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ألتنزيل أنَّه بعد معرفة أنَّ أليد تكون ضامنة تارةً وغير ضامنة أخرى لا يمكن ألتمسك بالاطلاق لانَّ هذا الاختلاف في ألحكم يكون قرينة على إرادة المقيد من ألمطلق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الثانى وهو مقام الاثبات فلابدَّ من التكلم فيه عما تقتضيه قواعد باب القضاءِ فنقول إنَّ النزاع بين الاجير و المستأجر إمّا أن يكون في أصل ألتلف و أنَّ ألعين هل تلفت أم لا ؟ بعد إتفاقهما على عدم ألضمان في صورة ألتلف ففى هذه الصورة يكون الاصل مع ألمالك المنكر للتلف و ذلك لانَّ إستصحاب عدم ألتلف محكَّمٌ وكون أليد أمانية لا يوجب التحكيم على الاستصحاب لانَّ عدم إنقلاب أليد ألاماني إلی ألعدواني لا يثبت ألتلف و ليس ألمالك مدّعيًا لخيانة ألاجير حتى تكون عليه ألبينة فعلى الاجير إثبات ألتلف بالبيِّنة أو ردِّ العين إلى مالكها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دل دليل على قبول قول ألامين بيمينه و لو بالنسبة إلى دعوى ألتلف كان ذلك وارداً على ألاستصحاب كما هو واضح ، و أمّا لو إتفقا على ألتلف وإختلفا في ألاتلاف وعدمه فلا إشكال في أنَّ القول قول منكر ألاتلاف مع يمينه لموافقة قوله للاصل الذى هو عدم ألاتلاف و هو </w:t>
      </w:r>
    </w:p>
    <w:p>
      <w:pPr>
        <w:pStyle w:val="BookText"/>
        <w:rPr/>
      </w:pPr>
      <w:r>
        <w:rPr>
          <w:rFonts w:ascii="Amiri" w:hAnsi="Amiri" w:eastAsia="Amiri" w:cs="Amiri"/>
          <w:color w:val="111111"/>
          <w:sz w:val="28"/>
          <w:sz w:val="28"/>
          <w:szCs w:val="28"/>
          <w:rtl w:val="true"/>
          <w:lang w:bidi="ar-SA"/>
        </w:rPr>
        <w:t xml:space="preserve">ناف للضَّمان و أمّا أصالة عدم ألتلف ألذى هو في جانب ألمالك فلا يجرى لانَّ ألتلف ألسَّماوى ليس بمضمِّن و إستصحاب عدمه لعدم الاثر له بنفسه لا يثبت موضوع الاثر و هو التعدّى لانّ عدم أحد الضدين لا يثبت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مقتضى القواعد بحسب مقام الثبوت و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الروايات الواردة في المقام فهى على طوائف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يدل على عدم الضَّمان مطلقاً سواء ألتلف و ألا تلاف و سواء أحرز أو لم يحرز شيئٌ منها وهى صحیحة معاويه بن عمار </w:t>
      </w:r>
      <w:r>
        <w:rPr>
          <w:rStyle w:val="FootnoteAnchor"/>
          <w:rtl w:val="true"/>
        </w:rPr>
        <w:footnoteReference w:id="90"/>
      </w:r>
      <w:r>
        <w:rPr>
          <w:rFonts w:ascii="IRNazanin" w:hAnsi="IRNazanin" w:eastAsia="IRNazanin"/>
          <w:color w:val="111111"/>
          <w:sz w:val="28"/>
          <w:sz w:val="28"/>
          <w:szCs w:val="28"/>
          <w:rtl w:val="true"/>
          <w:lang w:bidi="fa-IR"/>
        </w:rPr>
        <w:t xml:space="preserve">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عليه السلام عن ألصّباغ و القصّار قال عليه السّلام يضمّنان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يدل على الضَّمان مطلقاً ففي الصحيح عن ألحلبي أن </w:t>
      </w:r>
      <w:r>
        <w:rPr>
          <w:rStyle w:val="FootnoteAnchor"/>
          <w:rtl w:val="true"/>
        </w:rPr>
        <w:footnoteReference w:id="91"/>
      </w:r>
      <w:r>
        <w:rPr>
          <w:rFonts w:ascii="Amiri" w:hAnsi="Amiri" w:eastAsia="Amiri" w:cs="Amiri"/>
          <w:color w:val="111111"/>
          <w:sz w:val="28"/>
          <w:sz w:val="28"/>
          <w:szCs w:val="28"/>
          <w:rtl w:val="true"/>
          <w:lang w:bidi="ar-SA"/>
        </w:rPr>
        <w:t xml:space="preserve">قال أبوجعفر عليه السّلام كان أمير المؤمنين عليه السّلام يضمِّن ألقّصار و ألصائغ إحتياطاً للناس وكان أبي يتطوَّل عليه إذا كان مأمونًا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مطلق من حيث ألا تلاف و ألتلف و الاحراز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إنَّ التضمين هنا على خلاف ألقاعدة المتبعة بالنسبة إلى الامناءِ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الملاك في الحكم المخالف للقاعدة هنا هو الاحتياط على أموال النّاس لسهولة دعوى ألتلف وعدم المؤونة فيها ولا ينافى ذيل ألرواية صدرها وذلك لان التطُّول بمادته دالٌّ على أنَّه، إنما يكون في مورد وجود المقتضى للتضمين و إلّا فالتطوُّل يكون سالبة بانتفاءِ موضوعه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دل على التضمين في مورد عدم وجود أمارة غالبة علی ألتلف كما في رواية السكونى </w:t>
      </w:r>
      <w:r>
        <w:rPr>
          <w:rStyle w:val="FootnoteAnchor"/>
          <w:rtl w:val="true"/>
        </w:rPr>
        <w:footnoteReference w:id="92"/>
      </w:r>
      <w:r>
        <w:rPr>
          <w:rFonts w:ascii="Amiri" w:hAnsi="Amiri" w:eastAsia="Amiri" w:cs="Amiri"/>
          <w:color w:val="111111"/>
          <w:sz w:val="28"/>
          <w:sz w:val="28"/>
          <w:szCs w:val="28"/>
          <w:rtl w:val="true"/>
          <w:lang w:bidi="ar-SA"/>
        </w:rPr>
        <w:t xml:space="preserve">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للكبرى المتقدمة عن </w:t>
      </w:r>
    </w:p>
    <w:p>
      <w:pPr>
        <w:pStyle w:val="BookText"/>
        <w:rPr/>
      </w:pPr>
      <w:r>
        <w:rPr>
          <w:rFonts w:ascii="Amiri" w:hAnsi="Amiri" w:eastAsia="Amiri" w:cs="Amiri"/>
          <w:color w:val="111111"/>
          <w:sz w:val="28"/>
          <w:sz w:val="28"/>
          <w:szCs w:val="28"/>
          <w:rtl w:val="true"/>
          <w:lang w:bidi="ar-SA"/>
        </w:rPr>
        <w:t xml:space="preserve">أمير المؤمنين عليه السّلام وفي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يضمِّن في الغرق والحرق و الشيئ الغالب ، فهذا الاستثناء يدل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ألاول، أنَّ مورد عدم التضمين هو ألتلف لان الحرق و الغرق و ألغرق من ألتلف لا من ألا تلاف كما هو ظاهر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مورد التضمين هو مورد عدم كون ألتلف ثابتاً و لو بامارة غالبية و ذلك لان إستثناءَ ما يغلب الظنّ بوقوع ما يوجب ألتلف و ألحكم بعدم ألضمان فيه دليل على ثبوت ألضمان في غير هذا المورد وحينئذٍ فلو إدعى ألأجير التلف بما لا يغلب وقوعه و أقام بينة على ذلك لم يضمن وكذا لو حصل ألعلم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لولم تكن أمارة غالبية ولايينة على ألتلف يضمن وعلى هذا فيجعل هذه الرواية شاهدة للجمع بين ألطائفتين ألا وليين فتنزل الطائفة ألا ولى النافية للضمان مطلقاً على ما إذا أقام بينه أو حصل العلم بصدقه وتنزل الطائفة ألثانية المثبة للضّمان مطلقًا على ما إذا لم يقم بينة و لم يحصل العلم بصدقه هذا ولا يخفى أنَّ ذلك مخالف لقاعدة تصديق ألامين في دعواه وعدم طلب أزيد من أليمين منه و ذلك من جهة أنَّ ألامين يتعسر عليه إقامة ألبينة على التلف و لذا لم يطالبه الشّارع بها تسهيلاً عليه مضافاً إلى ما عرفت من أنَّ أليد ألامانية لا تقتضى الضَّمان و لم يثبت منه ألتعدى أو التفريط فلا موجب للضَّمان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هذه الروايات مخصصة لأدلة ألامانة ومخرجة للأجير عن ألحكم الثانوى الثابت للامين و موجب لدخوله في أحكام باب القضاءِ بين المتخاصمين هذا و لكن في ألمقام روايات تدل على أنّه ليس للمالك مع الاتهام سوى الاستحلاف وفي بعضى الروايات وهي صحيحة </w:t>
      </w:r>
      <w:r>
        <w:rPr>
          <w:rStyle w:val="FootnoteAnchor"/>
          <w:rtl w:val="true"/>
        </w:rPr>
        <w:footnoteReference w:id="93"/>
      </w:r>
      <w:r>
        <w:rPr>
          <w:rFonts w:ascii="IRNazanin" w:hAnsi="IRNazanin" w:eastAsia="IRNazanin"/>
          <w:color w:val="111111"/>
          <w:sz w:val="28"/>
          <w:sz w:val="28"/>
          <w:szCs w:val="28"/>
          <w:rtl w:val="true"/>
          <w:lang w:bidi="fa-IR"/>
        </w:rPr>
        <w:t xml:space="preserve">أبى بصير الواردة في ألتلف جمع ألامام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التخويف بمطالبة البينة و ألحلف و لكن لا بدّ من حمل ألواو </w:t>
      </w:r>
    </w:p>
    <w:p>
      <w:pPr>
        <w:pStyle w:val="BookText"/>
        <w:rPr/>
      </w:pPr>
      <w:r>
        <w:rPr>
          <w:rFonts w:ascii="Amiri" w:hAnsi="Amiri" w:eastAsia="Amiri" w:cs="Amiri"/>
          <w:color w:val="111111"/>
          <w:sz w:val="28"/>
          <w:sz w:val="28"/>
          <w:szCs w:val="28"/>
          <w:rtl w:val="true"/>
          <w:lang w:bidi="ar-SA"/>
        </w:rPr>
        <w:t xml:space="preserve">على معنى أو بعد العلم بكفاية البينة وحدها وعليه يكون حكم الأجير كحكم غيره من الامناءِ في سماع وعواه ألتلف وعدم تكليفه بأكثر من أليمين فتحصل من جميع ما تقدم أنَّ ألاتلاف مضمِّنُ وأمّا ألتلف فلابد من سماع دعوى ألامين مع حلفه أو إقامة البينة مخيّراً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أنّ المكارى و الملاح إذا لم يقع منهما تعدّ ولا تفريط لا يضمنان بلاخلاف كما يظهر من جماعة من العلماءِ و ذلك لانَّ يدهما يد أمانية و هي تقتضى عدم الضَّمان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كان ألتلف مستندًا إليه كان إنقطع الحبل بسبب شدِّه فسقط المتاع فتلف أو غرقت السفينة أو غرق ما فيها فظاهر إطلاق كلمات الاصحاب كاطلاق النصوص أنَّه إتلاف فيشمله عموم من أتلف مال ألغير إلّا أنَّك قد عرفت أنَّ هذا العموم مخصصَّ بما إذا كان الفعل الذى حصل ألتلف بسببه مأذوناً فيه لانَّ الاذن من قبل المالك فى فعل ما يستلزم ألتلف مسقطٌ للضَّمان إجماعًا و ألقاعدة أيضًا تقتضى ذلك فانَّ ألاذن من قبل ألمالك إهدار منه لحرمة المال كما لا يخفى هذا ولكن قد يتأمل في صدق ألاذن من ألمالك هنا فانَّ ألتلف المستند إلی إنقطاع الحبل بشدّه ليس من لوازم ألفعل ألمأذون فيه لانَّ الفعل المأذون فيه هو ألحمل لاغير و الشدُّ من اللوازم المفارقة لا مكان الحمل بغير الشدّ كالحمل بالجوالق مثلاً ولانّ شده ألحبل لا يستلزم عادة إنحلاله أو إنقطاعه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ألحبل من عند المالك و أعطاه للمكارى و أمره بالشدِّ به فانقطع وتلف المال لم يكن الاجير ضامنًا لانَّ ألاذن بالشدِّ في هذا ألحبل إلتزامٌ بما يترتب عليه و أمّا لو لم يكن هناك تلازم على هذا النحو كأن كان ألحبل من ألمكارى فلابدَّ من الضَّمان لانَّ التلف لم يستند إلى فعل ألمالك ولا إلى إذنه وإنَّما استند إلى الأجير فالا ظهر الاحوط ما عليه المشهور من ألضمان و هكذا الحال في الحمّال لو عثر فوقع حمله </w:t>
      </w:r>
    </w:p>
    <w:p>
      <w:pPr>
        <w:pStyle w:val="BookText"/>
        <w:rPr/>
      </w:pPr>
      <w:r>
        <w:rPr>
          <w:rFonts w:ascii="Amiri" w:hAnsi="Amiri" w:eastAsia="Amiri" w:cs="Amiri"/>
          <w:color w:val="111111"/>
          <w:sz w:val="28"/>
          <w:sz w:val="28"/>
          <w:szCs w:val="28"/>
          <w:rtl w:val="true"/>
          <w:lang w:bidi="ar-SA"/>
        </w:rPr>
        <w:t xml:space="preserve">و تلف لاستناد ألتلف إليه و ليس الاذن فى الحمل إذنًا في الاتلاف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إستشكل فيه كاشف اللثام ولعله ناظر إلى صورة كون العثور لا لخروجه في ألمشى عن المتعارف بتقريب أنَّ هذا العشور من اللوازم للفعل ألمأذون بها ولا ينافي تحقق حصة أخرى منه فى ألمشى غير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هذا اللازم أيضًا لما كان مفارقاً يكون وزانه وزان الدلالة الالتزامية غير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نظره إلى أنَّ ألتلف ليس مما وقع من قصد الحمال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ألتلف ليس من العناوين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ألقواعد و ألاخبار شاملة للمورد إلّا أنّ الاحوط عدم تضمينه والتطوُّل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للخياط إن كفاني فاقطعه فقطعه فلم يكف ضمن و لكن 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يكفى أم لا فقال نعم فقال اقطعه فقطعه فلم يكفه لم يضمن و الفرق بين الصورتين أنَّ الاذن فى الصورة الاولى مقيد بالحصة الخاصة و هى صورة الكفاية و أمّا صورة عدم الكفاية فغير مأذون فيها فيثبت ألضمان بالاتلاف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الصورة الثّانية فالاذن بالقطع فيها مطلق وكون الاذن مسوقاً لبيان ألكفاية لا يوجب تحصص الاذن بعد أنّ إعتقاد الكفاية داع له فى ألاذن و الداعى لا يستلزم تقييد المدعو إليه فتخلفه لا يستلزم إنتفائه و توهم أنّه مغرور ففاسد بانَّ الغرور لا بد وأن يكون مصداقاً للاتلاف و بعد معلومية أن الآذن عالم و ملتفت إلى إذنه لا يصدق ألا تلاف بالنسبة إلى ألخياط وقد إستشكل بعض ألعامة في عدم ألضَّمان فى الصورة الثانية فذهب إلى الضمان لقاعدة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واضح فان قاعدة الغرور ترجع إلى ألاتلاف و ألتلف هنا مستند إلى ألمالك باذنه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إستشكل في الجواهر في ألضَّمان في الصورة الاولى بانَّ ألخياط إنّما قطع بظن الكفاية فهو مجتهدٌ و المجتهد متعبّد </w:t>
      </w:r>
      <w:bookmarkStart w:id="417" w:name="pg9242_77822"/>
    </w:p>
    <w:p>
      <w:pPr>
        <w:pStyle w:val="BookText"/>
        <w:rPr/>
      </w:pPr>
      <w:bookmarkEnd w:id="417"/>
      <w:r>
        <w:rPr>
          <w:rFonts w:ascii="Amiri" w:hAnsi="Amiri" w:eastAsia="Amiri" w:cs="Amiri"/>
          <w:color w:val="111111"/>
          <w:sz w:val="28"/>
          <w:sz w:val="28"/>
          <w:szCs w:val="28"/>
          <w:rtl w:val="true"/>
          <w:lang w:bidi="ar-SA"/>
        </w:rPr>
        <w:t xml:space="preserve">بظنّه فهو كالمأذون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لا دليل على التّعبد بهذا الظن لان حجيته ليست إلّا من جهة كونه واسطة فى إثبات الواقع فلاجعل فى الطريق ولاكفاية من الواقع له لما في أصل كبرى ألتّعبد بالطريق مطلقًا من ألوهن كما حققناه في محله وأشرنا إليه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بالجعل و لو بدعوى أنَّ نتيجة ألجعل هى ألعذر فلا تستلزم المعذورية إرتفاع الضَّمان لان لسان التَّعبد بالظن لسان إرتفاع العقاب و هذا لا دخل له بعدم إشتغال الذمة ببدل التالف باتلافه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نسج ثوبًا أو صبغه أو خاطه فتلف قبل تسليمه ففى ألجواهر يتخير بين ألفسخ و أخذ ثمن الثوب بدون ألوصف و لا أجرة للعامل حينئذٍ لانفساخ ألعقد و لعدم تسليمه المنفعة المستأجر عليها و بين إمضاء ألاجارة و إعطاء الاجرة للأجير و تغريم قيمة الثوب مع ألوصف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تقدم من أنَّ قاعدة تلف ألمبيع قبل قبضه تجرى في الاجارة لكن فيما إذا لم تتحقق المنفعة في الخارج و كانت قائمة بعين من الأعيان لا فيما إذا كانت ألمنفعة قائمة بها مع تحققها في الخارج كما في المقام وحينئذ فلاتجرى القاعدة المذكورة و يتعين على ألمالك إعطاءُ الاجرة و أخذ قيمة الثوب مع الوصف ولا موجب للفسخ هنا </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4294392_2870459653"/>
      <w:bookmarkStart w:id="419" w:name="_Toc140"/>
      <w:bookmarkEnd w:id="418"/>
      <w:r>
        <w:rPr>
          <w:rtl w:val="true"/>
        </w:rPr>
        <w:t>السّابعة، لو إستأجر أجيرًا لينفذه فى حوائجه فعلى من تكون نفقته ؟</w:t>
      </w:r>
      <w:bookmarkEnd w:id="41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إستأجر أجيرًا لينفذه في حوائجه هل تكون النفقة على المستأجر أم لا؟ فذهب جماعة إلى أنَّ ألنفقة تكون على المستأجر إلّا أن يشترط ذلك على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أكثر ألمتأخرين بل المشهور بينهم إلى أنَّ نفقة الاجير على نفسه بل قيل إنّ الأول لم يذهب إليه إلّا بعض الفقهاءِ و لبعضهم تفصيل في المقام بين ما إذا كانت أجرة العمل غير كافية لنفقة ألاجير و كان أجيراً بجميع منافعه فتكون نفقته على المستأجر و بين ما إذا كانت أجرة ألعمل كافية لنفقته فلا تكون على المستأجر و إستدلوا له بأمرين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قرينة المقام زهى إستيعاب حوائج المستأجر لجميع أوقات الاجير و المعروض أن أجرته غير كافية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فانّ الاجير يحتاج إلى المؤونة و ما يقوم به حياته من مأكل و مشرب و ملبس و مسكن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فالضرورة تقتضي حينئذٍ أن تكون النفقة على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التحقيق أنَّ نفس الاجارة لا تقتضى ذلك لانَّ الاجارة متقومة بتمليك منفعة بعوض ولا ربط لنفقة الاجير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هناك قرينة عامة على أنَّ نفقه ألاجير على المستأجر كجريان ألعادة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هذه الصورة تثبت النفقة على المستأجر بلا إشكال لكونه حينئذٍ شرطاً ضمنيًّا في العقد لاقتضاءِ العادة إنصباب الايجاب على موردها ويستلزم الالتزام بالنفقة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إشكال فيه و لكنَّه خارج عن محل ألكلام هذا وقد يتوهم أن َّللشارع تعبُّدٌ خاص فى نفقة الاجير المنفذ فى ألحوائج و سند ذلك </w:t>
      </w:r>
      <w:r>
        <w:rPr>
          <w:rStyle w:val="FootnoteAnchor"/>
          <w:rtl w:val="true"/>
        </w:rPr>
        <w:footnoteReference w:id="94"/>
      </w:r>
      <w:r>
        <w:rPr>
          <w:rFonts w:ascii="Amiri" w:hAnsi="Amiri" w:eastAsia="Amiri" w:cs="Amiri"/>
          <w:color w:val="111111"/>
          <w:sz w:val="28"/>
          <w:sz w:val="28"/>
          <w:szCs w:val="28"/>
          <w:rtl w:val="true"/>
          <w:lang w:bidi="ar-SA"/>
        </w:rPr>
        <w:t xml:space="preserve">خبر سليمان بن سالم </w:t>
      </w:r>
      <w:r>
        <w:rPr>
          <w:rStyle w:val="FootnoteAnchor"/>
          <w:rtl w:val="true"/>
        </w:rPr>
        <w:footnoteReference w:id="95"/>
      </w:r>
      <w:r>
        <w:rPr>
          <w:rFonts w:ascii="IRNazanin" w:hAnsi="IRNazanin" w:eastAsia="IRNazanin"/>
          <w:color w:val="111111"/>
          <w:sz w:val="28"/>
          <w:sz w:val="28"/>
          <w:szCs w:val="28"/>
          <w:rtl w:val="true"/>
          <w:lang w:bidi="fa-IR"/>
        </w:rPr>
        <w:t xml:space="preserve">سألت أبا الحسن عليه السّلام عن رجل إستأجر رجلاً بنفقة و دراهم مسماة على أن يبعثه إلى أرض فلما أن قدم أقبل رجل من أصحابه يدعوه إلى منزله الشهر و ألشهرين فيصيب عنده ما يغنيه عن نفقة المستأجر فنظر الأجير إلى ما كان ينفق عليه في الشهر إذا هو لم يدعه فكافاه به الذى يدعوه فمن مال من تكون تلك المكافأة أمن مال الأجير أو من مال المستأجر فقال عليه السلام إن كان في مصلحة المستأجر فهو من ماله وإلّا فهو على الاجير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رجل إستأجر رجلاً بنفقة مسماة و لم يفسر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على أن يبعثه إلى أرض أخرى فما كان من مؤنة ألاجير من غسل الثياب و الحمام فعلى من ؟ قال عليه السّلام على </w:t>
      </w:r>
    </w:p>
    <w:p>
      <w:pPr>
        <w:pStyle w:val="BookText"/>
        <w:rPr/>
      </w:pPr>
      <w:r>
        <w:rPr>
          <w:rFonts w:ascii="IRNazanin" w:hAnsi="IRNazanin" w:eastAsia="IRNazanin"/>
          <w:color w:val="111111"/>
          <w:sz w:val="28"/>
          <w:sz w:val="28"/>
          <w:szCs w:val="28"/>
          <w:rtl w:val="true"/>
          <w:lang w:bidi="fa-IR"/>
        </w:rPr>
        <w:t xml:space="preserve">المستأجر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تقريب الاستدلال أنَّه عليه السّلام فَصَّل فى الاوَّل بين أن تكون المكافاة فى مصلحة المستأجر فتكون من ماله وبين أن لا تكون كذلك فتكون من الاجير فهى تدل على أنَّ النفقة على المستأجر حيث يكون ألبذل في 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فيه أنَّ هذا الاستدلال غريب لانّ ظاهر الرواية أخذ نفقة ألاجير جزاً من العوض أو شرطاً في العقد وإن كانت الجزئية أظهر بقرينة عطفها بالواو على الدراهم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يكون الحكم بالنفقة بعد ذكرها في متن العقد شرطاً أو شطراً أمراً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لقائل أن يقول لا وجه للسئوال عن ضمان النفقة إذا كانت منصوصة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أنَّ الظاهر من التفصيل أنَّ جهة السئوال أنّ ألبقاءَ في ألمكان الخاص لمّا لم يكن على إطلاقه لمصلحة المستأجر صار سببًا لاحتمال كون ألمكافأة على المستأجر ففصَّل عليه السّلام بين ما إذا كان البقاء لمصلحته فلاتكون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الظاهر أنَّ البقاءَ مطلقاً إنما هو لمصلحة المستأجر ويدل على ذلك قوله فيصيب عنده ما يغنيه عن نفقة المستأجر فانَّ النفقة إذا كانت بمقتضى العقد ثابتة للأجير في زمان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هناك عمل للمستأجر فلا يتصور مقتضٍ للنفقة ولا معنى للسئوال عنها لكونها حينئذ سالبة بانتفاء ألموضوع</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فانَّ الظاهر من السئوال أنَّ ألبقاءَ كان لمصلحة المستأجر في جميع المدة هذا ولكن يمكن أنَّ يكون ألسئوال عن أن ما يستحق ألأجير هو النفقة بما هى أو أنه ألانفاق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التوهم أنَّ الاجير لم يستوف ألنفقة لاستغنائه عنها بغيرها مما بذل له فهل له حق مطالبة المستأجر بحيث لو كافاً صاحبه يكون المال من المستأجر بحسب ما جعل له من ألنفقة أو أنه ليس له ألمكافاة من جهة أنه ليس على المستأجر إلّا الانفاق بالمعنى المصدرى وحينئذٍ فلامعنى للمكافأة من مال المستأجر ففصَّل حينئذ بين كون البقاءِ لمصلحة المستأجر فحكم </w:t>
      </w:r>
      <w:bookmarkStart w:id="420" w:name="pg9242_77825"/>
    </w:p>
    <w:p>
      <w:pPr>
        <w:pStyle w:val="BookText"/>
        <w:rPr/>
      </w:pPr>
      <w:bookmarkEnd w:id="420"/>
      <w:r>
        <w:rPr>
          <w:rFonts w:ascii="Amiri" w:hAnsi="Amiri" w:eastAsia="Amiri" w:cs="Amiri"/>
          <w:color w:val="111111"/>
          <w:sz w:val="28"/>
          <w:sz w:val="28"/>
          <w:szCs w:val="28"/>
          <w:rtl w:val="true"/>
          <w:lang w:bidi="ar-SA"/>
        </w:rPr>
        <w:t xml:space="preserve">بالمكافأة مطلقاً وإلّا فلا و هو ظاهر فى أنَّ للأجير حقٌّ مالىٌّ لا مجرد المصرف و ألانفاق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لذلك بذيل الرواية المتقدمة الناظر إلى مؤنة غسل الثياب وأجرة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غريب لفرض جعل النفقة عوضاً 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فلا معنى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وقع ألسئوال فى الخبر عن بعض خصوصيات النفقة و أنها هل تلزم المستأجر بمقتضى العقد أم لا؟ وقد أجاب ألامام عليه السَّلام بنعم و هو دال على أنَّ ذكر النفقة في العقد مع عدم التحديد بحدّ إنَّما ينصرف إلى المتعارف و ليس فى الارجاع إلى المتعارف غرر من ناحية إطلاق النفقة وعدم تعينها </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4294394_2870459653"/>
      <w:bookmarkStart w:id="422" w:name="_Toc141"/>
      <w:bookmarkEnd w:id="421"/>
      <w:r>
        <w:rPr>
          <w:rtl w:val="true"/>
        </w:rPr>
        <w:t>الثّامنة، صاحب الحمّام لا يضمن إلّا ما أودع وفرَّط في حفظه أو تعدّى فيه</w:t>
      </w:r>
      <w:bookmarkEnd w:id="422"/>
    </w:p>
    <w:p>
      <w:pPr>
        <w:pStyle w:val="BookText"/>
        <w:rPr/>
      </w:pPr>
      <w:r>
        <w:rPr>
          <w:rFonts w:ascii="Amiri" w:hAnsi="Amiri" w:eastAsia="Amiri" w:cs="Amiri"/>
          <w:color w:val="111111"/>
          <w:sz w:val="28"/>
          <w:sz w:val="28"/>
          <w:szCs w:val="28"/>
          <w:rtl w:val="true"/>
          <w:lang w:bidi="ar-SA"/>
        </w:rPr>
        <w:t xml:space="preserve">ألمسئلة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ضمان صاحب ألحمام بالنسبة إلى الثياب المودعة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ألمشهور أنَّ صاحب الحمام لا يضمن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ألاوَّل مورد عدم ايداع ألثياب من قبل مالكه عند صاحب الحمام بان يكتفى على وضعها في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ألمسلخ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ألثاني مورد الايداع مع عدم التَّعدى و التفريط من صاحب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فلعدم الموجب للضمان بعد فرض عدم الايداع المقتضى للحفظ</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ألثّانى فلانَّ ألامين لا يضمن ما إئتمنه ألمالك عليه إذا لم يتعدَّو لم يفرط نعم إذا تعدّى وفرَّط يضمن لانَّ التعدى و التفريط في مورد الوديعة يكون على خلاف مقتضى ألامانة الملحوظة في باب الوديعة و به تصبح اليديد ضمان و المفروض عدم وقوع التعدى أو التفريط من ألحمامي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من الروايات أيضًا ففى موثقة </w:t>
      </w:r>
      <w:r>
        <w:rPr>
          <w:rStyle w:val="FootnoteAnchor"/>
          <w:rtl w:val="true"/>
        </w:rPr>
        <w:footnoteReference w:id="96"/>
      </w:r>
      <w:r>
        <w:rPr>
          <w:rFonts w:ascii="Amiri" w:hAnsi="Amiri" w:eastAsia="Amiri" w:cs="Amiri"/>
          <w:color w:val="111111"/>
          <w:sz w:val="28"/>
          <w:sz w:val="28"/>
          <w:szCs w:val="28"/>
          <w:rtl w:val="true"/>
          <w:lang w:bidi="ar-SA"/>
        </w:rPr>
        <w:t xml:space="preserve">إسحاق بن عمار لانَّه إنّما أخذ الجُعل على الحمام و لم يأخذ على الثياب </w:t>
      </w:r>
      <w:r>
        <w:rPr>
          <w:rStyle w:val="FootnoteAnchor"/>
          <w:rtl w:val="true"/>
        </w:rPr>
        <w:footnoteReference w:id="97"/>
      </w:r>
      <w:r>
        <w:rPr>
          <w:rFonts w:ascii="Amiri" w:hAnsi="Amiri" w:eastAsia="Amiri" w:cs="Amiri"/>
          <w:color w:val="111111"/>
          <w:sz w:val="28"/>
          <w:sz w:val="28"/>
          <w:szCs w:val="28"/>
          <w:rtl w:val="true"/>
          <w:lang w:bidi="ar-SA"/>
        </w:rPr>
        <w:t xml:space="preserve">وفى موثقة غياث بن إبراهيم إنَّ أمير المؤمنين عليه </w:t>
      </w:r>
    </w:p>
    <w:p>
      <w:pPr>
        <w:pStyle w:val="BookText"/>
        <w:rPr/>
      </w:pPr>
      <w:r>
        <w:rPr>
          <w:rFonts w:ascii="IRNazanin" w:hAnsi="IRNazanin" w:eastAsia="IRNazanin"/>
          <w:color w:val="111111"/>
          <w:sz w:val="28"/>
          <w:sz w:val="28"/>
          <w:szCs w:val="28"/>
          <w:rtl w:val="true"/>
          <w:lang w:bidi="fa-IR"/>
        </w:rPr>
        <w:t xml:space="preserve">السلام أتى بصاحب حمام وضعت عنده الثياب فضاعت فلم يضمنه و قال عليه السلام إنّما هو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ألا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يشير إلى عدم تحقق عنوان الوديعة ألمقتضى للزوم الحفظ و يكشف ذلك عن أنَّ ألضّمان لا موجب له إذ لم يتحقق عنوان يكون شرعًا موضوعًا لوجوب الحفظ التكليفي والوضعى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عليك أنَّ إطلاق نفى الضَّمان معلّلاً بعدم كونه آخذاً للاجرة على حفظ الثياب شامل لصورة ألتعدى و التفريط في حفظ الثياب و لو بمثل أن يفتح ألباب ويخرج وظاهرهم الاتفاق على ذلك حتى أنَّ ألمحقق ألقمّى صرح بنفى ألضّمان في هذا المورد أى مورد فتح ألباب وخروج ألحمامي عن الحمام و قال بعد ذلك أنَّه لم يظهر لى خلاف فى المسألة فعلاً وحينئذٍ يقع ألكلام فى أنَّ ألحمامي بما هو حمامي هل هو أمين بالنسبة إلى الثياب وتكون ألامانة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تسليط ألمالك على المال عن الرضا ألمالكي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مراتب من حيث إستلزامها للضمان بالتعدى و التفريط بان يكون بعض مراتبها غير مقتض للضمان بالتعدى و التفريط كما عن بعض المحققين أو لا يكون ألحمامي أمنيا بالنسبة إلى الثياب بما هو حمامي كما ذهب إليه بعض آخر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 مراتب ألامانة مختلفة من حيث الشدة و ألضعف وجهات الايتمان لانَّ الايتمان ربما يكون بمعنى تسليط ألمالك ألغير على ماله برضاه من دون النظر إلى جعل زمام حفظه بيده مطلقاً و يرجع هذا الايتمان إلى إهدار حرمة ماله بالنسبة إلى ألغير و هذه المرتبة من الايتمان لا تستبتع الضمان بالبداهة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قد عرفت منّا أنَّ رضى ألمالك بالتصرف والاستيلاء على المال مانع عن تأثير أليد في الضمان و مجرد ألتعدى و التفريط و حصول الضياع بسببهما لا يوجب صدق عنوان الاتلاف حتى يكون ألتلف بهما مشمولاً لقاعدته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فيمكن أن يقال إنّ الايتمان العامّ الحاصل من ألداخلين في الحمامات بالنسبة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صاحبيها من هذا القبيل و به يصح تطبيق عنوان ألامين عليه كما فى موثقة غياث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يظهر أنَّ نفى عنوان الامين عنه كما عن البعض المذكور إنما هو ناظر إلى نفى ألامانة بالمرتبة الثانية و هي تسليط ألمالك على ألمال عن الرضا لا مطلقاً بل بعنوان ألحفظ إمّا حفظاً عامّاً بمعنى مراقبة المسلخ بما هو محفظة للثياب التي لازمها ألضمان فيما إذا تعدّى فى هذه المرتبة بان فتح ألباب وخرج وعدم الضمان إذا راقب المسلخ بما هو محفظة و لم يراقب هذا ألتالف بخصوصه بمراقبته شخصيًّا وإمّا ناظر إلى نفى ألامانة بالمرتبة الثالثة و هى التسليط على المال لحفظه و هى التى يعبر عنها بالاستنابة على الحفظ ، و لكن الانصاف أنَّه لو لا الاجماع على عدم الضمان ولولا إطلاق ألاخبار الشامل للتعدى و التفريط بالنسبة إلى المرتبة الثانية لكان ألقول بالضمان في صورة ألتعدى و التفريط متَّجها إن قلت لابد في ترتب ألضّمان من حصول عنوان الوديعة و هو من العناوين العقدية المتقومة بالايجاب والقبول اللفظيين قلت لا يشترط أللفظ في جميع ألعناوين العقدية فان قلت و لا أقلَّ من لزوم المبرز و لو كان ذلك فعلاً دالًّا على القبول قلت يكفى جعل المسلخ محرزاً عامّاً للثياب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ليس وضع الثوب ايداعا و لو بهذا المعنى إذ ألغالب وضع الثوب مع الغفلة عن طروِّ الضيّاع أو اعتمادًا على عدم حصول موجب للضياع قلت بل ألظاهر أنَّ بناءَ ألعرف على الاعتماد على ألحمامي اللّهمَّ إلا أن يقال بعدم كفاية هذا المقدار فى ألبناءِ على إبراز ألايداع بالنسبة و عدم كفاية صيرورة ألحمامي حماميّاً لابراز ألقبول بالحصة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قوله عليه السلام إنّما أخذ الجعل على الحمام المشير إلی أنّ وظيفة الحمامى ليست هو الحفظ ولو بالنسبة فلامحيص إلّا من حمل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موثق غياث على التسليط الرضائى البحت </w:t>
      </w:r>
      <w:bookmarkStart w:id="423" w:name="pg9242_77828"/>
    </w:p>
    <w:p>
      <w:pPr>
        <w:pStyle w:val="BookText"/>
        <w:rPr/>
      </w:pPr>
      <w:bookmarkEnd w:id="423"/>
      <w:r>
        <w:rPr>
          <w:rFonts w:ascii="IRNazanin" w:hAnsi="IRNazanin" w:eastAsia="IRNazanin"/>
          <w:color w:val="111111"/>
          <w:sz w:val="28"/>
          <w:sz w:val="28"/>
          <w:szCs w:val="28"/>
          <w:rtl w:val="true"/>
          <w:lang w:bidi="fa-IR"/>
        </w:rPr>
        <w:t xml:space="preserve">فتأمل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 أنّه لو أشترط ألضّمان في مورد الايداع يكون ضمانه بالاشتراط موقوفاً على صحة هذا الاشتراط وعدمه وقد مضى منا تقریب صحته</w:t>
      </w:r>
      <w:r>
        <w:rPr>
          <w:rFonts w:eastAsia="IRNazanin" w:cs="IRNazanin"/>
          <w:color w:val="111111"/>
          <w:sz w:val="28"/>
          <w:szCs w:val="28"/>
          <w:rtl w:val="true"/>
          <w:lang w:bidi="fa-IR"/>
        </w:rPr>
        <w:t>.</w:t>
      </w:r>
    </w:p>
    <w:p>
      <w:pPr>
        <w:pStyle w:val="Heading2"/>
        <w:numPr>
          <w:ilvl w:val="1"/>
          <w:numId w:val="1"/>
        </w:numPr>
        <w:rPr/>
      </w:pPr>
      <w:bookmarkStart w:id="424" w:name="__RefHeading___Toc4294396_2870459653"/>
      <w:bookmarkStart w:id="425" w:name="_Toc142"/>
      <w:bookmarkEnd w:id="424"/>
      <w:r>
        <w:rPr>
          <w:rtl w:val="true"/>
        </w:rPr>
        <w:t>التّاسعة، في كيفية، إبراءِ ما في الذّمة</w:t>
      </w:r>
      <w:bookmarkEnd w:id="42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التّاسعة فى كيفيه الابراء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أنَّه يصح ألابراءُ باللفظ أو بما يفيد معناه إجماعاً من العلماءِ وإطباقاً من العرف وإمضاءً من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 ألابراءِ الذى هو بمعنى الاسقاط ما يكون قائمًا بالذّمة لانَّ اعتبار السُّقوط الاعتبارى إنَّما يصح فى أمر قابل له و هو لا يكون إلّا أمرًا إعتباريًّا يكون ثبوته وسقوطه دائراً مدار الاعتبار وحينئذ فلابدَّ أن يكون مصبُّ السُّقوط والابراء ما في الذِّمم أجرةً كان أم منفعةً ، فلا يصح إبراءُ الاجرة الشخصية الخارجية كما لا يصح إبراءُ النفقة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الخارجية بل لوأرد إنتقالهما إلى شخص لزم تمليكهما من غير فرق فى الاجير بين ألقول بانَّ المنفعة حيثية قائمة بالأجير و إن كانت متعلقة بالعين الخارجية ، و بين القول بانها عرض للمستأجر لان معنى كون فعل الاجير عرضاً للمستأجرأنَّ لاضافة ألحيث ألقائم بالعين من عمل الاجير المملوك للمستأجر إلی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عرض راجع إلى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قوامي فى لحاظ المنفعة موضوعاً للتمليك وتقديرها بالعوض ، و ذلك لانَّ هذا المعنى وإن لم يوجب لحاظ ألفعل الصادر من الاجير من ألاعراض الصادرة من المستأجر أو ألعارضة عليه كما هو واضح إلّا أنَّه على فرض تسليمه لا ينافي صحة إبراءِ المستأجر ذمة ألاجير عنه وذلك لانَّه من البديهي أنَّ لعمل الاجير على هذا المبنى إضافتان إضافة إلى ألاجي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 هي تعلقه بذمته و صدوره عن إرادته ألفاعلية و إضافة إلى المستأجر و هي إعتباره من أعراضه من جهة ألاضافة ألا ولى فيصح إبراء ذمة ألأجير منه كما لا يخفى </w:t>
      </w:r>
      <w:r>
        <w:rPr>
          <w:rFonts w:eastAsia="IRNazanin" w:cs="IRNazanin"/>
          <w:color w:val="111111"/>
          <w:sz w:val="28"/>
          <w:szCs w:val="28"/>
          <w:rtl w:val="true"/>
          <w:lang w:bidi="fa-IR"/>
        </w:rPr>
        <w:t xml:space="preserve">. </w:t>
      </w:r>
      <w:bookmarkStart w:id="426" w:name="pg9242_77829"/>
    </w:p>
    <w:p>
      <w:pPr>
        <w:pStyle w:val="BookText"/>
        <w:rPr/>
      </w:pPr>
      <w:bookmarkEnd w:id="426"/>
      <w:r>
        <w:rPr>
          <w:rFonts w:ascii="Amiri" w:hAnsi="Amiri" w:eastAsia="Amiri" w:cs="Amiri"/>
          <w:color w:val="111111"/>
          <w:sz w:val="28"/>
          <w:sz w:val="28"/>
          <w:szCs w:val="28"/>
          <w:rtl w:val="true"/>
          <w:lang w:bidi="ar-SA"/>
        </w:rPr>
        <w:t xml:space="preserve">و خلاصة الكلام أنَّ ألابراءَ و إن أمكن تعلقه بالاعيان الخارجية إلّا أنَّه فيما إذا كان متعلقه أيضًا أمرُ خارجى فيقال أبرءَ المريضَ من المرض أى شفاه منه و لكن إذا تعلق بالامر ألاعتباري وجب أن يكون في وعاءٍ إعتباريٍّ و هو الذمة دون الخارج ، نعم في مثل عمل ألاجير يصح الابراءُ و إن إعتبرناه من أعراض المستأجر </w:t>
      </w:r>
      <w:r>
        <w:rPr>
          <w:rFonts w:eastAsia="Amiri" w:cs="Amiri" w:ascii="Amiri" w:hAnsi="Amiri"/>
          <w:color w:val="111111"/>
          <w:sz w:val="28"/>
          <w:szCs w:val="28"/>
          <w:rtl w:val="true"/>
          <w:lang w:bidi="ar-SA"/>
        </w:rPr>
        <w:t>.</w:t>
      </w:r>
    </w:p>
    <w:p>
      <w:pPr>
        <w:pStyle w:val="Heading2"/>
        <w:numPr>
          <w:ilvl w:val="1"/>
          <w:numId w:val="1"/>
        </w:numPr>
        <w:rPr/>
      </w:pPr>
      <w:bookmarkStart w:id="427" w:name="__RefHeading___Toc4294398_2870459653"/>
      <w:bookmarkStart w:id="428" w:name="_Toc143"/>
      <w:bookmarkEnd w:id="427"/>
      <w:r>
        <w:rPr>
          <w:rtl w:val="true"/>
        </w:rPr>
        <w:t>العاشرة، إذا آجر عبده ثم أعتقه</w:t>
      </w:r>
      <w:bookmarkEnd w:id="428"/>
    </w:p>
    <w:p>
      <w:pPr>
        <w:pStyle w:val="BookText"/>
        <w:rPr/>
      </w:pPr>
      <w:r>
        <w:rPr>
          <w:rFonts w:ascii="Amiri" w:hAnsi="Amiri" w:eastAsia="Amiri" w:cs="Amiri"/>
          <w:color w:val="111111"/>
          <w:sz w:val="28"/>
          <w:sz w:val="28"/>
          <w:szCs w:val="28"/>
          <w:rtl w:val="true"/>
          <w:lang w:bidi="ar-SA"/>
        </w:rPr>
        <w:t xml:space="preserve">المسئلة ألعاشرة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آجر عبده ثم أعتقه قبل إنتهاء مدة الاجارة فهل تبطل الاجارة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هو الثّاني أي عدم البطلان و ذلك لما عرفت سابقاً من أنّ مالك ألعين مالك لمنافعها الاستمرارية وقد بيَّناً أنَّه لا منافاة بين تمليك ألمنفعة ألاستمرارية و بين تبعية المنفعة للعين لانَّ التبعيه تكفى فى عالم حدوث ألملك الاستمراري للمنفعة وقد كان ألعبد مملوكاً للمولى على ما هو المفروض فكانت منافعه مملوكة للمولى بتبع ملكه له و لما كانت المنفعة ملحوظة للعين بالاستمرار كان المملوك، ألمنفعة ألاستمرارية إنَّ شئت فقل إن الملكية للعين تستلزم ألدَّوام فللمولى أن يستوفى تملَّك المنافع بالاجارة أو غيرها بالاطلاق أو يوجره عشر سنين مثلاً فيكون قد استوفى منفعة هذه المدة و التبعية موجودة في هذه الصورة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بانه لا ملك للمعدوم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إنَّ هذا الاشكال لو تمَّ ليرد على جميع موارد ألاجارات لعدم وجود حين العقد كما أنّه يرد الاشكال على ما إذا آجر عبده عشر سنين و لم يعتقه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ألجواب عنه في تعريف الاجارة وعليه فاذا صحت الاجارة والعتق معاً يكون العبد قد أعتق مسلوب المنفعة مدة خاصة فلا وجه لرجوع العتيق على مولاه فى أجرة مثل عمله بتوهم أنَّ المولى قد فوَّت عليه عملَه لما عرفت من أنَّ المنفعة ملك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توهم أنّ ألتبعية مستلزمة لا نكشاف أنَّ المولى لم يكن مالكاً لتلك الحصة من ألمنفعة الواقعة بعد العتق فيلزمه بطلان الاجارة بمعنى لزوم إمضاءِ </w:t>
      </w:r>
    </w:p>
    <w:p>
      <w:pPr>
        <w:pStyle w:val="BookText"/>
        <w:rPr/>
      </w:pPr>
      <w:r>
        <w:rPr>
          <w:rFonts w:ascii="Amiri" w:hAnsi="Amiri" w:eastAsia="Amiri" w:cs="Amiri"/>
          <w:color w:val="111111"/>
          <w:sz w:val="28"/>
          <w:sz w:val="28"/>
          <w:szCs w:val="28"/>
          <w:rtl w:val="true"/>
          <w:lang w:bidi="ar-SA"/>
        </w:rPr>
        <w:t xml:space="preserve">ألأجير ألاجارة الواقعة على عمله فى ألصحة الفعلية مندفع بانَّ ألتبعية كانت سببًا لصحة إستيفاءِ ما بالتبع بأجمعه و بعد الاستيفاءِ لا معنى لبقاءِ ما بالتبع كى يقال بتوقف نفوذ الاجارة عليه على إمضاءِ الاجير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بانَّ العتق يكشف عن عدم ملك السيد لهذه الحصة من المنفعة يكون لازم ذلك توقف الاجارة على إمضاءِ ألعبد كما أشرنا إليه بناءً على أنَّ وزان هذه الاجارة وزان بيع ألفضولى مال غيره حيث أن للغير إسناده إلى نفسه بالاجازة أو بطلان الاجارة من رأس بناء على القول بانَّ صحة عقد الفضولى على خلاف ألقاعدة ولا دليل عليها في مثل المورد ولكنّا لا نقول بذلك لعدم الدليل عليه ووضوح أنَّ ألمالك قد إستوفى المنفعة المملوكة له فكيف يكشف العتق عن عدم مالكيته لها و كيف كان فلا وجه للقول بتغريم السيد أجرة مثل عمله بعد العتق بتوهم ألاتلاف إذ لو كانت ألاجارة إتلافاً كان ذلك لمعقولية إستيفاءِ المنفعة الاستمرارية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هذا ألاستيفاءُ المعقول استيفاءً للمنفعة المملوكة له ألموجودة فى ملكه حالكونه مالكاً له فلا موجب للتغريم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يقع ألكلام فى نفقة ألعبد في مدة أدائه للمنفعة التي ملكها المستأجر هل هو على مولاه كما في القواعد أو من بيت ألمال كما فى التذكرة و ألمسالك أو على المسلمين على نحو ألكفاية أو على المستأجر أو في كسب المعتَق وجوهٌ بل 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التحقيق في المسئلة لا بد من بيان أمور يتوقف عليها فهم ألمراد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إنَّ ظاهر العنوان الذى هو مورد النزاع هو ألاطلاق بالنسبة إلى عجز ألعبد عن التكسب ولو فى غير زمان إشتغاله بالعمل المستأجر عليه وكذا الاطلاق من حيث قدرته على الاستدانة وعدمها و من حيث قدرته على التعيُّش بالتبرعات والصدقات وعدمه و هكذا بالنسبة إلى ما إذا كان له مال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صرَّح بعض الفقهاءِ بان </w:t>
      </w:r>
    </w:p>
    <w:p>
      <w:pPr>
        <w:pStyle w:val="BookText"/>
        <w:rPr/>
      </w:pPr>
      <w:r>
        <w:rPr>
          <w:rFonts w:ascii="Amiri" w:hAnsi="Amiri" w:eastAsia="Amiri" w:cs="Amiri"/>
          <w:color w:val="111111"/>
          <w:sz w:val="28"/>
          <w:sz w:val="28"/>
          <w:szCs w:val="28"/>
          <w:rtl w:val="true"/>
          <w:lang w:bidi="ar-SA"/>
        </w:rPr>
        <w:t xml:space="preserve">النزاع مختص بصورة العجز عن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حفظ النفس لا ينافي ملكية العمل للغيرأى لغير من يجب عليه حفظ تلك النفس فلا يجب على المستأجر حفظ نفس ألمعتق لصحة ألا نفكاك وعدم إنحصار سبيل الحفظ بذلك إذ يمكن بالاستدانة و التبرعات و ألاموال الزكوية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فى أنَّ نفقة ألعبد على مولاه كما أنَّ عمله له و من المعلوم أنَّه لا تلازم بين ألامرين لانَّ وجوب النفقة على ألمالك إنما هو لحيثية كونه مالكاً و أنَّ ألانفاق من توابع ملك الرَّقبة وإن كان ألعبد مسلوب المنفعة من جهة ألعجز و بالجملة فوجوب الانفاق ليس لأجل ألانتفاع بل لأجل 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تسليم ألمنفعة ألذى يجب على ألمالك إنَّما هو بتسليم نفس ألعين و هي ألعبد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ألعبد قبل إعتاقه تحت تحت يده فيجب عليه تسليم ألعين ألتي تقوم بها ألمنفعة و إذا زال ملك المولى فلا يجب عليه التسليم بل يجب ذلك على ألمعتق لانَّ ذمته مشغولة بمال ألغير و يجب على كل مسلم تسليم مال ألغير إليه باعتبار إشتغال عهدته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توقف ألا نتفاع من ألعبد على ألانفاق وقلنا بعدم وجوب إنفاق ألمالك على عبده من حيث أنَّه عبده وجب حينئذٍ على ألمالك ألانفاق بما هو مالك للعين لانَّ ألانفاق عليه إنَّما هو إعداد له بحيث يتمكن المستأجر من الانتفاع به و ليس وجوب إنفاق ألعبد على ألمالك حينئذٍ إلّا كوجوب ترميم ألدّار ليسكنها المستأجر و لكن غير خفي أنَّ ألاجير إذا لم يكن عبدًا لايقاس بالعين المؤجرة فالمعتق بما حرّ كسائر ألاحرار لا يكون عجزه عن تسليم ألعمل ألمملوك للغير إليه سببًا لوجوب تقديم ألنفقة من شخص آخر 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دمة لقدرته على أداءِ العمل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عرفت من تضاعيف المباحث السابقة أنَّ إعتبار </w:t>
      </w:r>
    </w:p>
    <w:p>
      <w:pPr>
        <w:pStyle w:val="BookText"/>
        <w:rPr/>
      </w:pPr>
      <w:r>
        <w:rPr>
          <w:rFonts w:ascii="Amiri" w:hAnsi="Amiri" w:eastAsia="Amiri" w:cs="Amiri"/>
          <w:color w:val="111111"/>
          <w:sz w:val="28"/>
          <w:sz w:val="28"/>
          <w:szCs w:val="28"/>
          <w:rtl w:val="true"/>
          <w:lang w:bidi="ar-SA"/>
        </w:rPr>
        <w:t xml:space="preserve">ألقدرة على التسليم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 أن تكون شرطاً عقليًّا محققة لموضوع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ألثانى، أن تكون شرطاً عرفيًّا و هو ما كان فقدانه مستلزمًا للغرر إذا عرفت ذلك فنقول إنَّ التحقيق يستدعى ألبحث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صحة الاجارة من حيث الاحتياج إلى النفقة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فى أنُّ نفقة هذا الأجير هل هى على ألمالك أو على المستأجر او على الأجير فى ذمته أو في كسبه أو من بيت المال أو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الاوَّل فقد يتوهم بطلان الاجارة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يجب على ألاجير تحصيل النفقة لوجوب حفظ النفس على الشخص و هذا يحتاج إلى ألعمل الواجب وإن كان وجوبه من باب ألمقدمة فلا يكون مملوكاً لمنافاة الوجوب مع ألملك كالصّوم والصلاة الواجبي الخارجين عن ملك الشخص لوجوبهما عليه ولذا لا يعقل ايجار نفس لادائهما للغير وحينئذٍ فلا يمكنه تسليم ألعمل فتبطل الاجارة لكون عمله واجبًا عليه مقدمة لحفظ نفسه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بانَّ وجوب نفقته ألعبد على ما لكه لا يقتضى خروج كسبه عن ملك مالكه بل إن إمتنع ألمالك من الانفاق فللعبد أن يستوفى نفقته من كسبه مع كونه مالاً لمولاه كأكل مال الغير إضطرارًا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أنّه لا ربط للجواب بالدليل لانَّ المستدل لا يبنى إستدلاله على وجوب نفقة ألعبد علی مالكه حتى يقال إنَّ وجوب الكسب لا ينافى المملوكية فللعبد أن يستوفى نفقته 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مبنى الاستدلال على أنَّ العبد بعد عنقه يجب عليه تحصیل نفقته بنفسه حفظاً لها و ألعمل مقدمة فلا سلطان له عليه فتبطل الاجارة وكون نفقته على مولاه بعد العتق أوَّل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إستيفاء نفقته من كسبه ليس إلّا من باب التقاصِّ لا من باب أكل مال ألغير فى المخمصة ألذى فيه الضّمان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فالتحقيق فى ألجواب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على الشخص حفظ نفسه و ألكسب مقدمة له لا أنَّ ألتكسُّب بما هو واجب تعبُّدى كالصلوة ولذا لو تبرَّع أحد بنفقة ألاجير أو كان له مال لم يجب عليه ألعمل لحفظ نفسه فهذا الوجوب ألمقدمى ليس سالبًا للملك و السلطان بل ألحق عدم منافاة ألوجوب النفسى لهما كما أَّن حفظ نفسه إنَّما يجب عليه مع القدرة إذ مع عدمها يجب ذلك على كافَّة ألمسلمين من باب ألكفاية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عمله مملوكاً للغير لكان هذا الاجير قادرًا على حفظ نفسه بعمله فاخراج العمل عن المملوكية لوجوب حفظ النفس على الاجير ، دورىٌّ بتقريب أنَّ حفظ النفس واجب مع ألقدرة و القدرة موقوفة على عدم كون عمله مملوكاً للغير فاذا أردنا إخراج ألعمل عن ملك الغير بسبب وجوب حفظ النفس لدار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على التسليم شرط لصحة الاجارة وحيث يجب عليه ألتكسّب لحفظ نفسه فلا يقدر على تسليم العمل للمستأجروا هذا يكشف عن بطلان الاجارة لفقدان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بانَّ القدرة على التسليم لا تنافى وجوب صرف المتسلم في نفقة نفسه و فيما نحن فيه هو قادر على إتيان العمل إلّا أنَّه يجب عليه صرفه في نفقت كاجارة ألدار ثم ألاضطرار إلى إسكان الغيروا نت خبيرٌ بانَّ هذا ألجواب لا يرتبط بالدليل لانَّ الدليل يبتنى على أنَّ من يجب عليه حفظ نفسه لكسبه لا يمكنه تسليم العمل للمستأجر وتسليم العمل ليس إلّا عبارة عن ايجاد ألعمل و لو لم يسلمه للمستأجر بل هو ايجاد عمل له ربط بالمستأجر ، و لعلّه توهم أنَّ نظر المستدل إلى عجز الاجير عن الاتيان بالعمل لوجوب صرفه فى نفقة نفسه فأجاب بعدم عجزه عن الاتيان و غفل عن أنَّ نظره إنَّما هو إلى تسليمه إلى المستأجر بعد إتيانه ، فالجواب الصحيح أن يقال إنَّه قد عرفت أنَّ ألقدرة المحققة للموضوع و ألتي تبطل الاجارة بانتفائها هى التى تكون شرطاً عقليّاً و موجودة في المقام </w:t>
      </w:r>
    </w:p>
    <w:p>
      <w:pPr>
        <w:pStyle w:val="BookText"/>
        <w:rPr/>
      </w:pPr>
      <w:r>
        <w:rPr>
          <w:rFonts w:ascii="Amiri" w:hAnsi="Amiri" w:eastAsia="Amiri" w:cs="Amiri"/>
          <w:color w:val="111111"/>
          <w:sz w:val="28"/>
          <w:sz w:val="28"/>
          <w:szCs w:val="28"/>
          <w:rtl w:val="true"/>
          <w:lang w:bidi="ar-SA"/>
        </w:rPr>
        <w:t xml:space="preserve">بقرينة صرفها للاكتساب لنفسه وهذه هى القدرة التي تتوقف عليها صحة الاجارة و ألقدرة على التسليم بغير هذا المعنى لا دليل على إعتبارها وعليه فالحق صحة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 و هو أنَّ نفقة هذا الاجير هل هي على المستأجر أو على ألمالك أو على ألاجير فنقول إنَّه لا دليل على وجوب النفقة على المستأجر إلّا إذا كان شرطاً فى العقد أو تقتضيها ألعادة بالبناء المعاملى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وجوبها على ألمالك فله تقريبات أغلبها عن الشّافعى على 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مايلي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ألمالك لمّا استوفى منافعه كان ألعبد كالباقي فى ملکه فعليه نفقته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أنَّ المولى بعد العتق يصبح أجنبيًّا عن العبد من جهة ألعتق و عن عمله من جهة الاجارة للغير وعليه فكيف تجب عليه النفقة ولا معنى للتنزيل ألحكمى حتى يجاب بعدم ثبوته في جميع الاحكام بل يكفى في الجواب خروج العبد موضوعًا عن تحت رِّقيَّة المولى</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على المالك إعداد ألعين للاستيفاءِ حدوثاً و بقاءً فتجب النفقة عليه من جهة أن مقدمات التَّوفية على عهدته وفيه إنَّه إِنَّما يتم فيما إذا كانت العين تحت إستيلاءِ ألمالك كالدّار والدّابّة و العبد و نحوها و بعد العتق لا يكون له يد عليه إذ هو حرٌّ مسلوب الاعمال عاجز، عن التَّعيُّش وقد يقرَّب هذا الوجه بتقريب آخرو هو إنَّه يجب على ألمالك تسليم ألمنفعة المملوكة بالعقد حدوثاً و بقاءً فيجب عليه ألانفاق مقدمة لذلك إذ بدونه لا يمكن التسليم وفيه أنَّ ألوجوب إنَّما كان ثابتاً لكون العبد ملكاً له و ألآن خرج العبد عن ملكه فلايجب عليه المنفعة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ألعبد يجب عليه تسليم المنفعة إلى المستأجر من باب تسليم مال ألغير إليه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على العبد تحصيل تفقته لاستغراق منافعه للمستأجر ولا على المستأجر لعدم الدليل فينحصر الوجوب بالمالك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أنَّه لا إستغراق لا مكان ألتكسُّب لحفظ نفسه ليلاً و يظهر من هذا الجواب تسليم الوجوب لو كان العمل مستغرقاً لاوقات الاجير مع أنَّه لا وجه للتسليم و لو مع الاستغراق بهذا المعنى لعدم الحصر بعد إمكان ألانفاق عليه من المسليمن كفائيّاً أو من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أن يقال بعدم وجوب النفقة على ألمالك لكونه أجنبيًّا ولا تجب على الاجير لاستغراق أوقاته فينحصر وجوب الانفاق بالمستاجر أو نقول إنَّه على الأجير لانَّ المستأجر مالك للمنفعة و ملكه لها لا يستلزم وجوب ألا نفاق عليه فهذا التقريب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أنَّ للمولى منافعه فعليه نفقته لانَّ الخراج بالضمان و فيه أوَّلاً منع الكبرى وثانياً إنَّ وجوب النفقة على ألمالك وجوب تكليفي لا ربط له بملك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وجوب النفقة على الأجير في كسبه و أستدل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حفظ نفسه و هو مقدم على جميع الحقوق و ألدّيون فيكتسب لنفسه وعليه أجرة مثل خدمته للمستأجر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إنّه إن كانت جميع منافعه مملوكة للغير كما يظهر من بعض الكلمات ولا سيَّما من التعبير بلفظ الخدمة فلامال له حتى يُقدَّم حفظ نفسه به على أداءِ مال ألغير وإن كانت له منافع أخرى فيجب عليه نفقه نفسه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عرفت أنَّ وجوب حفظ النفس مقيد بالقدرة و مع عدمها يجب على المسلمين من باب ألكفاية فيخرج ألامر حينئذ من الدَّوران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عليه تسليم عمل ألغير له و هو موقوف على النفقة و هي متوقفة على ألكسب فالانفاق على النفس مقدمة الواجب و هو تسليم مال ألغير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تقريبه بأنَّ ألامر دائر بين صرف الحصة الفعلية من العمل فى نفقة نفسه كي يتمكن من تسليم حصص أخرى من المنفعة فيما سيأتى إلى المستأجر و بين تسليم الحصة الفعلية إلى المستأجر وعجزه عن الحصص المستقبلة والعقل يحكم جزماً بترجيح </w:t>
      </w:r>
      <w:bookmarkStart w:id="429" w:name="pg9242_77836"/>
    </w:p>
    <w:p>
      <w:pPr>
        <w:pStyle w:val="BookText"/>
        <w:rPr/>
      </w:pPr>
      <w:bookmarkEnd w:id="429"/>
      <w:r>
        <w:rPr>
          <w:rFonts w:ascii="IRNazanin" w:hAnsi="IRNazanin" w:eastAsia="IRNazanin"/>
          <w:color w:val="111111"/>
          <w:sz w:val="28"/>
          <w:sz w:val="28"/>
          <w:szCs w:val="28"/>
          <w:rtl w:val="true"/>
          <w:lang w:bidi="fa-IR"/>
        </w:rPr>
        <w:t xml:space="preserve">الأوَّل 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 يدور بين صرف ألعمل لنفسه بحيث إذا لم يسلّم هذا العمل الفعلى إلى المستأجر يقدر على تسليمه في وقت آخر و بين أن يسلّم إلى المستأجر ألحصة ألفعلية وعجزه عن تسليم الحصص المستقبلة وحينئذٍ فمع مثل هذا الدَّوران يلاحظ ألعقل ألاهمَّ وهو ألانفاق على نفسه فيجب على أن يكسب لنفسه مع تضمينه لمثل أجرة ألعمل المستأجَر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بانَّ المقدمة إذا كانت محرمة فلا يجب بوجوب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الردّ غريبٌ لانَّ المقدمة المحرمة قد تجب لأهمية ذيها كالتصرف في ملك ألغير لانقاذ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على هذا القول أوَّلاً عدم الدوران بعد إمكان الوجوب على المسلمين أو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ألعبد الأجير بعد عتقه يكون كسائر الأحرار بنااً على ما عرفت من أنّ ألتحقيق عدم إنفساخ إجارة المولى وأنّ إستيفاءَ منافعه لا يقتضى لزوم كون النفقة عليه و المفروض عدم بقاءِ علقة مالكية تقتضى ألانفاق على ألعبد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هذا إمّا أن يكون العبد قادرًا على تحصيل المعيشة لنفسه من دون مزاحمة ذلك للعمل المستأجر عليه و لو بالاتيان بالعبادة ألاستيجارية فلامجال للاشكال في كون نفقته على نفسه وإمّا أن لا يكون قادراً على ذلك فهو كاحد ألفقراءِ ألعاجزين عن ألكسب فله ألتعيُّش من بيت المال بأخذ الزكوات و ألصدقات وإلّا فيجب على المسلمين كافّةُ ألانفاق عليه فان لم يكن هناك مسلمٌ فعلاً للانفاق عليه أو لم يقم أحد من المسلمين لهذا الواجب فحينئذٍ له أن يصرف مقدارًا من العمل المستأجر عليه في نفقه نفسه ضامنًا له نظيراً كل مال ألغير في المخمصة </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4294400_2870459653"/>
      <w:bookmarkStart w:id="431" w:name="_Toc144"/>
      <w:bookmarkEnd w:id="430"/>
      <w:r>
        <w:rPr>
          <w:rtl w:val="true"/>
        </w:rPr>
        <w:t>الحادية عشرة، إذا أجر الوصىُّ صبيًّا مدة یعلم ببلوغه فيها</w:t>
      </w:r>
      <w:bookmarkEnd w:id="43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الشرايع لو آجر ألوصىُّ صبيّاً مدة يعلم ببلوغه فيها بطلت فى المتيقن وصحت فى ألمحتمل ، ولو إتفق ألبلوغ فيه فهل للصبى ألفسخ بعد بلوغه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تحقيق المسئلة يقتضى ألبحث عنها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ألثبوت مقام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فنقول إنَّ ما يمكن أن يكون وجهًا لبطلان الاجارة إذا صادفت أيّام البلوغ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إنَّ المنافع المستقبلة معدومة ولا ولاية للولىِّ على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إنَّ المنافع بعد البلوغ لا تعد منافعًا للصغير فلا تكون تحت ولاية ألولى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وبطلان كلا الوجهين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وجود المنفعة إنّما هو باعتبار ألحيثية القائمة بالعين في كل إجارة و تلك الحيثيات موجودة فالمنافع الفعلية موجودة بوجودها فعلاً و قابلة للحاظها استمراراً كما عرفت سابقًا و أمّا ألثاني فلانَّ الحيثيات الوجودية قائمة بالعين فهى تابعة للعين و المنافع تابعة لتلك الحيثيات و لما كان للولى من جهة ولايته على المولّى عليه ولاية على ما يتصور له من ألاملاك و الاموال صحت إجارته بالنسبة إلى منافعه ألاستيفائية كانت فعلية أم إستقبالية فكما أنّ الكبير تصح إجارته بالنسبة إلى أعماله المستقبلة فكذلك ألولى لكونه قائماً مقام ألصبى كانت له إجارته بالنسبة إلى أعماله المستقبلة وإلّا لبطلت كل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مقام الاثبات فيمكن أن يقال إنَّ الشارع جعل الولىَّ قائمًا مقام المولّى عليه فكما تصح الاجارة من نفس ألمولى عليه بالنسبة إلى منافعه المستقبلة إن لم يكن محجورًا فكذلك تصح من ألولى الذى يقوم مقام المولّى عليه ولكن يمكن أن يقال إنَّ الملاك لجعل الولاية هو جبر نقص الصغير و هذا إنَّما يكون في حال الصغر لافي زمان ألكبر لعدم الحاجه حينئذٍ إلىَّ الولّى وعليه فلا يفهم من الدليل جعل السلطان له على ما يقع فى زمان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وجود دليل مطلق ناظر إلى هذه الحيثيات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صاحب الجواهر إلى التفصيل بين ما إذا كانت الاجارة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ألمدة ألواقعة بعد البلوغ ذات مصلحة فعلية فتصح سواءٌ علم بالمصادفة أو أحتمل وإلّا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إشتراط المصلحة في صحة الاجارة كمراعاتها بالنسبة إلى سائر تصرفاته إن كانت شرطا فيكون عدم المصلحة بنفسه موجباً للبطلان من حيث فقدان الاجارة لشرطها و إلا صحت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ألحق عدم إعتبار ألمصلحة بل كفاية عدم المفسدة فهذا التفصيل لا وجه له و لذا قيل بأنّ هذا الوجه أردء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بأنَّ صاحب الجواهر إنَّما يذهب إلى هذا التفصيل باعتبار أنَّ الولاية إنَّما جعلت للولى لغبطة الصَّبى بما هو صبىُّ فاذا كانت الاجارة ذات مصلحة بالنسبة إلى حال ألكبر و لم تكن ذات مصلحة فعلية تبطل لا لأجل أنَّ هذا التصرف ليس فيه مصلحة قائمة به حتى يقال إنَّ هذا ليس إلا شرطاً لإعمال الولاية بل لاجل فقدان هذا التصرف للمصلحة الفعلية ألتي هي ملاك الولاية فاذا كانت إجارته بالنسبة إلى أزمنة ألكبر ذات مصلحة فعلية للصبى كانت تلك المصلحة مصححة للاجارة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إنَّ ألقدر المتيقن من صحة تصرفاته التي ترتبط بزمان بلوغه ما يكون واجدًا للمصلحة الفعلية للصبى ولكن ذلك مبنى على وجود إطلاق ناظر إلى ولايته عليه بالنسبة إلى ماله ربط بزمان بلوغه حتى يقال بأنَّ ألقدر المتيقن ما كان واجدًا للمصلحة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لنا تقريب آخر وهو أنَّ الولاية على ألصبى وإن كانت محدودة بزمان الصِّغر إلا أنَّ الولاية عليه لما كانت بلحاظ مصلحته فاذا كان التصرف المربوط بحالة البلوغ ذامصلحة فعليه تشمله أدلة الولاية المقصورة بحال ألصغر و قد يفهم ذلك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يضيعوا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يجرى فى إجارة ألولى للصبى وأعيانه المملوكة إشكالاً و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ذكرنا عدم الاشكال ثبوتًا في إجارة أموال الصبى مدة يعلم ببلوغه فيها كما هو الحال في إجارة الصبى نفسه كذلك و أمّا إثباتاً فالدليل </w:t>
      </w:r>
    </w:p>
    <w:p>
      <w:pPr>
        <w:pStyle w:val="BookText"/>
        <w:rPr/>
      </w:pPr>
      <w:r>
        <w:rPr>
          <w:rFonts w:ascii="Amiri" w:hAnsi="Amiri" w:eastAsia="Amiri" w:cs="Amiri"/>
          <w:color w:val="111111"/>
          <w:sz w:val="28"/>
          <w:sz w:val="28"/>
          <w:szCs w:val="28"/>
          <w:rtl w:val="true"/>
          <w:lang w:bidi="ar-SA"/>
        </w:rPr>
        <w:t xml:space="preserve">لا يثبت إلّا التفصيل المتقدم من غير فرق بين أمواله و أعماله لانَّ وزان أموال الصّبى من حيث كونه تحت ولاية ألولى وزان أعماله و وزان شمول أدلة الولاية لما يصادف أيّام البلوغ إذا كان ذا مصلحة فعلية للأعمال هو وزان شمولها للأملاك فالتفصيل بينهما لا وجه له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نكاح ألصبى فيجرى ألكلام ألمتقدم فيه من حيث الثبوت و ذلك لانَّ النكاح وإن كان عبارة عن الزَّوجية ألتى هى علقة بدلية بين الزوجين إلّا أنَّ قابليتها للتحديد بحسب مادلّ عليه الدليل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جعلتها من حيث قابلية الولاية للتحصُّص بالنسبة إلى ما بعد ألبلوغ و قبله كالاجارة ولكن الدليل الاثباتى ألدالّ على أنَّ للولى الولاية عليه في نكاحه الدائم هو الفارق بين المقامين فما قيل من أنَّ ألنكاح ليس تمليكاً ولذا يكون للولى الولاية على الدائم كالمنقطع مندفع بانه لا خصوصية للتمليك من جهة قصور أدلة الولاية بعد أن كان النكاح كالتمليك من جهة قابلية التحصّص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عليك أنَّ الولاية على أملاك الصغير و أعماله لانقاس بالولاية على الاعيان الموقوفة لانَّ الولاية فى ألوقف إنَّما هى على الاعيان بمالها من ألمنافع فللمتولى أن يوجرها مدة تصادف البطون المتأخرة غير الموجودين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عن هذه الولاية عدم كونهم تحت ولايته إذ ليست الولاية عليهم حتى يستشكل بعدم وجود هم بل الولاية إنَّما هى على ألعين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لابد من ألمصلحة في إجارة الاعيان الموقوفة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الولاية على أملاك الصبى و أعماله فهى ولاية طوليَّة منشأوها الولاية على ألصبي و لذا قلنا بلزوم الاقتصار فيها على مالا يصادف أيام البلوغ، الّلهم إلّا مع مصلحة فعليَّة تدعو ألولى إلى تلك الاجارة تحصيلاً لها فما يظهر من المحقق من عدم بطلان الاجارة مدة يحتمل بلوغ ألصبي فيها في غير محله لانَّ الولاية إذا كانت محدودة بالبلوغ فلافرق فى البطلان بين العلم بالبلوغ وإحتماله وإلّا فلا بطلان حتى مع ألعلم </w:t>
      </w:r>
      <w:r>
        <w:rPr>
          <w:rFonts w:eastAsia="Amiri" w:cs="Amiri" w:ascii="Amiri" w:hAnsi="Amiri"/>
          <w:color w:val="111111"/>
          <w:sz w:val="28"/>
          <w:szCs w:val="28"/>
          <w:rtl w:val="true"/>
          <w:lang w:bidi="ar-SA"/>
        </w:rPr>
        <w:t xml:space="preserve">. </w:t>
      </w:r>
      <w:bookmarkStart w:id="432" w:name="pg9242_77840"/>
    </w:p>
    <w:p>
      <w:pPr>
        <w:pStyle w:val="Heading2"/>
        <w:numPr>
          <w:ilvl w:val="1"/>
          <w:numId w:val="1"/>
        </w:numPr>
        <w:rPr/>
      </w:pPr>
      <w:bookmarkStart w:id="433" w:name="__RefHeading___Toc4294402_2870459653"/>
      <w:bookmarkStart w:id="434" w:name="_Toc145"/>
      <w:bookmarkEnd w:id="432"/>
      <w:bookmarkEnd w:id="433"/>
      <w:r>
        <w:rPr>
          <w:rtl w:val="true"/>
        </w:rPr>
        <w:t>الثّانية عشرة، إذا إستأجر أجيرا ليعمل له صنعاً فهلك الاجير فهل هناك ضَمان على المستاجر أم لا ؟</w:t>
      </w:r>
      <w:bookmarkEnd w:id="434"/>
    </w:p>
    <w:p>
      <w:pPr>
        <w:pStyle w:val="BookText"/>
        <w:rPr/>
      </w:pPr>
      <w:r>
        <w:rPr>
          <w:rFonts w:ascii="Amiri" w:hAnsi="Amiri" w:eastAsia="Amiri" w:cs="Amiri"/>
          <w:color w:val="111111"/>
          <w:sz w:val="28"/>
          <w:sz w:val="28"/>
          <w:szCs w:val="28"/>
          <w:rtl w:val="true"/>
          <w:lang w:bidi="ar-SA"/>
        </w:rPr>
        <w:t xml:space="preserve">المسئلة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إستأجر أجيرًا ليعمل له صنعة فهلك ألأجير لا يكون المستأجر ضامنًا سواءٌ كان الأجير صغيرًا أو كبيرًا وسواءٌ كان حرًا أو 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الحر فواضح إذ لاضمان بالنسبة إليه لانَّ الضّمان إنَّما يتصور فيما له ألبدل إذ هو عبارة عن إعطاء البدل وجعل خسارة ألمبدل على من هو في ذمته مع كون البدل أعم من البدل العرضى و الطولى و ألحر لا بد ل له فلامعنى للضمان فيه و أمّا ثبوت الغرامة على من أتلف النفس أو شيئاً من ألاطراف فهى غرامة تعبُّدية و هى الدية أو القصاص وليس ذلك من ألضمان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هو معنى قولهم إنَّ ألحر لايد عليه أى لايد مضمِّنة موجبة لجعل البدل حين ألتلف على من تلف عنده وأمّا الاستيلاءُ الخارجي فهو موجود قطعاً و لكن المدار في ألضمان ليس عليه وبالجملة فقاعدة ألا تلاف إنَّما هي في مال ألغير و ألحرّ ليس مالاً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قاعدة أليد فمن ألواضح أنَّ المأخوذ هو ما له ألاداء إمّا بنفسه أو بمثله أو قيمته و ذلك إنَّما يكون فى الماليّات وليس ألحر مالاً و أمّا وجوب حفظه من باب حفظ النفس المحترمة فهو أمر آخر غير ما نحن فيه وإن أبيت إلّا من كون الحرّ ذا بدل غرامي و لو بجعل الادلة المضمنة لنفسه وطرفه قودًا وديةً كاشفةً عن ذلك فلامجال للاشكال في أنَّ ألحر ليس مستولى عليه بالاستيلاءِ المضمن فتأمل و أمّا لو كان الاجير عبداً و إن كان صبيًا فكذلك لاضمان فيه لانه وإن كانت قاعده أليد تشمله إلّا أنَّ قاعدة ألتأمين المالكى مانعة من التضمين ومخصصة لقاعدة أليد بغير هذه الصورة </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4294404_2870459653"/>
      <w:bookmarkStart w:id="436" w:name="_Toc146"/>
      <w:bookmarkEnd w:id="435"/>
      <w:r>
        <w:rPr>
          <w:rtl w:val="true"/>
        </w:rPr>
        <w:t>الثّالثة عشرة، في أقسام إستيفاء العمل بالأمر المعاملي</w:t>
      </w:r>
      <w:bookmarkEnd w:id="43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ألمسئلة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إستيفاء ألعمل من ألعامل بالامر ألمعاملى أو ما يقوم مقامه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إحترام عمل المسلم و إقتضائه لكونه ذا بدل مسمّى أو بدل مماثل ، و توضيح ذلك أنَّ عمل ألمسلم يُعد مالا و يكون محترمًا كسائر أمواله و من البديهي أنَّ كبرى </w:t>
      </w:r>
    </w:p>
    <w:p>
      <w:pPr>
        <w:pStyle w:val="BookText"/>
        <w:rPr/>
      </w:pPr>
      <w:r>
        <w:rPr>
          <w:rFonts w:ascii="Amiri" w:hAnsi="Amiri" w:eastAsia="Amiri" w:cs="Amiri"/>
          <w:color w:val="111111"/>
          <w:sz w:val="28"/>
          <w:sz w:val="28"/>
          <w:szCs w:val="28"/>
          <w:rtl w:val="true"/>
          <w:lang w:bidi="ar-SA"/>
        </w:rPr>
        <w:t>ألمال لمالكه، متسالم عليها عند جميع الملل و هي تقتضى أمورًا وإن شئت قلت كون ألمال لمالكه موضوع لاحكام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إستيفائه منه بدون رضاه تكليفًا ودليل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 سماعة فانه لا يحل دم امرٌ مسلم ولا ما له إلّا بطيبة نفس منه</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ذلك عند ألعقلاءِ بل عقلاً حيث قلنا في محله بأنَّ الحكم بقبح ألظلم عقلى لاعقلائى وكون الملكية حدّاً، وكون الحدّ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التجاوز عن الحدِّ بالتصرف العدوانى فى ألحق ظلمًا، أمور معلومة عند كل ذى وجدان سليم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ألعمل المستوفى منه عرفاً إلّا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العامل بالعمل،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ألمالية للعمل، و يتفرع على ذلك أنَّه لو إستوفى ألعمل منه ظلماً يضمن أجرة مثله وكذلك لو إستوفى منه بامر منه ، و هذا هو المراد من قاعدة الاحترام المضمنة ، و من هنا إتضح أنَّه لا منافاة بين الحرمة التكليفية وعدم ألضمان فانَّ النسبة بينهما هو العموم من وجه ، لانَّ العمل إذا كان ذا بدل تغريمى و إستوفاه المستعمل من دون رضا العامل أثم وضمن وإن لم يكن ذا بدل تغريمى أثم و لم يضمن وإن إستوفاه باذن ألعامل لا مجّاناً ضمن و لم يأتم ، و ألمناقشة في قاعدة الاحترام كما عن بعض لا وجه لها بعد ما سبق منا من أنَّ قاعدة الاحترام منقِّحةٌ لموضوع ألضمان و من الغريب ما عن بعض من ألموافقة حكماً مع الاشكال في مبناه و هذا يرجع إلى إنكار الاصل و أخذ النتيجة إذا عرفت ذلك فنقول إنَّه إذا دفع سلعة إلى غيره ليعمل فيها عملاً أو أمره بعمل كامره بحمل المتاع أو الكتابة أو ألحلاقة وما شابه ذلك فالعمل إما أن يكون له ماليّة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ألاوَّل إما أن تكون هناك عادة معيِّنةٌ لقيمته أم لا و على ألثّاني إمّا أن يجعل ألعامل لعمله قيمة أم لا وعلى الثّانى إمّا أن يتبرع ألعامل بعمله أولا وعلى ألثاني إمّا أن تكون عادة على التبرع أو لا فاذا كان للعمل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مالية وقيمة مقدرة عرفاً بمعنى العوض المقدر السّوقى فاذا أمر ألمستعمل أو إستدعاه للعمل ولو بالفعل المُبرز للاستدعاءِ ، كأن يجلس في دكان الحلّاق للحلاقة يكون هذا الامر أو ما يقوم مقامه من ألفعل المُبرز له أمراً معامليّاً مضمّناً لانَّ المفروض أنَّ العمل مما يبذل بازائه ألمال و ألعادة ألعرفية معيِّنة لمقدار ماليتها باجرة خاصة وفعل ألحلّاق مشيرٌ إلى قبول الالتزام المعاملى وعدم التبرُّع بالعمل ، فهذا من صغريات ألجعالة بل لنا جعله من باب الاجارة بناءً على الاكتفاءِ بالامر المعاملى أو ما يقوم مقامه من الفعل المُبرز له في باب الاجارة في طرف الايجاب والاكتفاءِ بفعل العامل في طرف القبول بان نجعل الفعل مشيرًا إلى الالتزام بالمعاملة فاذا كانت أجرة الحلّاق درهمًا إستحقها بهذا ألامر و إذا كانت للعمل ماليَّة ولكن لم تكن عادة معينة للاجرة فحيند فلو جعل العامل لعمله أجرةً وعلم المستعمل بهذا ألجعل وطلب ألعمل منه بالامر ألمعاملى أو ما يقوم مقامه فيكون هذا الامر مضمِّناً بالاجرة ألتي عينَّها ألعامل لفرض قبول المستعمل واستيفائه من ألعامل عملاً محترمًا ذابدل ، والمفروض أنّ ألعامل لم يتبرَّع بالعمل ، ولا فرق بين الصورتين من حيث أنَّ ألضّمان طولىٌّ فى كل منهما بمعنى الجعالة مع إمكان كون الضّمان عرضياً بمعنى الاجارة ، وأمّا إذا كان العمل ذا مالية غير متقدَّرة و لكن لم يجعل ألعامل له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تبرع به فلاضمان ، وأمّا إذا كان العمل ذامالية غير متقدَّرة ولم يجعل العامل له أجرة أو جعل له أجرة و لكنه لم يعلم المستعمل بها ولم يقصد العامل التبرُّع بعمله فلابدَّ من ألقول بالضمان و تقدَّر ألاجرة بالمصالحة بينهما، إما بتراض منهما وإما بتعيين ألحاكم الشرعى موافقًا لنظر ألعرف من غير فرق بين ما إذا كانت هناك عادة جارية على التبرُّع بهذا العمل أم لا ، لانَّ العادة الجارية على التبرُّع لا تغير الواقع من كونه ذا مالية و من عدم إهدار ألعامل مالية عمله ومن أنَّ ألماليات </w:t>
      </w:r>
      <w:bookmarkStart w:id="437" w:name="pg9242_77843"/>
    </w:p>
    <w:p>
      <w:pPr>
        <w:pStyle w:val="BookText"/>
        <w:rPr/>
      </w:pPr>
      <w:bookmarkEnd w:id="437"/>
      <w:r>
        <w:rPr>
          <w:rFonts w:ascii="IRNazanin" w:hAnsi="IRNazanin" w:eastAsia="IRNazanin"/>
          <w:color w:val="111111"/>
          <w:sz w:val="28"/>
          <w:sz w:val="28"/>
          <w:szCs w:val="28"/>
          <w:rtl w:val="true"/>
          <w:lang w:bidi="fa-IR"/>
        </w:rPr>
        <w:t xml:space="preserve">مضمونة مطلقًا و هذا الكلام يجرى فى ما إذا كان للعمل مالية مقدَّرة أيضًا و لكن العادة جرت على التبرع به لانَّ المدار على تبرُّع العامل بعمله وإن كان التبرُّع متعارفاً ، و لو تنازعا فالاصل مع العامل و هو أنَّه أعرف بنيته، و هذا يقتضى الضمان و يكون مقدّمًا على أصالة براءة ذمة ألآمر عن الضّمان ، وأمّا إذا لم تكن للعمل مالية فالامر به لا يقتضى الضمان لانَّ ألامر المعاملى إنَّما یکون مضمِّنا إذا كان الشيءُ ذا بدل تغريميٍّ عرفًا ، نعم إذا صرَّح ألعامل بالاجرة و رضى المستعمل بها فهو ضامن لقبوله ألاستيفاءَ بالضمان ولكنه خارج عن محل ألبحث </w:t>
      </w:r>
      <w:r>
        <w:rPr>
          <w:rFonts w:eastAsia="IRNazanin" w:cs="IRNazanin"/>
          <w:color w:val="111111"/>
          <w:sz w:val="28"/>
          <w:szCs w:val="28"/>
          <w:rtl w:val="true"/>
          <w:lang w:bidi="fa-IR"/>
        </w:rPr>
        <w:t>.</w:t>
      </w:r>
    </w:p>
    <w:p>
      <w:pPr>
        <w:pStyle w:val="Heading2"/>
        <w:numPr>
          <w:ilvl w:val="1"/>
          <w:numId w:val="1"/>
        </w:numPr>
        <w:rPr/>
      </w:pPr>
      <w:bookmarkStart w:id="438" w:name="__RefHeading___Toc4294406_2870459653"/>
      <w:bookmarkStart w:id="439" w:name="_Toc147"/>
      <w:bookmarkEnd w:id="438"/>
      <w:r>
        <w:rPr>
          <w:rtl w:val="true"/>
        </w:rPr>
        <w:t>الرّابعة عشرة في ما يتوقف عليه توفية المنفعة</w:t>
      </w:r>
      <w:bookmarkEnd w:id="439"/>
    </w:p>
    <w:p>
      <w:pPr>
        <w:pStyle w:val="BookText"/>
        <w:rPr/>
      </w:pPr>
      <w:r>
        <w:rPr>
          <w:rFonts w:ascii="Amiri" w:hAnsi="Amiri" w:eastAsia="Amiri" w:cs="Amiri"/>
          <w:color w:val="111111"/>
          <w:sz w:val="28"/>
          <w:sz w:val="28"/>
          <w:szCs w:val="28"/>
          <w:rtl w:val="true"/>
          <w:lang w:bidi="ar-SA"/>
        </w:rPr>
        <w:t xml:space="preserve">المسئلة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يتوقف عليه توفية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ألفقهاءَ قد إختلفوا فى مقدمات توفية العمل وأنَّها على ألموجر أو على المستأجر بعد إتفاقهم على أنَّه إذا كانت هناك عادة على أحدهما فالعادة هي المتبعة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العادة موجبة للالتزام ألضمني فيكون شرطاً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ففى المسئلة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ألاكثر بل المشهور من أنَّه إذا لم تكن هناك عادة فعلى ألموجر لوجوب توفية ألعمل أو ألمنفعة فتجب مقدماتها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المسالك من أنَّه على ألمستأجر و ليس على ألموجر إلّا العمل و ألمقدمات خارجة عن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كانت هناك عادة معينة فتتبع وصحت الاجارة و إلّا بطلت للجهل بمن تجب عليه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الشيخ الانصارى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الآلات فعلى ألموجر و بين غيرها فعلى المستأجر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المملوك بالاجارة إمّا أن يكون عملاً كالخياطة أو منفعة قائمة بالعين كسكنى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المملوك عملاً فهو يتوقف على أمور 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و ما يتقوم به العمل وما يقع عليه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الآلة فتجب على ألموجر لتوقف العمل في عالم </w:t>
      </w:r>
    </w:p>
    <w:p>
      <w:pPr>
        <w:pStyle w:val="BookText"/>
        <w:rPr/>
      </w:pPr>
      <w:r>
        <w:rPr>
          <w:rFonts w:ascii="IRNazanin" w:hAnsi="IRNazanin" w:eastAsia="IRNazanin"/>
          <w:color w:val="111111"/>
          <w:sz w:val="28"/>
          <w:sz w:val="28"/>
          <w:szCs w:val="28"/>
          <w:rtl w:val="true"/>
          <w:lang w:bidi="fa-IR"/>
        </w:rPr>
        <w:t xml:space="preserve">التحقق عليها وأنها بمنزلة أليد الثّانوية للعامل فاصدار العمل وايجاده إنَّما يكون بالآلة كالقلم في الكتابة و ألابرة فى الخياطة وكذا ما يتقوم به ألعمل كالمداد و ألخيط إذا كان المملوك ألحصة المتقومة به لان ألكتابة بما هى هيئة خاصة تتقوم بالمداد خارجًا و المفروض أنَّ المملوك الكتابة بما هي هذه الحصة وإنما قيدنا المملوك بالحصة المتقومة بالمداد في مثل الكتابة إحترازاً عن ألاصباغ في نقش الدار أو غيرها التي لابد من وجود ألعادة أو ألتصريح فى ضمن العقد بانها على ألموجر أو المستأجر و مع عدم العادة أو التصريح فعلى المستأجر لان عملية الصبغ و إن إحتاجت إلى ألاصباغ لكنها ليست هي المداد الذى يتقوم الكتابة به فتأمل ومنه يعلم أنَّ جعل الهودج على ألموجر إنَّما هو لتشبيهها بالآلات و ما قيل من أنَّه ليس على الموجر إلّا منفعة الكون فى ألهودج ليس إلّا مندفع بأنه خلط بين ما يتقوم به ألعمل المستأجر عليه وغيره لانه لابد فى باب الاجارة من ملاحظة المنفعة المملوكة بالاجارة و أنّها هل أخذت على نحو ألتقييد أو الاطلاق فاذا كان المملوك بالاجارة نفس الكون على ألدابَّة فكل شيىءٍ من مقدمات ألتوفية على نحو خاص من كون الركوب مثلاً على مثيرة أو في هودج وأمثال ذلك فعلى المستأجر لأن الكون الركوبى بما هو لا يحتاج في تحققه خارجا إلى هودج ومثيرة مثلاً و هذا بخلاف ما إذا كان ألمأجور عليه كون ركوبی خاص كالركوب على المحمل أو في هودج و حيث أنَّ المنفعة المتبادل عليها عبارة عن ألكون الركوبى المقيَّد بالهودج مثلاً وأنَّ هذا ألكون بما هو مأخوذ في المنفعة ويتقوم فى عالم التحقق و ألخارج بوجود الهودج فعلى ألموجر تسليمه فيكون تهيئة ألهودج على عهدته توفية للمنفعة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يقع عليه العمل في الخارج فخارج عن المملوكية في باب الاجارة و ذلك كالحجارة فى ألبناءِ لانَّ حركة البنّاءِ لا تتقوم عليها بل هى </w:t>
      </w:r>
      <w:bookmarkStart w:id="440" w:name="pg9242_77845"/>
    </w:p>
    <w:p>
      <w:pPr>
        <w:pStyle w:val="BookText"/>
        <w:rPr/>
      </w:pPr>
      <w:bookmarkEnd w:id="440"/>
      <w:r>
        <w:rPr>
          <w:rFonts w:ascii="Amiri" w:hAnsi="Amiri" w:eastAsia="Amiri" w:cs="Amiri"/>
          <w:color w:val="111111"/>
          <w:sz w:val="28"/>
          <w:sz w:val="28"/>
          <w:szCs w:val="28"/>
          <w:rtl w:val="true"/>
          <w:lang w:bidi="ar-SA"/>
        </w:rPr>
        <w:t xml:space="preserve">مما يتعلق به ألحركة البنائية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القبيل الثوب الذى تقع عليه ألخياطة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علم حال المنافع القائمة بالاعيان وأنَّه لا بد من ملاحظة مصبّ ألاجارة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ألبعض حيث فصَّل بين الحدوث و ألبقاءِ بأنه يجب على ألموجر حدوثاً لابقاءً و ذلك واضح الفساد لأنَّ وجود المفتاح مثلاً مقدمة لتحقق المنفعة المملوكة بالاجارة حدوثاً وبقاءً فيجب على الموجر تهيئة ألمفتاح كما يجب عليه تصليح ألدار لتحقق المنفعة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مما ذكرنا أنَّ تنقية البالوعة على ألموجر لانَّ ألا نتفاع بها يتوقف على ذلك و لكن إزالة الثَّلج على المستأجر لانَّ رفع ألمانع عن الانتفاع ليس على عهدة الموجر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ذلك بالبالوعة التى حقيقتها كونها مجمعًا للماء المنافية لتحقق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ذهب في الجواهر إلى أنَّ إزالة الثلج عن ألبيت على الموجر و لكن ذلك يختص بما إذا كانت المنفعة موقوفة على إزالة الثلج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ظهر ممّا ذكرنا أنَّ تنقية البالوعة بعد إنتهاءِ الاجارة ليست على المستأجر وأمّا إزالة الرّماد وما يشبهه فعليه لكون جمع الرماد من فعله و ليس تخلية المطبخ عن الرماد من مقدمات التوفية لتكون على ألموجر </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4294408_2870459653"/>
      <w:bookmarkStart w:id="442" w:name="_Toc148"/>
      <w:bookmarkEnd w:id="441"/>
      <w:r>
        <w:rPr>
          <w:rtl w:val="true"/>
        </w:rPr>
        <w:t>خاتمة في التَّنازع</w:t>
      </w:r>
      <w:bookmarkEnd w:id="442"/>
    </w:p>
    <w:p>
      <w:pPr>
        <w:pStyle w:val="BookText"/>
        <w:rPr/>
      </w:pPr>
      <w:r>
        <w:rPr>
          <w:rFonts w:ascii="Amiri" w:hAnsi="Amiri" w:eastAsia="Amiri" w:cs="Amiri"/>
          <w:color w:val="111111"/>
          <w:sz w:val="28"/>
          <w:sz w:val="28"/>
          <w:szCs w:val="28"/>
          <w:rtl w:val="true"/>
          <w:lang w:bidi="ar-SA"/>
        </w:rPr>
        <w:t xml:space="preserve">خاتمة في التَّنازع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ألبحث عن فروع التنازع نقول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إتفق علماء ألاسلام على أنَّ القضاءَ الشرعى له موازين و هي، البينة ، و أليمين، و القرعة، و أنَّ البينة على المدعى واليمين على ألمنكر و الدليل </w:t>
      </w:r>
      <w:bookmarkStart w:id="443" w:name="pg9242_77846"/>
    </w:p>
    <w:p>
      <w:pPr>
        <w:pStyle w:val="BookText"/>
        <w:rPr/>
      </w:pPr>
      <w:bookmarkEnd w:id="443"/>
      <w:r>
        <w:rPr>
          <w:rFonts w:ascii="Amiri" w:hAnsi="Amiri" w:eastAsia="Amiri" w:cs="Amiri"/>
          <w:color w:val="111111"/>
          <w:sz w:val="28"/>
          <w:sz w:val="28"/>
          <w:szCs w:val="28"/>
          <w:rtl w:val="true"/>
          <w:lang w:bidi="ar-SA"/>
        </w:rPr>
        <w:t xml:space="preserve">على هذه الكلية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أقضى بينكم بالبينات والايمان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إختلفوا في تعريف المدعى و ألمنكر فقد عرِّف المدعى تارة بمن لو ترك الخصومة لترك و أخرى بمن يكون قوله مخالفاً للاصل وثالثةً بمن يدَّعى أمرًا ثبوتيًّا وفى مقابله المنكر إلى غير ذلك و نحن نرى بانَّه ليست للعناوين ألتى عرِّف بها المدعى و ألمنكر موضوعية، بل هي في ألغالب لوازم لوجود هما الخارجى فلها جهة ألاشارة إليهما في باب القضاءِ ، و التعريف باللوازم أمرٌ متعارفٌ فى صناعات أا علوم و دليلنا أنَّه لا حقيقة شرعية للالفاظ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فلنا أن نقول بأن لفظة – 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مادة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 ع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ألتي هي لمطاوعة المبدءِ ، فالمدعى ، من له الدعوة و من المعلوم أنَّ هذا العنوان بطبعه يستدعى من، منه الدعوة، و ما به الدعوة، و من تتوجه إليه الدعوة فكل من يطلب من غيره أمرًا مّا يكون مدّعيًا ومن يقابله من ينكر ذلك و مما ذكرنا علم أنَّ المدار ليس على ألاغراض فى باب ألقضاءِ لانه لا دليل على لزوم متابعة ألاغراض و ليس الغرض من النزاع قيدًا مقوماً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شرطاً للقضاءِ ، نعم لا بد و أن لا تكون الدعوى لاغية و لذا قالوا لا تسمع إلّا الدعاوى الملزِمة و ألوجه واضح لكنه لا يرتبط بما نحن فيه و هاك الفروع </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4294410_2870459653"/>
      <w:bookmarkStart w:id="445" w:name="_Toc149"/>
      <w:bookmarkEnd w:id="444"/>
      <w:r>
        <w:rPr>
          <w:rtl w:val="true"/>
        </w:rPr>
        <w:t xml:space="preserve">الاوَّل </w:t>
      </w:r>
      <w:r>
        <w:rPr>
          <w:rtl w:val="true"/>
        </w:rPr>
        <w:t xml:space="preserve">: </w:t>
      </w:r>
      <w:r>
        <w:rPr>
          <w:rtl w:val="true"/>
        </w:rPr>
        <w:t>إذا تنازعا في أصل ألاجارة</w:t>
      </w:r>
      <w:bookmarkEnd w:id="445"/>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في أصل ألاجارة قدم قول منكرها مع أليمين فان كان ألمنكر هو ألمالك إستحق أجرة ألمثل دون ما يقوله المدعى و لو زاد عنها لم يستحق تلك الزيادة بحسب ظاهر الدعوى و وجب على المدعى المتصرف ايصالها إلى ألمالك وحرم على ألمالك أخذها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المنكر هو المتصرف فكذلك لم يستحق ألمالك إلا أجرة المثل وإن زادت عن المسمّى لم يستحق ألمالك الزيادة لاعترافه ، بعدم إستحقاقه إلّا ألاجرة المسمّى و يجب على المتصرف ايصال الزيادة </w:t>
      </w:r>
    </w:p>
    <w:p>
      <w:pPr>
        <w:pStyle w:val="BookText"/>
        <w:rPr/>
      </w:pPr>
      <w:r>
        <w:rPr>
          <w:rFonts w:ascii="Amiri" w:hAnsi="Amiri" w:eastAsia="Amiri" w:cs="Amiri"/>
          <w:color w:val="111111"/>
          <w:sz w:val="28"/>
          <w:sz w:val="28"/>
          <w:szCs w:val="28"/>
          <w:rtl w:val="true"/>
          <w:lang w:bidi="ar-SA"/>
        </w:rPr>
        <w:t xml:space="preserve">إلى ألمالك لاعترافه باستحقاق ألمالك لها هذا إذا كان النزاع بعد إستيفاء المنفعة و إن كان قبله رجع كل مال إلى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إنَّما هو مقتضى القواعد المقرَّرة في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يستثني عمّا قالوا بانه لو زاد المسمى عن أجرة المثل وكان ألمنكر ألمالك حرم عليه أخذ الزيادة موردا يقرُّ ألمالك بالاجارة بعد إنكاره لها و لكنه ضعيف لعدم سماع الاقرار بعد الانكار نعم حيث لا سببية للقضاءِ إلّا في ألحكم القضائي دون تغيير الواقع فله أن يأخذ الزيادة إذا كان كاذباً في إنكاره للاجارة والوجه واضحٌ و هكذا ألامر بالنسبة إلى مورد إنكار المتصرف للاجارة مع كون أجرة ألمثل أزيد من ألمسمى ألذي يدعيه ألمالك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جريان أحكام القضا من لزوم طلب البيِّنة من المدعى و أليمين ممن أنكر إنما هو في مورد يكون لدعوى ألاجارة أثرٌ وإلّا فلا ملزم للبينة و ألحلف و قد علَّقنا على قول السيد في ألعروة في هذا ألفرع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تلك الزيادة مايلي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 إستوفى المتصرف منفعة العين مقرّاً بانها مضمونة عليه بأجرة عشرين ديناراً مثلاً و أنكر المالك الاجارة فاذا كانت أجرة مثل المنفعة عشرة دينار في المثال لم تكن دعوى المستأجر الاجارة موجبة لاثبات عهدة على ألمالك ألمنكر لها ، إذ المفروض أنَّ ألمالك لا يطلب من المستأجر أجرة زائدة عن ما يقرّ هو به بل أقل منه فلا تحتاج هذ الدعوى إلى فصل و حينئذٍ فعلى المستوفى للمنفعة أداءُ ما يقرُّبه على نفسه و على ألمنكر لاستحقاق الزائد بحسب ظاهر إنكاره عدم 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ألواقع على ما هو عليه و من هذا البيان ظهر أنَّ عكس المسئلة المذكورة فى ألمتن أيضًا لا يحتاج إلى ألفصل فلايمين في المقام إنتهى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ذلك إنَّما يكون بعد الاستيفاءِ وإنتهاءّ مدة الاجارة المتنازع فيها و إعتراف المتصرف بان إستيفائه للمنفعة لم يكن على وجه المجّانية </w:t>
      </w:r>
      <w:bookmarkStart w:id="446" w:name="pg9242_77848"/>
    </w:p>
    <w:p>
      <w:pPr>
        <w:pStyle w:val="BookText"/>
        <w:rPr/>
      </w:pPr>
      <w:bookmarkEnd w:id="446"/>
      <w:r>
        <w:rPr>
          <w:rFonts w:ascii="Amiri" w:hAnsi="Amiri" w:eastAsia="Amiri" w:cs="Amiri"/>
          <w:color w:val="111111"/>
          <w:sz w:val="28"/>
          <w:sz w:val="28"/>
          <w:szCs w:val="28"/>
          <w:rtl w:val="true"/>
          <w:lang w:bidi="ar-SA"/>
        </w:rPr>
        <w:t>إذ يأتي حكم دعوى المجّانية في الفرع الآتي</w:t>
      </w:r>
      <w:r>
        <w:rPr>
          <w:rFonts w:eastAsia="Amiri" w:cs="Amiri" w:ascii="Amiri" w:hAnsi="Amiri"/>
          <w:color w:val="111111"/>
          <w:sz w:val="28"/>
          <w:szCs w:val="28"/>
          <w:rtl w:val="true"/>
          <w:lang w:bidi="ar-SA"/>
        </w:rPr>
        <w:t>.</w:t>
      </w:r>
    </w:p>
    <w:p>
      <w:pPr>
        <w:pStyle w:val="Heading2"/>
        <w:numPr>
          <w:ilvl w:val="1"/>
          <w:numId w:val="1"/>
        </w:numPr>
        <w:rPr/>
      </w:pPr>
      <w:bookmarkStart w:id="447" w:name="__RefHeading___Toc4294412_2870459653"/>
      <w:bookmarkStart w:id="448" w:name="_Toc150"/>
      <w:bookmarkEnd w:id="447"/>
      <w:r>
        <w:rPr>
          <w:rtl w:val="true"/>
        </w:rPr>
        <w:t>الثّاني، لو إتفقا في الاذن بالتصرف و قال ألمالك بانه على وجه الاجارة وقال المأذون له كان على وجه العاريَّة</w:t>
      </w:r>
      <w:bookmarkEnd w:id="448"/>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إتَّفقا على أنّه أذن للمتصرف في إستيفاءِ المنفعة و لكن ألمالك يدعى أنَّه على وجه الاجارة بكذا أو ألاذن فى التصرف بضمان الاجرة ، و ألمتصرف يدَّعى أنَّه على وجه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عاريّة الخلاف والمبسوط و الغنية و اللمعة و مجمع البرهان و ألكفاية كما في مفتاح الكرامة ، َّأن القول قول مدعى العاريَّة بيمينه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ألوجه أصالة براءة ذمة المتصرف بل إستصحاب عدم الاجرة فقوله موافق للاصل ألحكمي بل ألموضوعى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أنَّ القول قول ألمالك كما إختاره في الشرايع وحكى عن الحلّى و ألمهذب بل في كتاب العاريّة من ألجواهر لعله المشهور و ذلك لانَّ كلاً منهما مدَّعٍ لأمر وجوديٍّ يكون على خلاف ألاصل وكل منهما منكر لما يدعيه الآخر و قد عرفت أنَّ اللّازم في تشخيص المدعى من ألمنكر ملاحظة مصبّ الدعوى وعلى هذا فيتحالفان وعلى المتصرف أجرة المثل لاستيفائه مالَهُ البدل وقال في ألعروة ففى تقديم أيِّهما وجهان بل قولان من أصالة البراءة بعد فرض كون التصرف جائزًا و من أصالة إحترام مال المسلم الّذى لا يحلُّ إلّا بالاباحة و ألاصل عدمها فتثبت أجرة ألمثل بعد ألتَّحالف ولا يبعد ترجيح الثّاني إلخ، وقد علَّقنا على قوله وجهان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من باب التّداعى لانَّ كل واحد من ألمالك و ألمتصرف يدعيان أمرًا ثبوتيًا على الآخر مخالفاً للاصل، فالمالك يدَّعى الاجارة المخالفة للاصل و هي دعوى ملزِمة لاجرة المسماة على المتصرف فعلى المنكر أليمين ، و ألمتصرف يدعى العارية المخالفة للاصل أيضًا و هى دعوى ملزِمة لملك الانتفاع له من قبل المالك ومن المعلوم أنَّ الاصل الموضوعى مقدَّم على الاصل الحكمى و هو ألبرائة في طرف المتصرف و أصالة إحترام ألمال في طرف المالك وعليهذا فلابد من التحالف ثم </w:t>
      </w:r>
      <w:bookmarkStart w:id="449" w:name="pg9242_77849"/>
    </w:p>
    <w:p>
      <w:pPr>
        <w:pStyle w:val="BookText"/>
        <w:rPr/>
      </w:pPr>
      <w:bookmarkEnd w:id="449"/>
      <w:r>
        <w:rPr>
          <w:rFonts w:ascii="Amiri" w:hAnsi="Amiri" w:eastAsia="Amiri" w:cs="Amiri"/>
          <w:color w:val="111111"/>
          <w:sz w:val="28"/>
          <w:sz w:val="28"/>
          <w:szCs w:val="28"/>
          <w:rtl w:val="true"/>
          <w:lang w:bidi="ar-SA"/>
        </w:rPr>
        <w:t xml:space="preserve">الرجوع إلى أجرة ألمثل بقاعدة ألا تلاف ألتى هى المرجع الاوّل فى باب إستيفاءِ مال ألغير نعم لو كانت أزيد من ألمسماة ألتي يدعيه المالك ليس الزائد على المتصرف </w:t>
      </w:r>
      <w:r>
        <w:rPr>
          <w:rFonts w:eastAsia="Amiri" w:cs="Amiri" w:ascii="Amiri" w:hAnsi="Amiri"/>
          <w:color w:val="111111"/>
          <w:sz w:val="28"/>
          <w:szCs w:val="28"/>
          <w:rtl w:val="true"/>
          <w:lang w:bidi="ar-SA"/>
        </w:rPr>
        <w:t>.</w:t>
      </w:r>
    </w:p>
    <w:p>
      <w:pPr>
        <w:pStyle w:val="Heading2"/>
        <w:numPr>
          <w:ilvl w:val="1"/>
          <w:numId w:val="1"/>
        </w:numPr>
        <w:rPr/>
      </w:pPr>
      <w:bookmarkStart w:id="450" w:name="__RefHeading___Toc4294414_2870459653"/>
      <w:bookmarkStart w:id="451" w:name="_Toc151"/>
      <w:bookmarkEnd w:id="450"/>
      <w:r>
        <w:rPr>
          <w:rtl w:val="true"/>
        </w:rPr>
        <w:t>ألثَّالث ، إذا تنازعا في قدر المستأجر عليه و أنَّه تمام الدّار مثلاً أو نصفها</w:t>
      </w:r>
      <w:bookmarkEnd w:id="451"/>
    </w:p>
    <w:p>
      <w:pPr>
        <w:pStyle w:val="BookText"/>
        <w:rPr/>
      </w:pPr>
      <w:r>
        <w:rPr>
          <w:rFonts w:ascii="IRNazanin" w:hAnsi="IRNazanin" w:eastAsia="IRNazanin"/>
          <w:color w:val="111111"/>
          <w:sz w:val="28"/>
          <w:sz w:val="28"/>
          <w:szCs w:val="28"/>
          <w:rtl w:val="true"/>
          <w:lang w:bidi="fa-IR"/>
        </w:rPr>
        <w:t xml:space="preserve">ألثَّالث ، إذا تنازعا في قدر المستأجر عليه و أنَّه تمام الدّار مثلاً أو نصفها قدّم قول مدعى ألاقلّ لانَّ مورد النزاع هو ألمقدار الزائد عمّا إتفقا عليه و توهم أنَّهما متداعيان ، مدفوع بان الاقل و الاكثر ليسا بمتباينين و إن أشير إليهما بالعدد والمقدار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ألاوزان و المساحات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أسامى ألمقادير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ألعدد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مفاهيم مركبة من عقد ايجاب هو ألمفهوم الاثباتي للعدد و شبهه و عقد سلب هو مفهوم نفى ألاقل وَ الاكثر وذلك لانَّ مورد ألانشاءِ إنما هو المقدار من دون لحاظ ألبشرط لائية أو بشرط شيئية و توضيح ذلك أنَّ مفاهيم الاعداد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بسيطة إلّا أنَّها تنحل إلى مفهوم إثباتى كوحدات خمسة في لفظة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مفهوم سلبى وهو ليس باربعة ولاستة ، و من هنا جاءَ مجال توهم أنَّ النزاع في قدر المستأجر عليه يكون تنازعاً بين أمرين، وجوديين و يكون المورد مورد ألتداعى باعتبار ، أنَّ مدعى ألاقل إنّما يدعيه بشرط لاعن الزيادة و مدعی الاكثر إنما يدعيه بشرط لاعن النقيصة و هما أمران متباينان و لكنَّ التحقيق أنَّ مورد ألانشاءِ إنَّما هو معنونا ، ألاقل و الاكثر، و هما غير مقيدين بقیدی بشرط لاعن الزيادة و بشرط لاعن النقيصة لانهما قیدان لحاظیان ذهنيّان لم يؤخذا في موضوع الاجارة قطعًا و ألمعنونان إنَّما هما من قسم أللا بشرط ألمقسمى المعرىّ حتّى عن التقيُّد بقيد أللا بشرطية بما هو قيد لحاظى ذهنىٌّ فهو اللّامتعين المحض و تلك القيود لاوعاءَ لها إلّا فى الذِّهن فالنِّزاع في ألمورد إنّما هو فى ألزيادة والاصل مع منكرها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ألبيان يجرى فى جميع الفروع المماثلة لهذا الفرع كالنزاع فى مقدار الاجرة و التقييد بالشرط و ألمدة و ألقول في المذكورات </w:t>
      </w:r>
      <w:bookmarkStart w:id="452" w:name="pg9242_77850"/>
    </w:p>
    <w:p>
      <w:pPr>
        <w:pStyle w:val="BookText"/>
        <w:rPr/>
      </w:pPr>
      <w:bookmarkEnd w:id="452"/>
      <w:r>
        <w:rPr>
          <w:rFonts w:ascii="Amiri" w:hAnsi="Amiri" w:eastAsia="Amiri" w:cs="Amiri"/>
          <w:color w:val="111111"/>
          <w:sz w:val="28"/>
          <w:sz w:val="28"/>
          <w:szCs w:val="28"/>
          <w:rtl w:val="true"/>
          <w:lang w:bidi="ar-SA"/>
        </w:rPr>
        <w:t>قول منكر الزيادة و منكر الشرط</w:t>
      </w:r>
    </w:p>
    <w:p>
      <w:pPr>
        <w:pStyle w:val="Heading2"/>
        <w:numPr>
          <w:ilvl w:val="1"/>
          <w:numId w:val="1"/>
        </w:numPr>
        <w:rPr/>
      </w:pPr>
      <w:bookmarkStart w:id="453" w:name="__RefHeading___Toc4294416_2870459653"/>
      <w:bookmarkStart w:id="454" w:name="_Toc152"/>
      <w:bookmarkEnd w:id="453"/>
      <w:r>
        <w:rPr>
          <w:rtl w:val="true"/>
        </w:rPr>
        <w:t xml:space="preserve">الرّابع </w:t>
      </w:r>
      <w:r>
        <w:rPr>
          <w:rtl w:val="true"/>
        </w:rPr>
        <w:t xml:space="preserve">: </w:t>
      </w:r>
      <w:r>
        <w:rPr>
          <w:rtl w:val="true"/>
        </w:rPr>
        <w:t>إذا تنازعا في ردّ العين المستأجرة</w:t>
      </w:r>
      <w:bookmarkEnd w:id="454"/>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في ردّ العين المستأجرة قدِّم قول ألمالك لانَّ الاصل عدم ردّه و هذا الاصل وإن كان مخالفًا لما ربما يستفاد من إطلاق ما ورد من أنَّ صاحب الوديعة وصاحب البضاعة مؤتمنان، إلّا أنَّ النَّظر الثاقب يشهد بأنَّ مصبَّ إطلاق هذه الرواية وما وافقها فى المضمون من أنَّ ألامين مؤتمن و نحوه إنَّما هو مورد الاتهام لا مورد عدمه كصورة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المتصرف ردَّ ألعين المستأجرة لانَّ ألمالك أو وكيله يعلمان الرَّد و عدمه فلامعنى لا مرهما بعدم إتهام من كانت ألعين بيده فالحق مع المشهور ألقائلين بانّ أليمين على ألمالك والقول قوله و هو ألموافق للارتكاز ألعرفى </w:t>
      </w:r>
      <w:r>
        <w:rPr>
          <w:rFonts w:eastAsia="Amiri" w:cs="Amiri" w:ascii="Amiri" w:hAnsi="Amiri"/>
          <w:color w:val="111111"/>
          <w:sz w:val="28"/>
          <w:szCs w:val="28"/>
          <w:rtl w:val="true"/>
          <w:lang w:bidi="ar-SA"/>
        </w:rPr>
        <w:t>.</w:t>
      </w:r>
    </w:p>
    <w:p>
      <w:pPr>
        <w:pStyle w:val="Heading2"/>
        <w:numPr>
          <w:ilvl w:val="1"/>
          <w:numId w:val="1"/>
        </w:numPr>
        <w:rPr/>
      </w:pPr>
      <w:bookmarkStart w:id="455" w:name="__RefHeading___Toc4294418_2870459653"/>
      <w:bookmarkStart w:id="456" w:name="_Toc153"/>
      <w:bookmarkEnd w:id="455"/>
      <w:r>
        <w:rPr>
          <w:rtl w:val="true"/>
        </w:rPr>
        <w:t xml:space="preserve">ألخامس </w:t>
      </w:r>
      <w:r>
        <w:rPr>
          <w:rtl w:val="true"/>
        </w:rPr>
        <w:t xml:space="preserve">: </w:t>
      </w:r>
      <w:r>
        <w:rPr>
          <w:rtl w:val="true"/>
        </w:rPr>
        <w:t>إذا تنازعا فى أنَّه آجره بغلاً أو سيارةً مثلاً</w:t>
      </w:r>
      <w:bookmarkEnd w:id="456"/>
    </w:p>
    <w:p>
      <w:pPr>
        <w:pStyle w:val="BookText"/>
        <w:rPr/>
      </w:pPr>
      <w:r>
        <w:rPr>
          <w:rFonts w:ascii="Amiri" w:hAnsi="Amiri" w:eastAsia="Amiri" w:cs="Amiri"/>
          <w:color w:val="111111"/>
          <w:sz w:val="28"/>
          <w:sz w:val="28"/>
          <w:szCs w:val="28"/>
          <w:rtl w:val="true"/>
          <w:lang w:bidi="ar-SA"/>
        </w:rPr>
        <w:t xml:space="preserve">ألخامس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فى أنَّه آجره بغلاً أو سيارةً مثلاً فالمرجع التحالف لأنَّ كلاً منهما يدعى أمرًا وجوديًّا ملزِمًا على الآخر والآخر بنكره وكلا الدعويين ملزمتان فيتحالفان </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4294420_2870459653"/>
      <w:bookmarkStart w:id="458" w:name="_Toc154"/>
      <w:bookmarkEnd w:id="457"/>
      <w:r>
        <w:rPr>
          <w:rtl w:val="true"/>
        </w:rPr>
        <w:t xml:space="preserve">السّادس </w:t>
      </w:r>
      <w:r>
        <w:rPr>
          <w:rtl w:val="true"/>
        </w:rPr>
        <w:t xml:space="preserve">: </w:t>
      </w:r>
      <w:r>
        <w:rPr>
          <w:rtl w:val="true"/>
        </w:rPr>
        <w:t>إذا إختلفا في الصحة و الفساد</w:t>
      </w:r>
      <w:bookmarkEnd w:id="458"/>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إختلفا في الصحة و الفساد ، قُدِّم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لانَّ الاصل ألاوّلى في الافعال المركبة من الاجزاءِ و ألشرائط إتيان الفاعلين لها تامةَ الاجزاء و ألشرائط ، وهذا الاصل بما هو أصل موضوعى منقِّحٌ حاكمٌ بالحكومة القهرية على أصالة بقاءِ كل مال على ملك مالكه وقد بيَّنّا في محلّه أنَّ بعض الامارات لضعفها يعامل معها معاملة ألاصل عند عند ألعقلاءِ ومن تلك الامارات ظاهرُ حال المسلم بل كل فاعل من أنّه يأتى بالعمل صحيحًا و أمّا لو كان مورد النزاع ألفساد من حيث طروّ المفسد فالاصل عدم المفسد ويضاف إلى ظاهر حال المسلم </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4294422_2870459653"/>
      <w:bookmarkStart w:id="460" w:name="_Toc155"/>
      <w:bookmarkEnd w:id="459"/>
      <w:r>
        <w:rPr>
          <w:rtl w:val="true"/>
        </w:rPr>
        <w:t xml:space="preserve">السّابع </w:t>
      </w:r>
      <w:r>
        <w:rPr>
          <w:rtl w:val="true"/>
        </w:rPr>
        <w:t xml:space="preserve">: </w:t>
      </w:r>
      <w:r>
        <w:rPr>
          <w:rtl w:val="true"/>
        </w:rPr>
        <w:t xml:space="preserve">قال فى العروه </w:t>
      </w:r>
      <w:r>
        <w:rPr>
          <w:rtl w:val="true"/>
        </w:rPr>
        <w:t xml:space="preserve">: </w:t>
      </w:r>
      <w:r>
        <w:rPr>
          <w:rtl w:val="true"/>
        </w:rPr>
        <w:t>إذ احمل المؤجر متاعه إلى بلد فقال المستأجر إستأجرتك على أن تحمله إلى ألبلد ألفلاني</w:t>
      </w:r>
      <w:bookmarkEnd w:id="46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العروه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احمل المؤجر متاعه إلى بلد فقال المستأجر إستأجرتك على أن تحمله إلى ألبلد ألفلاني غير ذلك ألبلد و تنازعا قدّم قول المستأجر فلا يستحق المؤجر أجرة حمله وإن طلب منه </w:t>
      </w:r>
      <w:bookmarkStart w:id="461" w:name="pg9242_77851"/>
    </w:p>
    <w:p>
      <w:pPr>
        <w:pStyle w:val="BookText"/>
        <w:rPr/>
      </w:pPr>
      <w:bookmarkEnd w:id="461"/>
      <w:r>
        <w:rPr>
          <w:rFonts w:ascii="Amiri" w:hAnsi="Amiri" w:eastAsia="Amiri" w:cs="Amiri"/>
          <w:color w:val="111111"/>
          <w:sz w:val="28"/>
          <w:sz w:val="28"/>
          <w:szCs w:val="28"/>
          <w:rtl w:val="true"/>
          <w:lang w:bidi="ar-SA"/>
        </w:rPr>
        <w:t xml:space="preserve">الردَّ إلى المكان الاوّل وجب عليه وليس له ردُّه إليه إذا لم يرض و يضمن له إن تلف أو عاب لعدم كونه أمينًا حينئذٍ في ظاهر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علَّقنا عليه بقولنا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التنازع في ألمقام لا يرجع إلى التَّداعي و ذلك لانَّه بعد ايصال المؤجر ألمتاع إلى بلد يكون هو المدعى للاجارة على هذا ألا يصال الموجبة للاجرة و المفروض أنَّ المستأجر ينكر ذلك فهو المنكر ، و لذا يقدَّم قوله بيمينه ، و أمّا دعوى المستأجر الاجارة لحمل ألمتاع إلى بلد آخر فلا يكون لها جهة الزمام على المؤجر بالفعل لانَّ المفروض أنَّه لم يوصله إليه فدعوى ألمستأجر غير مسموعة، نعم لو أراد إلزام المؤجر بحمل المناع إلى البلد المقصود له فعلاً كان المقام من باب التَّداعى فيتحالفان</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4294424_2870459653"/>
      <w:bookmarkStart w:id="463" w:name="_Toc156"/>
      <w:bookmarkEnd w:id="462"/>
      <w:r>
        <w:rPr>
          <w:rtl w:val="true"/>
        </w:rPr>
        <w:t>الثّامن، إذا خاط ثوبه قباءً و إدَّعى المستأجر أنَّه أمره بان يخيطه قميصًا</w:t>
      </w:r>
      <w:bookmarkEnd w:id="463"/>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ألعروة ، إذا خاط ثوبه قباءً و إدَّعى المستأجر أنَّه أمره بان يخيطه قميصاً فالاقوى تقديم قول المستأجر لاصالة عدم ألاذن فى خياطته قباءً وعلى هذا فيضمن له عوض النقص الحاصل من ذلك ولا يجوز له نقضه إذا كان الخيط للمستأجر و إن كان له كان له ، و يضمن النقص الحاصل من ذلك و لا يجب عليه قبول عوضه لو طلبه المستأجر كما ليس عليه قبول عوض الثوب لو طلبه المؤجر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تنازعا في هذه المسئلة و ألمسئلة المتقدمة قبل الحمل و قبل الخياطة فالمرجع التحالف وعلَّقنا على قوله لاصالة عدم الاذن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لاصالة عدم الامر المعاملى بخياطته قباءً و دعوی المستأجر أمره بخياطته قميصًا إنَّما هى فى الحقيقة إنكاٌر للامر المعاملى بالخياطة قباءً فليس ألمقام من باب التداعى و يقدَّم قول المستاجر بيمينه كما في ألمتن وعليهذا إذا كان التَّنازع قبل ألخياطة لم يكن وقعٌ لهذا التنازع لأنَّ ألامر المعاملى قبل العمل لم يكن مضمِّنا و تكون الجعالة جائزة من الطرفين قبل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التنازع على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الاجارة كما في المسئلة السّابقة وكان بعد الايصال إلى محلّ كذا لا مكن الموافقة مع السَّيِّد أيضا فى تقديم قول المستأجر و ذلك لانه مع عدم خياطته قميصًا لم تكن دعوى المستأجر ملزمة إذ لا موضوع لهاو حينئذٍ فيكون الموجر مدّعياً ، ألاجارة على خياطته قبالءًوالاصل مع المستأجر المنكر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ألخياطة تكون الدعويان ملزمتين وآخر دعوينا أنِ الحمد لله ربِّ ألعالمين</w:t>
      </w:r>
      <w:r>
        <w:rPr>
          <w:rFonts w:eastAsia="Amiri" w:cs="Amiri" w:ascii="Amiri" w:hAnsi="Amiri"/>
          <w:color w:val="111111"/>
          <w:sz w:val="28"/>
          <w:szCs w:val="28"/>
          <w:rtl w:val="true"/>
          <w:lang w:bidi="ar-SA"/>
        </w:rPr>
        <w:t xml:space="preserve">. </w:t>
      </w:r>
      <w:bookmarkStart w:id="464" w:name="pg9242_77853"/>
    </w:p>
    <w:p>
      <w:pPr>
        <w:pStyle w:val="Heading2"/>
        <w:numPr>
          <w:ilvl w:val="1"/>
          <w:numId w:val="1"/>
        </w:numPr>
        <w:rPr/>
      </w:pPr>
      <w:bookmarkStart w:id="465" w:name="__RefHeading___Toc4294426_2870459653"/>
      <w:bookmarkStart w:id="466" w:name="_Toc157"/>
      <w:bookmarkEnd w:id="464"/>
      <w:bookmarkEnd w:id="465"/>
      <w:r>
        <w:rPr>
          <w:rtl w:val="true"/>
        </w:rPr>
        <w:t>الفهرس لكتاب الاجارة</w:t>
      </w:r>
      <w:bookmarkEnd w:id="466"/>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ascii="Amiri" w:hAnsi="Amiri" w:eastAsia="Amiri" w:cs="Amiri"/>
          <w:color w:val="111111"/>
          <w:sz w:val="28"/>
          <w:sz w:val="28"/>
          <w:szCs w:val="28"/>
          <w:rtl w:val="true"/>
          <w:lang w:bidi="ar-SA"/>
        </w:rPr>
        <w:t xml:space="preserve">الفضل الاوَّل في تعريف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أدلة التَّعاريف و 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ايرادات ثلاثة على التعريف المختار وأجوبتها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نقد كلام المحقق الظّهراني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الكلام في عقد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شرائط العقود على المشهور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ما معنى أصالة ألفساد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إطلاق المسبِّب يستلزم إطلاق السَّبب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هل يعتبر اللفظ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هل تعتبر العربية في صيغ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هل تعتبر الصّراحة فى ألفاظ المعاملات وكذا الحقيقة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ألكلام في لزوم عقد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بیان مختارنا في متعلق الوفاء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العهود على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إشارة إجماليه إلى الخيارات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تحقيقٌ في الاقالة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المشايخ على ثلاثة طوايف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لا تبطل الاجارة بالبيع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الشرائط على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إنفساخ الاجارة بالموت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بطلانها في بعض الموارد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كلُّ ماصحَّ إعارته صحَّ إجارته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إجارة المشاع جايزة كا لمقسوم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ألعين المستأجرة أمانة لا يضمنها المستاجر إلَّا بتعدٍّ أو 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تحقيق في بطلان العمل بالقياس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صحَّة إشتراط الضَّمان في مورد ألامانة المالكيَّة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تحقيق استصحاب العدم الازلى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ما معنى موافقة الشرط لكتاب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جواز شرط النتيجة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عدم ضمان المستأجر بعد إنتهاء المدة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كفاية مجرَّد التخلية عن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حكم تلف المال في أثناء الايصال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حكم الضِّمان في الاجارة الباطلة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هل يصح خيار المجلس في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الفصل الثاني، فى شرايط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الكلام في إجارُّة 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الواردة فى البلوغ ومعنى رفع ألقلم عن الصَّبيِّ و أنَّ عمده الخطاءُ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ascii="Amiri" w:hAnsi="Amiri" w:eastAsia="Amiri" w:cs="Amiri"/>
          <w:color w:val="111111"/>
          <w:sz w:val="28"/>
          <w:sz w:val="28"/>
          <w:szCs w:val="28"/>
          <w:rtl w:val="true"/>
          <w:lang w:bidi="ar-SA"/>
        </w:rPr>
        <w:t xml:space="preserve">الكلام فى إشتراط معلومية الاجرة في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تملك الاجرة بنفس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وجوب التَّسليم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حكم ما إذا كانت الاجرة معيوبة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فی ثبوت ألارش في المقام وعدمه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إجارة العين المستأجرة باكثر ممّا إستأجره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إشتراط التنقيص في الاجرة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وهم ودفع فى أنّ المنفعة الخاصة قابلة للتقييد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فروعٌ، في إشتراط ايصال المتاع في مكانٍ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لو قال آجرتك الدّار كلَّ شهرٍ بكذا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المبهم على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في بيان حقيقة الاباحة بالعوض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لو قال آجرتك شهرًا بكذا وإن زاد فبالنسبة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فرعان يناسبان ألمقام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التحّقيق في الاجاره التخييريّة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التفاوت في حقيقة إتمام العمل في ألموارد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حاجة العمل إلى ألموءن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الحكم بالاستحقاق التَّدريجي للاجرة في ألاعمال التَّدريجيَّة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بيان وجوب أجرة المثل إذ ابطل عقد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الاستدلال بقاعدة لاضرر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ماهي قاعدة الاقدام وهل هي مُضَمِّنة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 بيان قاعدة احترام مال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هل عمل الحرِّ مالً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هل قاعدة الاحترام شاملة للمنافع الفائتة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قاعدة ألا تلاف واليد وما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ينبغى التَّنبيه على أمور الاوَّل، قال الشَّهيد بعدم ألضَّمان فى ألاجاره بلا أجرة إذا بطلت لكونها بلا 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تفصيل الاردبيلي في ضَمان الاجرة وعدمه بين علم المتعاملين بفساد الاجارة وجهلهما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ذهب صاحب الشّرايع إلى عدم ضَمان المستأجر المنافع ألفائتة تحت يده في الاجاره ألباطلة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هل يصحُّ جعل عمل الحرِّ عوضاً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ما قاله ألاردبيلي في ضَمان عمل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إستدلال القائلين بعدم ضمان عمل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كراهة استعمال الاجير قبل مقاطعة الاجرة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بيان حقيقة المعاملة بلاتعيين الاجرة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یکره تضمين الاجير إلّا مع التُّهمة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القواعد العامة تقتضى الضَمان ؟ والجمع الدَّلالى بين الاخبار الواردة في ضَمان الاجير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ascii="Amiri" w:hAnsi="Amiri" w:eastAsia="Amiri" w:cs="Amiri"/>
          <w:color w:val="111111"/>
          <w:sz w:val="28"/>
          <w:sz w:val="28"/>
          <w:szCs w:val="28"/>
          <w:rtl w:val="true"/>
          <w:lang w:bidi="ar-SA"/>
        </w:rPr>
        <w:t xml:space="preserve">يشترط أن تكون المنفعة مملوكة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إجارة الاعيان الموقوفة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بیان تمليك المنفعة على العنوان ومعنى الوجود السِّعىِّ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تصح إجارة المستأجرما إستأجره في الاجارة المطلقة وعدم ضمانه في تسليم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ألبحث عن الضَّمان و عدمه على ضوء ألاخبار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في إجارة المستأجر ما إستأجره إذا كانت المنفعة الخاصة موردًا للاجارة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فيما إذا كانت الاجاره ألمطلقة أشترط فيها إستيفاءُ المنفعة من المستأجر و آجرما إستأجره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فی بیان شرط النتيجة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في بيان شرط ألفعل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إذا أسقط ألمالك حقَّه الثابت من ناحية الاشتراط هل تصحُّ الاجارة الثّانية أم لا و فيه أنَّ التَّخصيص غير منوِّع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إذا قلنا ببطلان الاجاره ألثّانية وإستوفى المستاجر الثّاني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تحقيق المنافع المتضادَّة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يشترط فى المنفعة أن تكون معلومة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بيان ألطرق المعيِّنه للمنفعة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الاجير ألخاصّ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بیان ما هو المختار عندنا من التّفصيل في الاجير ألخاصِّ إذا إشتغل للمستأجر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تنبيهاتٌ حول الاجير الخاصّ وفيه بيان الحيازه و فيه التَّنبيه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التَّنبيه الثّانى لو أتى الاجير الخاصُّ العمل لنفسه أو لغير المستأجر الاوَّل و فيه بيان إنطباق ألقاعدتين على موردٍ واحد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مختارنا في ألمسئلة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الاجير المشترك وأقسامه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هل تقتضى الاجارة التعجيل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هل السَّبق ألزمانى مرجّحٌ للانيان بأحد الواجبين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ینبغى التَّنبيه على أمور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إذا كانت الاجارة على نحو الكلّى فى ألمعيَّن و تضيَّق الوقت بطلت الاجارة الثانيه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تُملك المنفعة بنفس العقد كما تملك الاجرة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مقال أبي حنيفة بان المنفعه تُملك بالاستيفاء و جوابه من الاجلَّة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هل يشترط إتصال مدة الاجارة بالعقد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دليل على إشتراط الاتّصال في صحة ألعقد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ascii="Amiri" w:hAnsi="Amiri" w:eastAsia="Amiri" w:cs="Amiri"/>
          <w:color w:val="111111"/>
          <w:sz w:val="28"/>
          <w:sz w:val="28"/>
          <w:szCs w:val="28"/>
          <w:rtl w:val="true"/>
          <w:lang w:bidi="ar-SA"/>
        </w:rPr>
        <w:t xml:space="preserve">تصحّ إجارة المنافع المستقبلة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إذا سلَّم العين المستأجرة ومضيت مدة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اقتضا قاعدة اليد للضَّمان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بيان ما يتحقق به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لو زال الألم بنفسه بعد العقد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لو آجر شيئًا فتلف قبل قبضه بطلت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بيان كلِّ مبيع تلف قبل قبضه فهو من مال بايعه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لو تلفت العين المستأجرة أثنا مدة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تعيين المحمول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لا يكفى إشتراط حمل ألزّاد مالم يعيِّنه وإذا فني ليس له حمل بد له مالم يشترط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إجارة مركوب للرُّكوب عليه متناوبًا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موارد ضَمان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إجارة العقار بالمشاهدة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تعيين الارض لحفر البئر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إستيجار المرأة للرِّضاع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حاجة بعض الاعمال كالخياطة إلى الاعيان كالخيط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إذا لم يأذن الزَّوج زوجته للارضاع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حق الاستمتاع إستيفائيًّ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إجارة المرأة نفسها للارضاع قبل الزَّوجيَّة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فى موت المرضعة أو ألمرتضع و أنواع الاجارة حينذاك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إستيجار الارض ليعمل مسجدًا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حكم التَّصرف في الاراض المفتوحة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إجارة الدَّراهم والدَّنانير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تخلُّف الشَّرط في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تشترط إباحة المنفعة في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تشترط القدرة على تسليم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منع الموجر عن الاستيفاءِ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انهدام المسكن في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تتميمٌ للبحث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الفصل الثّالث مسائل تتعلق باحكام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ألاولى، إذا وجد ألمستأجر عيبا فى 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ألثّانية، ألعين أمانة في يد المستأجر يضمنها بالتعدّى أو التَّفريط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ألثالثة، هل يجوز للاجير الّذى تقبَّل عملاً أن يقبِّله غيره بنقيصةٍ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الرّابعة، يجب على المستأجر سقى الدابَّة وعلفها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الخامسة ،اذا أفسد الصّانع ضمن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لو تلفت ألعين فى يد الصّانع لا بسببه ولا بتعدٍّ ولا بتفريطٍ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ascii="Amiri" w:hAnsi="Amiri" w:eastAsia="Amiri" w:cs="Amiri"/>
          <w:color w:val="111111"/>
          <w:sz w:val="28"/>
          <w:sz w:val="28"/>
          <w:szCs w:val="28"/>
          <w:rtl w:val="true"/>
          <w:lang w:bidi="ar-SA"/>
        </w:rPr>
        <w:t xml:space="preserve">السّابعة، لو إستأجر أجيرًا لينفذه فى حوائجه فعلى من تكون نفقته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الثّامنة، صاحب الحمّام لا يضمن إلّا ما أودع وفرَّط في حفظه أو تعدّى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التّاسعة، في كيفية، إبراءِ ما في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العاشرة، إذا آجر عبده ثم أعتقه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الحادية عشرة، إذا أجر الوصىُّ صبيًّا مدة یعلم ببلوغه فيها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الثّانية عشرة، إذا إستأجر أجيرا ليعمل له صنعاً فهلك الاجير فهل هناك ضَمان على المستاجر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الثّالثة عشرة، في أقسام إستيفاء العمل بالأمر المعاملي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الرّابعة عشرة في ما يتوقف عليه توفية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خاتمة في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الأوَّل، إذا تنازعا في أصل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الثّاني، لو إتفقا في الاذن بالتصرف و قال ألمالك بانه على وجه الاجارة وقال المأذون له كان على وجه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الثّالث، إذا تنازعا في قدر المستاجر عليه و أنَّه تمام الدار مثلاً أو نصفها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الرابع، إذا تنازعا في رد 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الخامس، إذا تنازعا في أنَّه آجره بغلاً أو سيارة مثلاً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السّادس، إذا اختلفا في الصَّحة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السّابع، قال فى العروة، إذا حمل المؤجر متاعه إلى بلد فقال المستأجر آجرتك أن تحمله إلى البلد الفلاني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إذا خاط ثوبه قباءً و إدَّعى المستأجر أنَّه أمره بان يخيطه قميصًا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أن يقال إنّ حقيقة الاجارة كحقيقة البيع عبارة عن تبديل منفعة بعوض أو تبديل عمل بعوض إلا أن الحصة الغالبة من المعاملات من جهة صدورها من الأشخاص المالكين إحتاجت البدلية إلی تمليك و تملك في عالم التحقق ، ولقد أجاد إبن الاثير حيث قال إنَّ البيع مبادلة مال بمال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الغالب لاخراج ما إذا لم يكن لا حدهما أو لكيهما مالك كما مثلناه بالعين الزكوية أو الدار الموقوفة بالنسبة إلى الحاكم الشرعي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آية </w:t>
      </w:r>
      <w:r>
        <w:rPr>
          <w:rFonts w:eastAsia="IRNazanin" w:cs="IRNazanin"/>
          <w:b w:val="false"/>
          <w:bCs w:val="false"/>
          <w:i w:val="false"/>
          <w:iCs w:val="false"/>
          <w:color w:val="333333"/>
          <w:sz w:val="20"/>
          <w:szCs w:val="20"/>
        </w:rPr>
        <w:t>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المائدة ، آلاية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أبيه ابراهيم بن هاشم عن النضر بن سويد عن عبد الله بن سنان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فالسند صحيح</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كلمتى أوفوا و العقود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الوكالة و الولاية و ما شابههما من الأحكام الوضعية فهى مجعولة بالاستقلال بملاكات تختص بها وجعل إستقلاليٍّ لها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المسئلة الأولى من الصلاة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الظاهر من حلّ البيع هو جوازه في وعائه والمساوق للنفوذ حسب المتفاهم العرفى ولكنه غير اللزوم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مقتضى وجوب الوفاء بالعقد أن يكون نقض العقد فى قدرة المكلف و تحت إستطاعته، غاية الأمر أنَّه حرام ويكون المكلف عاصيًا به فلوعصى واختار النقض ، إنتقض العقد وهذا هو معنى الجواز</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تأتى هيئة الافعال لافادة الازالة كما أن القول يأتي بمعنى الرأى ونحوه أيضا ، فالاقالة إنَّما هي بمعنى إزالة الالتزام أو تبعة العمل دنيًا وعقبىً</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 الباب الثالث من أبواب آداب التجارة ،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الثالث من أبواب التجارة ، الحديث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الثالث من أبواب آداب التجارة ،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 الباب الثالث من أبواب أداب التجارة ، الحديث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الثالث من أبواب أداب التجارة ، الحديث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الاجارة ، ورجال السند کلهم ثقات وإبراهيم هذا من وكلاء الناحية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الاجارة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الاجارة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ج </w:t>
      </w:r>
      <w:r>
        <w:rPr>
          <w:rFonts w:eastAsia="IRNazanin" w:cs="IRNazanin"/>
          <w:b w:val="false"/>
          <w:bCs w:val="false"/>
          <w:i w:val="false"/>
          <w:iCs w:val="false"/>
          <w:color w:val="333333"/>
          <w:sz w:val="20"/>
          <w:szCs w:val="20"/>
        </w:rPr>
        <w:t>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إلزام الشيء و إلتزامه في البيع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فى قرائة نافع الآية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 راجع الاتقان للسيوطى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البيع و شروطه الحديث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الحجر حديث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حدیث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المعاملات حدیث </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حديث </w:t>
      </w:r>
      <w:r>
        <w:rPr>
          <w:rFonts w:eastAsia="IRNazanin" w:cs="IRNazanin"/>
          <w:b w:val="false"/>
          <w:bCs w:val="false"/>
          <w:i w:val="false"/>
          <w:iCs w:val="false"/>
          <w:color w:val="333333"/>
          <w:sz w:val="20"/>
          <w:szCs w:val="20"/>
        </w:rPr>
        <w:t>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النكاح حديث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الاجارة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الاجارة حديث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الاجارة ، حديث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الاجارة ، حديث </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الاجارة ، حدیث </w:t>
      </w:r>
      <w:r>
        <w:rPr>
          <w:rFonts w:eastAsia="IRNazanin" w:cs="IRNazanin"/>
          <w:b w:val="false"/>
          <w:bCs w:val="false"/>
          <w:i w:val="false"/>
          <w:iCs w:val="false"/>
          <w:color w:val="333333"/>
          <w:sz w:val="20"/>
          <w:szCs w:val="20"/>
        </w:rPr>
        <w:t>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الاجارة ، حديث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الاجارة ، حديث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الاجارة ، حديث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القرعة تمسك بالغيب وهذا إنما هو بعد ألحج والأصول فمعها لاتصل الرتبة إلى القرعة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ألوسائل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ألحديث </w:t>
      </w:r>
      <w:r>
        <w:rPr>
          <w:rFonts w:eastAsia="IRNazanin" w:cs="IRNazanin"/>
          <w:b w:val="false"/>
          <w:bCs w:val="false"/>
          <w:i w:val="false"/>
          <w:iCs w:val="false"/>
          <w:color w:val="333333"/>
          <w:sz w:val="20"/>
          <w:szCs w:val="20"/>
        </w:rPr>
        <w:t>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ألوسائل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ألحديث </w:t>
      </w:r>
      <w:r>
        <w:rPr>
          <w:rFonts w:eastAsia="IRNazanin" w:cs="IRNazanin"/>
          <w:b w:val="false"/>
          <w:bCs w:val="false"/>
          <w:i w:val="false"/>
          <w:iCs w:val="false"/>
          <w:color w:val="333333"/>
          <w:sz w:val="20"/>
          <w:szCs w:val="20"/>
        </w:rPr>
        <w:t>20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الاجارة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الاجارة ، الحديث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الاجارة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الاجارة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الاجارة ، الحديث </w:t>
      </w:r>
      <w:r>
        <w:rPr>
          <w:rFonts w:eastAsia="IRNazanin" w:cs="IRNazanin"/>
          <w:b w:val="false"/>
          <w:bCs w:val="false"/>
          <w:i w:val="false"/>
          <w:iCs w:val="false"/>
          <w:color w:val="333333"/>
          <w:sz w:val="20"/>
          <w:szCs w:val="20"/>
        </w:rPr>
        <w:t>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الاجارة ، حدیث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الاجارة ، حديث </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المزارعة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المزارعة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الاجارة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الاجارة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ألوسائل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أحكام ألاجارة ، حديث </w:t>
      </w:r>
      <w:r>
        <w:rPr>
          <w:rFonts w:eastAsia="IRNazanin" w:cs="IRNazanin"/>
          <w:b w:val="false"/>
          <w:bCs w:val="false"/>
          <w:i w:val="false"/>
          <w:iCs w:val="false"/>
          <w:color w:val="333333"/>
          <w:sz w:val="20"/>
          <w:szCs w:val="20"/>
        </w:rPr>
        <w:t>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المكاتبة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يعبَّر عن جملة من الامارات لضعفها بالاصل فتراهم يعبِّرون عن أمارية أليد للملكية بانَّ الاصل في أليد يقتضى الملكية كما يُعبَّر عن ظهور الحال بأصالة ألصحة وقد قلنا فى محله بانّ الامارات الضعيفة ربما تصير منشأ لبناء العقلاءِ على مؤداها وباعتبارذ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ألبناء العقلائي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عنها بالاصل</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حدیث </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حدیث </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باب التجارات وألبيوع والمكاسب إعلم يرحمك الله إلى قوله و روى في الرجل يشترى المتاع فيجد به عيبا يوجب الردَّ فان كان ألمتاع قائمًا بعينه ردّ على صاحبه وإن كان قد قطع أوخيط أو حدثت فيه حادثة رجع فيه بنقصان ألعيب على سبيل ألارش انتهى ما اردنا ایراده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الحديث </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الاجارة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الى سليمان بن سالم صحيح الا انه لم يذكر بمدح ولا قدح في كتب الرجال</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اختلاف الحمامات وان الاحتياط مرغوب فيه على كل حال</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الخاتمه إنما هى بقلم سيدنا ألاستاد دام ظله العالى فقد نقلنا نفس عبارته الشريفة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95785</Words>
  <Characters>392820</Characters>
  <CharactersWithSpaces>487003</CharactersWithSpaces>
  <Paragraphs>1939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2026-08-20T11:43:39Z</dcterms:created>
  <dc:creator>ghaemiyeh.com</dc:creator>
  <dc:description/>
  <dc:language>en-US</dc:language>
  <cp:lastModifiedBy/>
  <dcterms:modified xsi:type="dcterms:W3CDTF">2026-08-20T15:13:50Z</dcterms:modified>
  <cp:revision>1</cp:revision>
  <dc:subject/>
  <dc:title>الآراء حول کتاب الاجارة</dc:title>
</cp:coreProperties>
</file>

<file path=docProps/custom.xml><?xml version="1.0" encoding="utf-8"?>
<Properties xmlns="http://schemas.openxmlformats.org/officeDocument/2006/custom-properties" xmlns:vt="http://schemas.openxmlformats.org/officeDocument/2006/docPropsVTypes"/>
</file>