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آموزه های فاطمی ایام تبلیغی فاطمیه در سخنرانی های استاد دکتر رفیعی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048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71050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1052_2870459653">
            <w:r>
              <w:rPr>
                <w:webHidden/>
                <w:rStyle w:val="IndexLink"/>
                <w:rtl w:val="true"/>
              </w:rPr>
              <w:t>آموزه های فاطمی</w:t>
            </w:r>
            <w:r>
              <w:rPr>
                <w:rStyle w:val="IndexLink"/>
                <w:rtl w:val="true"/>
              </w:rPr>
              <w:tab/>
            </w:r>
            <w:r>
              <w:rPr>
                <w:rStyle w:val="IndexLink"/>
              </w:rPr>
              <w:t>12</w:t>
            </w:r>
          </w:hyperlink>
        </w:p>
        <w:p>
          <w:pPr>
            <w:pStyle w:val="Contents2"/>
            <w:tabs>
              <w:tab w:val="clear" w:pos="8743"/>
              <w:tab w:val="right" w:pos="9026" w:leader="dot"/>
            </w:tabs>
            <w:rPr/>
          </w:pPr>
          <w:hyperlink w:anchor="__RefHeading___Toc471054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471056_2870459653">
            <w:r>
              <w:rPr>
                <w:webHidden/>
                <w:rStyle w:val="IndexLink"/>
                <w:rtl w:val="true"/>
              </w:rPr>
              <w:t>راهنمای مطالعه</w:t>
            </w:r>
            <w:r>
              <w:rPr>
                <w:rStyle w:val="IndexLink"/>
                <w:rtl w:val="true"/>
              </w:rPr>
              <w:tab/>
            </w:r>
            <w:r>
              <w:rPr>
                <w:rStyle w:val="IndexLink"/>
              </w:rPr>
              <w:t>18</w:t>
            </w:r>
          </w:hyperlink>
        </w:p>
        <w:p>
          <w:pPr>
            <w:pStyle w:val="Contents2"/>
            <w:tabs>
              <w:tab w:val="clear" w:pos="8743"/>
              <w:tab w:val="right" w:pos="9026" w:leader="dot"/>
            </w:tabs>
            <w:rPr/>
          </w:pPr>
          <w:hyperlink w:anchor="__RefHeading___Toc471058_2870459653">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71060_2870459653">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471062_2870459653">
            <w:r>
              <w:rPr>
                <w:webHidden/>
                <w:rStyle w:val="IndexLink"/>
                <w:rtl w:val="true"/>
              </w:rPr>
              <w:t>مناقب و کرامات فاطمه علیها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471064_2870459653">
            <w:r>
              <w:rPr>
                <w:webHidden/>
                <w:rStyle w:val="IndexLink"/>
                <w:rtl w:val="true"/>
              </w:rPr>
              <w:t xml:space="preserve">واژه شناسی </w:t>
            </w:r>
            <w:r>
              <w:rPr>
                <w:rStyle w:val="IndexLink"/>
                <w:rtl w:val="true"/>
              </w:rPr>
              <w:t>«</w:t>
            </w:r>
            <w:r>
              <w:rPr>
                <w:rStyle w:val="IndexLink"/>
                <w:rtl w:val="true"/>
              </w:rPr>
              <w:t>منقبت</w:t>
            </w:r>
            <w:r>
              <w:rPr>
                <w:rStyle w:val="IndexLink"/>
                <w:rtl w:val="true"/>
              </w:rPr>
              <w:t xml:space="preserve">» </w:t>
            </w:r>
            <w:r>
              <w:rPr>
                <w:rStyle w:val="IndexLink"/>
                <w:rtl w:val="true"/>
              </w:rPr>
              <w:t xml:space="preserve">و </w:t>
            </w:r>
            <w:r>
              <w:rPr>
                <w:rStyle w:val="IndexLink"/>
                <w:rtl w:val="true"/>
              </w:rPr>
              <w:t>«</w:t>
            </w:r>
            <w:r>
              <w:rPr>
                <w:rStyle w:val="IndexLink"/>
                <w:rtl w:val="true"/>
              </w:rPr>
              <w:t>کرامت</w:t>
            </w:r>
            <w:r>
              <w:rPr>
                <w:rStyle w:val="IndexLink"/>
                <w:rtl w:val="true"/>
              </w:rPr>
              <w:t>»</w:t>
              <w:tab/>
            </w:r>
            <w:r>
              <w:rPr>
                <w:rStyle w:val="IndexLink"/>
              </w:rPr>
              <w:t>22</w:t>
            </w:r>
          </w:hyperlink>
        </w:p>
        <w:p>
          <w:pPr>
            <w:pStyle w:val="Contents3"/>
            <w:tabs>
              <w:tab w:val="clear" w:pos="8459"/>
              <w:tab w:val="right" w:pos="9026" w:leader="dot"/>
            </w:tabs>
            <w:rPr/>
          </w:pPr>
          <w:hyperlink w:anchor="__RefHeading___Toc471066_2870459653">
            <w:r>
              <w:rPr>
                <w:webHidden/>
                <w:rStyle w:val="IndexLink"/>
                <w:rtl w:val="true"/>
              </w:rPr>
              <w:t>مناقب حضرت فاطمه علیها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471068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71070_2870459653">
            <w:r>
              <w:rPr>
                <w:webHidden/>
                <w:rStyle w:val="IndexLink"/>
                <w:rtl w:val="true"/>
              </w:rPr>
              <w:t>الف</w:t>
            </w:r>
            <w:r>
              <w:rPr>
                <w:rStyle w:val="IndexLink"/>
                <w:rtl w:val="true"/>
              </w:rPr>
              <w:t>.</w:t>
            </w:r>
            <w:r>
              <w:rPr>
                <w:rStyle w:val="IndexLink"/>
                <w:rtl w:val="true"/>
              </w:rPr>
              <w:t>مناقب غیر اختصاصی</w:t>
            </w:r>
            <w:r>
              <w:rPr>
                <w:rStyle w:val="IndexLink"/>
                <w:rtl w:val="true"/>
              </w:rPr>
              <w:t>:</w:t>
              <w:tab/>
            </w:r>
            <w:r>
              <w:rPr>
                <w:rStyle w:val="IndexLink"/>
              </w:rPr>
              <w:t>24</w:t>
            </w:r>
          </w:hyperlink>
        </w:p>
        <w:p>
          <w:pPr>
            <w:pStyle w:val="Contents5"/>
            <w:tabs>
              <w:tab w:val="clear" w:pos="7892"/>
              <w:tab w:val="right" w:pos="9026" w:leader="dot"/>
            </w:tabs>
            <w:rPr/>
          </w:pPr>
          <w:hyperlink w:anchor="__RefHeading___Toc471072_2870459653">
            <w:r>
              <w:rPr>
                <w:webHidden/>
                <w:rStyle w:val="IndexLink"/>
              </w:rPr>
              <w:t>1</w:t>
            </w:r>
            <w:r>
              <w:rPr>
                <w:rStyle w:val="IndexLink"/>
                <w:rtl w:val="true"/>
              </w:rPr>
              <w:t>.</w:t>
            </w:r>
            <w:r>
              <w:rPr>
                <w:rStyle w:val="IndexLink"/>
                <w:rtl w:val="true"/>
              </w:rPr>
              <w:t>عصمت</w:t>
            </w:r>
            <w:r>
              <w:rPr>
                <w:rStyle w:val="IndexLink"/>
                <w:rtl w:val="true"/>
              </w:rPr>
              <w:tab/>
            </w:r>
            <w:r>
              <w:rPr>
                <w:rStyle w:val="IndexLink"/>
              </w:rPr>
              <w:t>24</w:t>
            </w:r>
          </w:hyperlink>
        </w:p>
        <w:p>
          <w:pPr>
            <w:pStyle w:val="Contents5"/>
            <w:tabs>
              <w:tab w:val="clear" w:pos="7892"/>
              <w:tab w:val="right" w:pos="9026" w:leader="dot"/>
            </w:tabs>
            <w:rPr/>
          </w:pPr>
          <w:hyperlink w:anchor="__RefHeading___Toc471074_2870459653">
            <w:r>
              <w:rPr>
                <w:webHidden/>
                <w:rStyle w:val="IndexLink"/>
              </w:rPr>
              <w:t>2</w:t>
            </w:r>
            <w:r>
              <w:rPr>
                <w:rStyle w:val="IndexLink"/>
                <w:rtl w:val="true"/>
              </w:rPr>
              <w:t>.</w:t>
            </w:r>
            <w:r>
              <w:rPr>
                <w:rStyle w:val="IndexLink"/>
                <w:rtl w:val="true"/>
              </w:rPr>
              <w:t>محوریت خشم و خشنودی خدا</w:t>
            </w:r>
            <w:r>
              <w:rPr>
                <w:rStyle w:val="IndexLink"/>
                <w:rtl w:val="true"/>
              </w:rPr>
              <w:tab/>
            </w:r>
            <w:r>
              <w:rPr>
                <w:rStyle w:val="IndexLink"/>
              </w:rPr>
              <w:t>24</w:t>
            </w:r>
          </w:hyperlink>
        </w:p>
        <w:p>
          <w:pPr>
            <w:pStyle w:val="Contents5"/>
            <w:tabs>
              <w:tab w:val="clear" w:pos="7892"/>
              <w:tab w:val="right" w:pos="9026" w:leader="dot"/>
            </w:tabs>
            <w:rPr/>
          </w:pPr>
          <w:hyperlink w:anchor="__RefHeading___Toc471076_2870459653">
            <w:r>
              <w:rPr>
                <w:webHidden/>
                <w:rStyle w:val="IndexLink"/>
              </w:rPr>
              <w:t>3</w:t>
            </w:r>
            <w:r>
              <w:rPr>
                <w:rStyle w:val="IndexLink"/>
                <w:rtl w:val="true"/>
              </w:rPr>
              <w:t>.</w:t>
            </w:r>
            <w:r>
              <w:rPr>
                <w:rStyle w:val="IndexLink"/>
                <w:rtl w:val="true"/>
              </w:rPr>
              <w:t>ایمان و عبادت</w:t>
            </w:r>
            <w:r>
              <w:rPr>
                <w:rStyle w:val="IndexLink"/>
                <w:rtl w:val="true"/>
              </w:rPr>
              <w:tab/>
            </w:r>
            <w:r>
              <w:rPr>
                <w:rStyle w:val="IndexLink"/>
              </w:rPr>
              <w:t>25</w:t>
            </w:r>
          </w:hyperlink>
        </w:p>
        <w:p>
          <w:pPr>
            <w:pStyle w:val="Contents5"/>
            <w:tabs>
              <w:tab w:val="clear" w:pos="7892"/>
              <w:tab w:val="right" w:pos="9026" w:leader="dot"/>
            </w:tabs>
            <w:rPr/>
          </w:pPr>
          <w:hyperlink w:anchor="__RefHeading___Toc471078_2870459653">
            <w:r>
              <w:rPr>
                <w:webHidden/>
                <w:rStyle w:val="IndexLink"/>
              </w:rPr>
              <w:t>4</w:t>
            </w:r>
            <w:r>
              <w:rPr>
                <w:rStyle w:val="IndexLink"/>
                <w:rtl w:val="true"/>
              </w:rPr>
              <w:t>.</w:t>
            </w:r>
            <w:r>
              <w:rPr>
                <w:rStyle w:val="IndexLink"/>
                <w:rtl w:val="true"/>
              </w:rPr>
              <w:t>مُحَدَّثه بودن</w:t>
            </w:r>
            <w:r>
              <w:rPr>
                <w:rStyle w:val="IndexLink"/>
                <w:rtl w:val="true"/>
              </w:rPr>
              <w:tab/>
            </w:r>
            <w:r>
              <w:rPr>
                <w:rStyle w:val="IndexLink"/>
              </w:rPr>
              <w:t>25</w:t>
            </w:r>
          </w:hyperlink>
        </w:p>
        <w:p>
          <w:pPr>
            <w:pStyle w:val="Contents5"/>
            <w:tabs>
              <w:tab w:val="clear" w:pos="7892"/>
              <w:tab w:val="right" w:pos="9026" w:leader="dot"/>
            </w:tabs>
            <w:rPr/>
          </w:pPr>
          <w:hyperlink w:anchor="__RefHeading___Toc471080_2870459653">
            <w:r>
              <w:rPr>
                <w:webHidden/>
                <w:rStyle w:val="IndexLink"/>
              </w:rPr>
              <w:t>5</w:t>
            </w:r>
            <w:r>
              <w:rPr>
                <w:rStyle w:val="IndexLink"/>
                <w:rtl w:val="true"/>
              </w:rPr>
              <w:t>.</w:t>
            </w:r>
            <w:r>
              <w:rPr>
                <w:rStyle w:val="IndexLink"/>
                <w:rtl w:val="true"/>
              </w:rPr>
              <w:t>جایگاه والای اخروی</w:t>
            </w:r>
            <w:r>
              <w:rPr>
                <w:rStyle w:val="IndexLink"/>
                <w:rtl w:val="true"/>
              </w:rPr>
              <w:tab/>
            </w:r>
            <w:r>
              <w:rPr>
                <w:rStyle w:val="IndexLink"/>
              </w:rPr>
              <w:t>25</w:t>
            </w:r>
          </w:hyperlink>
        </w:p>
        <w:p>
          <w:pPr>
            <w:pStyle w:val="Contents4"/>
            <w:tabs>
              <w:tab w:val="clear" w:pos="8176"/>
              <w:tab w:val="right" w:pos="9026" w:leader="dot"/>
            </w:tabs>
            <w:rPr/>
          </w:pPr>
          <w:hyperlink w:anchor="__RefHeading___Toc471082_2870459653">
            <w:r>
              <w:rPr>
                <w:webHidden/>
                <w:rStyle w:val="IndexLink"/>
                <w:rtl w:val="true"/>
              </w:rPr>
              <w:t>ب</w:t>
            </w:r>
            <w:r>
              <w:rPr>
                <w:rStyle w:val="IndexLink"/>
                <w:rtl w:val="true"/>
              </w:rPr>
              <w:t>.</w:t>
            </w:r>
            <w:r>
              <w:rPr>
                <w:rStyle w:val="IndexLink"/>
                <w:rtl w:val="true"/>
              </w:rPr>
              <w:t>مناقب اختصاصی</w:t>
            </w:r>
            <w:r>
              <w:rPr>
                <w:rStyle w:val="IndexLink"/>
                <w:rtl w:val="true"/>
              </w:rPr>
              <w:t>:</w:t>
              <w:tab/>
            </w:r>
            <w:r>
              <w:rPr>
                <w:rStyle w:val="IndexLink"/>
              </w:rPr>
              <w:t>26</w:t>
            </w:r>
          </w:hyperlink>
        </w:p>
        <w:p>
          <w:pPr>
            <w:pStyle w:val="Contents5"/>
            <w:tabs>
              <w:tab w:val="clear" w:pos="7892"/>
              <w:tab w:val="right" w:pos="9026" w:leader="dot"/>
            </w:tabs>
            <w:rPr/>
          </w:pPr>
          <w:hyperlink w:anchor="__RefHeading___Toc471084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471086_2870459653">
            <w:r>
              <w:rPr>
                <w:webHidden/>
                <w:rStyle w:val="IndexLink"/>
              </w:rPr>
              <w:t>1</w:t>
            </w:r>
            <w:r>
              <w:rPr>
                <w:rStyle w:val="IndexLink"/>
                <w:rtl w:val="true"/>
              </w:rPr>
              <w:t>.</w:t>
            </w:r>
            <w:r>
              <w:rPr>
                <w:rStyle w:val="IndexLink"/>
                <w:rtl w:val="true"/>
              </w:rPr>
              <w:t>كنيه امّ ابيها</w:t>
            </w:r>
            <w:r>
              <w:rPr>
                <w:rStyle w:val="IndexLink"/>
                <w:rtl w:val="true"/>
              </w:rPr>
              <w:tab/>
            </w:r>
            <w:r>
              <w:rPr>
                <w:rStyle w:val="IndexLink"/>
              </w:rPr>
              <w:t>26</w:t>
            </w:r>
          </w:hyperlink>
        </w:p>
        <w:p>
          <w:pPr>
            <w:pStyle w:val="Contents5"/>
            <w:tabs>
              <w:tab w:val="clear" w:pos="7892"/>
              <w:tab w:val="right" w:pos="9026" w:leader="dot"/>
            </w:tabs>
            <w:rPr/>
          </w:pPr>
          <w:hyperlink w:anchor="__RefHeading___Toc471088_2870459653">
            <w:r>
              <w:rPr>
                <w:webHidden/>
                <w:rStyle w:val="IndexLink"/>
              </w:rPr>
              <w:t>2</w:t>
            </w:r>
            <w:r>
              <w:rPr>
                <w:rStyle w:val="IndexLink"/>
                <w:rtl w:val="true"/>
              </w:rPr>
              <w:t>.</w:t>
            </w:r>
            <w:r>
              <w:rPr>
                <w:rStyle w:val="IndexLink"/>
                <w:rtl w:val="true"/>
              </w:rPr>
              <w:t>محبوبیت ویژه نزد پیامبر صلی اللّه علیه و آله و سلم</w:t>
            </w:r>
            <w:r>
              <w:rPr>
                <w:rStyle w:val="IndexLink"/>
                <w:rtl w:val="true"/>
              </w:rPr>
              <w:tab/>
            </w:r>
            <w:r>
              <w:rPr>
                <w:rStyle w:val="IndexLink"/>
              </w:rPr>
              <w:t>26</w:t>
            </w:r>
          </w:hyperlink>
        </w:p>
        <w:p>
          <w:pPr>
            <w:pStyle w:val="Contents5"/>
            <w:tabs>
              <w:tab w:val="clear" w:pos="7892"/>
              <w:tab w:val="right" w:pos="9026" w:leader="dot"/>
            </w:tabs>
            <w:rPr/>
          </w:pPr>
          <w:hyperlink w:anchor="__RefHeading___Toc471090_2870459653">
            <w:r>
              <w:rPr>
                <w:webHidden/>
                <w:rStyle w:val="IndexLink"/>
              </w:rPr>
              <w:t>3</w:t>
            </w:r>
            <w:r>
              <w:rPr>
                <w:rStyle w:val="IndexLink"/>
                <w:rtl w:val="true"/>
              </w:rPr>
              <w:t>.</w:t>
            </w:r>
            <w:r>
              <w:rPr>
                <w:rStyle w:val="IndexLink"/>
                <w:rtl w:val="true"/>
              </w:rPr>
              <w:t>سروری بر زنان جهان</w:t>
            </w:r>
            <w:r>
              <w:rPr>
                <w:rStyle w:val="IndexLink"/>
                <w:rtl w:val="true"/>
              </w:rPr>
              <w:tab/>
            </w:r>
            <w:r>
              <w:rPr>
                <w:rStyle w:val="IndexLink"/>
              </w:rPr>
              <w:t>27</w:t>
            </w:r>
          </w:hyperlink>
        </w:p>
        <w:p>
          <w:pPr>
            <w:pStyle w:val="Contents5"/>
            <w:tabs>
              <w:tab w:val="clear" w:pos="7892"/>
              <w:tab w:val="right" w:pos="9026" w:leader="dot"/>
            </w:tabs>
            <w:rPr/>
          </w:pPr>
          <w:hyperlink w:anchor="__RefHeading___Toc471092_2870459653">
            <w:r>
              <w:rPr>
                <w:webHidden/>
                <w:rStyle w:val="IndexLink"/>
              </w:rPr>
              <w:t>4</w:t>
            </w:r>
            <w:r>
              <w:rPr>
                <w:rStyle w:val="IndexLink"/>
                <w:rtl w:val="true"/>
              </w:rPr>
              <w:t>.</w:t>
            </w:r>
            <w:r>
              <w:rPr>
                <w:rStyle w:val="IndexLink"/>
                <w:rtl w:val="true"/>
              </w:rPr>
              <w:t>لقب بتول</w:t>
            </w:r>
            <w:r>
              <w:rPr>
                <w:rStyle w:val="IndexLink"/>
                <w:rtl w:val="true"/>
              </w:rPr>
              <w:tab/>
            </w:r>
            <w:r>
              <w:rPr>
                <w:rStyle w:val="IndexLink"/>
              </w:rPr>
              <w:t>27</w:t>
            </w:r>
          </w:hyperlink>
        </w:p>
        <w:p>
          <w:pPr>
            <w:pStyle w:val="Contents5"/>
            <w:tabs>
              <w:tab w:val="clear" w:pos="7892"/>
              <w:tab w:val="right" w:pos="9026" w:leader="dot"/>
            </w:tabs>
            <w:rPr/>
          </w:pPr>
          <w:hyperlink w:anchor="__RefHeading___Toc471094_2870459653">
            <w:r>
              <w:rPr>
                <w:webHidden/>
                <w:rStyle w:val="IndexLink"/>
              </w:rPr>
              <w:t>5</w:t>
            </w:r>
            <w:r>
              <w:rPr>
                <w:rStyle w:val="IndexLink"/>
                <w:rtl w:val="true"/>
              </w:rPr>
              <w:t>.</w:t>
            </w:r>
            <w:r>
              <w:rPr>
                <w:rStyle w:val="IndexLink"/>
                <w:rtl w:val="true"/>
              </w:rPr>
              <w:t>حضرت علی علیه السلام هم شأن حضرت فاطمه علیها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471096_2870459653">
            <w:r>
              <w:rPr>
                <w:webHidden/>
                <w:rStyle w:val="IndexLink"/>
              </w:rPr>
              <w:t>6</w:t>
            </w:r>
            <w:r>
              <w:rPr>
                <w:rStyle w:val="IndexLink"/>
                <w:rtl w:val="true"/>
              </w:rPr>
              <w:t>.</w:t>
            </w:r>
            <w:r>
              <w:rPr>
                <w:rStyle w:val="IndexLink"/>
                <w:rtl w:val="true"/>
              </w:rPr>
              <w:t>تقدم در دفاع از ولایت</w:t>
            </w:r>
            <w:r>
              <w:rPr>
                <w:rStyle w:val="IndexLink"/>
                <w:rtl w:val="true"/>
              </w:rPr>
              <w:tab/>
            </w:r>
            <w:r>
              <w:rPr>
                <w:rStyle w:val="IndexLink"/>
              </w:rPr>
              <w:t>28</w:t>
            </w:r>
          </w:hyperlink>
        </w:p>
        <w:p>
          <w:pPr>
            <w:pStyle w:val="Contents3"/>
            <w:tabs>
              <w:tab w:val="clear" w:pos="8459"/>
              <w:tab w:val="right" w:pos="9026" w:leader="dot"/>
            </w:tabs>
            <w:rPr/>
          </w:pPr>
          <w:hyperlink w:anchor="__RefHeading___Toc471098_2870459653">
            <w:r>
              <w:rPr>
                <w:webHidden/>
                <w:rStyle w:val="IndexLink"/>
                <w:rtl w:val="true"/>
              </w:rPr>
              <w:t>كرامات حضرت فاطمه علیها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471100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71102_2870459653">
            <w:r>
              <w:rPr>
                <w:webHidden/>
                <w:rStyle w:val="IndexLink"/>
              </w:rPr>
              <w:t>1</w:t>
            </w:r>
            <w:r>
              <w:rPr>
                <w:rStyle w:val="IndexLink"/>
                <w:rtl w:val="true"/>
              </w:rPr>
              <w:t>.</w:t>
            </w:r>
            <w:r>
              <w:rPr>
                <w:rStyle w:val="IndexLink"/>
                <w:rtl w:val="true"/>
              </w:rPr>
              <w:t>خبر دادن از غیب</w:t>
            </w:r>
            <w:r>
              <w:rPr>
                <w:rStyle w:val="IndexLink"/>
                <w:rtl w:val="true"/>
              </w:rPr>
              <w:tab/>
            </w:r>
            <w:r>
              <w:rPr>
                <w:rStyle w:val="IndexLink"/>
              </w:rPr>
              <w:t>29</w:t>
            </w:r>
          </w:hyperlink>
        </w:p>
        <w:p>
          <w:pPr>
            <w:pStyle w:val="Contents4"/>
            <w:tabs>
              <w:tab w:val="clear" w:pos="8176"/>
              <w:tab w:val="right" w:pos="9026" w:leader="dot"/>
            </w:tabs>
            <w:rPr/>
          </w:pPr>
          <w:hyperlink w:anchor="__RefHeading___Toc471104_2870459653">
            <w:r>
              <w:rPr>
                <w:webHidden/>
                <w:rStyle w:val="IndexLink"/>
              </w:rPr>
              <w:t>2</w:t>
            </w:r>
            <w:r>
              <w:rPr>
                <w:rStyle w:val="IndexLink"/>
                <w:rtl w:val="true"/>
              </w:rPr>
              <w:t>.</w:t>
            </w:r>
            <w:r>
              <w:rPr>
                <w:rStyle w:val="IndexLink"/>
                <w:rtl w:val="true"/>
              </w:rPr>
              <w:t>گردش خود به خودی سنگ آسیاب</w:t>
            </w:r>
            <w:r>
              <w:rPr>
                <w:rStyle w:val="IndexLink"/>
                <w:rtl w:val="true"/>
              </w:rPr>
              <w:tab/>
            </w:r>
            <w:r>
              <w:rPr>
                <w:rStyle w:val="IndexLink"/>
              </w:rPr>
              <w:t>29</w:t>
            </w:r>
          </w:hyperlink>
        </w:p>
        <w:p>
          <w:pPr>
            <w:pStyle w:val="Contents4"/>
            <w:tabs>
              <w:tab w:val="clear" w:pos="8176"/>
              <w:tab w:val="right" w:pos="9026" w:leader="dot"/>
            </w:tabs>
            <w:rPr/>
          </w:pPr>
          <w:hyperlink w:anchor="__RefHeading___Toc471106_2870459653">
            <w:r>
              <w:rPr>
                <w:webHidden/>
                <w:rStyle w:val="IndexLink"/>
              </w:rPr>
              <w:t>3</w:t>
            </w:r>
            <w:r>
              <w:rPr>
                <w:rStyle w:val="IndexLink"/>
                <w:rtl w:val="true"/>
              </w:rPr>
              <w:t>.</w:t>
            </w:r>
            <w:r>
              <w:rPr>
                <w:rStyle w:val="IndexLink"/>
                <w:rtl w:val="true"/>
              </w:rPr>
              <w:t>حاضر شدن غذا از سوی خداوند</w:t>
            </w:r>
            <w:r>
              <w:rPr>
                <w:rStyle w:val="IndexLink"/>
                <w:rtl w:val="true"/>
              </w:rPr>
              <w:tab/>
            </w:r>
            <w:r>
              <w:rPr>
                <w:rStyle w:val="IndexLink"/>
              </w:rPr>
              <w:t>30</w:t>
            </w:r>
          </w:hyperlink>
        </w:p>
        <w:p>
          <w:pPr>
            <w:pStyle w:val="Contents4"/>
            <w:tabs>
              <w:tab w:val="clear" w:pos="8176"/>
              <w:tab w:val="right" w:pos="9026" w:leader="dot"/>
            </w:tabs>
            <w:rPr/>
          </w:pPr>
          <w:hyperlink w:anchor="__RefHeading___Toc471108_2870459653">
            <w:r>
              <w:rPr>
                <w:webHidden/>
                <w:rStyle w:val="IndexLink"/>
              </w:rPr>
              <w:t>4</w:t>
            </w:r>
            <w:r>
              <w:rPr>
                <w:rStyle w:val="IndexLink"/>
                <w:rtl w:val="true"/>
              </w:rPr>
              <w:t>.</w:t>
            </w:r>
            <w:r>
              <w:rPr>
                <w:rStyle w:val="IndexLink"/>
                <w:rtl w:val="true"/>
              </w:rPr>
              <w:t>ملاقات با حوریان بهشتی</w:t>
            </w:r>
            <w:r>
              <w:rPr>
                <w:rStyle w:val="IndexLink"/>
                <w:rtl w:val="true"/>
              </w:rPr>
              <w:tab/>
            </w:r>
            <w:r>
              <w:rPr>
                <w:rStyle w:val="IndexLink"/>
              </w:rPr>
              <w:t>30</w:t>
            </w:r>
          </w:hyperlink>
        </w:p>
        <w:p>
          <w:pPr>
            <w:pStyle w:val="Contents4"/>
            <w:tabs>
              <w:tab w:val="clear" w:pos="8176"/>
              <w:tab w:val="right" w:pos="9026" w:leader="dot"/>
            </w:tabs>
            <w:rPr/>
          </w:pPr>
          <w:hyperlink w:anchor="__RefHeading___Toc471110_2870459653">
            <w:r>
              <w:rPr>
                <w:webHidden/>
                <w:rStyle w:val="IndexLink"/>
              </w:rPr>
              <w:t>5</w:t>
            </w:r>
            <w:r>
              <w:rPr>
                <w:rStyle w:val="IndexLink"/>
                <w:rtl w:val="true"/>
              </w:rPr>
              <w:t>.</w:t>
            </w:r>
            <w:r>
              <w:rPr>
                <w:rStyle w:val="IndexLink"/>
                <w:rtl w:val="true"/>
              </w:rPr>
              <w:t>تابش نور از لباس حضرت علیها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71112_2870459653">
            <w:r>
              <w:rPr>
                <w:webHidden/>
                <w:rStyle w:val="IndexLink"/>
              </w:rPr>
              <w:t>6</w:t>
            </w:r>
            <w:r>
              <w:rPr>
                <w:rStyle w:val="IndexLink"/>
                <w:rtl w:val="true"/>
              </w:rPr>
              <w:t>.</w:t>
            </w:r>
            <w:r>
              <w:rPr>
                <w:rStyle w:val="IndexLink"/>
                <w:rtl w:val="true"/>
              </w:rPr>
              <w:t>استشمام بوی بهشت از فاطمه علیها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471114_2870459653">
            <w:r>
              <w:rPr>
                <w:webHidden/>
                <w:rStyle w:val="IndexLink"/>
                <w:rtl w:val="true"/>
              </w:rPr>
              <w:t>جلسه اول</w:t>
            </w:r>
            <w:r>
              <w:rPr>
                <w:rStyle w:val="IndexLink"/>
                <w:rtl w:val="true"/>
              </w:rPr>
              <w:t xml:space="preserve">: </w:t>
            </w:r>
            <w:r>
              <w:rPr>
                <w:rStyle w:val="IndexLink"/>
                <w:rtl w:val="true"/>
              </w:rPr>
              <w:t>مدح فاطمه علیها السلام در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471116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71118_2870459653">
            <w:r>
              <w:rPr>
                <w:webHidden/>
                <w:rStyle w:val="IndexLink"/>
                <w:rtl w:val="true"/>
              </w:rPr>
              <w:t>اشاره ای به شخصیت ممتاز حضرت زهرا علیها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71120_2870459653">
            <w:r>
              <w:rPr>
                <w:webHidden/>
                <w:rStyle w:val="IndexLink"/>
                <w:rtl w:val="true"/>
              </w:rPr>
              <w:t>مدح فاطمه علیها السلام در آیات قرآن</w:t>
            </w:r>
            <w:r>
              <w:rPr>
                <w:rStyle w:val="IndexLink"/>
                <w:rtl w:val="true"/>
              </w:rPr>
              <w:tab/>
            </w:r>
            <w:r>
              <w:rPr>
                <w:rStyle w:val="IndexLink"/>
              </w:rPr>
              <w:t>33</w:t>
            </w:r>
          </w:hyperlink>
        </w:p>
        <w:p>
          <w:pPr>
            <w:pStyle w:val="Contents4"/>
            <w:tabs>
              <w:tab w:val="clear" w:pos="8176"/>
              <w:tab w:val="right" w:pos="9026" w:leader="dot"/>
            </w:tabs>
            <w:rPr/>
          </w:pPr>
          <w:hyperlink w:anchor="__RefHeading___Toc471122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71124_2870459653">
            <w:r>
              <w:rPr>
                <w:webHidden/>
                <w:rStyle w:val="IndexLink"/>
              </w:rPr>
              <w:t>1</w:t>
            </w:r>
            <w:r>
              <w:rPr>
                <w:rStyle w:val="IndexLink"/>
                <w:rtl w:val="true"/>
              </w:rPr>
              <w:t>.</w:t>
            </w:r>
            <w:r>
              <w:rPr>
                <w:rStyle w:val="IndexLink"/>
                <w:rtl w:val="true"/>
              </w:rPr>
              <w:t>آیه تطهیر</w:t>
            </w:r>
            <w:r>
              <w:rPr>
                <w:rStyle w:val="IndexLink"/>
                <w:rtl w:val="true"/>
              </w:rPr>
              <w:tab/>
            </w:r>
            <w:r>
              <w:rPr>
                <w:rStyle w:val="IndexLink"/>
              </w:rPr>
              <w:t>33</w:t>
            </w:r>
          </w:hyperlink>
        </w:p>
        <w:p>
          <w:pPr>
            <w:pStyle w:val="Contents4"/>
            <w:tabs>
              <w:tab w:val="clear" w:pos="8176"/>
              <w:tab w:val="right" w:pos="9026" w:leader="dot"/>
            </w:tabs>
            <w:rPr/>
          </w:pPr>
          <w:hyperlink w:anchor="__RefHeading___Toc471126_2870459653">
            <w:r>
              <w:rPr>
                <w:webHidden/>
                <w:rStyle w:val="IndexLink"/>
              </w:rPr>
              <w:t>2</w:t>
            </w:r>
            <w:r>
              <w:rPr>
                <w:rStyle w:val="IndexLink"/>
                <w:rtl w:val="true"/>
              </w:rPr>
              <w:t xml:space="preserve">. </w:t>
            </w:r>
            <w:r>
              <w:rPr>
                <w:rStyle w:val="IndexLink"/>
                <w:rtl w:val="true"/>
              </w:rPr>
              <w:t>آیه مباهله</w:t>
            </w:r>
            <w:r>
              <w:rPr>
                <w:rStyle w:val="IndexLink"/>
                <w:rtl w:val="true"/>
              </w:rPr>
              <w:tab/>
            </w:r>
            <w:r>
              <w:rPr>
                <w:rStyle w:val="IndexLink"/>
              </w:rPr>
              <w:t>37</w:t>
            </w:r>
          </w:hyperlink>
        </w:p>
        <w:p>
          <w:pPr>
            <w:pStyle w:val="Contents4"/>
            <w:tabs>
              <w:tab w:val="clear" w:pos="8176"/>
              <w:tab w:val="right" w:pos="9026" w:leader="dot"/>
            </w:tabs>
            <w:rPr/>
          </w:pPr>
          <w:hyperlink w:anchor="__RefHeading___Toc471128_2870459653">
            <w:r>
              <w:rPr>
                <w:webHidden/>
                <w:rStyle w:val="IndexLink"/>
              </w:rPr>
              <w:t>3</w:t>
            </w:r>
            <w:r>
              <w:rPr>
                <w:rStyle w:val="IndexLink"/>
                <w:rtl w:val="true"/>
              </w:rPr>
              <w:t xml:space="preserve">. </w:t>
            </w:r>
            <w:r>
              <w:rPr>
                <w:rStyle w:val="IndexLink"/>
                <w:rtl w:val="true"/>
              </w:rPr>
              <w:t xml:space="preserve">آیه اطعام </w:t>
            </w:r>
            <w:r>
              <w:rPr>
                <w:rStyle w:val="IndexLink"/>
                <w:rtl w:val="true"/>
              </w:rPr>
              <w:t>(</w:t>
            </w:r>
            <w:r>
              <w:rPr>
                <w:rStyle w:val="IndexLink"/>
                <w:rtl w:val="true"/>
              </w:rPr>
              <w:t>در سوره انسان</w:t>
            </w:r>
            <w:r>
              <w:rPr>
                <w:rStyle w:val="IndexLink"/>
                <w:rtl w:val="true"/>
              </w:rPr>
              <w:t>)</w:t>
              <w:tab/>
            </w:r>
            <w:r>
              <w:rPr>
                <w:rStyle w:val="IndexLink"/>
              </w:rPr>
              <w:t>40</w:t>
            </w:r>
          </w:hyperlink>
        </w:p>
        <w:p>
          <w:pPr>
            <w:pStyle w:val="Contents4"/>
            <w:tabs>
              <w:tab w:val="clear" w:pos="8176"/>
              <w:tab w:val="right" w:pos="9026" w:leader="dot"/>
            </w:tabs>
            <w:rPr/>
          </w:pPr>
          <w:hyperlink w:anchor="__RefHeading___Toc471130_2870459653">
            <w:r>
              <w:rPr>
                <w:webHidden/>
                <w:rStyle w:val="IndexLink"/>
              </w:rPr>
              <w:t>4</w:t>
            </w:r>
            <w:r>
              <w:rPr>
                <w:rStyle w:val="IndexLink"/>
                <w:rtl w:val="true"/>
              </w:rPr>
              <w:t xml:space="preserve">. </w:t>
            </w:r>
            <w:r>
              <w:rPr>
                <w:rStyle w:val="IndexLink"/>
                <w:rtl w:val="true"/>
              </w:rPr>
              <w:t>آيه مودت</w:t>
            </w:r>
            <w:r>
              <w:rPr>
                <w:rStyle w:val="IndexLink"/>
                <w:rtl w:val="true"/>
              </w:rPr>
              <w:tab/>
            </w:r>
            <w:r>
              <w:rPr>
                <w:rStyle w:val="IndexLink"/>
              </w:rPr>
              <w:t>42</w:t>
            </w:r>
          </w:hyperlink>
        </w:p>
        <w:p>
          <w:pPr>
            <w:pStyle w:val="Contents4"/>
            <w:tabs>
              <w:tab w:val="clear" w:pos="8176"/>
              <w:tab w:val="right" w:pos="9026" w:leader="dot"/>
            </w:tabs>
            <w:rPr/>
          </w:pPr>
          <w:hyperlink w:anchor="__RefHeading___Toc471132_2870459653">
            <w:r>
              <w:rPr>
                <w:webHidden/>
                <w:rStyle w:val="IndexLink"/>
              </w:rPr>
              <w:t>5</w:t>
            </w:r>
            <w:r>
              <w:rPr>
                <w:rStyle w:val="IndexLink"/>
                <w:rtl w:val="true"/>
              </w:rPr>
              <w:t xml:space="preserve">. </w:t>
            </w:r>
            <w:r>
              <w:rPr>
                <w:rStyle w:val="IndexLink"/>
                <w:rtl w:val="true"/>
              </w:rPr>
              <w:t>سوره کوثر</w:t>
            </w:r>
            <w:r>
              <w:rPr>
                <w:rStyle w:val="IndexLink"/>
                <w:rtl w:val="true"/>
              </w:rPr>
              <w:tab/>
            </w:r>
            <w:r>
              <w:rPr>
                <w:rStyle w:val="IndexLink"/>
              </w:rPr>
              <w:t>45</w:t>
            </w:r>
          </w:hyperlink>
        </w:p>
        <w:p>
          <w:pPr>
            <w:pStyle w:val="Contents3"/>
            <w:tabs>
              <w:tab w:val="clear" w:pos="8459"/>
              <w:tab w:val="right" w:pos="9026" w:leader="dot"/>
            </w:tabs>
            <w:rPr/>
          </w:pPr>
          <w:hyperlink w:anchor="__RefHeading___Toc471134_2870459653">
            <w:r>
              <w:rPr>
                <w:webHidden/>
                <w:rStyle w:val="IndexLink"/>
                <w:rtl w:val="true"/>
              </w:rPr>
              <w:t>جمع بندی</w:t>
            </w:r>
            <w:r>
              <w:rPr>
                <w:rStyle w:val="IndexLink"/>
                <w:rtl w:val="true"/>
              </w:rPr>
              <w:tab/>
            </w:r>
            <w:r>
              <w:rPr>
                <w:rStyle w:val="IndexLink"/>
              </w:rPr>
              <w:t>45</w:t>
            </w:r>
          </w:hyperlink>
        </w:p>
        <w:p>
          <w:pPr>
            <w:pStyle w:val="Contents3"/>
            <w:tabs>
              <w:tab w:val="clear" w:pos="8459"/>
              <w:tab w:val="right" w:pos="9026" w:leader="dot"/>
            </w:tabs>
            <w:rPr/>
          </w:pPr>
          <w:hyperlink w:anchor="__RefHeading___Toc471136_2870459653">
            <w:r>
              <w:rPr>
                <w:webHidden/>
                <w:rStyle w:val="IndexLink"/>
                <w:rtl w:val="true"/>
              </w:rPr>
              <w:t xml:space="preserve">فیش روضه برگ </w:t>
            </w:r>
            <w:r>
              <w:rPr>
                <w:rStyle w:val="IndexLink"/>
              </w:rPr>
              <w:t>1</w:t>
            </w:r>
            <w:r>
              <w:rPr>
                <w:rStyle w:val="IndexLink"/>
                <w:rtl w:val="true"/>
              </w:rPr>
              <w:tab/>
            </w:r>
            <w:r>
              <w:rPr>
                <w:rStyle w:val="IndexLink"/>
              </w:rPr>
              <w:t>48</w:t>
            </w:r>
          </w:hyperlink>
        </w:p>
        <w:p>
          <w:pPr>
            <w:pStyle w:val="Contents3"/>
            <w:tabs>
              <w:tab w:val="clear" w:pos="8459"/>
              <w:tab w:val="right" w:pos="9026" w:leader="dot"/>
            </w:tabs>
            <w:rPr/>
          </w:pPr>
          <w:hyperlink w:anchor="__RefHeading___Toc471138_2870459653">
            <w:r>
              <w:rPr>
                <w:webHidden/>
                <w:rStyle w:val="IndexLink"/>
                <w:rtl w:val="true"/>
              </w:rPr>
              <w:t xml:space="preserve">چکیده مطالب برگ </w:t>
            </w:r>
            <w:r>
              <w:rPr>
                <w:rStyle w:val="IndexLink"/>
              </w:rPr>
              <w:t>1</w:t>
            </w:r>
            <w:r>
              <w:rPr>
                <w:rStyle w:val="IndexLink"/>
                <w:rtl w:val="true"/>
              </w:rPr>
              <w:tab/>
            </w:r>
            <w:r>
              <w:rPr>
                <w:rStyle w:val="IndexLink"/>
              </w:rPr>
              <w:t>49</w:t>
            </w:r>
          </w:hyperlink>
        </w:p>
        <w:p>
          <w:pPr>
            <w:pStyle w:val="Contents3"/>
            <w:tabs>
              <w:tab w:val="clear" w:pos="8459"/>
              <w:tab w:val="right" w:pos="9026" w:leader="dot"/>
            </w:tabs>
            <w:rPr/>
          </w:pPr>
          <w:hyperlink w:anchor="__RefHeading___Toc471140_2870459653">
            <w:r>
              <w:rPr>
                <w:webHidden/>
                <w:rStyle w:val="IndexLink"/>
                <w:rtl w:val="true"/>
              </w:rPr>
              <w:t>مدح فاطمه و در آیات قرآن</w:t>
            </w:r>
            <w:r>
              <w:rPr>
                <w:rStyle w:val="IndexLink"/>
                <w:rtl w:val="true"/>
              </w:rPr>
              <w:tab/>
            </w:r>
            <w:r>
              <w:rPr>
                <w:rStyle w:val="IndexLink"/>
              </w:rPr>
              <w:t>49</w:t>
            </w:r>
          </w:hyperlink>
        </w:p>
        <w:p>
          <w:pPr>
            <w:pStyle w:val="Contents2"/>
            <w:tabs>
              <w:tab w:val="clear" w:pos="8743"/>
              <w:tab w:val="right" w:pos="9026" w:leader="dot"/>
            </w:tabs>
            <w:rPr/>
          </w:pPr>
          <w:hyperlink w:anchor="__RefHeading___Toc471142_2870459653">
            <w:r>
              <w:rPr>
                <w:webHidden/>
                <w:rStyle w:val="IndexLink"/>
                <w:rtl w:val="true"/>
              </w:rPr>
              <w:t>جلسه دوم</w:t>
            </w:r>
            <w:r>
              <w:rPr>
                <w:rStyle w:val="IndexLink"/>
                <w:rtl w:val="true"/>
              </w:rPr>
              <w:t xml:space="preserve">: </w:t>
            </w:r>
            <w:r>
              <w:rPr>
                <w:rStyle w:val="IndexLink"/>
                <w:rtl w:val="true"/>
              </w:rPr>
              <w:t>مدح فاطمه علیها السلام در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471144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71146_2870459653">
            <w:r>
              <w:rPr>
                <w:webHidden/>
                <w:rStyle w:val="IndexLink"/>
                <w:rtl w:val="true"/>
              </w:rPr>
              <w:t>مقام فاطمه علیها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471148_2870459653">
            <w:r>
              <w:rPr>
                <w:webHidden/>
                <w:rStyle w:val="IndexLink"/>
                <w:rtl w:val="true"/>
              </w:rPr>
              <w:t>حضرت زهرا علیها السلام در روایات</w:t>
            </w:r>
            <w:r>
              <w:rPr>
                <w:rStyle w:val="IndexLink"/>
                <w:rtl w:val="true"/>
              </w:rPr>
              <w:tab/>
            </w:r>
            <w:r>
              <w:rPr>
                <w:rStyle w:val="IndexLink"/>
              </w:rPr>
              <w:t>52</w:t>
            </w:r>
          </w:hyperlink>
        </w:p>
        <w:p>
          <w:pPr>
            <w:pStyle w:val="Contents4"/>
            <w:tabs>
              <w:tab w:val="clear" w:pos="8176"/>
              <w:tab w:val="right" w:pos="9026" w:leader="dot"/>
            </w:tabs>
            <w:rPr/>
          </w:pPr>
          <w:hyperlink w:anchor="__RefHeading___Toc471150_2870459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71152_2870459653">
            <w:r>
              <w:rPr>
                <w:webHidden/>
                <w:rStyle w:val="IndexLink"/>
                <w:rtl w:val="true"/>
              </w:rPr>
              <w:t>روایت اول</w:t>
            </w:r>
            <w:r>
              <w:rPr>
                <w:rStyle w:val="IndexLink"/>
                <w:rtl w:val="true"/>
              </w:rPr>
              <w:tab/>
            </w:r>
            <w:r>
              <w:rPr>
                <w:rStyle w:val="IndexLink"/>
              </w:rPr>
              <w:t>52</w:t>
            </w:r>
          </w:hyperlink>
        </w:p>
        <w:p>
          <w:pPr>
            <w:pStyle w:val="Contents4"/>
            <w:tabs>
              <w:tab w:val="clear" w:pos="8176"/>
              <w:tab w:val="right" w:pos="9026" w:leader="dot"/>
            </w:tabs>
            <w:rPr/>
          </w:pPr>
          <w:hyperlink w:anchor="__RefHeading___Toc471154_2870459653">
            <w:r>
              <w:rPr>
                <w:webHidden/>
                <w:rStyle w:val="IndexLink"/>
                <w:rtl w:val="true"/>
              </w:rPr>
              <w:t>روایت دوم</w:t>
            </w:r>
            <w:r>
              <w:rPr>
                <w:rStyle w:val="IndexLink"/>
                <w:rtl w:val="true"/>
              </w:rPr>
              <w:tab/>
            </w:r>
            <w:r>
              <w:rPr>
                <w:rStyle w:val="IndexLink"/>
              </w:rPr>
              <w:t>52</w:t>
            </w:r>
          </w:hyperlink>
        </w:p>
        <w:p>
          <w:pPr>
            <w:pStyle w:val="Contents4"/>
            <w:tabs>
              <w:tab w:val="clear" w:pos="8176"/>
              <w:tab w:val="right" w:pos="9026" w:leader="dot"/>
            </w:tabs>
            <w:rPr/>
          </w:pPr>
          <w:hyperlink w:anchor="__RefHeading___Toc471156_2870459653">
            <w:r>
              <w:rPr>
                <w:webHidden/>
                <w:rStyle w:val="IndexLink"/>
                <w:rtl w:val="true"/>
              </w:rPr>
              <w:t>روايت سوم</w:t>
            </w:r>
            <w:r>
              <w:rPr>
                <w:rStyle w:val="IndexLink"/>
                <w:rtl w:val="true"/>
              </w:rPr>
              <w:tab/>
            </w:r>
            <w:r>
              <w:rPr>
                <w:rStyle w:val="IndexLink"/>
              </w:rPr>
              <w:t>53</w:t>
            </w:r>
          </w:hyperlink>
        </w:p>
        <w:p>
          <w:pPr>
            <w:pStyle w:val="Contents4"/>
            <w:tabs>
              <w:tab w:val="clear" w:pos="8176"/>
              <w:tab w:val="right" w:pos="9026" w:leader="dot"/>
            </w:tabs>
            <w:rPr/>
          </w:pPr>
          <w:hyperlink w:anchor="__RefHeading___Toc471158_2870459653">
            <w:r>
              <w:rPr>
                <w:webHidden/>
                <w:rStyle w:val="IndexLink"/>
                <w:rtl w:val="true"/>
              </w:rPr>
              <w:t>روایت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471160_2870459653">
            <w:r>
              <w:rPr>
                <w:webHidden/>
                <w:rStyle w:val="IndexLink"/>
                <w:rtl w:val="true"/>
              </w:rPr>
              <w:t>روایت پنجم</w:t>
            </w:r>
            <w:r>
              <w:rPr>
                <w:rStyle w:val="IndexLink"/>
                <w:rtl w:val="true"/>
              </w:rPr>
              <w:tab/>
            </w:r>
            <w:r>
              <w:rPr>
                <w:rStyle w:val="IndexLink"/>
              </w:rPr>
              <w:t>53</w:t>
            </w:r>
          </w:hyperlink>
        </w:p>
        <w:p>
          <w:pPr>
            <w:pStyle w:val="Contents4"/>
            <w:tabs>
              <w:tab w:val="clear" w:pos="8176"/>
              <w:tab w:val="right" w:pos="9026" w:leader="dot"/>
            </w:tabs>
            <w:rPr/>
          </w:pPr>
          <w:hyperlink w:anchor="__RefHeading___Toc471162_2870459653">
            <w:r>
              <w:rPr>
                <w:webHidden/>
                <w:rStyle w:val="IndexLink"/>
                <w:rtl w:val="true"/>
              </w:rPr>
              <w:t>روايت ششم</w:t>
            </w:r>
            <w:r>
              <w:rPr>
                <w:rStyle w:val="IndexLink"/>
                <w:rtl w:val="true"/>
              </w:rPr>
              <w:tab/>
            </w:r>
            <w:r>
              <w:rPr>
                <w:rStyle w:val="IndexLink"/>
              </w:rPr>
              <w:t>54</w:t>
            </w:r>
          </w:hyperlink>
        </w:p>
        <w:p>
          <w:pPr>
            <w:pStyle w:val="Contents4"/>
            <w:tabs>
              <w:tab w:val="clear" w:pos="8176"/>
              <w:tab w:val="right" w:pos="9026" w:leader="dot"/>
            </w:tabs>
            <w:rPr/>
          </w:pPr>
          <w:hyperlink w:anchor="__RefHeading___Toc471164_2870459653">
            <w:r>
              <w:rPr>
                <w:webHidden/>
                <w:rStyle w:val="IndexLink"/>
                <w:rtl w:val="true"/>
              </w:rPr>
              <w:t>روایت هفتم</w:t>
            </w:r>
            <w:r>
              <w:rPr>
                <w:rStyle w:val="IndexLink"/>
                <w:rtl w:val="true"/>
              </w:rPr>
              <w:tab/>
            </w:r>
            <w:r>
              <w:rPr>
                <w:rStyle w:val="IndexLink"/>
              </w:rPr>
              <w:t>54</w:t>
            </w:r>
          </w:hyperlink>
        </w:p>
        <w:p>
          <w:pPr>
            <w:pStyle w:val="Contents4"/>
            <w:tabs>
              <w:tab w:val="clear" w:pos="8176"/>
              <w:tab w:val="right" w:pos="9026" w:leader="dot"/>
            </w:tabs>
            <w:rPr/>
          </w:pPr>
          <w:hyperlink w:anchor="__RefHeading___Toc471166_2870459653">
            <w:r>
              <w:rPr>
                <w:webHidden/>
                <w:rStyle w:val="IndexLink"/>
                <w:rtl w:val="true"/>
              </w:rPr>
              <w:t>روایت هشتم</w:t>
            </w:r>
            <w:r>
              <w:rPr>
                <w:rStyle w:val="IndexLink"/>
                <w:rtl w:val="true"/>
              </w:rPr>
              <w:tab/>
            </w:r>
            <w:r>
              <w:rPr>
                <w:rStyle w:val="IndexLink"/>
              </w:rPr>
              <w:t>54</w:t>
            </w:r>
          </w:hyperlink>
        </w:p>
        <w:p>
          <w:pPr>
            <w:pStyle w:val="Contents4"/>
            <w:tabs>
              <w:tab w:val="clear" w:pos="8176"/>
              <w:tab w:val="right" w:pos="9026" w:leader="dot"/>
            </w:tabs>
            <w:rPr/>
          </w:pPr>
          <w:hyperlink w:anchor="__RefHeading___Toc471168_2870459653">
            <w:r>
              <w:rPr>
                <w:webHidden/>
                <w:rStyle w:val="IndexLink"/>
                <w:rtl w:val="true"/>
              </w:rPr>
              <w:t>روايت نهم</w:t>
            </w:r>
            <w:r>
              <w:rPr>
                <w:rStyle w:val="IndexLink"/>
                <w:rtl w:val="true"/>
              </w:rPr>
              <w:tab/>
            </w:r>
            <w:r>
              <w:rPr>
                <w:rStyle w:val="IndexLink"/>
              </w:rPr>
              <w:t>54</w:t>
            </w:r>
          </w:hyperlink>
        </w:p>
        <w:p>
          <w:pPr>
            <w:pStyle w:val="Contents4"/>
            <w:tabs>
              <w:tab w:val="clear" w:pos="8176"/>
              <w:tab w:val="right" w:pos="9026" w:leader="dot"/>
            </w:tabs>
            <w:rPr/>
          </w:pPr>
          <w:hyperlink w:anchor="__RefHeading___Toc471170_2870459653">
            <w:r>
              <w:rPr>
                <w:webHidden/>
                <w:rStyle w:val="IndexLink"/>
                <w:rtl w:val="true"/>
              </w:rPr>
              <w:t>روایت دهم</w:t>
            </w:r>
            <w:r>
              <w:rPr>
                <w:rStyle w:val="IndexLink"/>
                <w:rtl w:val="true"/>
              </w:rPr>
              <w:tab/>
            </w:r>
            <w:r>
              <w:rPr>
                <w:rStyle w:val="IndexLink"/>
              </w:rPr>
              <w:t>55</w:t>
            </w:r>
          </w:hyperlink>
        </w:p>
        <w:p>
          <w:pPr>
            <w:pStyle w:val="Contents4"/>
            <w:tabs>
              <w:tab w:val="clear" w:pos="8176"/>
              <w:tab w:val="right" w:pos="9026" w:leader="dot"/>
            </w:tabs>
            <w:rPr/>
          </w:pPr>
          <w:hyperlink w:anchor="__RefHeading___Toc471172_2870459653">
            <w:r>
              <w:rPr>
                <w:webHidden/>
                <w:rStyle w:val="IndexLink"/>
                <w:rtl w:val="true"/>
              </w:rPr>
              <w:t>روایت یازدهم</w:t>
            </w:r>
            <w:r>
              <w:rPr>
                <w:rStyle w:val="IndexLink"/>
                <w:rtl w:val="true"/>
              </w:rPr>
              <w:tab/>
            </w:r>
            <w:r>
              <w:rPr>
                <w:rStyle w:val="IndexLink"/>
              </w:rPr>
              <w:t>55</w:t>
            </w:r>
          </w:hyperlink>
        </w:p>
        <w:p>
          <w:pPr>
            <w:pStyle w:val="Contents4"/>
            <w:tabs>
              <w:tab w:val="clear" w:pos="8176"/>
              <w:tab w:val="right" w:pos="9026" w:leader="dot"/>
            </w:tabs>
            <w:rPr/>
          </w:pPr>
          <w:hyperlink w:anchor="__RefHeading___Toc471174_2870459653">
            <w:r>
              <w:rPr>
                <w:webHidden/>
                <w:rStyle w:val="IndexLink"/>
                <w:rtl w:val="true"/>
              </w:rPr>
              <w:t>روایت دوازدهم</w:t>
            </w:r>
            <w:r>
              <w:rPr>
                <w:rStyle w:val="IndexLink"/>
                <w:rtl w:val="true"/>
              </w:rPr>
              <w:tab/>
            </w:r>
            <w:r>
              <w:rPr>
                <w:rStyle w:val="IndexLink"/>
              </w:rPr>
              <w:t>56</w:t>
            </w:r>
          </w:hyperlink>
        </w:p>
        <w:p>
          <w:pPr>
            <w:pStyle w:val="Contents4"/>
            <w:tabs>
              <w:tab w:val="clear" w:pos="8176"/>
              <w:tab w:val="right" w:pos="9026" w:leader="dot"/>
            </w:tabs>
            <w:rPr/>
          </w:pPr>
          <w:hyperlink w:anchor="__RefHeading___Toc471176_2870459653">
            <w:r>
              <w:rPr>
                <w:webHidden/>
                <w:rStyle w:val="IndexLink"/>
                <w:rtl w:val="true"/>
              </w:rPr>
              <w:t>روايت سيزدهم</w:t>
            </w:r>
            <w:r>
              <w:rPr>
                <w:rStyle w:val="IndexLink"/>
                <w:rtl w:val="true"/>
              </w:rPr>
              <w:tab/>
            </w:r>
            <w:r>
              <w:rPr>
                <w:rStyle w:val="IndexLink"/>
              </w:rPr>
              <w:t>56</w:t>
            </w:r>
          </w:hyperlink>
        </w:p>
        <w:p>
          <w:pPr>
            <w:pStyle w:val="Contents3"/>
            <w:tabs>
              <w:tab w:val="clear" w:pos="8459"/>
              <w:tab w:val="right" w:pos="9026" w:leader="dot"/>
            </w:tabs>
            <w:rPr/>
          </w:pPr>
          <w:hyperlink w:anchor="__RefHeading___Toc471178_2870459653">
            <w:r>
              <w:rPr>
                <w:webHidden/>
                <w:rStyle w:val="IndexLink"/>
                <w:rtl w:val="true"/>
              </w:rPr>
              <w:t>جمع بندی</w:t>
            </w:r>
            <w:r>
              <w:rPr>
                <w:rStyle w:val="IndexLink"/>
                <w:rtl w:val="true"/>
              </w:rPr>
              <w:tab/>
            </w:r>
            <w:r>
              <w:rPr>
                <w:rStyle w:val="IndexLink"/>
              </w:rPr>
              <w:t>56</w:t>
            </w:r>
          </w:hyperlink>
        </w:p>
        <w:p>
          <w:pPr>
            <w:pStyle w:val="Contents3"/>
            <w:tabs>
              <w:tab w:val="clear" w:pos="8459"/>
              <w:tab w:val="right" w:pos="9026" w:leader="dot"/>
            </w:tabs>
            <w:rPr/>
          </w:pPr>
          <w:hyperlink w:anchor="__RefHeading___Toc471180_2870459653">
            <w:r>
              <w:rPr>
                <w:webHidden/>
                <w:rStyle w:val="IndexLink"/>
                <w:rtl w:val="true"/>
              </w:rPr>
              <w:t xml:space="preserve">فیش روضه برگ </w:t>
            </w:r>
            <w:r>
              <w:rPr>
                <w:rStyle w:val="IndexLink"/>
              </w:rPr>
              <w:t>2</w:t>
            </w:r>
            <w:r>
              <w:rPr>
                <w:rStyle w:val="IndexLink"/>
                <w:rtl w:val="true"/>
              </w:rPr>
              <w:tab/>
            </w:r>
            <w:r>
              <w:rPr>
                <w:rStyle w:val="IndexLink"/>
              </w:rPr>
              <w:t>57</w:t>
            </w:r>
          </w:hyperlink>
        </w:p>
        <w:p>
          <w:pPr>
            <w:pStyle w:val="Contents3"/>
            <w:tabs>
              <w:tab w:val="clear" w:pos="8459"/>
              <w:tab w:val="right" w:pos="9026" w:leader="dot"/>
            </w:tabs>
            <w:rPr/>
          </w:pPr>
          <w:hyperlink w:anchor="__RefHeading___Toc471182_2870459653">
            <w:r>
              <w:rPr>
                <w:webHidden/>
                <w:rStyle w:val="IndexLink"/>
                <w:rtl w:val="true"/>
              </w:rPr>
              <w:t xml:space="preserve">چکیده مطالب برگ </w:t>
            </w:r>
            <w:r>
              <w:rPr>
                <w:rStyle w:val="IndexLink"/>
              </w:rPr>
              <w:t>2</w:t>
            </w:r>
            <w:r>
              <w:rPr>
                <w:rStyle w:val="IndexLink"/>
                <w:rtl w:val="true"/>
              </w:rPr>
              <w:tab/>
            </w:r>
            <w:r>
              <w:rPr>
                <w:rStyle w:val="IndexLink"/>
              </w:rPr>
              <w:t>58</w:t>
            </w:r>
          </w:hyperlink>
        </w:p>
        <w:p>
          <w:pPr>
            <w:pStyle w:val="Contents2"/>
            <w:tabs>
              <w:tab w:val="clear" w:pos="8743"/>
              <w:tab w:val="right" w:pos="9026" w:leader="dot"/>
            </w:tabs>
            <w:rPr/>
          </w:pPr>
          <w:hyperlink w:anchor="__RefHeading___Toc471184_2870459653">
            <w:r>
              <w:rPr>
                <w:webHidden/>
                <w:rStyle w:val="IndexLink"/>
                <w:rtl w:val="true"/>
              </w:rPr>
              <w:t>جلسه سوّم</w:t>
            </w:r>
            <w:r>
              <w:rPr>
                <w:rStyle w:val="IndexLink"/>
                <w:rtl w:val="true"/>
              </w:rPr>
              <w:t xml:space="preserve">: </w:t>
            </w:r>
            <w:r>
              <w:rPr>
                <w:rStyle w:val="IndexLink"/>
                <w:rtl w:val="true"/>
              </w:rPr>
              <w:t xml:space="preserve">اصول حاکم بر سیرۀ فاطمه سلام اللّه علیها </w:t>
            </w:r>
            <w:r>
              <w:rPr>
                <w:rStyle w:val="IndexLink"/>
                <w:rtl w:val="true"/>
              </w:rPr>
              <w:t>(</w:t>
            </w:r>
            <w:r>
              <w:rPr>
                <w:rStyle w:val="IndexLink"/>
                <w:rtl w:val="true"/>
              </w:rPr>
              <w:t>اصل معنویت</w:t>
            </w:r>
            <w:r>
              <w:rPr>
                <w:rStyle w:val="IndexLink"/>
                <w:rtl w:val="true"/>
              </w:rPr>
              <w:t>)</w:t>
              <w:tab/>
            </w:r>
            <w:r>
              <w:rPr>
                <w:rStyle w:val="IndexLink"/>
              </w:rPr>
              <w:t>60</w:t>
            </w:r>
          </w:hyperlink>
        </w:p>
        <w:p>
          <w:pPr>
            <w:pStyle w:val="Contents3"/>
            <w:tabs>
              <w:tab w:val="clear" w:pos="8459"/>
              <w:tab w:val="right" w:pos="9026" w:leader="dot"/>
            </w:tabs>
            <w:rPr/>
          </w:pPr>
          <w:hyperlink w:anchor="__RefHeading___Toc471186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71188_2870459653">
            <w:r>
              <w:rPr>
                <w:webHidden/>
                <w:rStyle w:val="IndexLink"/>
                <w:rtl w:val="true"/>
              </w:rPr>
              <w:t>فاطمه علیها السلام، تجلی سیره نبوی</w:t>
            </w:r>
            <w:r>
              <w:rPr>
                <w:rStyle w:val="IndexLink"/>
                <w:rtl w:val="true"/>
              </w:rPr>
              <w:tab/>
            </w:r>
            <w:r>
              <w:rPr>
                <w:rStyle w:val="IndexLink"/>
              </w:rPr>
              <w:t>60</w:t>
            </w:r>
          </w:hyperlink>
        </w:p>
        <w:p>
          <w:pPr>
            <w:pStyle w:val="Contents3"/>
            <w:tabs>
              <w:tab w:val="clear" w:pos="8459"/>
              <w:tab w:val="right" w:pos="9026" w:leader="dot"/>
            </w:tabs>
            <w:rPr/>
          </w:pPr>
          <w:hyperlink w:anchor="__RefHeading___Toc471190_2870459653">
            <w:r>
              <w:rPr>
                <w:webHidden/>
                <w:rStyle w:val="IndexLink"/>
                <w:rtl w:val="true"/>
              </w:rPr>
              <w:t>اصول حاکم برسیره فاطمی</w:t>
            </w:r>
            <w:r>
              <w:rPr>
                <w:rStyle w:val="IndexLink"/>
                <w:rtl w:val="true"/>
              </w:rPr>
              <w:tab/>
            </w:r>
            <w:r>
              <w:rPr>
                <w:rStyle w:val="IndexLink"/>
              </w:rPr>
              <w:t>61</w:t>
            </w:r>
          </w:hyperlink>
        </w:p>
        <w:p>
          <w:pPr>
            <w:pStyle w:val="Contents3"/>
            <w:tabs>
              <w:tab w:val="clear" w:pos="8459"/>
              <w:tab w:val="right" w:pos="9026" w:leader="dot"/>
            </w:tabs>
            <w:rPr/>
          </w:pPr>
          <w:hyperlink w:anchor="__RefHeading___Toc471192_2870459653">
            <w:r>
              <w:rPr>
                <w:webHidden/>
                <w:rStyle w:val="IndexLink"/>
                <w:rtl w:val="true"/>
              </w:rPr>
              <w:t>اصل معنویت</w:t>
            </w:r>
            <w:r>
              <w:rPr>
                <w:rStyle w:val="IndexLink"/>
                <w:rtl w:val="true"/>
              </w:rPr>
              <w:tab/>
            </w:r>
            <w:r>
              <w:rPr>
                <w:rStyle w:val="IndexLink"/>
              </w:rPr>
              <w:t>61</w:t>
            </w:r>
          </w:hyperlink>
        </w:p>
        <w:p>
          <w:pPr>
            <w:pStyle w:val="Contents3"/>
            <w:tabs>
              <w:tab w:val="clear" w:pos="8459"/>
              <w:tab w:val="right" w:pos="9026" w:leader="dot"/>
            </w:tabs>
            <w:rPr/>
          </w:pPr>
          <w:hyperlink w:anchor="__RefHeading___Toc471194_2870459653">
            <w:r>
              <w:rPr>
                <w:webHidden/>
                <w:rStyle w:val="IndexLink"/>
                <w:rtl w:val="true"/>
              </w:rPr>
              <w:t>برخی آثار معنویت در زندگی</w:t>
            </w:r>
            <w:r>
              <w:rPr>
                <w:rStyle w:val="IndexLink"/>
                <w:rtl w:val="true"/>
              </w:rPr>
              <w:tab/>
            </w:r>
            <w:r>
              <w:rPr>
                <w:rStyle w:val="IndexLink"/>
              </w:rPr>
              <w:t>61</w:t>
            </w:r>
          </w:hyperlink>
        </w:p>
        <w:p>
          <w:pPr>
            <w:pStyle w:val="Contents4"/>
            <w:tabs>
              <w:tab w:val="clear" w:pos="8176"/>
              <w:tab w:val="right" w:pos="9026" w:leader="dot"/>
            </w:tabs>
            <w:rPr/>
          </w:pPr>
          <w:hyperlink w:anchor="__RefHeading___Toc471196_2870459653">
            <w:r>
              <w:rPr>
                <w:webHidden/>
                <w:rStyle w:val="IndexLink"/>
                <w:rtl w:val="true"/>
              </w:rPr>
              <w:t>الف</w:t>
            </w:r>
            <w:r>
              <w:rPr>
                <w:rStyle w:val="IndexLink"/>
                <w:rtl w:val="true"/>
              </w:rPr>
              <w:t>-</w:t>
            </w:r>
            <w:r>
              <w:rPr>
                <w:rStyle w:val="IndexLink"/>
                <w:rtl w:val="true"/>
              </w:rPr>
              <w:t>کاهش بحران های روحی</w:t>
            </w:r>
            <w:r>
              <w:rPr>
                <w:rStyle w:val="IndexLink"/>
                <w:rtl w:val="true"/>
              </w:rPr>
              <w:tab/>
            </w:r>
            <w:r>
              <w:rPr>
                <w:rStyle w:val="IndexLink"/>
              </w:rPr>
              <w:t>61</w:t>
            </w:r>
          </w:hyperlink>
        </w:p>
        <w:p>
          <w:pPr>
            <w:pStyle w:val="Contents4"/>
            <w:tabs>
              <w:tab w:val="clear" w:pos="8176"/>
              <w:tab w:val="right" w:pos="9026" w:leader="dot"/>
            </w:tabs>
            <w:rPr/>
          </w:pPr>
          <w:hyperlink w:anchor="__RefHeading___Toc471198_2870459653">
            <w:r>
              <w:rPr>
                <w:webHidden/>
                <w:rStyle w:val="IndexLink"/>
                <w:rtl w:val="true"/>
              </w:rPr>
              <w:t>ب</w:t>
            </w:r>
            <w:r>
              <w:rPr>
                <w:rStyle w:val="IndexLink"/>
                <w:rtl w:val="true"/>
              </w:rPr>
              <w:t>-</w:t>
            </w:r>
            <w:r>
              <w:rPr>
                <w:rStyle w:val="IndexLink"/>
                <w:rtl w:val="true"/>
              </w:rPr>
              <w:t>پرورش فضایل اخلاقی</w:t>
            </w:r>
            <w:r>
              <w:rPr>
                <w:rStyle w:val="IndexLink"/>
                <w:rtl w:val="true"/>
              </w:rPr>
              <w:tab/>
            </w:r>
            <w:r>
              <w:rPr>
                <w:rStyle w:val="IndexLink"/>
              </w:rPr>
              <w:t>62</w:t>
            </w:r>
          </w:hyperlink>
        </w:p>
        <w:p>
          <w:pPr>
            <w:pStyle w:val="Contents4"/>
            <w:tabs>
              <w:tab w:val="clear" w:pos="8176"/>
              <w:tab w:val="right" w:pos="9026" w:leader="dot"/>
            </w:tabs>
            <w:rPr/>
          </w:pPr>
          <w:hyperlink w:anchor="__RefHeading___Toc471200_2870459653">
            <w:r>
              <w:rPr>
                <w:webHidden/>
                <w:rStyle w:val="IndexLink"/>
                <w:rtl w:val="true"/>
              </w:rPr>
              <w:t>ج</w:t>
            </w:r>
            <w:r>
              <w:rPr>
                <w:rStyle w:val="IndexLink"/>
                <w:rtl w:val="true"/>
              </w:rPr>
              <w:t>-</w:t>
            </w:r>
            <w:r>
              <w:rPr>
                <w:rStyle w:val="IndexLink"/>
                <w:rtl w:val="true"/>
              </w:rPr>
              <w:t>عدالت اجتماعی</w:t>
            </w:r>
            <w:r>
              <w:rPr>
                <w:rStyle w:val="IndexLink"/>
                <w:rtl w:val="true"/>
              </w:rPr>
              <w:tab/>
            </w:r>
            <w:r>
              <w:rPr>
                <w:rStyle w:val="IndexLink"/>
              </w:rPr>
              <w:t>62</w:t>
            </w:r>
          </w:hyperlink>
        </w:p>
        <w:p>
          <w:pPr>
            <w:pStyle w:val="Contents4"/>
            <w:tabs>
              <w:tab w:val="clear" w:pos="8176"/>
              <w:tab w:val="right" w:pos="9026" w:leader="dot"/>
            </w:tabs>
            <w:rPr/>
          </w:pPr>
          <w:hyperlink w:anchor="__RefHeading___Toc471202_2870459653">
            <w:r>
              <w:rPr>
                <w:webHidden/>
                <w:rStyle w:val="IndexLink"/>
                <w:rtl w:val="true"/>
              </w:rPr>
              <w:t>ه</w:t>
            </w:r>
            <w:r>
              <w:rPr>
                <w:rStyle w:val="IndexLink"/>
                <w:rtl w:val="true"/>
              </w:rPr>
              <w:t>-</w:t>
            </w:r>
            <w:r>
              <w:rPr>
                <w:rStyle w:val="IndexLink"/>
                <w:rtl w:val="true"/>
              </w:rPr>
              <w:t>استقامت و صبر</w:t>
            </w:r>
            <w:r>
              <w:rPr>
                <w:rStyle w:val="IndexLink"/>
                <w:rtl w:val="true"/>
              </w:rPr>
              <w:tab/>
            </w:r>
            <w:r>
              <w:rPr>
                <w:rStyle w:val="IndexLink"/>
              </w:rPr>
              <w:t>62</w:t>
            </w:r>
          </w:hyperlink>
        </w:p>
        <w:p>
          <w:pPr>
            <w:pStyle w:val="Contents3"/>
            <w:tabs>
              <w:tab w:val="clear" w:pos="8459"/>
              <w:tab w:val="right" w:pos="9026" w:leader="dot"/>
            </w:tabs>
            <w:rPr/>
          </w:pPr>
          <w:hyperlink w:anchor="__RefHeading___Toc471204_2870459653">
            <w:r>
              <w:rPr>
                <w:webHidden/>
                <w:rStyle w:val="IndexLink"/>
                <w:rtl w:val="true"/>
              </w:rPr>
              <w:t>نمونه های سیره معنوی حضرت زهرا علیها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71206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71208_2870459653">
            <w:r>
              <w:rPr>
                <w:webHidden/>
                <w:rStyle w:val="IndexLink"/>
              </w:rPr>
              <w:t>1</w:t>
            </w:r>
            <w:r>
              <w:rPr>
                <w:rStyle w:val="IndexLink"/>
                <w:rtl w:val="true"/>
              </w:rPr>
              <w:t>.</w:t>
            </w:r>
            <w:r>
              <w:rPr>
                <w:rStyle w:val="IndexLink"/>
                <w:rtl w:val="true"/>
              </w:rPr>
              <w:t>عبادت شب عروسی</w:t>
            </w:r>
            <w:r>
              <w:rPr>
                <w:rStyle w:val="IndexLink"/>
                <w:rtl w:val="true"/>
              </w:rPr>
              <w:tab/>
            </w:r>
            <w:r>
              <w:rPr>
                <w:rStyle w:val="IndexLink"/>
              </w:rPr>
              <w:t>63</w:t>
            </w:r>
          </w:hyperlink>
        </w:p>
        <w:p>
          <w:pPr>
            <w:pStyle w:val="Contents4"/>
            <w:tabs>
              <w:tab w:val="clear" w:pos="8176"/>
              <w:tab w:val="right" w:pos="9026" w:leader="dot"/>
            </w:tabs>
            <w:rPr/>
          </w:pPr>
          <w:hyperlink w:anchor="__RefHeading___Toc471210_2870459653">
            <w:r>
              <w:rPr>
                <w:webHidden/>
                <w:rStyle w:val="IndexLink"/>
              </w:rPr>
              <w:t>2</w:t>
            </w:r>
            <w:r>
              <w:rPr>
                <w:rStyle w:val="IndexLink"/>
                <w:rtl w:val="true"/>
              </w:rPr>
              <w:t>.</w:t>
            </w:r>
            <w:r>
              <w:rPr>
                <w:rStyle w:val="IndexLink"/>
                <w:rtl w:val="true"/>
              </w:rPr>
              <w:t>ندیدن کمبود ها در سایه حضور خدا</w:t>
            </w:r>
            <w:r>
              <w:rPr>
                <w:rStyle w:val="IndexLink"/>
                <w:rtl w:val="true"/>
              </w:rPr>
              <w:tab/>
            </w:r>
            <w:r>
              <w:rPr>
                <w:rStyle w:val="IndexLink"/>
              </w:rPr>
              <w:t>65</w:t>
            </w:r>
          </w:hyperlink>
        </w:p>
        <w:p>
          <w:pPr>
            <w:pStyle w:val="Contents4"/>
            <w:tabs>
              <w:tab w:val="clear" w:pos="8176"/>
              <w:tab w:val="right" w:pos="9026" w:leader="dot"/>
            </w:tabs>
            <w:rPr/>
          </w:pPr>
          <w:hyperlink w:anchor="__RefHeading___Toc471212_2870459653">
            <w:r>
              <w:rPr>
                <w:webHidden/>
                <w:rStyle w:val="IndexLink"/>
              </w:rPr>
              <w:t>3</w:t>
            </w:r>
            <w:r>
              <w:rPr>
                <w:rStyle w:val="IndexLink"/>
                <w:rtl w:val="true"/>
              </w:rPr>
              <w:t>.</w:t>
            </w:r>
            <w:r>
              <w:rPr>
                <w:rStyle w:val="IndexLink"/>
                <w:rtl w:val="true"/>
              </w:rPr>
              <w:t>رضایت خدا و پیامبر صلی اللّه علیه و آله و سلم، ملاک انتخاب</w:t>
            </w:r>
            <w:r>
              <w:rPr>
                <w:rStyle w:val="IndexLink"/>
                <w:rtl w:val="true"/>
              </w:rPr>
              <w:tab/>
            </w:r>
            <w:r>
              <w:rPr>
                <w:rStyle w:val="IndexLink"/>
              </w:rPr>
              <w:t>65</w:t>
            </w:r>
          </w:hyperlink>
        </w:p>
        <w:p>
          <w:pPr>
            <w:pStyle w:val="Contents4"/>
            <w:tabs>
              <w:tab w:val="clear" w:pos="8176"/>
              <w:tab w:val="right" w:pos="9026" w:leader="dot"/>
            </w:tabs>
            <w:rPr/>
          </w:pPr>
          <w:hyperlink w:anchor="__RefHeading___Toc471214_2870459653">
            <w:r>
              <w:rPr>
                <w:webHidden/>
                <w:rStyle w:val="IndexLink"/>
              </w:rPr>
              <w:t>4</w:t>
            </w:r>
            <w:r>
              <w:rPr>
                <w:rStyle w:val="IndexLink"/>
                <w:rtl w:val="true"/>
              </w:rPr>
              <w:t>.</w:t>
            </w:r>
            <w:r>
              <w:rPr>
                <w:rStyle w:val="IndexLink"/>
                <w:rtl w:val="true"/>
              </w:rPr>
              <w:t>قرائت قرآن در هنگام کار</w:t>
            </w:r>
            <w:r>
              <w:rPr>
                <w:rStyle w:val="IndexLink"/>
                <w:rtl w:val="true"/>
              </w:rPr>
              <w:tab/>
            </w:r>
            <w:r>
              <w:rPr>
                <w:rStyle w:val="IndexLink"/>
              </w:rPr>
              <w:t>65</w:t>
            </w:r>
          </w:hyperlink>
        </w:p>
        <w:p>
          <w:pPr>
            <w:pStyle w:val="Contents4"/>
            <w:tabs>
              <w:tab w:val="clear" w:pos="8176"/>
              <w:tab w:val="right" w:pos="9026" w:leader="dot"/>
            </w:tabs>
            <w:rPr/>
          </w:pPr>
          <w:hyperlink w:anchor="__RefHeading___Toc471216_2870459653">
            <w:r>
              <w:rPr>
                <w:webHidden/>
                <w:rStyle w:val="IndexLink"/>
              </w:rPr>
              <w:t>5</w:t>
            </w:r>
            <w:r>
              <w:rPr>
                <w:rStyle w:val="IndexLink"/>
                <w:rtl w:val="true"/>
              </w:rPr>
              <w:t>.</w:t>
            </w:r>
            <w:r>
              <w:rPr>
                <w:rStyle w:val="IndexLink"/>
                <w:rtl w:val="true"/>
              </w:rPr>
              <w:t>وصیت به تلاوت قرآن هنگام مرگ و دفن</w:t>
            </w:r>
            <w:r>
              <w:rPr>
                <w:rStyle w:val="IndexLink"/>
                <w:rtl w:val="true"/>
              </w:rPr>
              <w:tab/>
            </w:r>
            <w:r>
              <w:rPr>
                <w:rStyle w:val="IndexLink"/>
              </w:rPr>
              <w:t>66</w:t>
            </w:r>
          </w:hyperlink>
        </w:p>
        <w:p>
          <w:pPr>
            <w:pStyle w:val="Contents4"/>
            <w:tabs>
              <w:tab w:val="clear" w:pos="8176"/>
              <w:tab w:val="right" w:pos="9026" w:leader="dot"/>
            </w:tabs>
            <w:rPr/>
          </w:pPr>
          <w:hyperlink w:anchor="__RefHeading___Toc471218_2870459653">
            <w:r>
              <w:rPr>
                <w:webHidden/>
                <w:rStyle w:val="IndexLink"/>
              </w:rPr>
              <w:t>6</w:t>
            </w:r>
            <w:r>
              <w:rPr>
                <w:rStyle w:val="IndexLink"/>
                <w:rtl w:val="true"/>
              </w:rPr>
              <w:t>.</w:t>
            </w:r>
            <w:r>
              <w:rPr>
                <w:rStyle w:val="IndexLink"/>
                <w:rtl w:val="true"/>
              </w:rPr>
              <w:t>تأثیر پذیری از قرآن</w:t>
            </w:r>
            <w:r>
              <w:rPr>
                <w:rStyle w:val="IndexLink"/>
                <w:rtl w:val="true"/>
              </w:rPr>
              <w:tab/>
            </w:r>
            <w:r>
              <w:rPr>
                <w:rStyle w:val="IndexLink"/>
              </w:rPr>
              <w:t>66</w:t>
            </w:r>
          </w:hyperlink>
        </w:p>
        <w:p>
          <w:pPr>
            <w:pStyle w:val="Contents4"/>
            <w:tabs>
              <w:tab w:val="clear" w:pos="8176"/>
              <w:tab w:val="right" w:pos="9026" w:leader="dot"/>
            </w:tabs>
            <w:rPr/>
          </w:pPr>
          <w:hyperlink w:anchor="__RefHeading___Toc471220_2870459653">
            <w:r>
              <w:rPr>
                <w:webHidden/>
                <w:rStyle w:val="IndexLink"/>
              </w:rPr>
              <w:t>7</w:t>
            </w:r>
            <w:r>
              <w:rPr>
                <w:rStyle w:val="IndexLink"/>
                <w:rtl w:val="true"/>
              </w:rPr>
              <w:t>.</w:t>
            </w:r>
            <w:r>
              <w:rPr>
                <w:rStyle w:val="IndexLink"/>
                <w:rtl w:val="true"/>
              </w:rPr>
              <w:t>تلاوت قرآن، عشق به پیامبر صلی اللّه علیه و آله و سلم و انفاق</w:t>
            </w:r>
            <w:r>
              <w:rPr>
                <w:rStyle w:val="IndexLink"/>
                <w:rtl w:val="true"/>
              </w:rPr>
              <w:tab/>
            </w:r>
            <w:r>
              <w:rPr>
                <w:rStyle w:val="IndexLink"/>
              </w:rPr>
              <w:t>67</w:t>
            </w:r>
          </w:hyperlink>
        </w:p>
        <w:p>
          <w:pPr>
            <w:pStyle w:val="Contents4"/>
            <w:tabs>
              <w:tab w:val="clear" w:pos="8176"/>
              <w:tab w:val="right" w:pos="9026" w:leader="dot"/>
            </w:tabs>
            <w:rPr/>
          </w:pPr>
          <w:hyperlink w:anchor="__RefHeading___Toc471222_2870459653">
            <w:r>
              <w:rPr>
                <w:webHidden/>
                <w:rStyle w:val="IndexLink"/>
              </w:rPr>
              <w:t>8</w:t>
            </w:r>
            <w:r>
              <w:rPr>
                <w:rStyle w:val="IndexLink"/>
                <w:rtl w:val="true"/>
              </w:rPr>
              <w:t>.</w:t>
            </w:r>
            <w:r>
              <w:rPr>
                <w:rStyle w:val="IndexLink"/>
                <w:rtl w:val="true"/>
              </w:rPr>
              <w:t>مناجات با خدا</w:t>
            </w:r>
            <w:r>
              <w:rPr>
                <w:rStyle w:val="IndexLink"/>
                <w:rtl w:val="true"/>
              </w:rPr>
              <w:tab/>
            </w:r>
            <w:r>
              <w:rPr>
                <w:rStyle w:val="IndexLink"/>
              </w:rPr>
              <w:t>67</w:t>
            </w:r>
          </w:hyperlink>
        </w:p>
        <w:p>
          <w:pPr>
            <w:pStyle w:val="Contents4"/>
            <w:tabs>
              <w:tab w:val="clear" w:pos="8176"/>
              <w:tab w:val="right" w:pos="9026" w:leader="dot"/>
            </w:tabs>
            <w:rPr/>
          </w:pPr>
          <w:hyperlink w:anchor="__RefHeading___Toc471224_2870459653">
            <w:r>
              <w:rPr>
                <w:webHidden/>
                <w:rStyle w:val="IndexLink"/>
              </w:rPr>
              <w:t>9</w:t>
            </w:r>
            <w:r>
              <w:rPr>
                <w:rStyle w:val="IndexLink"/>
                <w:rtl w:val="true"/>
              </w:rPr>
              <w:t>.</w:t>
            </w:r>
            <w:r>
              <w:rPr>
                <w:rStyle w:val="IndexLink"/>
                <w:rtl w:val="true"/>
              </w:rPr>
              <w:t>دعا های روزانه</w:t>
            </w:r>
            <w:r>
              <w:rPr>
                <w:rStyle w:val="IndexLink"/>
                <w:rtl w:val="true"/>
              </w:rPr>
              <w:tab/>
            </w:r>
            <w:r>
              <w:rPr>
                <w:rStyle w:val="IndexLink"/>
              </w:rPr>
              <w:t>67</w:t>
            </w:r>
          </w:hyperlink>
        </w:p>
        <w:p>
          <w:pPr>
            <w:pStyle w:val="Contents4"/>
            <w:tabs>
              <w:tab w:val="clear" w:pos="8176"/>
              <w:tab w:val="right" w:pos="9026" w:leader="dot"/>
            </w:tabs>
            <w:rPr/>
          </w:pPr>
          <w:hyperlink w:anchor="__RefHeading___Toc471226_2870459653">
            <w:r>
              <w:rPr>
                <w:webHidden/>
                <w:rStyle w:val="IndexLink"/>
              </w:rPr>
              <w:t>10</w:t>
            </w:r>
            <w:r>
              <w:rPr>
                <w:rStyle w:val="IndexLink"/>
                <w:rtl w:val="true"/>
              </w:rPr>
              <w:t>.</w:t>
            </w:r>
            <w:r>
              <w:rPr>
                <w:rStyle w:val="IndexLink"/>
                <w:rtl w:val="true"/>
              </w:rPr>
              <w:t>دعایی برای هر حاجت مهم</w:t>
            </w:r>
            <w:r>
              <w:rPr>
                <w:rStyle w:val="IndexLink"/>
                <w:rtl w:val="true"/>
              </w:rPr>
              <w:tab/>
            </w:r>
            <w:r>
              <w:rPr>
                <w:rStyle w:val="IndexLink"/>
              </w:rPr>
              <w:t>69</w:t>
            </w:r>
          </w:hyperlink>
        </w:p>
        <w:p>
          <w:pPr>
            <w:pStyle w:val="Contents4"/>
            <w:tabs>
              <w:tab w:val="clear" w:pos="8176"/>
              <w:tab w:val="right" w:pos="9026" w:leader="dot"/>
            </w:tabs>
            <w:rPr/>
          </w:pPr>
          <w:hyperlink w:anchor="__RefHeading___Toc471228_2870459653">
            <w:r>
              <w:rPr>
                <w:webHidden/>
                <w:rStyle w:val="IndexLink"/>
              </w:rPr>
              <w:t>11</w:t>
            </w:r>
            <w:r>
              <w:rPr>
                <w:rStyle w:val="IndexLink"/>
                <w:rtl w:val="true"/>
              </w:rPr>
              <w:t>.</w:t>
            </w:r>
            <w:r>
              <w:rPr>
                <w:rStyle w:val="IndexLink"/>
                <w:rtl w:val="true"/>
              </w:rPr>
              <w:t>دعا برای گناهکاران و خطا کاران</w:t>
            </w:r>
            <w:r>
              <w:rPr>
                <w:rStyle w:val="IndexLink"/>
                <w:rtl w:val="true"/>
              </w:rPr>
              <w:tab/>
            </w:r>
            <w:r>
              <w:rPr>
                <w:rStyle w:val="IndexLink"/>
              </w:rPr>
              <w:t>70</w:t>
            </w:r>
          </w:hyperlink>
        </w:p>
        <w:p>
          <w:pPr>
            <w:pStyle w:val="Contents4"/>
            <w:tabs>
              <w:tab w:val="clear" w:pos="8176"/>
              <w:tab w:val="right" w:pos="9026" w:leader="dot"/>
            </w:tabs>
            <w:rPr/>
          </w:pPr>
          <w:hyperlink w:anchor="__RefHeading___Toc471230_2870459653">
            <w:r>
              <w:rPr>
                <w:webHidden/>
                <w:rStyle w:val="IndexLink"/>
              </w:rPr>
              <w:t>12</w:t>
            </w:r>
            <w:r>
              <w:rPr>
                <w:rStyle w:val="IndexLink"/>
                <w:rtl w:val="true"/>
              </w:rPr>
              <w:t>.</w:t>
            </w:r>
            <w:r>
              <w:rPr>
                <w:rStyle w:val="IndexLink"/>
                <w:rtl w:val="true"/>
              </w:rPr>
              <w:t>دعا کردن در غروب جمعه</w:t>
            </w:r>
            <w:r>
              <w:rPr>
                <w:rStyle w:val="IndexLink"/>
                <w:rtl w:val="true"/>
              </w:rPr>
              <w:tab/>
            </w:r>
            <w:r>
              <w:rPr>
                <w:rStyle w:val="IndexLink"/>
              </w:rPr>
              <w:t>70</w:t>
            </w:r>
          </w:hyperlink>
        </w:p>
        <w:p>
          <w:pPr>
            <w:pStyle w:val="Contents4"/>
            <w:tabs>
              <w:tab w:val="clear" w:pos="8176"/>
              <w:tab w:val="right" w:pos="9026" w:leader="dot"/>
            </w:tabs>
            <w:rPr/>
          </w:pPr>
          <w:hyperlink w:anchor="__RefHeading___Toc471232_2870459653">
            <w:r>
              <w:rPr>
                <w:webHidden/>
                <w:rStyle w:val="IndexLink"/>
              </w:rPr>
              <w:t>13</w:t>
            </w:r>
            <w:r>
              <w:rPr>
                <w:rStyle w:val="IndexLink"/>
                <w:rtl w:val="true"/>
              </w:rPr>
              <w:t>.</w:t>
            </w:r>
            <w:r>
              <w:rPr>
                <w:rStyle w:val="IndexLink"/>
                <w:rtl w:val="true"/>
              </w:rPr>
              <w:t>دعا در بستر شهادت</w:t>
            </w:r>
            <w:r>
              <w:rPr>
                <w:rStyle w:val="IndexLink"/>
                <w:rtl w:val="true"/>
              </w:rPr>
              <w:tab/>
            </w:r>
            <w:r>
              <w:rPr>
                <w:rStyle w:val="IndexLink"/>
              </w:rPr>
              <w:t>72</w:t>
            </w:r>
          </w:hyperlink>
        </w:p>
        <w:p>
          <w:pPr>
            <w:pStyle w:val="Contents4"/>
            <w:tabs>
              <w:tab w:val="clear" w:pos="8176"/>
              <w:tab w:val="right" w:pos="9026" w:leader="dot"/>
            </w:tabs>
            <w:rPr/>
          </w:pPr>
          <w:hyperlink w:anchor="__RefHeading___Toc471234_2870459653">
            <w:r>
              <w:rPr>
                <w:webHidden/>
                <w:rStyle w:val="IndexLink"/>
              </w:rPr>
              <w:t>14</w:t>
            </w:r>
            <w:r>
              <w:rPr>
                <w:rStyle w:val="IndexLink"/>
                <w:rtl w:val="true"/>
              </w:rPr>
              <w:t>.</w:t>
            </w:r>
            <w:r>
              <w:rPr>
                <w:rStyle w:val="IndexLink"/>
                <w:rtl w:val="true"/>
              </w:rPr>
              <w:t>حضور بی نظیر در حال نماز</w:t>
            </w:r>
            <w:r>
              <w:rPr>
                <w:rStyle w:val="IndexLink"/>
                <w:rtl w:val="true"/>
              </w:rPr>
              <w:tab/>
            </w:r>
            <w:r>
              <w:rPr>
                <w:rStyle w:val="IndexLink"/>
              </w:rPr>
              <w:t>72</w:t>
            </w:r>
          </w:hyperlink>
        </w:p>
        <w:p>
          <w:pPr>
            <w:pStyle w:val="Contents4"/>
            <w:tabs>
              <w:tab w:val="clear" w:pos="8176"/>
              <w:tab w:val="right" w:pos="9026" w:leader="dot"/>
            </w:tabs>
            <w:rPr/>
          </w:pPr>
          <w:hyperlink w:anchor="__RefHeading___Toc471236_2870459653">
            <w:r>
              <w:rPr>
                <w:webHidden/>
                <w:rStyle w:val="IndexLink"/>
              </w:rPr>
              <w:t>15</w:t>
            </w:r>
            <w:r>
              <w:rPr>
                <w:rStyle w:val="IndexLink"/>
                <w:rtl w:val="true"/>
              </w:rPr>
              <w:t>.</w:t>
            </w:r>
            <w:r>
              <w:rPr>
                <w:rStyle w:val="IndexLink"/>
                <w:rtl w:val="true"/>
              </w:rPr>
              <w:t>دعا، بهترين هدیه برای فاطمه علیها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471238_2870459653">
            <w:r>
              <w:rPr>
                <w:webHidden/>
                <w:rStyle w:val="IndexLink"/>
              </w:rPr>
              <w:t>16</w:t>
            </w:r>
            <w:r>
              <w:rPr>
                <w:rStyle w:val="IndexLink"/>
                <w:rtl w:val="true"/>
              </w:rPr>
              <w:t>.</w:t>
            </w:r>
            <w:r>
              <w:rPr>
                <w:rStyle w:val="IndexLink"/>
                <w:rtl w:val="true"/>
              </w:rPr>
              <w:t>مراقبت نسبت به فرزندان در احیای شب قدر</w:t>
            </w:r>
            <w:r>
              <w:rPr>
                <w:rStyle w:val="IndexLink"/>
                <w:rtl w:val="true"/>
              </w:rPr>
              <w:tab/>
            </w:r>
            <w:r>
              <w:rPr>
                <w:rStyle w:val="IndexLink"/>
              </w:rPr>
              <w:t>73</w:t>
            </w:r>
          </w:hyperlink>
        </w:p>
        <w:p>
          <w:pPr>
            <w:pStyle w:val="Contents4"/>
            <w:tabs>
              <w:tab w:val="clear" w:pos="8176"/>
              <w:tab w:val="right" w:pos="9026" w:leader="dot"/>
            </w:tabs>
            <w:rPr/>
          </w:pPr>
          <w:hyperlink w:anchor="__RefHeading___Toc471240_2870459653">
            <w:r>
              <w:rPr>
                <w:webHidden/>
                <w:rStyle w:val="IndexLink"/>
              </w:rPr>
              <w:t>17</w:t>
            </w:r>
            <w:r>
              <w:rPr>
                <w:rStyle w:val="IndexLink"/>
                <w:rtl w:val="true"/>
              </w:rPr>
              <w:t>.</w:t>
            </w:r>
            <w:r>
              <w:rPr>
                <w:rStyle w:val="IndexLink"/>
                <w:rtl w:val="true"/>
              </w:rPr>
              <w:t>تعليم دعاى حريق</w:t>
            </w:r>
            <w:r>
              <w:rPr>
                <w:rStyle w:val="IndexLink"/>
                <w:rtl w:val="true"/>
              </w:rPr>
              <w:tab/>
            </w:r>
            <w:r>
              <w:rPr>
                <w:rStyle w:val="IndexLink"/>
              </w:rPr>
              <w:t>73</w:t>
            </w:r>
          </w:hyperlink>
        </w:p>
        <w:p>
          <w:pPr>
            <w:pStyle w:val="Contents4"/>
            <w:tabs>
              <w:tab w:val="clear" w:pos="8176"/>
              <w:tab w:val="right" w:pos="9026" w:leader="dot"/>
            </w:tabs>
            <w:rPr/>
          </w:pPr>
          <w:hyperlink w:anchor="__RefHeading___Toc471242_2870459653">
            <w:r>
              <w:rPr>
                <w:webHidden/>
                <w:rStyle w:val="IndexLink"/>
              </w:rPr>
              <w:t>18</w:t>
            </w:r>
            <w:r>
              <w:rPr>
                <w:rStyle w:val="IndexLink"/>
                <w:rtl w:val="true"/>
              </w:rPr>
              <w:t>.</w:t>
            </w:r>
            <w:r>
              <w:rPr>
                <w:rStyle w:val="IndexLink"/>
                <w:rtl w:val="true"/>
              </w:rPr>
              <w:t>معاد باوری در سیره حضرت زهرا علیها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471244_2870459653">
            <w:r>
              <w:rPr>
                <w:webHidden/>
                <w:rStyle w:val="IndexLink"/>
                <w:rtl w:val="true"/>
              </w:rPr>
              <w:t>جمع بندی</w:t>
            </w:r>
            <w:r>
              <w:rPr>
                <w:rStyle w:val="IndexLink"/>
                <w:rtl w:val="true"/>
              </w:rPr>
              <w:tab/>
            </w:r>
            <w:r>
              <w:rPr>
                <w:rStyle w:val="IndexLink"/>
              </w:rPr>
              <w:t>76</w:t>
            </w:r>
          </w:hyperlink>
        </w:p>
        <w:p>
          <w:pPr>
            <w:pStyle w:val="Contents3"/>
            <w:tabs>
              <w:tab w:val="clear" w:pos="8459"/>
              <w:tab w:val="right" w:pos="9026" w:leader="dot"/>
            </w:tabs>
            <w:rPr/>
          </w:pPr>
          <w:hyperlink w:anchor="__RefHeading___Toc471246_2870459653">
            <w:r>
              <w:rPr>
                <w:webHidden/>
                <w:rStyle w:val="IndexLink"/>
                <w:rtl w:val="true"/>
              </w:rPr>
              <w:t xml:space="preserve">فیش روضه برگ </w:t>
            </w:r>
            <w:r>
              <w:rPr>
                <w:rStyle w:val="IndexLink"/>
              </w:rPr>
              <w:t>3</w:t>
            </w:r>
            <w:r>
              <w:rPr>
                <w:rStyle w:val="IndexLink"/>
                <w:rtl w:val="true"/>
              </w:rPr>
              <w:tab/>
            </w:r>
            <w:r>
              <w:rPr>
                <w:rStyle w:val="IndexLink"/>
              </w:rPr>
              <w:t>77</w:t>
            </w:r>
          </w:hyperlink>
        </w:p>
        <w:p>
          <w:pPr>
            <w:pStyle w:val="Contents3"/>
            <w:tabs>
              <w:tab w:val="clear" w:pos="8459"/>
              <w:tab w:val="right" w:pos="9026" w:leader="dot"/>
            </w:tabs>
            <w:rPr/>
          </w:pPr>
          <w:hyperlink w:anchor="__RefHeading___Toc471248_2870459653">
            <w:r>
              <w:rPr>
                <w:webHidden/>
                <w:rStyle w:val="IndexLink"/>
                <w:rtl w:val="true"/>
              </w:rPr>
              <w:t xml:space="preserve">چکیده مطالب برگ </w:t>
            </w:r>
            <w:r>
              <w:rPr>
                <w:rStyle w:val="IndexLink"/>
              </w:rPr>
              <w:t>3</w:t>
            </w:r>
            <w:r>
              <w:rPr>
                <w:rStyle w:val="IndexLink"/>
                <w:rtl w:val="true"/>
              </w:rPr>
              <w:tab/>
            </w:r>
            <w:r>
              <w:rPr>
                <w:rStyle w:val="IndexLink"/>
              </w:rPr>
              <w:t>79</w:t>
            </w:r>
          </w:hyperlink>
        </w:p>
        <w:p>
          <w:pPr>
            <w:pStyle w:val="Contents2"/>
            <w:tabs>
              <w:tab w:val="clear" w:pos="8743"/>
              <w:tab w:val="right" w:pos="9026" w:leader="dot"/>
            </w:tabs>
            <w:rPr/>
          </w:pPr>
          <w:hyperlink w:anchor="__RefHeading___Toc471250_2870459653">
            <w:r>
              <w:rPr>
                <w:webHidden/>
                <w:rStyle w:val="IndexLink"/>
                <w:rtl w:val="true"/>
              </w:rPr>
              <w:t>جلسه چهارم</w:t>
            </w:r>
            <w:r>
              <w:rPr>
                <w:rStyle w:val="IndexLink"/>
                <w:rtl w:val="true"/>
              </w:rPr>
              <w:t xml:space="preserve">: </w:t>
            </w:r>
            <w:r>
              <w:rPr>
                <w:rStyle w:val="IndexLink"/>
                <w:rtl w:val="true"/>
              </w:rPr>
              <w:t xml:space="preserve">اصول حاکم بر سیرۀ فاطمه سلام اللّه علیها </w:t>
            </w:r>
            <w:r>
              <w:rPr>
                <w:rStyle w:val="IndexLink"/>
                <w:rtl w:val="true"/>
              </w:rPr>
              <w:t>(</w:t>
            </w:r>
            <w:r>
              <w:rPr>
                <w:rStyle w:val="IndexLink"/>
                <w:rtl w:val="true"/>
              </w:rPr>
              <w:t xml:space="preserve">اصل دشمن شناسی </w:t>
            </w:r>
            <w:r>
              <w:rPr>
                <w:rStyle w:val="IndexLink"/>
                <w:rtl w:val="true"/>
              </w:rPr>
              <w:t>)</w:t>
              <w:tab/>
            </w:r>
            <w:r>
              <w:rPr>
                <w:rStyle w:val="IndexLink"/>
              </w:rPr>
              <w:t>82</w:t>
            </w:r>
          </w:hyperlink>
        </w:p>
        <w:p>
          <w:pPr>
            <w:pStyle w:val="Contents3"/>
            <w:tabs>
              <w:tab w:val="clear" w:pos="8459"/>
              <w:tab w:val="right" w:pos="9026" w:leader="dot"/>
            </w:tabs>
            <w:rPr/>
          </w:pPr>
          <w:hyperlink w:anchor="__RefHeading___Toc471252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71254_2870459653">
            <w:r>
              <w:rPr>
                <w:webHidden/>
                <w:rStyle w:val="IndexLink"/>
                <w:rtl w:val="true"/>
              </w:rPr>
              <w:t>دشمن شناسی در قرآن و حدیث</w:t>
            </w:r>
            <w:r>
              <w:rPr>
                <w:rStyle w:val="IndexLink"/>
                <w:rtl w:val="true"/>
              </w:rPr>
              <w:tab/>
            </w:r>
            <w:r>
              <w:rPr>
                <w:rStyle w:val="IndexLink"/>
              </w:rPr>
              <w:t>82</w:t>
            </w:r>
          </w:hyperlink>
        </w:p>
        <w:p>
          <w:pPr>
            <w:pStyle w:val="Contents4"/>
            <w:tabs>
              <w:tab w:val="clear" w:pos="8176"/>
              <w:tab w:val="right" w:pos="9026" w:leader="dot"/>
            </w:tabs>
            <w:rPr/>
          </w:pPr>
          <w:hyperlink w:anchor="__RefHeading___Toc471256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71258_2870459653">
            <w:r>
              <w:rPr>
                <w:webHidden/>
                <w:rStyle w:val="IndexLink"/>
              </w:rPr>
              <w:t>1</w:t>
            </w:r>
            <w:r>
              <w:rPr>
                <w:rStyle w:val="IndexLink"/>
                <w:rtl w:val="true"/>
              </w:rPr>
              <w:t>.</w:t>
            </w:r>
            <w:r>
              <w:rPr>
                <w:rStyle w:val="IndexLink"/>
                <w:rtl w:val="true"/>
              </w:rPr>
              <w:t>کوچک نشمردن</w:t>
            </w:r>
            <w:r>
              <w:rPr>
                <w:rStyle w:val="IndexLink"/>
                <w:rtl w:val="true"/>
              </w:rPr>
              <w:tab/>
            </w:r>
            <w:r>
              <w:rPr>
                <w:rStyle w:val="IndexLink"/>
              </w:rPr>
              <w:t>83</w:t>
            </w:r>
          </w:hyperlink>
        </w:p>
        <w:p>
          <w:pPr>
            <w:pStyle w:val="Contents4"/>
            <w:tabs>
              <w:tab w:val="clear" w:pos="8176"/>
              <w:tab w:val="right" w:pos="9026" w:leader="dot"/>
            </w:tabs>
            <w:rPr/>
          </w:pPr>
          <w:hyperlink w:anchor="__RefHeading___Toc471260_2870459653">
            <w:r>
              <w:rPr>
                <w:webHidden/>
                <w:rStyle w:val="IndexLink"/>
              </w:rPr>
              <w:t>2</w:t>
            </w:r>
            <w:r>
              <w:rPr>
                <w:rStyle w:val="IndexLink"/>
                <w:rtl w:val="true"/>
              </w:rPr>
              <w:t>.</w:t>
            </w:r>
            <w:r>
              <w:rPr>
                <w:rStyle w:val="IndexLink"/>
                <w:rtl w:val="true"/>
              </w:rPr>
              <w:t>دوست نپنداشتن</w:t>
            </w:r>
            <w:r>
              <w:rPr>
                <w:rStyle w:val="IndexLink"/>
                <w:rtl w:val="true"/>
              </w:rPr>
              <w:tab/>
            </w:r>
            <w:r>
              <w:rPr>
                <w:rStyle w:val="IndexLink"/>
              </w:rPr>
              <w:t>83</w:t>
            </w:r>
          </w:hyperlink>
        </w:p>
        <w:p>
          <w:pPr>
            <w:pStyle w:val="Contents4"/>
            <w:tabs>
              <w:tab w:val="clear" w:pos="8176"/>
              <w:tab w:val="right" w:pos="9026" w:leader="dot"/>
            </w:tabs>
            <w:rPr/>
          </w:pPr>
          <w:hyperlink w:anchor="__RefHeading___Toc471262_2870459653">
            <w:r>
              <w:rPr>
                <w:webHidden/>
                <w:rStyle w:val="IndexLink"/>
              </w:rPr>
              <w:t>3</w:t>
            </w:r>
            <w:r>
              <w:rPr>
                <w:rStyle w:val="IndexLink"/>
                <w:rtl w:val="true"/>
              </w:rPr>
              <w:t>.</w:t>
            </w:r>
            <w:r>
              <w:rPr>
                <w:rStyle w:val="IndexLink"/>
                <w:rtl w:val="true"/>
              </w:rPr>
              <w:t>شناخت نفوذی ها</w:t>
            </w:r>
            <w:r>
              <w:rPr>
                <w:rStyle w:val="IndexLink"/>
                <w:rtl w:val="true"/>
              </w:rPr>
              <w:tab/>
            </w:r>
            <w:r>
              <w:rPr>
                <w:rStyle w:val="IndexLink"/>
              </w:rPr>
              <w:t>83</w:t>
            </w:r>
          </w:hyperlink>
        </w:p>
        <w:p>
          <w:pPr>
            <w:pStyle w:val="Contents4"/>
            <w:tabs>
              <w:tab w:val="clear" w:pos="8176"/>
              <w:tab w:val="right" w:pos="9026" w:leader="dot"/>
            </w:tabs>
            <w:rPr/>
          </w:pPr>
          <w:hyperlink w:anchor="__RefHeading___Toc471264_2870459653">
            <w:r>
              <w:rPr>
                <w:webHidden/>
                <w:rStyle w:val="IndexLink"/>
              </w:rPr>
              <w:t>4</w:t>
            </w:r>
            <w:r>
              <w:rPr>
                <w:rStyle w:val="IndexLink"/>
                <w:rtl w:val="true"/>
              </w:rPr>
              <w:t>.</w:t>
            </w:r>
            <w:r>
              <w:rPr>
                <w:rStyle w:val="IndexLink"/>
                <w:rtl w:val="true"/>
              </w:rPr>
              <w:t>شناخت شیوه ها و نقشه های دشمن</w:t>
            </w:r>
            <w:r>
              <w:rPr>
                <w:rStyle w:val="IndexLink"/>
                <w:rtl w:val="true"/>
              </w:rPr>
              <w:tab/>
            </w:r>
            <w:r>
              <w:rPr>
                <w:rStyle w:val="IndexLink"/>
              </w:rPr>
              <w:t>85</w:t>
            </w:r>
          </w:hyperlink>
        </w:p>
        <w:p>
          <w:pPr>
            <w:pStyle w:val="Contents3"/>
            <w:tabs>
              <w:tab w:val="clear" w:pos="8459"/>
              <w:tab w:val="right" w:pos="9026" w:leader="dot"/>
            </w:tabs>
            <w:rPr/>
          </w:pPr>
          <w:hyperlink w:anchor="__RefHeading___Toc471266_2870459653">
            <w:r>
              <w:rPr>
                <w:webHidden/>
                <w:rStyle w:val="IndexLink"/>
                <w:rtl w:val="true"/>
              </w:rPr>
              <w:t>مظاهر دشمن ستیزی در سیره فاطمی</w:t>
            </w:r>
            <w:r>
              <w:rPr>
                <w:rStyle w:val="IndexLink"/>
                <w:rtl w:val="true"/>
              </w:rPr>
              <w:tab/>
            </w:r>
            <w:r>
              <w:rPr>
                <w:rStyle w:val="IndexLink"/>
              </w:rPr>
              <w:t>85</w:t>
            </w:r>
          </w:hyperlink>
        </w:p>
        <w:p>
          <w:pPr>
            <w:pStyle w:val="Contents4"/>
            <w:tabs>
              <w:tab w:val="clear" w:pos="8176"/>
              <w:tab w:val="right" w:pos="9026" w:leader="dot"/>
            </w:tabs>
            <w:rPr/>
          </w:pPr>
          <w:hyperlink w:anchor="__RefHeading___Toc471268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71270_2870459653">
            <w:r>
              <w:rPr>
                <w:webHidden/>
                <w:rStyle w:val="IndexLink"/>
              </w:rPr>
              <w:t>1</w:t>
            </w:r>
            <w:r>
              <w:rPr>
                <w:rStyle w:val="IndexLink"/>
                <w:rtl w:val="true"/>
              </w:rPr>
              <w:t>.</w:t>
            </w:r>
            <w:r>
              <w:rPr>
                <w:rStyle w:val="IndexLink"/>
                <w:rtl w:val="true"/>
              </w:rPr>
              <w:t>افشا گری و سخنرانی</w:t>
            </w:r>
            <w:r>
              <w:rPr>
                <w:rStyle w:val="IndexLink"/>
                <w:rtl w:val="true"/>
              </w:rPr>
              <w:tab/>
            </w:r>
            <w:r>
              <w:rPr>
                <w:rStyle w:val="IndexLink"/>
              </w:rPr>
              <w:t>85</w:t>
            </w:r>
          </w:hyperlink>
        </w:p>
        <w:p>
          <w:pPr>
            <w:pStyle w:val="Contents5"/>
            <w:tabs>
              <w:tab w:val="clear" w:pos="7892"/>
              <w:tab w:val="right" w:pos="9026" w:leader="dot"/>
            </w:tabs>
            <w:rPr/>
          </w:pPr>
          <w:hyperlink w:anchor="__RefHeading___Toc471272_287045965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471274_2870459653">
            <w:r>
              <w:rPr>
                <w:webHidden/>
                <w:rStyle w:val="IndexLink"/>
                <w:rtl w:val="true"/>
              </w:rPr>
              <w:t>الف</w:t>
            </w:r>
            <w:r>
              <w:rPr>
                <w:rStyle w:val="IndexLink"/>
                <w:rtl w:val="true"/>
              </w:rPr>
              <w:t xml:space="preserve">) </w:t>
            </w:r>
            <w:r>
              <w:rPr>
                <w:rStyle w:val="IndexLink"/>
                <w:rtl w:val="true"/>
              </w:rPr>
              <w:t>نفاق دشمن</w:t>
            </w:r>
            <w:r>
              <w:rPr>
                <w:rStyle w:val="IndexLink"/>
                <w:rtl w:val="true"/>
              </w:rPr>
              <w:tab/>
            </w:r>
            <w:r>
              <w:rPr>
                <w:rStyle w:val="IndexLink"/>
              </w:rPr>
              <w:t>85</w:t>
            </w:r>
          </w:hyperlink>
        </w:p>
        <w:p>
          <w:pPr>
            <w:pStyle w:val="Contents5"/>
            <w:tabs>
              <w:tab w:val="clear" w:pos="7892"/>
              <w:tab w:val="right" w:pos="9026" w:leader="dot"/>
            </w:tabs>
            <w:rPr/>
          </w:pPr>
          <w:hyperlink w:anchor="__RefHeading___Toc471276_2870459653">
            <w:r>
              <w:rPr>
                <w:webHidden/>
                <w:rStyle w:val="IndexLink"/>
                <w:rtl w:val="true"/>
              </w:rPr>
              <w:t>ب</w:t>
            </w:r>
            <w:r>
              <w:rPr>
                <w:rStyle w:val="IndexLink"/>
                <w:rtl w:val="true"/>
              </w:rPr>
              <w:t xml:space="preserve">) </w:t>
            </w:r>
            <w:r>
              <w:rPr>
                <w:rStyle w:val="IndexLink"/>
                <w:rtl w:val="true"/>
              </w:rPr>
              <w:t>کهنه شدن دین داری</w:t>
            </w:r>
            <w:r>
              <w:rPr>
                <w:rStyle w:val="IndexLink"/>
                <w:rtl w:val="true"/>
              </w:rPr>
              <w:tab/>
            </w:r>
            <w:r>
              <w:rPr>
                <w:rStyle w:val="IndexLink"/>
              </w:rPr>
              <w:t>86</w:t>
            </w:r>
          </w:hyperlink>
        </w:p>
        <w:p>
          <w:pPr>
            <w:pStyle w:val="Contents5"/>
            <w:tabs>
              <w:tab w:val="clear" w:pos="7892"/>
              <w:tab w:val="right" w:pos="9026" w:leader="dot"/>
            </w:tabs>
            <w:rPr/>
          </w:pPr>
          <w:hyperlink w:anchor="__RefHeading___Toc471278_2870459653">
            <w:r>
              <w:rPr>
                <w:webHidden/>
                <w:rStyle w:val="IndexLink"/>
                <w:rtl w:val="true"/>
              </w:rPr>
              <w:t>ج</w:t>
            </w:r>
            <w:r>
              <w:rPr>
                <w:rStyle w:val="IndexLink"/>
                <w:rtl w:val="true"/>
              </w:rPr>
              <w:t xml:space="preserve">) </w:t>
            </w:r>
            <w:r>
              <w:rPr>
                <w:rStyle w:val="IndexLink"/>
                <w:rtl w:val="true"/>
              </w:rPr>
              <w:t>پیروی از شیطان</w:t>
            </w:r>
            <w:r>
              <w:rPr>
                <w:rStyle w:val="IndexLink"/>
                <w:rtl w:val="true"/>
              </w:rPr>
              <w:tab/>
            </w:r>
            <w:r>
              <w:rPr>
                <w:rStyle w:val="IndexLink"/>
              </w:rPr>
              <w:t>86</w:t>
            </w:r>
          </w:hyperlink>
        </w:p>
        <w:p>
          <w:pPr>
            <w:pStyle w:val="Contents5"/>
            <w:tabs>
              <w:tab w:val="clear" w:pos="7892"/>
              <w:tab w:val="right" w:pos="9026" w:leader="dot"/>
            </w:tabs>
            <w:rPr/>
          </w:pPr>
          <w:hyperlink w:anchor="__RefHeading___Toc471280_2870459653">
            <w:r>
              <w:rPr>
                <w:webHidden/>
                <w:rStyle w:val="IndexLink"/>
                <w:rtl w:val="true"/>
              </w:rPr>
              <w:t>د</w:t>
            </w:r>
            <w:r>
              <w:rPr>
                <w:rStyle w:val="IndexLink"/>
                <w:rtl w:val="true"/>
              </w:rPr>
              <w:t xml:space="preserve">) </w:t>
            </w:r>
            <w:r>
              <w:rPr>
                <w:rStyle w:val="IndexLink"/>
                <w:rtl w:val="true"/>
              </w:rPr>
              <w:t>پشت کردن به قرآن</w:t>
            </w:r>
            <w:r>
              <w:rPr>
                <w:rStyle w:val="IndexLink"/>
                <w:rtl w:val="true"/>
              </w:rPr>
              <w:tab/>
            </w:r>
            <w:r>
              <w:rPr>
                <w:rStyle w:val="IndexLink"/>
              </w:rPr>
              <w:t>87</w:t>
            </w:r>
          </w:hyperlink>
        </w:p>
        <w:p>
          <w:pPr>
            <w:pStyle w:val="Contents5"/>
            <w:tabs>
              <w:tab w:val="clear" w:pos="7892"/>
              <w:tab w:val="right" w:pos="9026" w:leader="dot"/>
            </w:tabs>
            <w:rPr/>
          </w:pPr>
          <w:hyperlink w:anchor="__RefHeading___Toc471282_2870459653">
            <w:r>
              <w:rPr>
                <w:webHidden/>
                <w:rStyle w:val="IndexLink"/>
                <w:rtl w:val="true"/>
              </w:rPr>
              <w:t>ه</w:t>
            </w:r>
            <w:r>
              <w:rPr>
                <w:rStyle w:val="IndexLink"/>
                <w:rtl w:val="true"/>
              </w:rPr>
              <w:t xml:space="preserve">) </w:t>
            </w:r>
            <w:r>
              <w:rPr>
                <w:rStyle w:val="IndexLink"/>
                <w:rtl w:val="true"/>
              </w:rPr>
              <w:t>پیروی از حکم جاهلیت</w:t>
            </w:r>
            <w:r>
              <w:rPr>
                <w:rStyle w:val="IndexLink"/>
                <w:rtl w:val="true"/>
              </w:rPr>
              <w:tab/>
            </w:r>
            <w:r>
              <w:rPr>
                <w:rStyle w:val="IndexLink"/>
              </w:rPr>
              <w:t>87</w:t>
            </w:r>
          </w:hyperlink>
        </w:p>
        <w:p>
          <w:pPr>
            <w:pStyle w:val="Contents4"/>
            <w:tabs>
              <w:tab w:val="clear" w:pos="8176"/>
              <w:tab w:val="right" w:pos="9026" w:leader="dot"/>
            </w:tabs>
            <w:rPr/>
          </w:pPr>
          <w:hyperlink w:anchor="__RefHeading___Toc471284_2870459653">
            <w:r>
              <w:rPr>
                <w:webHidden/>
                <w:rStyle w:val="IndexLink"/>
              </w:rPr>
              <w:t>2</w:t>
            </w:r>
            <w:r>
              <w:rPr>
                <w:rStyle w:val="IndexLink"/>
                <w:rtl w:val="true"/>
              </w:rPr>
              <w:t xml:space="preserve">. </w:t>
            </w:r>
            <w:r>
              <w:rPr>
                <w:rStyle w:val="IndexLink"/>
                <w:rtl w:val="true"/>
              </w:rPr>
              <w:t>تحريم</w:t>
            </w:r>
            <w:r>
              <w:rPr>
                <w:rStyle w:val="IndexLink"/>
                <w:rtl w:val="true"/>
              </w:rPr>
              <w:tab/>
            </w:r>
            <w:r>
              <w:rPr>
                <w:rStyle w:val="IndexLink"/>
              </w:rPr>
              <w:t>87</w:t>
            </w:r>
          </w:hyperlink>
        </w:p>
        <w:p>
          <w:pPr>
            <w:pStyle w:val="Contents4"/>
            <w:tabs>
              <w:tab w:val="clear" w:pos="8176"/>
              <w:tab w:val="right" w:pos="9026" w:leader="dot"/>
            </w:tabs>
            <w:rPr/>
          </w:pPr>
          <w:hyperlink w:anchor="__RefHeading___Toc471286_2870459653">
            <w:r>
              <w:rPr>
                <w:webHidden/>
                <w:rStyle w:val="IndexLink"/>
              </w:rPr>
              <w:t>3</w:t>
            </w:r>
            <w:r>
              <w:rPr>
                <w:rStyle w:val="IndexLink"/>
                <w:rtl w:val="true"/>
              </w:rPr>
              <w:t>.</w:t>
            </w:r>
            <w:r>
              <w:rPr>
                <w:rStyle w:val="IndexLink"/>
                <w:rtl w:val="true"/>
              </w:rPr>
              <w:t>گریه های عاطفی</w:t>
            </w:r>
            <w:r>
              <w:rPr>
                <w:rStyle w:val="IndexLink"/>
                <w:rtl w:val="true"/>
              </w:rPr>
              <w:tab/>
            </w:r>
            <w:r>
              <w:rPr>
                <w:rStyle w:val="IndexLink"/>
              </w:rPr>
              <w:t>87</w:t>
            </w:r>
          </w:hyperlink>
        </w:p>
        <w:p>
          <w:pPr>
            <w:pStyle w:val="Contents4"/>
            <w:tabs>
              <w:tab w:val="clear" w:pos="8176"/>
              <w:tab w:val="right" w:pos="9026" w:leader="dot"/>
            </w:tabs>
            <w:rPr/>
          </w:pPr>
          <w:hyperlink w:anchor="__RefHeading___Toc471288_2870459653">
            <w:r>
              <w:rPr>
                <w:webHidden/>
                <w:rStyle w:val="IndexLink"/>
              </w:rPr>
              <w:t>4</w:t>
            </w:r>
            <w:r>
              <w:rPr>
                <w:rStyle w:val="IndexLink"/>
                <w:rtl w:val="true"/>
              </w:rPr>
              <w:t>.</w:t>
            </w:r>
            <w:r>
              <w:rPr>
                <w:rStyle w:val="IndexLink"/>
                <w:rtl w:val="true"/>
              </w:rPr>
              <w:t>حضور در صحنه مبارزه</w:t>
            </w:r>
            <w:r>
              <w:rPr>
                <w:rStyle w:val="IndexLink"/>
                <w:rtl w:val="true"/>
              </w:rPr>
              <w:tab/>
            </w:r>
            <w:r>
              <w:rPr>
                <w:rStyle w:val="IndexLink"/>
              </w:rPr>
              <w:t>89</w:t>
            </w:r>
          </w:hyperlink>
        </w:p>
        <w:p>
          <w:pPr>
            <w:pStyle w:val="Contents4"/>
            <w:tabs>
              <w:tab w:val="clear" w:pos="8176"/>
              <w:tab w:val="right" w:pos="9026" w:leader="dot"/>
            </w:tabs>
            <w:rPr/>
          </w:pPr>
          <w:hyperlink w:anchor="__RefHeading___Toc471290_2870459653">
            <w:r>
              <w:rPr>
                <w:webHidden/>
                <w:rStyle w:val="IndexLink"/>
              </w:rPr>
              <w:t>5</w:t>
            </w:r>
            <w:r>
              <w:rPr>
                <w:rStyle w:val="IndexLink"/>
                <w:rtl w:val="true"/>
              </w:rPr>
              <w:t>.</w:t>
            </w:r>
            <w:r>
              <w:rPr>
                <w:rStyle w:val="IndexLink"/>
                <w:rtl w:val="true"/>
              </w:rPr>
              <w:t>تهدید به نفرین</w:t>
            </w:r>
            <w:r>
              <w:rPr>
                <w:rStyle w:val="IndexLink"/>
                <w:rtl w:val="true"/>
              </w:rPr>
              <w:tab/>
            </w:r>
            <w:r>
              <w:rPr>
                <w:rStyle w:val="IndexLink"/>
              </w:rPr>
              <w:t>89</w:t>
            </w:r>
          </w:hyperlink>
        </w:p>
        <w:p>
          <w:pPr>
            <w:pStyle w:val="Contents3"/>
            <w:tabs>
              <w:tab w:val="clear" w:pos="8459"/>
              <w:tab w:val="right" w:pos="9026" w:leader="dot"/>
            </w:tabs>
            <w:rPr/>
          </w:pPr>
          <w:hyperlink w:anchor="__RefHeading___Toc471292_2870459653">
            <w:r>
              <w:rPr>
                <w:webHidden/>
                <w:rStyle w:val="IndexLink"/>
                <w:rtl w:val="true"/>
              </w:rPr>
              <w:t>جمع بندی</w:t>
            </w:r>
            <w:r>
              <w:rPr>
                <w:rStyle w:val="IndexLink"/>
                <w:rtl w:val="true"/>
              </w:rPr>
              <w:tab/>
            </w:r>
            <w:r>
              <w:rPr>
                <w:rStyle w:val="IndexLink"/>
              </w:rPr>
              <w:t>90</w:t>
            </w:r>
          </w:hyperlink>
        </w:p>
        <w:p>
          <w:pPr>
            <w:pStyle w:val="Contents3"/>
            <w:tabs>
              <w:tab w:val="clear" w:pos="8459"/>
              <w:tab w:val="right" w:pos="9026" w:leader="dot"/>
            </w:tabs>
            <w:rPr/>
          </w:pPr>
          <w:hyperlink w:anchor="__RefHeading___Toc471294_2870459653">
            <w:r>
              <w:rPr>
                <w:webHidden/>
                <w:rStyle w:val="IndexLink"/>
                <w:rtl w:val="true"/>
              </w:rPr>
              <w:t xml:space="preserve">فیش روضه برگ </w:t>
            </w:r>
            <w:r>
              <w:rPr>
                <w:rStyle w:val="IndexLink"/>
              </w:rPr>
              <w:t>4</w:t>
            </w:r>
            <w:r>
              <w:rPr>
                <w:rStyle w:val="IndexLink"/>
                <w:rtl w:val="true"/>
              </w:rPr>
              <w:tab/>
            </w:r>
            <w:r>
              <w:rPr>
                <w:rStyle w:val="IndexLink"/>
              </w:rPr>
              <w:t>91</w:t>
            </w:r>
          </w:hyperlink>
        </w:p>
        <w:p>
          <w:pPr>
            <w:pStyle w:val="Contents3"/>
            <w:tabs>
              <w:tab w:val="clear" w:pos="8459"/>
              <w:tab w:val="right" w:pos="9026" w:leader="dot"/>
            </w:tabs>
            <w:rPr/>
          </w:pPr>
          <w:hyperlink w:anchor="__RefHeading___Toc471296_2870459653">
            <w:r>
              <w:rPr>
                <w:webHidden/>
                <w:rStyle w:val="IndexLink"/>
                <w:rtl w:val="true"/>
              </w:rPr>
              <w:t xml:space="preserve">چکیده مطالب برگ </w:t>
            </w:r>
            <w:r>
              <w:rPr>
                <w:rStyle w:val="IndexLink"/>
              </w:rPr>
              <w:t>4</w:t>
            </w:r>
            <w:r>
              <w:rPr>
                <w:rStyle w:val="IndexLink"/>
                <w:rtl w:val="true"/>
              </w:rPr>
              <w:tab/>
            </w:r>
            <w:r>
              <w:rPr>
                <w:rStyle w:val="IndexLink"/>
              </w:rPr>
              <w:t>93</w:t>
            </w:r>
          </w:hyperlink>
        </w:p>
        <w:p>
          <w:pPr>
            <w:pStyle w:val="Contents2"/>
            <w:tabs>
              <w:tab w:val="clear" w:pos="8743"/>
              <w:tab w:val="right" w:pos="9026" w:leader="dot"/>
            </w:tabs>
            <w:rPr/>
          </w:pPr>
          <w:hyperlink w:anchor="__RefHeading___Toc471298_2870459653">
            <w:r>
              <w:rPr>
                <w:webHidden/>
                <w:rStyle w:val="IndexLink"/>
                <w:rtl w:val="true"/>
              </w:rPr>
              <w:t>جلسه پنجم</w:t>
            </w:r>
            <w:r>
              <w:rPr>
                <w:rStyle w:val="IndexLink"/>
                <w:rtl w:val="true"/>
              </w:rPr>
              <w:t xml:space="preserve">: </w:t>
            </w:r>
            <w:r>
              <w:rPr>
                <w:rStyle w:val="IndexLink"/>
                <w:rtl w:val="true"/>
              </w:rPr>
              <w:t>اصول حاکم بر سیرۀ فاطمه سلام اللّه علیها</w:t>
            </w:r>
            <w:r>
              <w:rPr>
                <w:rStyle w:val="IndexLink"/>
                <w:rtl w:val="true"/>
              </w:rPr>
              <w:tab/>
            </w:r>
            <w:r>
              <w:rPr>
                <w:rStyle w:val="IndexLink"/>
              </w:rPr>
              <w:t>95</w:t>
            </w:r>
          </w:hyperlink>
        </w:p>
        <w:p>
          <w:pPr>
            <w:pStyle w:val="Contents3"/>
            <w:tabs>
              <w:tab w:val="clear" w:pos="8459"/>
              <w:tab w:val="right" w:pos="9026" w:leader="dot"/>
            </w:tabs>
            <w:rPr/>
          </w:pPr>
          <w:hyperlink w:anchor="__RefHeading___Toc471300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71302_2870459653">
            <w:r>
              <w:rPr>
                <w:webHidden/>
                <w:rStyle w:val="IndexLink"/>
                <w:rtl w:val="true"/>
              </w:rPr>
              <w:t>انواع استقامت</w:t>
            </w:r>
            <w:r>
              <w:rPr>
                <w:rStyle w:val="IndexLink"/>
                <w:rtl w:val="true"/>
              </w:rPr>
              <w:t>:</w:t>
              <w:tab/>
            </w:r>
            <w:r>
              <w:rPr>
                <w:rStyle w:val="IndexLink"/>
              </w:rPr>
              <w:t>96</w:t>
            </w:r>
          </w:hyperlink>
        </w:p>
        <w:p>
          <w:pPr>
            <w:pStyle w:val="Contents4"/>
            <w:tabs>
              <w:tab w:val="clear" w:pos="8176"/>
              <w:tab w:val="right" w:pos="9026" w:leader="dot"/>
            </w:tabs>
            <w:rPr/>
          </w:pPr>
          <w:hyperlink w:anchor="__RefHeading___Toc471304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71306_2870459653">
            <w:r>
              <w:rPr>
                <w:webHidden/>
                <w:rStyle w:val="IndexLink"/>
              </w:rPr>
              <w:t>1</w:t>
            </w:r>
            <w:r>
              <w:rPr>
                <w:rStyle w:val="IndexLink"/>
                <w:rtl w:val="true"/>
              </w:rPr>
              <w:t>.</w:t>
            </w:r>
            <w:r>
              <w:rPr>
                <w:rStyle w:val="IndexLink"/>
                <w:rtl w:val="true"/>
              </w:rPr>
              <w:t>استقامت اعتقادی</w:t>
            </w:r>
            <w:r>
              <w:rPr>
                <w:rStyle w:val="IndexLink"/>
                <w:rtl w:val="true"/>
              </w:rPr>
              <w:tab/>
            </w:r>
            <w:r>
              <w:rPr>
                <w:rStyle w:val="IndexLink"/>
              </w:rPr>
              <w:t>96</w:t>
            </w:r>
          </w:hyperlink>
        </w:p>
        <w:p>
          <w:pPr>
            <w:pStyle w:val="Contents4"/>
            <w:tabs>
              <w:tab w:val="clear" w:pos="8176"/>
              <w:tab w:val="right" w:pos="9026" w:leader="dot"/>
            </w:tabs>
            <w:rPr/>
          </w:pPr>
          <w:hyperlink w:anchor="__RefHeading___Toc471308_2870459653">
            <w:r>
              <w:rPr>
                <w:webHidden/>
                <w:rStyle w:val="IndexLink"/>
              </w:rPr>
              <w:t>2</w:t>
            </w:r>
            <w:r>
              <w:rPr>
                <w:rStyle w:val="IndexLink"/>
                <w:rtl w:val="true"/>
              </w:rPr>
              <w:t>.</w:t>
            </w:r>
            <w:r>
              <w:rPr>
                <w:rStyle w:val="IndexLink"/>
                <w:rtl w:val="true"/>
              </w:rPr>
              <w:t>استقامت اقتصادی</w:t>
            </w:r>
            <w:r>
              <w:rPr>
                <w:rStyle w:val="IndexLink"/>
                <w:rtl w:val="true"/>
              </w:rPr>
              <w:tab/>
            </w:r>
            <w:r>
              <w:rPr>
                <w:rStyle w:val="IndexLink"/>
              </w:rPr>
              <w:t>100</w:t>
            </w:r>
          </w:hyperlink>
        </w:p>
        <w:p>
          <w:pPr>
            <w:pStyle w:val="Contents4"/>
            <w:tabs>
              <w:tab w:val="clear" w:pos="8176"/>
              <w:tab w:val="right" w:pos="9026" w:leader="dot"/>
            </w:tabs>
            <w:rPr/>
          </w:pPr>
          <w:hyperlink w:anchor="__RefHeading___Toc471310_2870459653">
            <w:r>
              <w:rPr>
                <w:webHidden/>
                <w:rStyle w:val="IndexLink"/>
              </w:rPr>
              <w:t>3</w:t>
            </w:r>
            <w:r>
              <w:rPr>
                <w:rStyle w:val="IndexLink"/>
                <w:rtl w:val="true"/>
              </w:rPr>
              <w:t>.</w:t>
            </w:r>
            <w:r>
              <w:rPr>
                <w:rStyle w:val="IndexLink"/>
                <w:rtl w:val="true"/>
              </w:rPr>
              <w:t>استقامت در راه تبلیغ</w:t>
            </w:r>
            <w:r>
              <w:rPr>
                <w:rStyle w:val="IndexLink"/>
                <w:rtl w:val="true"/>
              </w:rPr>
              <w:tab/>
            </w:r>
            <w:r>
              <w:rPr>
                <w:rStyle w:val="IndexLink"/>
              </w:rPr>
              <w:t>102</w:t>
            </w:r>
          </w:hyperlink>
        </w:p>
        <w:p>
          <w:pPr>
            <w:pStyle w:val="Contents4"/>
            <w:tabs>
              <w:tab w:val="clear" w:pos="8176"/>
              <w:tab w:val="right" w:pos="9026" w:leader="dot"/>
            </w:tabs>
            <w:rPr/>
          </w:pPr>
          <w:hyperlink w:anchor="__RefHeading___Toc471312_2870459653">
            <w:r>
              <w:rPr>
                <w:webHidden/>
                <w:rStyle w:val="IndexLink"/>
              </w:rPr>
              <w:t>4</w:t>
            </w:r>
            <w:r>
              <w:rPr>
                <w:rStyle w:val="IndexLink"/>
                <w:rtl w:val="true"/>
              </w:rPr>
              <w:t>.</w:t>
            </w:r>
            <w:r>
              <w:rPr>
                <w:rStyle w:val="IndexLink"/>
                <w:rtl w:val="true"/>
              </w:rPr>
              <w:t>استقامت در مصائب و سختی ها</w:t>
            </w:r>
            <w:r>
              <w:rPr>
                <w:rStyle w:val="IndexLink"/>
                <w:rtl w:val="true"/>
              </w:rPr>
              <w:tab/>
            </w:r>
            <w:r>
              <w:rPr>
                <w:rStyle w:val="IndexLink"/>
              </w:rPr>
              <w:t>102</w:t>
            </w:r>
          </w:hyperlink>
        </w:p>
        <w:p>
          <w:pPr>
            <w:pStyle w:val="Contents3"/>
            <w:tabs>
              <w:tab w:val="clear" w:pos="8459"/>
              <w:tab w:val="right" w:pos="9026" w:leader="dot"/>
            </w:tabs>
            <w:rPr/>
          </w:pPr>
          <w:hyperlink w:anchor="__RefHeading___Toc471314_2870459653">
            <w:r>
              <w:rPr>
                <w:webHidden/>
                <w:rStyle w:val="IndexLink"/>
                <w:rtl w:val="true"/>
              </w:rPr>
              <w:t>جمع بندی</w:t>
            </w:r>
            <w:r>
              <w:rPr>
                <w:rStyle w:val="IndexLink"/>
                <w:rtl w:val="true"/>
              </w:rPr>
              <w:tab/>
            </w:r>
            <w:r>
              <w:rPr>
                <w:rStyle w:val="IndexLink"/>
              </w:rPr>
              <w:t>103</w:t>
            </w:r>
          </w:hyperlink>
        </w:p>
        <w:p>
          <w:pPr>
            <w:pStyle w:val="Contents3"/>
            <w:tabs>
              <w:tab w:val="clear" w:pos="8459"/>
              <w:tab w:val="right" w:pos="9026" w:leader="dot"/>
            </w:tabs>
            <w:rPr/>
          </w:pPr>
          <w:hyperlink w:anchor="__RefHeading___Toc471316_2870459653">
            <w:r>
              <w:rPr>
                <w:webHidden/>
                <w:rStyle w:val="IndexLink"/>
                <w:rtl w:val="true"/>
              </w:rPr>
              <w:t xml:space="preserve">فیش روضه برگ </w:t>
            </w:r>
            <w:r>
              <w:rPr>
                <w:rStyle w:val="IndexLink"/>
              </w:rPr>
              <w:t>5</w:t>
            </w:r>
            <w:r>
              <w:rPr>
                <w:rStyle w:val="IndexLink"/>
                <w:rtl w:val="true"/>
              </w:rPr>
              <w:tab/>
            </w:r>
            <w:r>
              <w:rPr>
                <w:rStyle w:val="IndexLink"/>
              </w:rPr>
              <w:t>105</w:t>
            </w:r>
          </w:hyperlink>
        </w:p>
        <w:p>
          <w:pPr>
            <w:pStyle w:val="Contents3"/>
            <w:tabs>
              <w:tab w:val="clear" w:pos="8459"/>
              <w:tab w:val="right" w:pos="9026" w:leader="dot"/>
            </w:tabs>
            <w:rPr/>
          </w:pPr>
          <w:hyperlink w:anchor="__RefHeading___Toc471318_2870459653">
            <w:r>
              <w:rPr>
                <w:webHidden/>
                <w:rStyle w:val="IndexLink"/>
                <w:rtl w:val="true"/>
              </w:rPr>
              <w:t xml:space="preserve">چکیده مطالب برگ </w:t>
            </w:r>
            <w:r>
              <w:rPr>
                <w:rStyle w:val="IndexLink"/>
              </w:rPr>
              <w:t>5</w:t>
            </w:r>
            <w:r>
              <w:rPr>
                <w:rStyle w:val="IndexLink"/>
                <w:rtl w:val="true"/>
              </w:rPr>
              <w:tab/>
            </w:r>
            <w:r>
              <w:rPr>
                <w:rStyle w:val="IndexLink"/>
              </w:rPr>
              <w:t>107</w:t>
            </w:r>
          </w:hyperlink>
        </w:p>
        <w:p>
          <w:pPr>
            <w:pStyle w:val="Contents2"/>
            <w:tabs>
              <w:tab w:val="clear" w:pos="8743"/>
              <w:tab w:val="right" w:pos="9026" w:leader="dot"/>
            </w:tabs>
            <w:rPr/>
          </w:pPr>
          <w:hyperlink w:anchor="__RefHeading___Toc471320_2870459653">
            <w:r>
              <w:rPr>
                <w:webHidden/>
                <w:rStyle w:val="IndexLink"/>
                <w:rtl w:val="true"/>
              </w:rPr>
              <w:t>جلسه ششم</w:t>
            </w:r>
            <w:r>
              <w:rPr>
                <w:rStyle w:val="IndexLink"/>
                <w:rtl w:val="true"/>
              </w:rPr>
              <w:t xml:space="preserve">: </w:t>
            </w:r>
            <w:r>
              <w:rPr>
                <w:rStyle w:val="IndexLink"/>
                <w:rtl w:val="true"/>
              </w:rPr>
              <w:t xml:space="preserve">آموزه های تفسیری خطبه فدکیه </w:t>
            </w:r>
            <w:r>
              <w:rPr>
                <w:rStyle w:val="IndexLink"/>
                <w:rtl w:val="true"/>
              </w:rPr>
              <w:t>(</w:t>
            </w:r>
            <w:r>
              <w:rPr>
                <w:rStyle w:val="IndexLink"/>
                <w:rtl w:val="true"/>
              </w:rPr>
              <w:t>قسمت اول</w:t>
            </w:r>
            <w:r>
              <w:rPr>
                <w:rStyle w:val="IndexLink"/>
                <w:rtl w:val="true"/>
              </w:rPr>
              <w:t>)</w:t>
              <w:tab/>
            </w:r>
            <w:r>
              <w:rPr>
                <w:rStyle w:val="IndexLink"/>
              </w:rPr>
              <w:t>109</w:t>
            </w:r>
          </w:hyperlink>
        </w:p>
        <w:p>
          <w:pPr>
            <w:pStyle w:val="Contents3"/>
            <w:tabs>
              <w:tab w:val="clear" w:pos="8459"/>
              <w:tab w:val="right" w:pos="9026" w:leader="dot"/>
            </w:tabs>
            <w:rPr/>
          </w:pPr>
          <w:hyperlink w:anchor="__RefHeading___Toc471322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471324_2870459653">
            <w:r>
              <w:rPr>
                <w:webHidden/>
                <w:rStyle w:val="IndexLink"/>
                <w:rtl w:val="true"/>
              </w:rPr>
              <w:t>استناد حضرت زهرا علیها السلام به آیات قرآن</w:t>
            </w:r>
            <w:r>
              <w:rPr>
                <w:rStyle w:val="IndexLink"/>
                <w:rtl w:val="true"/>
              </w:rPr>
              <w:tab/>
            </w:r>
            <w:r>
              <w:rPr>
                <w:rStyle w:val="IndexLink"/>
              </w:rPr>
              <w:t>110</w:t>
            </w:r>
          </w:hyperlink>
        </w:p>
        <w:p>
          <w:pPr>
            <w:pStyle w:val="Contents3"/>
            <w:tabs>
              <w:tab w:val="clear" w:pos="8459"/>
              <w:tab w:val="right" w:pos="9026" w:leader="dot"/>
            </w:tabs>
            <w:rPr/>
          </w:pPr>
          <w:hyperlink w:anchor="__RefHeading___Toc471326_2870459653">
            <w:r>
              <w:rPr>
                <w:webHidden/>
                <w:rStyle w:val="IndexLink"/>
                <w:rtl w:val="true"/>
              </w:rPr>
              <w:t>اشاره ای به نامه بیست و هشتم نهج البلاغه</w:t>
            </w:r>
            <w:r>
              <w:rPr>
                <w:rStyle w:val="IndexLink"/>
                <w:rtl w:val="true"/>
              </w:rPr>
              <w:tab/>
            </w:r>
            <w:r>
              <w:rPr>
                <w:rStyle w:val="IndexLink"/>
              </w:rPr>
              <w:t>111</w:t>
            </w:r>
          </w:hyperlink>
        </w:p>
        <w:p>
          <w:pPr>
            <w:pStyle w:val="Contents3"/>
            <w:tabs>
              <w:tab w:val="clear" w:pos="8459"/>
              <w:tab w:val="right" w:pos="9026" w:leader="dot"/>
            </w:tabs>
            <w:rPr/>
          </w:pPr>
          <w:hyperlink w:anchor="__RefHeading___Toc471328_2870459653">
            <w:r>
              <w:rPr>
                <w:webHidden/>
                <w:rStyle w:val="IndexLink"/>
                <w:rtl w:val="true"/>
              </w:rPr>
              <w:t>روش های اهل بیت علیهم السلام در تفسیر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471330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71332_2870459653">
            <w:r>
              <w:rPr>
                <w:webHidden/>
                <w:rStyle w:val="IndexLink"/>
              </w:rPr>
              <w:t>1</w:t>
            </w:r>
            <w:r>
              <w:rPr>
                <w:rStyle w:val="IndexLink"/>
                <w:rtl w:val="true"/>
              </w:rPr>
              <w:t>.</w:t>
            </w:r>
            <w:r>
              <w:rPr>
                <w:rStyle w:val="IndexLink"/>
                <w:rtl w:val="true"/>
              </w:rPr>
              <w:t>تفسیر قرآن به قرآن</w:t>
            </w:r>
            <w:r>
              <w:rPr>
                <w:rStyle w:val="IndexLink"/>
                <w:rtl w:val="true"/>
              </w:rPr>
              <w:tab/>
            </w:r>
            <w:r>
              <w:rPr>
                <w:rStyle w:val="IndexLink"/>
              </w:rPr>
              <w:t>116</w:t>
            </w:r>
          </w:hyperlink>
        </w:p>
        <w:p>
          <w:pPr>
            <w:pStyle w:val="Contents4"/>
            <w:tabs>
              <w:tab w:val="clear" w:pos="8176"/>
              <w:tab w:val="right" w:pos="9026" w:leader="dot"/>
            </w:tabs>
            <w:rPr/>
          </w:pPr>
          <w:hyperlink w:anchor="__RefHeading___Toc471334_2870459653">
            <w:r>
              <w:rPr>
                <w:webHidden/>
                <w:rStyle w:val="IndexLink"/>
              </w:rPr>
              <w:t>2</w:t>
            </w:r>
            <w:r>
              <w:rPr>
                <w:rStyle w:val="IndexLink"/>
                <w:rtl w:val="true"/>
              </w:rPr>
              <w:t>.</w:t>
            </w:r>
            <w:r>
              <w:rPr>
                <w:rStyle w:val="IndexLink"/>
                <w:rtl w:val="true"/>
              </w:rPr>
              <w:t>تفسیر قرآن با احادیث رسول خدا صلی اللّه علیه و آله و سلم</w:t>
            </w:r>
            <w:r>
              <w:rPr>
                <w:rStyle w:val="IndexLink"/>
                <w:rtl w:val="true"/>
              </w:rPr>
              <w:tab/>
            </w:r>
            <w:r>
              <w:rPr>
                <w:rStyle w:val="IndexLink"/>
              </w:rPr>
              <w:t>119</w:t>
            </w:r>
          </w:hyperlink>
        </w:p>
        <w:p>
          <w:pPr>
            <w:pStyle w:val="Contents3"/>
            <w:tabs>
              <w:tab w:val="clear" w:pos="8459"/>
              <w:tab w:val="right" w:pos="9026" w:leader="dot"/>
            </w:tabs>
            <w:rPr/>
          </w:pPr>
          <w:hyperlink w:anchor="__RefHeading___Toc471336_2870459653">
            <w:r>
              <w:rPr>
                <w:webHidden/>
                <w:rStyle w:val="IndexLink"/>
                <w:rtl w:val="true"/>
              </w:rPr>
              <w:t>هشام بن حکم</w:t>
            </w:r>
            <w:r>
              <w:rPr>
                <w:rStyle w:val="IndexLink"/>
                <w:rtl w:val="true"/>
              </w:rPr>
              <w:tab/>
            </w:r>
            <w:r>
              <w:rPr>
                <w:rStyle w:val="IndexLink"/>
              </w:rPr>
              <w:t>125</w:t>
            </w:r>
          </w:hyperlink>
        </w:p>
        <w:p>
          <w:pPr>
            <w:pStyle w:val="Contents3"/>
            <w:tabs>
              <w:tab w:val="clear" w:pos="8459"/>
              <w:tab w:val="right" w:pos="9026" w:leader="dot"/>
            </w:tabs>
            <w:rPr/>
          </w:pPr>
          <w:hyperlink w:anchor="__RefHeading___Toc471338_2870459653">
            <w:r>
              <w:rPr>
                <w:webHidden/>
                <w:rStyle w:val="IndexLink"/>
                <w:rtl w:val="true"/>
              </w:rPr>
              <w:t>ابو خالد کابلی</w:t>
            </w:r>
            <w:r>
              <w:rPr>
                <w:rStyle w:val="IndexLink"/>
                <w:rtl w:val="true"/>
              </w:rPr>
              <w:tab/>
            </w:r>
            <w:r>
              <w:rPr>
                <w:rStyle w:val="IndexLink"/>
              </w:rPr>
              <w:t>127</w:t>
            </w:r>
          </w:hyperlink>
        </w:p>
        <w:p>
          <w:pPr>
            <w:pStyle w:val="Contents4"/>
            <w:tabs>
              <w:tab w:val="clear" w:pos="8176"/>
              <w:tab w:val="right" w:pos="9026" w:leader="dot"/>
            </w:tabs>
            <w:rPr/>
          </w:pPr>
          <w:hyperlink w:anchor="__RefHeading___Toc471340_2870459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71342_2870459653">
            <w:r>
              <w:rPr>
                <w:webHidden/>
                <w:rStyle w:val="IndexLink"/>
              </w:rPr>
              <w:t>3</w:t>
            </w:r>
            <w:r>
              <w:rPr>
                <w:rStyle w:val="IndexLink"/>
                <w:rtl w:val="true"/>
              </w:rPr>
              <w:t>.</w:t>
            </w:r>
            <w:r>
              <w:rPr>
                <w:rStyle w:val="IndexLink"/>
                <w:rtl w:val="true"/>
              </w:rPr>
              <w:t>تفسير لغات</w:t>
            </w:r>
            <w:r>
              <w:rPr>
                <w:rStyle w:val="IndexLink"/>
                <w:rtl w:val="true"/>
              </w:rPr>
              <w:tab/>
            </w:r>
            <w:r>
              <w:rPr>
                <w:rStyle w:val="IndexLink"/>
              </w:rPr>
              <w:t>131</w:t>
            </w:r>
          </w:hyperlink>
        </w:p>
        <w:p>
          <w:pPr>
            <w:pStyle w:val="Contents4"/>
            <w:tabs>
              <w:tab w:val="clear" w:pos="8176"/>
              <w:tab w:val="right" w:pos="9026" w:leader="dot"/>
            </w:tabs>
            <w:rPr/>
          </w:pPr>
          <w:hyperlink w:anchor="__RefHeading___Toc471344_2870459653">
            <w:r>
              <w:rPr>
                <w:webHidden/>
                <w:rStyle w:val="IndexLink"/>
              </w:rPr>
              <w:t>4</w:t>
            </w:r>
            <w:r>
              <w:rPr>
                <w:rStyle w:val="IndexLink"/>
                <w:rtl w:val="true"/>
              </w:rPr>
              <w:t>.</w:t>
            </w:r>
            <w:r>
              <w:rPr>
                <w:rStyle w:val="IndexLink"/>
                <w:rtl w:val="true"/>
              </w:rPr>
              <w:t>سبب نزول آیات</w:t>
            </w:r>
            <w:r>
              <w:rPr>
                <w:rStyle w:val="IndexLink"/>
                <w:rtl w:val="true"/>
              </w:rPr>
              <w:tab/>
            </w:r>
            <w:r>
              <w:rPr>
                <w:rStyle w:val="IndexLink"/>
              </w:rPr>
              <w:t>131</w:t>
            </w:r>
          </w:hyperlink>
        </w:p>
        <w:p>
          <w:pPr>
            <w:pStyle w:val="Contents4"/>
            <w:tabs>
              <w:tab w:val="clear" w:pos="8176"/>
              <w:tab w:val="right" w:pos="9026" w:leader="dot"/>
            </w:tabs>
            <w:rPr/>
          </w:pPr>
          <w:hyperlink w:anchor="__RefHeading___Toc471346_2870459653">
            <w:r>
              <w:rPr>
                <w:webHidden/>
                <w:rStyle w:val="IndexLink"/>
              </w:rPr>
              <w:t>5</w:t>
            </w:r>
            <w:r>
              <w:rPr>
                <w:rStyle w:val="IndexLink"/>
                <w:rtl w:val="true"/>
              </w:rPr>
              <w:t>.</w:t>
            </w:r>
            <w:r>
              <w:rPr>
                <w:rStyle w:val="IndexLink"/>
                <w:rtl w:val="true"/>
              </w:rPr>
              <w:t>تأویل آیات</w:t>
            </w:r>
            <w:r>
              <w:rPr>
                <w:rStyle w:val="IndexLink"/>
                <w:rtl w:val="true"/>
              </w:rPr>
              <w:tab/>
            </w:r>
            <w:r>
              <w:rPr>
                <w:rStyle w:val="IndexLink"/>
              </w:rPr>
              <w:t>131</w:t>
            </w:r>
          </w:hyperlink>
        </w:p>
        <w:p>
          <w:pPr>
            <w:pStyle w:val="Contents3"/>
            <w:tabs>
              <w:tab w:val="clear" w:pos="8459"/>
              <w:tab w:val="right" w:pos="9026" w:leader="dot"/>
            </w:tabs>
            <w:rPr/>
          </w:pPr>
          <w:hyperlink w:anchor="__RefHeading___Toc471348_2870459653">
            <w:r>
              <w:rPr>
                <w:webHidden/>
                <w:rStyle w:val="IndexLink"/>
                <w:rtl w:val="true"/>
              </w:rPr>
              <w:t>چکیده سخن</w:t>
            </w:r>
            <w:r>
              <w:rPr>
                <w:rStyle w:val="IndexLink"/>
                <w:rtl w:val="true"/>
              </w:rPr>
              <w:tab/>
            </w:r>
            <w:r>
              <w:rPr>
                <w:rStyle w:val="IndexLink"/>
              </w:rPr>
              <w:t>133</w:t>
            </w:r>
          </w:hyperlink>
        </w:p>
        <w:p>
          <w:pPr>
            <w:pStyle w:val="Contents3"/>
            <w:tabs>
              <w:tab w:val="clear" w:pos="8459"/>
              <w:tab w:val="right" w:pos="9026" w:leader="dot"/>
            </w:tabs>
            <w:rPr/>
          </w:pPr>
          <w:hyperlink w:anchor="__RefHeading___Toc471350_2870459653">
            <w:r>
              <w:rPr>
                <w:webHidden/>
                <w:rStyle w:val="IndexLink"/>
                <w:rtl w:val="true"/>
              </w:rPr>
              <w:t xml:space="preserve">فیش روضه برگ </w:t>
            </w:r>
            <w:r>
              <w:rPr>
                <w:rStyle w:val="IndexLink"/>
              </w:rPr>
              <w:t>6</w:t>
            </w:r>
            <w:r>
              <w:rPr>
                <w:rStyle w:val="IndexLink"/>
                <w:rtl w:val="true"/>
              </w:rPr>
              <w:tab/>
            </w:r>
            <w:r>
              <w:rPr>
                <w:rStyle w:val="IndexLink"/>
              </w:rPr>
              <w:t>134</w:t>
            </w:r>
          </w:hyperlink>
        </w:p>
        <w:p>
          <w:pPr>
            <w:pStyle w:val="Contents3"/>
            <w:tabs>
              <w:tab w:val="clear" w:pos="8459"/>
              <w:tab w:val="right" w:pos="9026" w:leader="dot"/>
            </w:tabs>
            <w:rPr/>
          </w:pPr>
          <w:hyperlink w:anchor="__RefHeading___Toc471352_2870459653">
            <w:r>
              <w:rPr>
                <w:webHidden/>
                <w:rStyle w:val="IndexLink"/>
                <w:rtl w:val="true"/>
              </w:rPr>
              <w:t xml:space="preserve">چکیده مطالب برگ </w:t>
            </w:r>
            <w:r>
              <w:rPr>
                <w:rStyle w:val="IndexLink"/>
              </w:rPr>
              <w:t>6</w:t>
            </w:r>
            <w:r>
              <w:rPr>
                <w:rStyle w:val="IndexLink"/>
                <w:rtl w:val="true"/>
              </w:rPr>
              <w:tab/>
            </w:r>
            <w:r>
              <w:rPr>
                <w:rStyle w:val="IndexLink"/>
              </w:rPr>
              <w:t>135</w:t>
            </w:r>
          </w:hyperlink>
        </w:p>
        <w:p>
          <w:pPr>
            <w:pStyle w:val="Contents2"/>
            <w:tabs>
              <w:tab w:val="clear" w:pos="8743"/>
              <w:tab w:val="right" w:pos="9026" w:leader="dot"/>
            </w:tabs>
            <w:rPr/>
          </w:pPr>
          <w:hyperlink w:anchor="__RefHeading___Toc471354_2870459653">
            <w:r>
              <w:rPr>
                <w:webHidden/>
                <w:rStyle w:val="IndexLink"/>
                <w:rtl w:val="true"/>
              </w:rPr>
              <w:t>جلسه هفتم</w:t>
            </w:r>
            <w:r>
              <w:rPr>
                <w:rStyle w:val="IndexLink"/>
                <w:rtl w:val="true"/>
              </w:rPr>
              <w:t xml:space="preserve">: </w:t>
            </w:r>
            <w:r>
              <w:rPr>
                <w:rStyle w:val="IndexLink"/>
                <w:rtl w:val="true"/>
              </w:rPr>
              <w:t xml:space="preserve">آموزه های تفسیری خطبه فدکیه </w:t>
            </w:r>
            <w:r>
              <w:rPr>
                <w:rStyle w:val="IndexLink"/>
                <w:rtl w:val="true"/>
              </w:rPr>
              <w:t>(</w:t>
            </w:r>
            <w:r>
              <w:rPr>
                <w:rStyle w:val="IndexLink"/>
                <w:rtl w:val="true"/>
              </w:rPr>
              <w:t>قسمت دوم</w:t>
            </w:r>
            <w:r>
              <w:rPr>
                <w:rStyle w:val="IndexLink"/>
                <w:rtl w:val="true"/>
              </w:rPr>
              <w:t>)</w:t>
              <w:tab/>
            </w:r>
            <w:r>
              <w:rPr>
                <w:rStyle w:val="IndexLink"/>
              </w:rPr>
              <w:t>137</w:t>
            </w:r>
          </w:hyperlink>
        </w:p>
        <w:p>
          <w:pPr>
            <w:pStyle w:val="Contents3"/>
            <w:tabs>
              <w:tab w:val="clear" w:pos="8459"/>
              <w:tab w:val="right" w:pos="9026" w:leader="dot"/>
            </w:tabs>
            <w:rPr/>
          </w:pPr>
          <w:hyperlink w:anchor="__RefHeading___Toc471356_2870459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71358_2870459653">
            <w:r>
              <w:rPr>
                <w:webHidden/>
                <w:rStyle w:val="IndexLink"/>
                <w:rtl w:val="true"/>
              </w:rPr>
              <w:t>اهمیت خطبه فدکیه</w:t>
            </w:r>
            <w:r>
              <w:rPr>
                <w:rStyle w:val="IndexLink"/>
                <w:rtl w:val="true"/>
              </w:rPr>
              <w:tab/>
            </w:r>
            <w:r>
              <w:rPr>
                <w:rStyle w:val="IndexLink"/>
              </w:rPr>
              <w:t>137</w:t>
            </w:r>
          </w:hyperlink>
        </w:p>
        <w:p>
          <w:pPr>
            <w:pStyle w:val="Contents3"/>
            <w:tabs>
              <w:tab w:val="clear" w:pos="8459"/>
              <w:tab w:val="right" w:pos="9026" w:leader="dot"/>
            </w:tabs>
            <w:rPr/>
          </w:pPr>
          <w:hyperlink w:anchor="__RefHeading___Toc471360_2870459653">
            <w:r>
              <w:rPr>
                <w:webHidden/>
                <w:rStyle w:val="IndexLink"/>
                <w:rtl w:val="true"/>
              </w:rPr>
              <w:t>حضور فاطمه علیها السلام برای ایراد خطبه</w:t>
            </w:r>
            <w:r>
              <w:rPr>
                <w:rStyle w:val="IndexLink"/>
                <w:rtl w:val="true"/>
              </w:rPr>
              <w:tab/>
            </w:r>
            <w:r>
              <w:rPr>
                <w:rStyle w:val="IndexLink"/>
              </w:rPr>
              <w:t>141</w:t>
            </w:r>
          </w:hyperlink>
        </w:p>
        <w:p>
          <w:pPr>
            <w:pStyle w:val="Contents3"/>
            <w:tabs>
              <w:tab w:val="clear" w:pos="8459"/>
              <w:tab w:val="right" w:pos="9026" w:leader="dot"/>
            </w:tabs>
            <w:rPr/>
          </w:pPr>
          <w:hyperlink w:anchor="__RefHeading___Toc471362_2870459653">
            <w:r>
              <w:rPr>
                <w:webHidden/>
                <w:rStyle w:val="IndexLink"/>
                <w:rtl w:val="true"/>
              </w:rPr>
              <w:t>ویژگی های قرآن</w:t>
            </w:r>
            <w:r>
              <w:rPr>
                <w:rStyle w:val="IndexLink"/>
                <w:rtl w:val="true"/>
              </w:rPr>
              <w:tab/>
            </w:r>
            <w:r>
              <w:rPr>
                <w:rStyle w:val="IndexLink"/>
              </w:rPr>
              <w:t>145</w:t>
            </w:r>
          </w:hyperlink>
        </w:p>
        <w:p>
          <w:pPr>
            <w:pStyle w:val="Contents4"/>
            <w:tabs>
              <w:tab w:val="clear" w:pos="8176"/>
              <w:tab w:val="right" w:pos="9026" w:leader="dot"/>
            </w:tabs>
            <w:rPr/>
          </w:pPr>
          <w:hyperlink w:anchor="__RefHeading___Toc471364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71366_2870459653">
            <w:r>
              <w:rPr>
                <w:webHidden/>
                <w:rStyle w:val="IndexLink"/>
              </w:rPr>
              <w:t>1</w:t>
            </w:r>
            <w:r>
              <w:rPr>
                <w:rStyle w:val="IndexLink"/>
                <w:rtl w:val="true"/>
              </w:rPr>
              <w:t>.</w:t>
            </w:r>
            <w:r>
              <w:rPr>
                <w:rStyle w:val="IndexLink"/>
                <w:rtl w:val="true"/>
              </w:rPr>
              <w:t>آشکار بودن معارف</w:t>
            </w:r>
            <w:r>
              <w:rPr>
                <w:rStyle w:val="IndexLink"/>
                <w:rtl w:val="true"/>
              </w:rPr>
              <w:tab/>
            </w:r>
            <w:r>
              <w:rPr>
                <w:rStyle w:val="IndexLink"/>
              </w:rPr>
              <w:t>145</w:t>
            </w:r>
          </w:hyperlink>
        </w:p>
        <w:p>
          <w:pPr>
            <w:pStyle w:val="Contents3"/>
            <w:tabs>
              <w:tab w:val="clear" w:pos="8459"/>
              <w:tab w:val="right" w:pos="9026" w:leader="dot"/>
            </w:tabs>
            <w:rPr/>
          </w:pPr>
          <w:hyperlink w:anchor="__RefHeading___Toc471368_2870459653">
            <w:r>
              <w:rPr>
                <w:webHidden/>
                <w:rStyle w:val="IndexLink"/>
                <w:rtl w:val="true"/>
              </w:rPr>
              <w:t>تدبر در قرآن</w:t>
            </w:r>
            <w:r>
              <w:rPr>
                <w:rStyle w:val="IndexLink"/>
                <w:rtl w:val="true"/>
              </w:rPr>
              <w:tab/>
            </w:r>
            <w:r>
              <w:rPr>
                <w:rStyle w:val="IndexLink"/>
              </w:rPr>
              <w:t>148</w:t>
            </w:r>
          </w:hyperlink>
        </w:p>
        <w:p>
          <w:pPr>
            <w:pStyle w:val="Contents3"/>
            <w:tabs>
              <w:tab w:val="clear" w:pos="8459"/>
              <w:tab w:val="right" w:pos="9026" w:leader="dot"/>
            </w:tabs>
            <w:rPr/>
          </w:pPr>
          <w:hyperlink w:anchor="__RefHeading___Toc471370_2870459653">
            <w:r>
              <w:rPr>
                <w:webHidden/>
                <w:rStyle w:val="IndexLink"/>
                <w:rtl w:val="true"/>
              </w:rPr>
              <w:t>سفارش مرحوم مجلسی به فرزندش</w:t>
            </w:r>
            <w:r>
              <w:rPr>
                <w:rStyle w:val="IndexLink"/>
                <w:rtl w:val="true"/>
              </w:rPr>
              <w:tab/>
            </w:r>
            <w:r>
              <w:rPr>
                <w:rStyle w:val="IndexLink"/>
              </w:rPr>
              <w:t>151</w:t>
            </w:r>
          </w:hyperlink>
        </w:p>
        <w:p>
          <w:pPr>
            <w:pStyle w:val="Contents4"/>
            <w:tabs>
              <w:tab w:val="clear" w:pos="8176"/>
              <w:tab w:val="right" w:pos="9026" w:leader="dot"/>
            </w:tabs>
            <w:rPr/>
          </w:pPr>
          <w:hyperlink w:anchor="__RefHeading___Toc471372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71374_2870459653">
            <w:r>
              <w:rPr>
                <w:webHidden/>
                <w:rStyle w:val="IndexLink"/>
              </w:rPr>
              <w:t>2</w:t>
            </w:r>
            <w:r>
              <w:rPr>
                <w:rStyle w:val="IndexLink"/>
                <w:rtl w:val="true"/>
              </w:rPr>
              <w:t>.</w:t>
            </w:r>
            <w:r>
              <w:rPr>
                <w:rStyle w:val="IndexLink"/>
                <w:rtl w:val="true"/>
              </w:rPr>
              <w:t>درخشندگی احکام</w:t>
            </w:r>
            <w:r>
              <w:rPr>
                <w:rStyle w:val="IndexLink"/>
                <w:rtl w:val="true"/>
              </w:rPr>
              <w:tab/>
            </w:r>
            <w:r>
              <w:rPr>
                <w:rStyle w:val="IndexLink"/>
              </w:rPr>
              <w:t>151</w:t>
            </w:r>
          </w:hyperlink>
        </w:p>
        <w:p>
          <w:pPr>
            <w:pStyle w:val="Contents4"/>
            <w:tabs>
              <w:tab w:val="clear" w:pos="8176"/>
              <w:tab w:val="right" w:pos="9026" w:leader="dot"/>
            </w:tabs>
            <w:rPr/>
          </w:pPr>
          <w:hyperlink w:anchor="__RefHeading___Toc471376_2870459653">
            <w:r>
              <w:rPr>
                <w:webHidden/>
                <w:rStyle w:val="IndexLink"/>
              </w:rPr>
              <w:t>3</w:t>
            </w:r>
            <w:r>
              <w:rPr>
                <w:rStyle w:val="IndexLink"/>
                <w:rtl w:val="true"/>
              </w:rPr>
              <w:t>.</w:t>
            </w:r>
            <w:r>
              <w:rPr>
                <w:rStyle w:val="IndexLink"/>
                <w:rtl w:val="true"/>
              </w:rPr>
              <w:t>روشن و غالب بودن نشانه ها</w:t>
            </w:r>
            <w:r>
              <w:rPr>
                <w:rStyle w:val="IndexLink"/>
                <w:rtl w:val="true"/>
              </w:rPr>
              <w:tab/>
            </w:r>
            <w:r>
              <w:rPr>
                <w:rStyle w:val="IndexLink"/>
              </w:rPr>
              <w:t>152</w:t>
            </w:r>
          </w:hyperlink>
        </w:p>
        <w:p>
          <w:pPr>
            <w:pStyle w:val="Contents4"/>
            <w:tabs>
              <w:tab w:val="clear" w:pos="8176"/>
              <w:tab w:val="right" w:pos="9026" w:leader="dot"/>
            </w:tabs>
            <w:rPr/>
          </w:pPr>
          <w:hyperlink w:anchor="__RefHeading___Toc471378_2870459653">
            <w:r>
              <w:rPr>
                <w:webHidden/>
                <w:rStyle w:val="IndexLink"/>
              </w:rPr>
              <w:t>4</w:t>
            </w:r>
            <w:r>
              <w:rPr>
                <w:rStyle w:val="IndexLink"/>
                <w:rtl w:val="true"/>
              </w:rPr>
              <w:t>.</w:t>
            </w:r>
            <w:r>
              <w:rPr>
                <w:rStyle w:val="IndexLink"/>
                <w:rtl w:val="true"/>
              </w:rPr>
              <w:t>معلوم بودن نواهی</w:t>
            </w:r>
            <w:r>
              <w:rPr>
                <w:rStyle w:val="IndexLink"/>
                <w:rtl w:val="true"/>
              </w:rPr>
              <w:tab/>
            </w:r>
            <w:r>
              <w:rPr>
                <w:rStyle w:val="IndexLink"/>
              </w:rPr>
              <w:t>153</w:t>
            </w:r>
          </w:hyperlink>
        </w:p>
        <w:p>
          <w:pPr>
            <w:pStyle w:val="Contents4"/>
            <w:tabs>
              <w:tab w:val="clear" w:pos="8176"/>
              <w:tab w:val="right" w:pos="9026" w:leader="dot"/>
            </w:tabs>
            <w:rPr/>
          </w:pPr>
          <w:hyperlink w:anchor="__RefHeading___Toc471380_2870459653">
            <w:r>
              <w:rPr>
                <w:webHidden/>
                <w:rStyle w:val="IndexLink"/>
              </w:rPr>
              <w:t>5</w:t>
            </w:r>
            <w:r>
              <w:rPr>
                <w:rStyle w:val="IndexLink"/>
                <w:rtl w:val="true"/>
              </w:rPr>
              <w:t>.</w:t>
            </w:r>
            <w:r>
              <w:rPr>
                <w:rStyle w:val="IndexLink"/>
                <w:rtl w:val="true"/>
              </w:rPr>
              <w:t>واضح بودن اوامر</w:t>
            </w:r>
            <w:r>
              <w:rPr>
                <w:rStyle w:val="IndexLink"/>
                <w:rtl w:val="true"/>
              </w:rPr>
              <w:tab/>
            </w:r>
            <w:r>
              <w:rPr>
                <w:rStyle w:val="IndexLink"/>
              </w:rPr>
              <w:t>153</w:t>
            </w:r>
          </w:hyperlink>
        </w:p>
        <w:p>
          <w:pPr>
            <w:pStyle w:val="Contents3"/>
            <w:tabs>
              <w:tab w:val="clear" w:pos="8459"/>
              <w:tab w:val="right" w:pos="9026" w:leader="dot"/>
            </w:tabs>
            <w:rPr/>
          </w:pPr>
          <w:hyperlink w:anchor="__RefHeading___Toc471382_2870459653">
            <w:r>
              <w:rPr>
                <w:webHidden/>
                <w:rStyle w:val="IndexLink"/>
                <w:rtl w:val="true"/>
              </w:rPr>
              <w:t>کنایه حضرت به اهالی سقیفه</w:t>
            </w:r>
            <w:r>
              <w:rPr>
                <w:rStyle w:val="IndexLink"/>
                <w:rtl w:val="true"/>
              </w:rPr>
              <w:tab/>
            </w:r>
            <w:r>
              <w:rPr>
                <w:rStyle w:val="IndexLink"/>
              </w:rPr>
              <w:t>153</w:t>
            </w:r>
          </w:hyperlink>
        </w:p>
        <w:p>
          <w:pPr>
            <w:pStyle w:val="Contents3"/>
            <w:tabs>
              <w:tab w:val="clear" w:pos="8459"/>
              <w:tab w:val="right" w:pos="9026" w:leader="dot"/>
            </w:tabs>
            <w:rPr/>
          </w:pPr>
          <w:hyperlink w:anchor="__RefHeading___Toc471384_2870459653">
            <w:r>
              <w:rPr>
                <w:webHidden/>
                <w:rStyle w:val="IndexLink"/>
                <w:rtl w:val="true"/>
              </w:rPr>
              <w:t>بیان آثار اعمال</w:t>
            </w:r>
            <w:r>
              <w:rPr>
                <w:rStyle w:val="IndexLink"/>
                <w:rtl w:val="true"/>
              </w:rPr>
              <w:tab/>
            </w:r>
            <w:r>
              <w:rPr>
                <w:rStyle w:val="IndexLink"/>
              </w:rPr>
              <w:t>153</w:t>
            </w:r>
          </w:hyperlink>
        </w:p>
        <w:p>
          <w:pPr>
            <w:pStyle w:val="Contents3"/>
            <w:tabs>
              <w:tab w:val="clear" w:pos="8459"/>
              <w:tab w:val="right" w:pos="9026" w:leader="dot"/>
            </w:tabs>
            <w:rPr/>
          </w:pPr>
          <w:hyperlink w:anchor="__RefHeading___Toc471386_2870459653">
            <w:r>
              <w:rPr>
                <w:webHidden/>
                <w:rStyle w:val="IndexLink"/>
                <w:rtl w:val="true"/>
              </w:rPr>
              <w:t>فلسفه ایمان؛ دوری از شرک</w:t>
            </w:r>
            <w:r>
              <w:rPr>
                <w:rStyle w:val="IndexLink"/>
                <w:rtl w:val="true"/>
              </w:rPr>
              <w:tab/>
            </w:r>
            <w:r>
              <w:rPr>
                <w:rStyle w:val="IndexLink"/>
              </w:rPr>
              <w:t>155</w:t>
            </w:r>
          </w:hyperlink>
        </w:p>
        <w:p>
          <w:pPr>
            <w:pStyle w:val="Contents3"/>
            <w:tabs>
              <w:tab w:val="clear" w:pos="8459"/>
              <w:tab w:val="right" w:pos="9026" w:leader="dot"/>
            </w:tabs>
            <w:rPr/>
          </w:pPr>
          <w:hyperlink w:anchor="__RefHeading___Toc471388_2870459653">
            <w:r>
              <w:rPr>
                <w:webHidden/>
                <w:rStyle w:val="IndexLink"/>
                <w:rtl w:val="true"/>
              </w:rPr>
              <w:t>داستان</w:t>
            </w:r>
            <w:r>
              <w:rPr>
                <w:rStyle w:val="IndexLink"/>
                <w:rtl w:val="true"/>
              </w:rPr>
              <w:tab/>
            </w:r>
            <w:r>
              <w:rPr>
                <w:rStyle w:val="IndexLink"/>
              </w:rPr>
              <w:t>155</w:t>
            </w:r>
          </w:hyperlink>
        </w:p>
        <w:p>
          <w:pPr>
            <w:pStyle w:val="Contents3"/>
            <w:tabs>
              <w:tab w:val="clear" w:pos="8459"/>
              <w:tab w:val="right" w:pos="9026" w:leader="dot"/>
            </w:tabs>
            <w:rPr/>
          </w:pPr>
          <w:hyperlink w:anchor="__RefHeading___Toc471390_2870459653">
            <w:r>
              <w:rPr>
                <w:webHidden/>
                <w:rStyle w:val="IndexLink"/>
                <w:rtl w:val="true"/>
              </w:rPr>
              <w:t>فلسفه نماز؛ دوری از کبر</w:t>
            </w:r>
            <w:r>
              <w:rPr>
                <w:rStyle w:val="IndexLink"/>
                <w:rtl w:val="true"/>
              </w:rPr>
              <w:tab/>
            </w:r>
            <w:r>
              <w:rPr>
                <w:rStyle w:val="IndexLink"/>
              </w:rPr>
              <w:t>157</w:t>
            </w:r>
          </w:hyperlink>
        </w:p>
        <w:p>
          <w:pPr>
            <w:pStyle w:val="Contents3"/>
            <w:tabs>
              <w:tab w:val="clear" w:pos="8459"/>
              <w:tab w:val="right" w:pos="9026" w:leader="dot"/>
            </w:tabs>
            <w:rPr/>
          </w:pPr>
          <w:hyperlink w:anchor="__RefHeading___Toc471392_2870459653">
            <w:r>
              <w:rPr>
                <w:webHidden/>
                <w:rStyle w:val="IndexLink"/>
                <w:rtl w:val="true"/>
              </w:rPr>
              <w:t>چکیده سخن</w:t>
            </w:r>
            <w:r>
              <w:rPr>
                <w:rStyle w:val="IndexLink"/>
                <w:rtl w:val="true"/>
              </w:rPr>
              <w:tab/>
            </w:r>
            <w:r>
              <w:rPr>
                <w:rStyle w:val="IndexLink"/>
              </w:rPr>
              <w:t>158</w:t>
            </w:r>
          </w:hyperlink>
        </w:p>
        <w:p>
          <w:pPr>
            <w:pStyle w:val="Contents3"/>
            <w:tabs>
              <w:tab w:val="clear" w:pos="8459"/>
              <w:tab w:val="right" w:pos="9026" w:leader="dot"/>
            </w:tabs>
            <w:rPr/>
          </w:pPr>
          <w:hyperlink w:anchor="__RefHeading___Toc471394_2870459653">
            <w:r>
              <w:rPr>
                <w:webHidden/>
                <w:rStyle w:val="IndexLink"/>
                <w:rtl w:val="true"/>
              </w:rPr>
              <w:t xml:space="preserve">چکیده مطالب برگ </w:t>
            </w:r>
            <w:r>
              <w:rPr>
                <w:rStyle w:val="IndexLink"/>
              </w:rPr>
              <w:t>7</w:t>
            </w:r>
            <w:r>
              <w:rPr>
                <w:rStyle w:val="IndexLink"/>
                <w:rtl w:val="true"/>
              </w:rPr>
              <w:tab/>
            </w:r>
            <w:r>
              <w:rPr>
                <w:rStyle w:val="IndexLink"/>
              </w:rPr>
              <w:t>162</w:t>
            </w:r>
          </w:hyperlink>
        </w:p>
        <w:p>
          <w:pPr>
            <w:pStyle w:val="Contents2"/>
            <w:tabs>
              <w:tab w:val="clear" w:pos="8743"/>
              <w:tab w:val="right" w:pos="9026" w:leader="dot"/>
            </w:tabs>
            <w:rPr/>
          </w:pPr>
          <w:hyperlink w:anchor="__RefHeading___Toc471396_2870459653">
            <w:r>
              <w:rPr>
                <w:webHidden/>
                <w:rStyle w:val="IndexLink"/>
                <w:rtl w:val="true"/>
              </w:rPr>
              <w:t>جلسه هشتم</w:t>
            </w:r>
            <w:r>
              <w:rPr>
                <w:rStyle w:val="IndexLink"/>
                <w:rtl w:val="true"/>
              </w:rPr>
              <w:t xml:space="preserve">: </w:t>
            </w:r>
            <w:r>
              <w:rPr>
                <w:rStyle w:val="IndexLink"/>
                <w:rtl w:val="true"/>
              </w:rPr>
              <w:t xml:space="preserve">آموزه های تفسیری خطبه فدکیه </w:t>
            </w:r>
            <w:r>
              <w:rPr>
                <w:rStyle w:val="IndexLink"/>
                <w:rtl w:val="true"/>
              </w:rPr>
              <w:t>(</w:t>
            </w:r>
            <w:r>
              <w:rPr>
                <w:rStyle w:val="IndexLink"/>
                <w:rtl w:val="true"/>
              </w:rPr>
              <w:t>قسمت سوم</w:t>
            </w:r>
            <w:r>
              <w:rPr>
                <w:rStyle w:val="IndexLink"/>
                <w:rtl w:val="true"/>
              </w:rPr>
              <w:t>)</w:t>
              <w:tab/>
            </w:r>
            <w:r>
              <w:rPr>
                <w:rStyle w:val="IndexLink"/>
              </w:rPr>
              <w:t>164</w:t>
            </w:r>
          </w:hyperlink>
        </w:p>
        <w:p>
          <w:pPr>
            <w:pStyle w:val="Contents3"/>
            <w:tabs>
              <w:tab w:val="clear" w:pos="8459"/>
              <w:tab w:val="right" w:pos="9026" w:leader="dot"/>
            </w:tabs>
            <w:rPr/>
          </w:pPr>
          <w:hyperlink w:anchor="__RefHeading___Toc471398_2870459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71400_2870459653">
            <w:r>
              <w:rPr>
                <w:webHidden/>
                <w:rStyle w:val="IndexLink"/>
                <w:rtl w:val="true"/>
              </w:rPr>
              <w:t>اشاره ای به اهمیت خطبه فدکیه</w:t>
            </w:r>
            <w:r>
              <w:rPr>
                <w:rStyle w:val="IndexLink"/>
                <w:rtl w:val="true"/>
              </w:rPr>
              <w:tab/>
            </w:r>
            <w:r>
              <w:rPr>
                <w:rStyle w:val="IndexLink"/>
              </w:rPr>
              <w:t>164</w:t>
            </w:r>
          </w:hyperlink>
        </w:p>
        <w:p>
          <w:pPr>
            <w:pStyle w:val="Contents3"/>
            <w:tabs>
              <w:tab w:val="clear" w:pos="8459"/>
              <w:tab w:val="right" w:pos="9026" w:leader="dot"/>
            </w:tabs>
            <w:rPr/>
          </w:pPr>
          <w:hyperlink w:anchor="__RefHeading___Toc471402_2870459653">
            <w:r>
              <w:rPr>
                <w:webHidden/>
                <w:rStyle w:val="IndexLink"/>
                <w:rtl w:val="true"/>
              </w:rPr>
              <w:t>استناد به قرآن در خطبه فدکیه</w:t>
            </w:r>
            <w:r>
              <w:rPr>
                <w:rStyle w:val="IndexLink"/>
                <w:rtl w:val="true"/>
              </w:rPr>
              <w:tab/>
            </w:r>
            <w:r>
              <w:rPr>
                <w:rStyle w:val="IndexLink"/>
              </w:rPr>
              <w:t>167</w:t>
            </w:r>
          </w:hyperlink>
        </w:p>
        <w:p>
          <w:pPr>
            <w:pStyle w:val="Contents3"/>
            <w:tabs>
              <w:tab w:val="clear" w:pos="8459"/>
              <w:tab w:val="right" w:pos="9026" w:leader="dot"/>
            </w:tabs>
            <w:rPr/>
          </w:pPr>
          <w:hyperlink w:anchor="__RefHeading___Toc471404_2870459653">
            <w:r>
              <w:rPr>
                <w:webHidden/>
                <w:rStyle w:val="IndexLink"/>
                <w:rtl w:val="true"/>
              </w:rPr>
              <w:t xml:space="preserve">آیه </w:t>
            </w:r>
            <w:r>
              <w:rPr>
                <w:rStyle w:val="IndexLink"/>
              </w:rPr>
              <w:t>102</w:t>
            </w:r>
            <w:r>
              <w:rPr>
                <w:rStyle w:val="IndexLink"/>
                <w:rtl w:val="true"/>
              </w:rPr>
              <w:t xml:space="preserve"> </w:t>
            </w:r>
            <w:r>
              <w:rPr>
                <w:rStyle w:val="IndexLink"/>
                <w:rtl w:val="true"/>
              </w:rPr>
              <w:t>سوره آل عمران</w:t>
            </w:r>
            <w:r>
              <w:rPr>
                <w:rStyle w:val="IndexLink"/>
                <w:rtl w:val="true"/>
              </w:rPr>
              <w:tab/>
            </w:r>
            <w:r>
              <w:rPr>
                <w:rStyle w:val="IndexLink"/>
              </w:rPr>
              <w:t>168</w:t>
            </w:r>
          </w:hyperlink>
        </w:p>
        <w:p>
          <w:pPr>
            <w:pStyle w:val="Contents3"/>
            <w:tabs>
              <w:tab w:val="clear" w:pos="8459"/>
              <w:tab w:val="right" w:pos="9026" w:leader="dot"/>
            </w:tabs>
            <w:rPr/>
          </w:pPr>
          <w:hyperlink w:anchor="__RefHeading___Toc471406_2870459653">
            <w:r>
              <w:rPr>
                <w:webHidden/>
                <w:rStyle w:val="IndexLink"/>
                <w:rtl w:val="true"/>
              </w:rPr>
              <w:t>پیام های آیه</w:t>
            </w:r>
            <w:r>
              <w:rPr>
                <w:rStyle w:val="IndexLink"/>
                <w:rtl w:val="true"/>
              </w:rPr>
              <w:tab/>
            </w:r>
            <w:r>
              <w:rPr>
                <w:rStyle w:val="IndexLink"/>
              </w:rPr>
              <w:t>168</w:t>
            </w:r>
          </w:hyperlink>
        </w:p>
        <w:p>
          <w:pPr>
            <w:pStyle w:val="Contents4"/>
            <w:tabs>
              <w:tab w:val="clear" w:pos="8176"/>
              <w:tab w:val="right" w:pos="9026" w:leader="dot"/>
            </w:tabs>
            <w:rPr/>
          </w:pPr>
          <w:hyperlink w:anchor="__RefHeading___Toc471408_2870459653">
            <w:r>
              <w:rPr>
                <w:webHidden/>
                <w:rStyle w:val="IndexLink"/>
                <w:rtl w:val="true"/>
              </w:rPr>
              <w:t>پیام اول</w:t>
            </w:r>
            <w:r>
              <w:rPr>
                <w:rStyle w:val="IndexLink"/>
                <w:rtl w:val="true"/>
              </w:rPr>
              <w:t xml:space="preserve">: </w:t>
            </w:r>
            <w:r>
              <w:rPr>
                <w:rStyle w:val="IndexLink"/>
                <w:rtl w:val="true"/>
              </w:rPr>
              <w:t>نهایت تقوا</w:t>
            </w:r>
            <w:r>
              <w:rPr>
                <w:rStyle w:val="IndexLink"/>
                <w:rtl w:val="true"/>
              </w:rPr>
              <w:tab/>
            </w:r>
            <w:r>
              <w:rPr>
                <w:rStyle w:val="IndexLink"/>
              </w:rPr>
              <w:t>168</w:t>
            </w:r>
          </w:hyperlink>
        </w:p>
        <w:p>
          <w:pPr>
            <w:pStyle w:val="Contents5"/>
            <w:tabs>
              <w:tab w:val="clear" w:pos="7892"/>
              <w:tab w:val="right" w:pos="9026" w:leader="dot"/>
            </w:tabs>
            <w:rPr/>
          </w:pPr>
          <w:hyperlink w:anchor="__RefHeading___Toc471410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71412_2870459653">
            <w:r>
              <w:rPr>
                <w:webHidden/>
                <w:rStyle w:val="IndexLink"/>
              </w:rPr>
              <w:t>1</w:t>
            </w:r>
            <w:r>
              <w:rPr>
                <w:rStyle w:val="IndexLink"/>
                <w:rtl w:val="true"/>
              </w:rPr>
              <w:t>.</w:t>
            </w:r>
            <w:r>
              <w:rPr>
                <w:rStyle w:val="IndexLink"/>
                <w:rtl w:val="true"/>
              </w:rPr>
              <w:t>صاف و هموار</w:t>
            </w:r>
            <w:r>
              <w:rPr>
                <w:rStyle w:val="IndexLink"/>
                <w:rtl w:val="true"/>
              </w:rPr>
              <w:tab/>
            </w:r>
            <w:r>
              <w:rPr>
                <w:rStyle w:val="IndexLink"/>
              </w:rPr>
              <w:t>169</w:t>
            </w:r>
          </w:hyperlink>
        </w:p>
        <w:p>
          <w:pPr>
            <w:pStyle w:val="Contents5"/>
            <w:tabs>
              <w:tab w:val="clear" w:pos="7892"/>
              <w:tab w:val="right" w:pos="9026" w:leader="dot"/>
            </w:tabs>
            <w:rPr/>
          </w:pPr>
          <w:hyperlink w:anchor="__RefHeading___Toc471414_2870459653">
            <w:r>
              <w:rPr>
                <w:webHidden/>
                <w:rStyle w:val="IndexLink"/>
              </w:rPr>
              <w:t>2</w:t>
            </w:r>
            <w:r>
              <w:rPr>
                <w:rStyle w:val="IndexLink"/>
                <w:rtl w:val="true"/>
              </w:rPr>
              <w:t>.</w:t>
            </w:r>
            <w:r>
              <w:rPr>
                <w:rStyle w:val="IndexLink"/>
                <w:rtl w:val="true"/>
              </w:rPr>
              <w:t>سربالایی ها</w:t>
            </w:r>
            <w:r>
              <w:rPr>
                <w:rStyle w:val="IndexLink"/>
                <w:rtl w:val="true"/>
              </w:rPr>
              <w:tab/>
            </w:r>
            <w:r>
              <w:rPr>
                <w:rStyle w:val="IndexLink"/>
              </w:rPr>
              <w:t>172</w:t>
            </w:r>
          </w:hyperlink>
        </w:p>
        <w:p>
          <w:pPr>
            <w:pStyle w:val="Contents5"/>
            <w:tabs>
              <w:tab w:val="clear" w:pos="7892"/>
              <w:tab w:val="right" w:pos="9026" w:leader="dot"/>
            </w:tabs>
            <w:rPr/>
          </w:pPr>
          <w:hyperlink w:anchor="__RefHeading___Toc471416_2870459653">
            <w:r>
              <w:rPr>
                <w:webHidden/>
                <w:rStyle w:val="IndexLink"/>
              </w:rPr>
              <w:t>3</w:t>
            </w:r>
            <w:r>
              <w:rPr>
                <w:rStyle w:val="IndexLink"/>
                <w:rtl w:val="true"/>
              </w:rPr>
              <w:t>.</w:t>
            </w:r>
            <w:r>
              <w:rPr>
                <w:rStyle w:val="IndexLink"/>
                <w:rtl w:val="true"/>
              </w:rPr>
              <w:t>سراشیبی ها</w:t>
            </w:r>
            <w:r>
              <w:rPr>
                <w:rStyle w:val="IndexLink"/>
                <w:rtl w:val="true"/>
              </w:rPr>
              <w:tab/>
            </w:r>
            <w:r>
              <w:rPr>
                <w:rStyle w:val="IndexLink"/>
              </w:rPr>
              <w:t>174</w:t>
            </w:r>
          </w:hyperlink>
        </w:p>
        <w:p>
          <w:pPr>
            <w:pStyle w:val="Contents5"/>
            <w:tabs>
              <w:tab w:val="clear" w:pos="7892"/>
              <w:tab w:val="right" w:pos="9026" w:leader="dot"/>
            </w:tabs>
            <w:rPr/>
          </w:pPr>
          <w:hyperlink w:anchor="__RefHeading___Toc471418_2870459653">
            <w:r>
              <w:rPr>
                <w:webHidden/>
                <w:rStyle w:val="IndexLink"/>
              </w:rPr>
              <w:t>4</w:t>
            </w:r>
            <w:r>
              <w:rPr>
                <w:rStyle w:val="IndexLink"/>
                <w:rtl w:val="true"/>
              </w:rPr>
              <w:t>.</w:t>
            </w:r>
            <w:r>
              <w:rPr>
                <w:rStyle w:val="IndexLink"/>
                <w:rtl w:val="true"/>
              </w:rPr>
              <w:t>دست انداز ها</w:t>
            </w:r>
            <w:r>
              <w:rPr>
                <w:rStyle w:val="IndexLink"/>
                <w:rtl w:val="true"/>
              </w:rPr>
              <w:tab/>
            </w:r>
            <w:r>
              <w:rPr>
                <w:rStyle w:val="IndexLink"/>
              </w:rPr>
              <w:t>175</w:t>
            </w:r>
          </w:hyperlink>
        </w:p>
        <w:p>
          <w:pPr>
            <w:pStyle w:val="Contents3"/>
            <w:tabs>
              <w:tab w:val="clear" w:pos="8459"/>
              <w:tab w:val="right" w:pos="9026" w:leader="dot"/>
            </w:tabs>
            <w:rPr/>
          </w:pPr>
          <w:hyperlink w:anchor="__RefHeading___Toc471420_2870459653">
            <w:r>
              <w:rPr>
                <w:webHidden/>
                <w:rStyle w:val="IndexLink"/>
                <w:rtl w:val="true"/>
              </w:rPr>
              <w:t>جایگاه تقوی در این مثال</w:t>
            </w:r>
            <w:r>
              <w:rPr>
                <w:rStyle w:val="IndexLink"/>
                <w:rtl w:val="true"/>
              </w:rPr>
              <w:tab/>
            </w:r>
            <w:r>
              <w:rPr>
                <w:rStyle w:val="IndexLink"/>
              </w:rPr>
              <w:t>175</w:t>
            </w:r>
          </w:hyperlink>
        </w:p>
        <w:p>
          <w:pPr>
            <w:pStyle w:val="Contents3"/>
            <w:tabs>
              <w:tab w:val="clear" w:pos="8459"/>
              <w:tab w:val="right" w:pos="9026" w:leader="dot"/>
            </w:tabs>
            <w:rPr/>
          </w:pPr>
          <w:hyperlink w:anchor="__RefHeading___Toc471422_2870459653">
            <w:r>
              <w:rPr>
                <w:webHidden/>
                <w:rStyle w:val="IndexLink"/>
                <w:rtl w:val="true"/>
              </w:rPr>
              <w:t>ثمرات اصلاح رابطه با خدا</w:t>
            </w:r>
            <w:r>
              <w:rPr>
                <w:rStyle w:val="IndexLink"/>
                <w:rtl w:val="true"/>
              </w:rPr>
              <w:tab/>
            </w:r>
            <w:r>
              <w:rPr>
                <w:rStyle w:val="IndexLink"/>
              </w:rPr>
              <w:t>176</w:t>
            </w:r>
          </w:hyperlink>
        </w:p>
        <w:p>
          <w:pPr>
            <w:pStyle w:val="Contents4"/>
            <w:tabs>
              <w:tab w:val="clear" w:pos="8176"/>
              <w:tab w:val="right" w:pos="9026" w:leader="dot"/>
            </w:tabs>
            <w:rPr/>
          </w:pPr>
          <w:hyperlink w:anchor="__RefHeading___Toc471424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71426_2870459653">
            <w:r>
              <w:rPr>
                <w:webHidden/>
                <w:rStyle w:val="IndexLink"/>
                <w:rtl w:val="true"/>
              </w:rPr>
              <w:t>پیام دوم</w:t>
            </w:r>
            <w:r>
              <w:rPr>
                <w:rStyle w:val="IndexLink"/>
                <w:rtl w:val="true"/>
              </w:rPr>
              <w:t xml:space="preserve">: </w:t>
            </w:r>
            <w:r>
              <w:rPr>
                <w:rStyle w:val="IndexLink"/>
                <w:rtl w:val="true"/>
              </w:rPr>
              <w:t>عاقبت به خیری</w:t>
            </w:r>
            <w:r>
              <w:rPr>
                <w:rStyle w:val="IndexLink"/>
                <w:rtl w:val="true"/>
              </w:rPr>
              <w:tab/>
            </w:r>
            <w:r>
              <w:rPr>
                <w:rStyle w:val="IndexLink"/>
              </w:rPr>
              <w:t>177</w:t>
            </w:r>
          </w:hyperlink>
        </w:p>
        <w:p>
          <w:pPr>
            <w:pStyle w:val="Contents3"/>
            <w:tabs>
              <w:tab w:val="clear" w:pos="8459"/>
              <w:tab w:val="right" w:pos="9026" w:leader="dot"/>
            </w:tabs>
            <w:rPr/>
          </w:pPr>
          <w:hyperlink w:anchor="__RefHeading___Toc471428_2870459653">
            <w:r>
              <w:rPr>
                <w:webHidden/>
                <w:rStyle w:val="IndexLink"/>
                <w:rtl w:val="true"/>
              </w:rPr>
              <w:t xml:space="preserve">فیش روضه برگ </w:t>
            </w:r>
            <w:r>
              <w:rPr>
                <w:rStyle w:val="IndexLink"/>
              </w:rPr>
              <w:t>8</w:t>
            </w:r>
            <w:r>
              <w:rPr>
                <w:rStyle w:val="IndexLink"/>
                <w:rtl w:val="true"/>
              </w:rPr>
              <w:tab/>
            </w:r>
            <w:r>
              <w:rPr>
                <w:rStyle w:val="IndexLink"/>
              </w:rPr>
              <w:t>178</w:t>
            </w:r>
          </w:hyperlink>
        </w:p>
        <w:p>
          <w:pPr>
            <w:pStyle w:val="Contents3"/>
            <w:tabs>
              <w:tab w:val="clear" w:pos="8459"/>
              <w:tab w:val="right" w:pos="9026" w:leader="dot"/>
            </w:tabs>
            <w:rPr/>
          </w:pPr>
          <w:hyperlink w:anchor="__RefHeading___Toc471430_2870459653">
            <w:r>
              <w:rPr>
                <w:webHidden/>
                <w:rStyle w:val="IndexLink"/>
                <w:rtl w:val="true"/>
              </w:rPr>
              <w:t xml:space="preserve">چکیده مطالب برگ </w:t>
            </w:r>
            <w:r>
              <w:rPr>
                <w:rStyle w:val="IndexLink"/>
              </w:rPr>
              <w:t>8</w:t>
            </w:r>
            <w:r>
              <w:rPr>
                <w:rStyle w:val="IndexLink"/>
                <w:rtl w:val="true"/>
              </w:rPr>
              <w:tab/>
            </w:r>
            <w:r>
              <w:rPr>
                <w:rStyle w:val="IndexLink"/>
              </w:rPr>
              <w:t>180</w:t>
            </w:r>
          </w:hyperlink>
        </w:p>
        <w:p>
          <w:pPr>
            <w:pStyle w:val="Contents2"/>
            <w:tabs>
              <w:tab w:val="clear" w:pos="8743"/>
              <w:tab w:val="right" w:pos="9026" w:leader="dot"/>
            </w:tabs>
            <w:rPr/>
          </w:pPr>
          <w:hyperlink w:anchor="__RefHeading___Toc471432_2870459653">
            <w:r>
              <w:rPr>
                <w:webHidden/>
                <w:rStyle w:val="IndexLink"/>
                <w:rtl w:val="true"/>
              </w:rPr>
              <w:t>جلسه نهم</w:t>
            </w:r>
            <w:r>
              <w:rPr>
                <w:rStyle w:val="IndexLink"/>
                <w:rtl w:val="true"/>
              </w:rPr>
              <w:t>:</w:t>
            </w:r>
            <w:r>
              <w:rPr>
                <w:rStyle w:val="IndexLink"/>
                <w:rtl w:val="true"/>
              </w:rPr>
              <w:t xml:space="preserve">آموزه های تفسیری خطبه فدکیه </w:t>
            </w:r>
            <w:r>
              <w:rPr>
                <w:rStyle w:val="IndexLink"/>
                <w:rtl w:val="true"/>
              </w:rPr>
              <w:t>(</w:t>
            </w:r>
            <w:r>
              <w:rPr>
                <w:rStyle w:val="IndexLink"/>
                <w:rtl w:val="true"/>
              </w:rPr>
              <w:t>قسمت چهارم</w:t>
            </w:r>
            <w:r>
              <w:rPr>
                <w:rStyle w:val="IndexLink"/>
                <w:rtl w:val="true"/>
              </w:rPr>
              <w:t>)</w:t>
              <w:tab/>
            </w:r>
            <w:r>
              <w:rPr>
                <w:rStyle w:val="IndexLink"/>
              </w:rPr>
              <w:t>182</w:t>
            </w:r>
          </w:hyperlink>
        </w:p>
        <w:p>
          <w:pPr>
            <w:pStyle w:val="Contents3"/>
            <w:tabs>
              <w:tab w:val="clear" w:pos="8459"/>
              <w:tab w:val="right" w:pos="9026" w:leader="dot"/>
            </w:tabs>
            <w:rPr/>
          </w:pPr>
          <w:hyperlink w:anchor="__RefHeading___Toc471434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71436_2870459653">
            <w:r>
              <w:rPr>
                <w:webHidden/>
                <w:rStyle w:val="IndexLink"/>
                <w:rtl w:val="true"/>
              </w:rPr>
              <w:t>اهمیت خطبه فدکیه</w:t>
            </w:r>
            <w:r>
              <w:rPr>
                <w:rStyle w:val="IndexLink"/>
                <w:rtl w:val="true"/>
              </w:rPr>
              <w:tab/>
            </w:r>
            <w:r>
              <w:rPr>
                <w:rStyle w:val="IndexLink"/>
              </w:rPr>
              <w:t>183</w:t>
            </w:r>
          </w:hyperlink>
        </w:p>
        <w:p>
          <w:pPr>
            <w:pStyle w:val="Contents3"/>
            <w:tabs>
              <w:tab w:val="clear" w:pos="8459"/>
              <w:tab w:val="right" w:pos="9026" w:leader="dot"/>
            </w:tabs>
            <w:rPr/>
          </w:pPr>
          <w:hyperlink w:anchor="__RefHeading___Toc471438_2870459653">
            <w:r>
              <w:rPr>
                <w:webHidden/>
                <w:rStyle w:val="IndexLink"/>
                <w:rtl w:val="true"/>
              </w:rPr>
              <w:t xml:space="preserve">آیه </w:t>
            </w:r>
            <w:r>
              <w:rPr>
                <w:rStyle w:val="IndexLink"/>
              </w:rPr>
              <w:t>128</w:t>
            </w:r>
            <w:r>
              <w:rPr>
                <w:rStyle w:val="IndexLink"/>
                <w:rtl w:val="true"/>
              </w:rPr>
              <w:t xml:space="preserve"> </w:t>
            </w:r>
            <w:r>
              <w:rPr>
                <w:rStyle w:val="IndexLink"/>
                <w:rtl w:val="true"/>
              </w:rPr>
              <w:t>سوره توبه؛ بیان ویژگی های پیامبر صلی اللّه علیه و آله و سلم</w:t>
            </w:r>
            <w:r>
              <w:rPr>
                <w:rStyle w:val="IndexLink"/>
                <w:rtl w:val="true"/>
              </w:rPr>
              <w:tab/>
            </w:r>
            <w:r>
              <w:rPr>
                <w:rStyle w:val="IndexLink"/>
              </w:rPr>
              <w:t>184</w:t>
            </w:r>
          </w:hyperlink>
        </w:p>
        <w:p>
          <w:pPr>
            <w:pStyle w:val="Contents3"/>
            <w:tabs>
              <w:tab w:val="clear" w:pos="8459"/>
              <w:tab w:val="right" w:pos="9026" w:leader="dot"/>
            </w:tabs>
            <w:rPr/>
          </w:pPr>
          <w:hyperlink w:anchor="__RefHeading___Toc471440_2870459653">
            <w:r>
              <w:rPr>
                <w:webHidden/>
                <w:rStyle w:val="IndexLink"/>
                <w:rtl w:val="true"/>
              </w:rPr>
              <w:t>ویژگی های امیر مؤمنان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471442_2870459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71444_2870459653">
            <w:r>
              <w:rPr>
                <w:webHidden/>
                <w:rStyle w:val="IndexLink"/>
              </w:rPr>
              <w:t>1</w:t>
            </w:r>
            <w:r>
              <w:rPr>
                <w:rStyle w:val="IndexLink"/>
                <w:rtl w:val="true"/>
              </w:rPr>
              <w:t xml:space="preserve">. </w:t>
            </w:r>
            <w:r>
              <w:rPr>
                <w:rStyle w:val="IndexLink"/>
                <w:rtl w:val="true"/>
              </w:rPr>
              <w:t>مُجْتَهِداً فِى أَمْر اللّهِ</w:t>
            </w:r>
            <w:r>
              <w:rPr>
                <w:rStyle w:val="IndexLink"/>
                <w:rtl w:val="true"/>
              </w:rPr>
              <w:tab/>
            </w:r>
            <w:r>
              <w:rPr>
                <w:rStyle w:val="IndexLink"/>
              </w:rPr>
              <w:t>188</w:t>
            </w:r>
          </w:hyperlink>
        </w:p>
        <w:p>
          <w:pPr>
            <w:pStyle w:val="Contents4"/>
            <w:tabs>
              <w:tab w:val="clear" w:pos="8176"/>
              <w:tab w:val="right" w:pos="9026" w:leader="dot"/>
            </w:tabs>
            <w:rPr/>
          </w:pPr>
          <w:hyperlink w:anchor="__RefHeading___Toc471446_2870459653">
            <w:r>
              <w:rPr>
                <w:webHidden/>
                <w:rStyle w:val="IndexLink"/>
              </w:rPr>
              <w:t>2</w:t>
            </w:r>
            <w:r>
              <w:rPr>
                <w:rStyle w:val="IndexLink"/>
                <w:rtl w:val="true"/>
              </w:rPr>
              <w:t xml:space="preserve">. </w:t>
            </w:r>
            <w:r>
              <w:rPr>
                <w:rStyle w:val="IndexLink"/>
                <w:rtl w:val="true"/>
              </w:rPr>
              <w:t>قَريباً مِن رَسولِ اللّهِ</w:t>
            </w:r>
            <w:r>
              <w:rPr>
                <w:rStyle w:val="IndexLink"/>
                <w:rtl w:val="true"/>
              </w:rPr>
              <w:tab/>
            </w:r>
            <w:r>
              <w:rPr>
                <w:rStyle w:val="IndexLink"/>
              </w:rPr>
              <w:t>194</w:t>
            </w:r>
          </w:hyperlink>
        </w:p>
        <w:p>
          <w:pPr>
            <w:pStyle w:val="Contents4"/>
            <w:tabs>
              <w:tab w:val="clear" w:pos="8176"/>
              <w:tab w:val="right" w:pos="9026" w:leader="dot"/>
            </w:tabs>
            <w:rPr/>
          </w:pPr>
          <w:hyperlink w:anchor="__RefHeading___Toc471448_2870459653">
            <w:r>
              <w:rPr>
                <w:webHidden/>
                <w:rStyle w:val="IndexLink"/>
              </w:rPr>
              <w:t>3</w:t>
            </w:r>
            <w:r>
              <w:rPr>
                <w:rStyle w:val="IndexLink"/>
                <w:rtl w:val="true"/>
              </w:rPr>
              <w:t xml:space="preserve">. </w:t>
            </w:r>
            <w:r>
              <w:rPr>
                <w:rStyle w:val="IndexLink"/>
                <w:rtl w:val="true"/>
              </w:rPr>
              <w:t>سَيِّداً في أَوْلِيَاءِ اللَّهِ</w:t>
            </w:r>
            <w:r>
              <w:rPr>
                <w:rStyle w:val="IndexLink"/>
                <w:rtl w:val="true"/>
              </w:rPr>
              <w:tab/>
            </w:r>
            <w:r>
              <w:rPr>
                <w:rStyle w:val="IndexLink"/>
              </w:rPr>
              <w:t>201</w:t>
            </w:r>
          </w:hyperlink>
        </w:p>
        <w:p>
          <w:pPr>
            <w:pStyle w:val="Contents4"/>
            <w:tabs>
              <w:tab w:val="clear" w:pos="8176"/>
              <w:tab w:val="right" w:pos="9026" w:leader="dot"/>
            </w:tabs>
            <w:rPr/>
          </w:pPr>
          <w:hyperlink w:anchor="__RefHeading___Toc471450_2870459653">
            <w:r>
              <w:rPr>
                <w:webHidden/>
                <w:rStyle w:val="IndexLink"/>
              </w:rPr>
              <w:t>4</w:t>
            </w:r>
            <w:r>
              <w:rPr>
                <w:rStyle w:val="IndexLink"/>
                <w:rtl w:val="true"/>
              </w:rPr>
              <w:t xml:space="preserve">. </w:t>
            </w:r>
            <w:r>
              <w:rPr>
                <w:rStyle w:val="IndexLink"/>
                <w:rtl w:val="true"/>
              </w:rPr>
              <w:t>مُشَمِّراً نَاصِحَاً ، مُجِداً كَادِحاً</w:t>
            </w:r>
            <w:r>
              <w:rPr>
                <w:rStyle w:val="IndexLink"/>
                <w:rtl w:val="true"/>
              </w:rPr>
              <w:tab/>
            </w:r>
            <w:r>
              <w:rPr>
                <w:rStyle w:val="IndexLink"/>
              </w:rPr>
              <w:t>201</w:t>
            </w:r>
          </w:hyperlink>
        </w:p>
        <w:p>
          <w:pPr>
            <w:pStyle w:val="Contents3"/>
            <w:tabs>
              <w:tab w:val="clear" w:pos="8459"/>
              <w:tab w:val="right" w:pos="9026" w:leader="dot"/>
            </w:tabs>
            <w:rPr/>
          </w:pPr>
          <w:hyperlink w:anchor="__RefHeading___Toc471452_2870459653">
            <w:r>
              <w:rPr>
                <w:webHidden/>
                <w:rStyle w:val="IndexLink"/>
                <w:rtl w:val="true"/>
              </w:rPr>
              <w:t>ظهور جریان ارتجاع با رحلت پیامبر صلی اللّه علیه و آله و سلم</w:t>
            </w:r>
            <w:r>
              <w:rPr>
                <w:rStyle w:val="IndexLink"/>
                <w:rtl w:val="true"/>
              </w:rPr>
              <w:tab/>
            </w:r>
            <w:r>
              <w:rPr>
                <w:rStyle w:val="IndexLink"/>
              </w:rPr>
              <w:t>203</w:t>
            </w:r>
          </w:hyperlink>
        </w:p>
        <w:p>
          <w:pPr>
            <w:pStyle w:val="Contents3"/>
            <w:tabs>
              <w:tab w:val="clear" w:pos="8459"/>
              <w:tab w:val="right" w:pos="9026" w:leader="dot"/>
            </w:tabs>
            <w:rPr/>
          </w:pPr>
          <w:hyperlink w:anchor="__RefHeading___Toc471454_2870459653">
            <w:r>
              <w:rPr>
                <w:webHidden/>
                <w:rStyle w:val="IndexLink"/>
                <w:rtl w:val="true"/>
              </w:rPr>
              <w:t xml:space="preserve">آیه </w:t>
            </w:r>
            <w:r>
              <w:rPr>
                <w:rStyle w:val="IndexLink"/>
              </w:rPr>
              <w:t>49</w:t>
            </w:r>
            <w:r>
              <w:rPr>
                <w:rStyle w:val="IndexLink"/>
                <w:rtl w:val="true"/>
              </w:rPr>
              <w:t xml:space="preserve"> </w:t>
            </w:r>
            <w:r>
              <w:rPr>
                <w:rStyle w:val="IndexLink"/>
                <w:rtl w:val="true"/>
              </w:rPr>
              <w:t>سوره توبه</w:t>
            </w:r>
            <w:r>
              <w:rPr>
                <w:rStyle w:val="IndexLink"/>
                <w:rtl w:val="true"/>
              </w:rPr>
              <w:tab/>
            </w:r>
            <w:r>
              <w:rPr>
                <w:rStyle w:val="IndexLink"/>
              </w:rPr>
              <w:t>204</w:t>
            </w:r>
          </w:hyperlink>
        </w:p>
        <w:p>
          <w:pPr>
            <w:pStyle w:val="Contents3"/>
            <w:tabs>
              <w:tab w:val="clear" w:pos="8459"/>
              <w:tab w:val="right" w:pos="9026" w:leader="dot"/>
            </w:tabs>
            <w:rPr/>
          </w:pPr>
          <w:hyperlink w:anchor="__RefHeading___Toc471456_2870459653">
            <w:r>
              <w:rPr>
                <w:webHidden/>
                <w:rStyle w:val="IndexLink"/>
                <w:rtl w:val="true"/>
              </w:rPr>
              <w:t>چرایی استشهاد به این آیه</w:t>
            </w:r>
            <w:r>
              <w:rPr>
                <w:rStyle w:val="IndexLink"/>
                <w:rtl w:val="true"/>
              </w:rPr>
              <w:tab/>
            </w:r>
            <w:r>
              <w:rPr>
                <w:rStyle w:val="IndexLink"/>
              </w:rPr>
              <w:t>205</w:t>
            </w:r>
          </w:hyperlink>
        </w:p>
        <w:p>
          <w:pPr>
            <w:pStyle w:val="Contents4"/>
            <w:tabs>
              <w:tab w:val="clear" w:pos="8176"/>
              <w:tab w:val="right" w:pos="9026" w:leader="dot"/>
            </w:tabs>
            <w:rPr/>
          </w:pPr>
          <w:hyperlink w:anchor="__RefHeading___Toc471458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71460_2870459653">
            <w:r>
              <w:rPr>
                <w:webHidden/>
                <w:rStyle w:val="IndexLink"/>
                <w:rtl w:val="true"/>
              </w:rPr>
              <w:t>شأن نزول آیه</w:t>
            </w:r>
            <w:r>
              <w:rPr>
                <w:rStyle w:val="IndexLink"/>
                <w:rtl w:val="true"/>
              </w:rPr>
              <w:tab/>
            </w:r>
            <w:r>
              <w:rPr>
                <w:rStyle w:val="IndexLink"/>
              </w:rPr>
              <w:t>209</w:t>
            </w:r>
          </w:hyperlink>
        </w:p>
        <w:p>
          <w:pPr>
            <w:pStyle w:val="Contents3"/>
            <w:tabs>
              <w:tab w:val="clear" w:pos="8459"/>
              <w:tab w:val="right" w:pos="9026" w:leader="dot"/>
            </w:tabs>
            <w:rPr/>
          </w:pPr>
          <w:hyperlink w:anchor="__RefHeading___Toc471462_2870459653">
            <w:r>
              <w:rPr>
                <w:webHidden/>
                <w:rStyle w:val="IndexLink"/>
                <w:rtl w:val="true"/>
              </w:rPr>
              <w:t xml:space="preserve">فیش روضه برگ </w:t>
            </w:r>
            <w:r>
              <w:rPr>
                <w:rStyle w:val="IndexLink"/>
              </w:rPr>
              <w:t>9</w:t>
            </w:r>
            <w:r>
              <w:rPr>
                <w:rStyle w:val="IndexLink"/>
                <w:rtl w:val="true"/>
              </w:rPr>
              <w:tab/>
            </w:r>
            <w:r>
              <w:rPr>
                <w:rStyle w:val="IndexLink"/>
              </w:rPr>
              <w:t>210</w:t>
            </w:r>
          </w:hyperlink>
        </w:p>
        <w:p>
          <w:pPr>
            <w:pStyle w:val="Contents2"/>
            <w:tabs>
              <w:tab w:val="clear" w:pos="8743"/>
              <w:tab w:val="right" w:pos="9026" w:leader="dot"/>
            </w:tabs>
            <w:rPr/>
          </w:pPr>
          <w:hyperlink w:anchor="__RefHeading___Toc471464_2870459653">
            <w:r>
              <w:rPr>
                <w:webHidden/>
                <w:rStyle w:val="IndexLink"/>
                <w:rtl w:val="true"/>
              </w:rPr>
              <w:t>جلسه دهم</w:t>
            </w:r>
            <w:r>
              <w:rPr>
                <w:rStyle w:val="IndexLink"/>
                <w:rtl w:val="true"/>
              </w:rPr>
              <w:t xml:space="preserve">: </w:t>
            </w:r>
            <w:r>
              <w:rPr>
                <w:rStyle w:val="IndexLink"/>
                <w:rtl w:val="true"/>
              </w:rPr>
              <w:t xml:space="preserve">آموزه های تفسیری خطبه فدکیه </w:t>
            </w:r>
            <w:r>
              <w:rPr>
                <w:rStyle w:val="IndexLink"/>
                <w:rtl w:val="true"/>
              </w:rPr>
              <w:t>(</w:t>
            </w:r>
            <w:r>
              <w:rPr>
                <w:rStyle w:val="IndexLink"/>
                <w:rtl w:val="true"/>
              </w:rPr>
              <w:t>قسمت پنجم</w:t>
            </w:r>
            <w:r>
              <w:rPr>
                <w:rStyle w:val="IndexLink"/>
                <w:rtl w:val="true"/>
              </w:rPr>
              <w:t>)</w:t>
              <w:tab/>
            </w:r>
            <w:r>
              <w:rPr>
                <w:rStyle w:val="IndexLink"/>
              </w:rPr>
              <w:t>214</w:t>
            </w:r>
          </w:hyperlink>
        </w:p>
        <w:p>
          <w:pPr>
            <w:pStyle w:val="Contents3"/>
            <w:tabs>
              <w:tab w:val="clear" w:pos="8459"/>
              <w:tab w:val="right" w:pos="9026" w:leader="dot"/>
            </w:tabs>
            <w:rPr/>
          </w:pPr>
          <w:hyperlink w:anchor="__RefHeading___Toc471466_2870459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471468_2870459653">
            <w:r>
              <w:rPr>
                <w:webHidden/>
                <w:rStyle w:val="IndexLink"/>
                <w:rtl w:val="true"/>
              </w:rPr>
              <w:t xml:space="preserve">آیه </w:t>
            </w:r>
            <w:r>
              <w:rPr>
                <w:rStyle w:val="IndexLink"/>
              </w:rPr>
              <w:t>50</w:t>
            </w:r>
            <w:r>
              <w:rPr>
                <w:rStyle w:val="IndexLink"/>
                <w:rtl w:val="true"/>
              </w:rPr>
              <w:t xml:space="preserve"> </w:t>
            </w:r>
            <w:r>
              <w:rPr>
                <w:rStyle w:val="IndexLink"/>
                <w:rtl w:val="true"/>
              </w:rPr>
              <w:t>سوره مائده</w:t>
            </w:r>
            <w:r>
              <w:rPr>
                <w:rStyle w:val="IndexLink"/>
                <w:rtl w:val="true"/>
              </w:rPr>
              <w:tab/>
            </w:r>
            <w:r>
              <w:rPr>
                <w:rStyle w:val="IndexLink"/>
              </w:rPr>
              <w:t>215</w:t>
            </w:r>
          </w:hyperlink>
        </w:p>
        <w:p>
          <w:pPr>
            <w:pStyle w:val="Contents3"/>
            <w:tabs>
              <w:tab w:val="clear" w:pos="8459"/>
              <w:tab w:val="right" w:pos="9026" w:leader="dot"/>
            </w:tabs>
            <w:rPr/>
          </w:pPr>
          <w:hyperlink w:anchor="__RefHeading___Toc471470_2870459653">
            <w:r>
              <w:rPr>
                <w:webHidden/>
                <w:rStyle w:val="IndexLink"/>
                <w:rtl w:val="true"/>
              </w:rPr>
              <w:t>ویژگی های چهار گانه جاهلیت</w:t>
            </w:r>
            <w:r>
              <w:rPr>
                <w:rStyle w:val="IndexLink"/>
                <w:rtl w:val="true"/>
              </w:rPr>
              <w:tab/>
            </w:r>
            <w:r>
              <w:rPr>
                <w:rStyle w:val="IndexLink"/>
              </w:rPr>
              <w:t>218</w:t>
            </w:r>
          </w:hyperlink>
        </w:p>
        <w:p>
          <w:pPr>
            <w:pStyle w:val="Contents4"/>
            <w:tabs>
              <w:tab w:val="clear" w:pos="8176"/>
              <w:tab w:val="right" w:pos="9026" w:leader="dot"/>
            </w:tabs>
            <w:rPr/>
          </w:pPr>
          <w:hyperlink w:anchor="__RefHeading___Toc471472_2870459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71474_2870459653">
            <w:r>
              <w:rPr>
                <w:webHidden/>
                <w:rStyle w:val="IndexLink"/>
              </w:rPr>
              <w:t>1</w:t>
            </w:r>
            <w:r>
              <w:rPr>
                <w:rStyle w:val="IndexLink"/>
                <w:rtl w:val="true"/>
              </w:rPr>
              <w:t xml:space="preserve">. </w:t>
            </w:r>
            <w:r>
              <w:rPr>
                <w:rStyle w:val="IndexLink"/>
                <w:rtl w:val="true"/>
              </w:rPr>
              <w:t>حَمِيَّةَ الْجَاهِلِيَّةِ ؛ تعصب جاهلى</w:t>
            </w:r>
            <w:r>
              <w:rPr>
                <w:rStyle w:val="IndexLink"/>
                <w:rtl w:val="true"/>
              </w:rPr>
              <w:tab/>
            </w:r>
            <w:r>
              <w:rPr>
                <w:rStyle w:val="IndexLink"/>
              </w:rPr>
              <w:t>218</w:t>
            </w:r>
          </w:hyperlink>
        </w:p>
        <w:p>
          <w:pPr>
            <w:pStyle w:val="Contents3"/>
            <w:tabs>
              <w:tab w:val="clear" w:pos="8459"/>
              <w:tab w:val="right" w:pos="9026" w:leader="dot"/>
            </w:tabs>
            <w:rPr/>
          </w:pPr>
          <w:hyperlink w:anchor="__RefHeading___Toc471476_2870459653">
            <w:r>
              <w:rPr>
                <w:webHidden/>
                <w:rStyle w:val="IndexLink"/>
                <w:rtl w:val="true"/>
              </w:rPr>
              <w:t>نمونه هایی از نقض تعصب</w:t>
            </w:r>
            <w:r>
              <w:rPr>
                <w:rStyle w:val="IndexLink"/>
                <w:rtl w:val="true"/>
              </w:rPr>
              <w:tab/>
            </w:r>
            <w:r>
              <w:rPr>
                <w:rStyle w:val="IndexLink"/>
              </w:rPr>
              <w:t>221</w:t>
            </w:r>
          </w:hyperlink>
        </w:p>
        <w:p>
          <w:pPr>
            <w:pStyle w:val="Contents4"/>
            <w:tabs>
              <w:tab w:val="clear" w:pos="8176"/>
              <w:tab w:val="right" w:pos="9026" w:leader="dot"/>
            </w:tabs>
            <w:rPr/>
          </w:pPr>
          <w:hyperlink w:anchor="__RefHeading___Toc471478_2870459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71480_2870459653">
            <w:r>
              <w:rPr>
                <w:webHidden/>
                <w:rStyle w:val="IndexLink"/>
              </w:rPr>
              <w:t>2</w:t>
            </w:r>
            <w:r>
              <w:rPr>
                <w:rStyle w:val="IndexLink"/>
                <w:rtl w:val="true"/>
              </w:rPr>
              <w:t xml:space="preserve">. </w:t>
            </w:r>
            <w:r>
              <w:rPr>
                <w:rStyle w:val="IndexLink"/>
                <w:rtl w:val="true"/>
              </w:rPr>
              <w:t>تَبَرُّجَ الْجَاهِلِيَّةِ ؛ خود نمایی جاهلی</w:t>
            </w:r>
            <w:r>
              <w:rPr>
                <w:rStyle w:val="IndexLink"/>
                <w:rtl w:val="true"/>
              </w:rPr>
              <w:tab/>
            </w:r>
            <w:r>
              <w:rPr>
                <w:rStyle w:val="IndexLink"/>
              </w:rPr>
              <w:t>227</w:t>
            </w:r>
          </w:hyperlink>
        </w:p>
        <w:p>
          <w:pPr>
            <w:pStyle w:val="Contents4"/>
            <w:tabs>
              <w:tab w:val="clear" w:pos="8176"/>
              <w:tab w:val="right" w:pos="9026" w:leader="dot"/>
            </w:tabs>
            <w:rPr/>
          </w:pPr>
          <w:hyperlink w:anchor="__RefHeading___Toc471482_2870459653">
            <w:r>
              <w:rPr>
                <w:webHidden/>
                <w:rStyle w:val="IndexLink"/>
              </w:rPr>
              <w:t>3</w:t>
            </w:r>
            <w:r>
              <w:rPr>
                <w:rStyle w:val="IndexLink"/>
                <w:rtl w:val="true"/>
              </w:rPr>
              <w:t xml:space="preserve">. </w:t>
            </w:r>
            <w:r>
              <w:rPr>
                <w:rStyle w:val="IndexLink"/>
                <w:rtl w:val="true"/>
              </w:rPr>
              <w:t>ظَنَّ الْجَاهِلِيَّةِ ؛ گمان جاهلی</w:t>
            </w:r>
            <w:r>
              <w:rPr>
                <w:rStyle w:val="IndexLink"/>
                <w:rtl w:val="true"/>
              </w:rPr>
              <w:tab/>
            </w:r>
            <w:r>
              <w:rPr>
                <w:rStyle w:val="IndexLink"/>
              </w:rPr>
              <w:t>228</w:t>
            </w:r>
          </w:hyperlink>
        </w:p>
        <w:p>
          <w:pPr>
            <w:pStyle w:val="Contents4"/>
            <w:tabs>
              <w:tab w:val="clear" w:pos="8176"/>
              <w:tab w:val="right" w:pos="9026" w:leader="dot"/>
            </w:tabs>
            <w:rPr/>
          </w:pPr>
          <w:hyperlink w:anchor="__RefHeading___Toc471484_2870459653">
            <w:r>
              <w:rPr>
                <w:webHidden/>
                <w:rStyle w:val="IndexLink"/>
              </w:rPr>
              <w:t>4</w:t>
            </w:r>
            <w:r>
              <w:rPr>
                <w:rStyle w:val="IndexLink"/>
                <w:rtl w:val="true"/>
              </w:rPr>
              <w:t xml:space="preserve">. </w:t>
            </w:r>
            <w:r>
              <w:rPr>
                <w:rStyle w:val="IndexLink"/>
                <w:rtl w:val="true"/>
              </w:rPr>
              <w:t>حُكْمَ الْجَاهِلِيَّةِ ؛ حكم جاهلی</w:t>
            </w:r>
            <w:r>
              <w:rPr>
                <w:rStyle w:val="IndexLink"/>
                <w:rtl w:val="true"/>
              </w:rPr>
              <w:tab/>
            </w:r>
            <w:r>
              <w:rPr>
                <w:rStyle w:val="IndexLink"/>
              </w:rPr>
              <w:t>228</w:t>
            </w:r>
          </w:hyperlink>
        </w:p>
        <w:p>
          <w:pPr>
            <w:pStyle w:val="Contents3"/>
            <w:tabs>
              <w:tab w:val="clear" w:pos="8459"/>
              <w:tab w:val="right" w:pos="9026" w:leader="dot"/>
            </w:tabs>
            <w:rPr/>
          </w:pPr>
          <w:hyperlink w:anchor="__RefHeading___Toc471486_2870459653">
            <w:r>
              <w:rPr>
                <w:webHidden/>
                <w:rStyle w:val="IndexLink"/>
                <w:rtl w:val="true"/>
              </w:rPr>
              <w:t xml:space="preserve">فیش روضه برگ </w:t>
            </w:r>
            <w:r>
              <w:rPr>
                <w:rStyle w:val="IndexLink"/>
              </w:rPr>
              <w:t>10</w:t>
            </w:r>
            <w:r>
              <w:rPr>
                <w:rStyle w:val="IndexLink"/>
                <w:rtl w:val="true"/>
              </w:rPr>
              <w:tab/>
            </w:r>
            <w:r>
              <w:rPr>
                <w:rStyle w:val="IndexLink"/>
              </w:rPr>
              <w:t>232</w:t>
            </w:r>
          </w:hyperlink>
        </w:p>
        <w:p>
          <w:pPr>
            <w:pStyle w:val="Contents3"/>
            <w:tabs>
              <w:tab w:val="clear" w:pos="8459"/>
              <w:tab w:val="right" w:pos="9026" w:leader="dot"/>
            </w:tabs>
            <w:rPr/>
          </w:pPr>
          <w:hyperlink w:anchor="__RefHeading___Toc471488_2870459653">
            <w:r>
              <w:rPr>
                <w:webHidden/>
                <w:rStyle w:val="IndexLink"/>
                <w:rtl w:val="true"/>
              </w:rPr>
              <w:t xml:space="preserve">چکیده مطالب برگ </w:t>
            </w:r>
            <w:r>
              <w:rPr>
                <w:rStyle w:val="IndexLink"/>
              </w:rPr>
              <w:t>10</w:t>
            </w:r>
            <w:r>
              <w:rPr>
                <w:rStyle w:val="IndexLink"/>
                <w:rtl w:val="true"/>
              </w:rPr>
              <w:tab/>
            </w:r>
            <w:r>
              <w:rPr>
                <w:rStyle w:val="IndexLink"/>
              </w:rPr>
              <w:t>234</w:t>
            </w:r>
          </w:hyperlink>
        </w:p>
        <w:p>
          <w:pPr>
            <w:pStyle w:val="Contents2"/>
            <w:tabs>
              <w:tab w:val="clear" w:pos="8743"/>
              <w:tab w:val="right" w:pos="9026" w:leader="dot"/>
            </w:tabs>
            <w:rPr/>
          </w:pPr>
          <w:hyperlink w:anchor="__RefHeading___Toc471490_2870459653">
            <w:r>
              <w:rPr>
                <w:webHidden/>
                <w:rStyle w:val="IndexLink"/>
                <w:rtl w:val="true"/>
              </w:rPr>
              <w:t>جلسه یازدهم</w:t>
            </w:r>
            <w:r>
              <w:rPr>
                <w:rStyle w:val="IndexLink"/>
                <w:rtl w:val="true"/>
              </w:rPr>
              <w:t xml:space="preserve">: </w:t>
            </w:r>
            <w:r>
              <w:rPr>
                <w:rStyle w:val="IndexLink"/>
                <w:rtl w:val="true"/>
              </w:rPr>
              <w:t>وقف و جایگاه آن سیره حضرت زهرا سلام اللّه علیها</w:t>
            </w:r>
            <w:r>
              <w:rPr>
                <w:rStyle w:val="IndexLink"/>
                <w:rtl w:val="true"/>
              </w:rPr>
              <w:tab/>
            </w:r>
            <w:r>
              <w:rPr>
                <w:rStyle w:val="IndexLink"/>
              </w:rPr>
              <w:t>236</w:t>
            </w:r>
          </w:hyperlink>
        </w:p>
        <w:p>
          <w:pPr>
            <w:pStyle w:val="Contents3"/>
            <w:tabs>
              <w:tab w:val="clear" w:pos="8459"/>
              <w:tab w:val="right" w:pos="9026" w:leader="dot"/>
            </w:tabs>
            <w:rPr/>
          </w:pPr>
          <w:hyperlink w:anchor="__RefHeading___Toc471492_2870459653">
            <w:r>
              <w:rPr>
                <w:webHidden/>
                <w:rStyle w:val="IndexLink"/>
                <w:rtl w:val="true"/>
              </w:rPr>
              <w:t>وقف در اسلام</w:t>
            </w:r>
            <w:r>
              <w:rPr>
                <w:rStyle w:val="IndexLink"/>
                <w:rtl w:val="true"/>
              </w:rPr>
              <w:tab/>
            </w:r>
            <w:r>
              <w:rPr>
                <w:rStyle w:val="IndexLink"/>
              </w:rPr>
              <w:t>236</w:t>
            </w:r>
          </w:hyperlink>
        </w:p>
        <w:p>
          <w:pPr>
            <w:pStyle w:val="Contents3"/>
            <w:tabs>
              <w:tab w:val="clear" w:pos="8459"/>
              <w:tab w:val="right" w:pos="9026" w:leader="dot"/>
            </w:tabs>
            <w:rPr/>
          </w:pPr>
          <w:hyperlink w:anchor="__RefHeading___Toc471494_2870459653">
            <w:r>
              <w:rPr>
                <w:webHidden/>
                <w:rStyle w:val="IndexLink"/>
                <w:rtl w:val="true"/>
              </w:rPr>
              <w:t>وقف در قرآن</w:t>
            </w:r>
            <w:r>
              <w:rPr>
                <w:rStyle w:val="IndexLink"/>
                <w:rtl w:val="true"/>
              </w:rPr>
              <w:tab/>
            </w:r>
            <w:r>
              <w:rPr>
                <w:rStyle w:val="IndexLink"/>
              </w:rPr>
              <w:t>237</w:t>
            </w:r>
          </w:hyperlink>
        </w:p>
        <w:p>
          <w:pPr>
            <w:pStyle w:val="Contents3"/>
            <w:tabs>
              <w:tab w:val="clear" w:pos="8459"/>
              <w:tab w:val="right" w:pos="9026" w:leader="dot"/>
            </w:tabs>
            <w:rPr/>
          </w:pPr>
          <w:hyperlink w:anchor="__RefHeading___Toc471496_2870459653">
            <w:r>
              <w:rPr>
                <w:webHidden/>
                <w:rStyle w:val="IndexLink"/>
                <w:rtl w:val="true"/>
              </w:rPr>
              <w:t>وقف در سنت</w:t>
            </w:r>
            <w:r>
              <w:rPr>
                <w:rStyle w:val="IndexLink"/>
                <w:rtl w:val="true"/>
              </w:rPr>
              <w:tab/>
            </w:r>
            <w:r>
              <w:rPr>
                <w:rStyle w:val="IndexLink"/>
              </w:rPr>
              <w:t>237</w:t>
            </w:r>
          </w:hyperlink>
        </w:p>
        <w:p>
          <w:pPr>
            <w:pStyle w:val="Contents3"/>
            <w:tabs>
              <w:tab w:val="clear" w:pos="8459"/>
              <w:tab w:val="right" w:pos="9026" w:leader="dot"/>
            </w:tabs>
            <w:rPr/>
          </w:pPr>
          <w:hyperlink w:anchor="__RefHeading___Toc471498_2870459653">
            <w:r>
              <w:rPr>
                <w:webHidden/>
                <w:rStyle w:val="IndexLink"/>
                <w:rtl w:val="true"/>
              </w:rPr>
              <w:t>وقف در سیرۀ حضرت زهرا علیها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71500_2870459653">
            <w:r>
              <w:rPr>
                <w:webHidden/>
                <w:rStyle w:val="IndexLink"/>
                <w:rtl w:val="true"/>
              </w:rPr>
              <w:t>موقوفات حضرت زهرا علیها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471502_2870459653">
            <w:r>
              <w:rPr>
                <w:webHidden/>
                <w:rStyle w:val="IndexLink"/>
              </w:rPr>
              <w:t>1</w:t>
            </w:r>
            <w:r>
              <w:rPr>
                <w:rStyle w:val="IndexLink"/>
                <w:rtl w:val="true"/>
              </w:rPr>
              <w:t>.</w:t>
            </w:r>
            <w:r>
              <w:rPr>
                <w:rStyle w:val="IndexLink"/>
                <w:rtl w:val="true"/>
              </w:rPr>
              <w:t>ام العيال</w:t>
            </w:r>
            <w:r>
              <w:rPr>
                <w:rStyle w:val="IndexLink"/>
                <w:rtl w:val="true"/>
              </w:rPr>
              <w:tab/>
            </w:r>
            <w:r>
              <w:rPr>
                <w:rStyle w:val="IndexLink"/>
              </w:rPr>
              <w:t>240</w:t>
            </w:r>
          </w:hyperlink>
        </w:p>
        <w:p>
          <w:pPr>
            <w:pStyle w:val="Contents4"/>
            <w:tabs>
              <w:tab w:val="clear" w:pos="8176"/>
              <w:tab w:val="right" w:pos="9026" w:leader="dot"/>
            </w:tabs>
            <w:rPr/>
          </w:pPr>
          <w:hyperlink w:anchor="__RefHeading___Toc471504_2870459653">
            <w:r>
              <w:rPr>
                <w:webHidden/>
                <w:rStyle w:val="IndexLink"/>
              </w:rPr>
              <w:t>2</w:t>
            </w:r>
            <w:r>
              <w:rPr>
                <w:rStyle w:val="IndexLink"/>
                <w:rtl w:val="true"/>
              </w:rPr>
              <w:t>.</w:t>
            </w:r>
            <w:r>
              <w:rPr>
                <w:rStyle w:val="IndexLink"/>
                <w:rtl w:val="true"/>
              </w:rPr>
              <w:t>باغ های هفت گانه</w:t>
            </w:r>
            <w:r>
              <w:rPr>
                <w:rStyle w:val="IndexLink"/>
                <w:rtl w:val="true"/>
              </w:rPr>
              <w:tab/>
            </w:r>
            <w:r>
              <w:rPr>
                <w:rStyle w:val="IndexLink"/>
              </w:rPr>
              <w:t>241</w:t>
            </w:r>
          </w:hyperlink>
        </w:p>
        <w:p>
          <w:pPr>
            <w:pStyle w:val="Contents4"/>
            <w:tabs>
              <w:tab w:val="clear" w:pos="8176"/>
              <w:tab w:val="right" w:pos="9026" w:leader="dot"/>
            </w:tabs>
            <w:rPr/>
          </w:pPr>
          <w:hyperlink w:anchor="__RefHeading___Toc471506_2870459653">
            <w:r>
              <w:rPr>
                <w:webHidden/>
                <w:rStyle w:val="IndexLink"/>
              </w:rPr>
              <w:t>1</w:t>
            </w:r>
            <w:r>
              <w:rPr>
                <w:rStyle w:val="IndexLink"/>
                <w:rtl w:val="true"/>
              </w:rPr>
              <w:t>.</w:t>
            </w:r>
            <w:r>
              <w:rPr>
                <w:rStyle w:val="IndexLink"/>
                <w:rtl w:val="true"/>
              </w:rPr>
              <w:t>الْعَوَاف</w:t>
            </w:r>
            <w:r>
              <w:rPr>
                <w:rStyle w:val="IndexLink"/>
                <w:rtl w:val="true"/>
              </w:rPr>
              <w:tab/>
            </w:r>
            <w:r>
              <w:rPr>
                <w:rStyle w:val="IndexLink"/>
              </w:rPr>
              <w:t>241</w:t>
            </w:r>
          </w:hyperlink>
        </w:p>
        <w:p>
          <w:pPr>
            <w:pStyle w:val="Contents4"/>
            <w:tabs>
              <w:tab w:val="clear" w:pos="8176"/>
              <w:tab w:val="right" w:pos="9026" w:leader="dot"/>
            </w:tabs>
            <w:rPr/>
          </w:pPr>
          <w:hyperlink w:anchor="__RefHeading___Toc471508_2870459653">
            <w:r>
              <w:rPr>
                <w:webHidden/>
                <w:rStyle w:val="IndexLink"/>
              </w:rPr>
              <w:t>2</w:t>
            </w:r>
            <w:r>
              <w:rPr>
                <w:rStyle w:val="IndexLink"/>
                <w:rtl w:val="true"/>
              </w:rPr>
              <w:t>.</w:t>
            </w:r>
            <w:r>
              <w:rPr>
                <w:rStyle w:val="IndexLink"/>
                <w:rtl w:val="true"/>
              </w:rPr>
              <w:t>الصَّافِيَة</w:t>
            </w:r>
            <w:r>
              <w:rPr>
                <w:rStyle w:val="IndexLink"/>
                <w:rtl w:val="true"/>
              </w:rPr>
              <w:tab/>
            </w:r>
            <w:r>
              <w:rPr>
                <w:rStyle w:val="IndexLink"/>
              </w:rPr>
              <w:t>241</w:t>
            </w:r>
          </w:hyperlink>
        </w:p>
        <w:p>
          <w:pPr>
            <w:pStyle w:val="Contents4"/>
            <w:tabs>
              <w:tab w:val="clear" w:pos="8176"/>
              <w:tab w:val="right" w:pos="9026" w:leader="dot"/>
            </w:tabs>
            <w:rPr/>
          </w:pPr>
          <w:hyperlink w:anchor="__RefHeading___Toc471510_2870459653">
            <w:r>
              <w:rPr>
                <w:webHidden/>
                <w:rStyle w:val="IndexLink"/>
              </w:rPr>
              <w:t>3</w:t>
            </w:r>
            <w:r>
              <w:rPr>
                <w:rStyle w:val="IndexLink"/>
                <w:rtl w:val="true"/>
              </w:rPr>
              <w:t>.</w:t>
            </w:r>
            <w:r>
              <w:rPr>
                <w:rStyle w:val="IndexLink"/>
                <w:rtl w:val="true"/>
              </w:rPr>
              <w:t>الدَّلَال</w:t>
            </w:r>
            <w:r>
              <w:rPr>
                <w:rStyle w:val="IndexLink"/>
                <w:rtl w:val="true"/>
              </w:rPr>
              <w:tab/>
            </w:r>
            <w:r>
              <w:rPr>
                <w:rStyle w:val="IndexLink"/>
              </w:rPr>
              <w:t>241</w:t>
            </w:r>
          </w:hyperlink>
        </w:p>
        <w:p>
          <w:pPr>
            <w:pStyle w:val="Contents4"/>
            <w:tabs>
              <w:tab w:val="clear" w:pos="8176"/>
              <w:tab w:val="right" w:pos="9026" w:leader="dot"/>
            </w:tabs>
            <w:rPr/>
          </w:pPr>
          <w:hyperlink w:anchor="__RefHeading___Toc471512_2870459653">
            <w:r>
              <w:rPr>
                <w:webHidden/>
                <w:rStyle w:val="IndexLink"/>
              </w:rPr>
              <w:t>4</w:t>
            </w:r>
            <w:r>
              <w:rPr>
                <w:rStyle w:val="IndexLink"/>
                <w:rtl w:val="true"/>
              </w:rPr>
              <w:t>.</w:t>
            </w:r>
            <w:r>
              <w:rPr>
                <w:rStyle w:val="IndexLink"/>
                <w:rtl w:val="true"/>
              </w:rPr>
              <w:t>الْبُرْقَة</w:t>
            </w:r>
            <w:r>
              <w:rPr>
                <w:rStyle w:val="IndexLink"/>
                <w:rtl w:val="true"/>
              </w:rPr>
              <w:tab/>
            </w:r>
            <w:r>
              <w:rPr>
                <w:rStyle w:val="IndexLink"/>
              </w:rPr>
              <w:t>242</w:t>
            </w:r>
          </w:hyperlink>
        </w:p>
        <w:p>
          <w:pPr>
            <w:pStyle w:val="Contents4"/>
            <w:tabs>
              <w:tab w:val="clear" w:pos="8176"/>
              <w:tab w:val="right" w:pos="9026" w:leader="dot"/>
            </w:tabs>
            <w:rPr/>
          </w:pPr>
          <w:hyperlink w:anchor="__RefHeading___Toc471514_2870459653">
            <w:r>
              <w:rPr>
                <w:webHidden/>
                <w:rStyle w:val="IndexLink"/>
              </w:rPr>
              <w:t>5</w:t>
            </w:r>
            <w:r>
              <w:rPr>
                <w:rStyle w:val="IndexLink"/>
                <w:rtl w:val="true"/>
              </w:rPr>
              <w:t>.</w:t>
            </w:r>
            <w:r>
              <w:rPr>
                <w:rStyle w:val="IndexLink"/>
                <w:rtl w:val="true"/>
              </w:rPr>
              <w:t>الْمَيْثَبِ</w:t>
            </w:r>
            <w:r>
              <w:rPr>
                <w:rStyle w:val="IndexLink"/>
                <w:rtl w:val="true"/>
              </w:rPr>
              <w:tab/>
            </w:r>
            <w:r>
              <w:rPr>
                <w:rStyle w:val="IndexLink"/>
              </w:rPr>
              <w:t>242</w:t>
            </w:r>
          </w:hyperlink>
        </w:p>
        <w:p>
          <w:pPr>
            <w:pStyle w:val="Contents4"/>
            <w:tabs>
              <w:tab w:val="clear" w:pos="8176"/>
              <w:tab w:val="right" w:pos="9026" w:leader="dot"/>
            </w:tabs>
            <w:rPr/>
          </w:pPr>
          <w:hyperlink w:anchor="__RefHeading___Toc471516_2870459653">
            <w:r>
              <w:rPr>
                <w:webHidden/>
                <w:rStyle w:val="IndexLink"/>
              </w:rPr>
              <w:t>6</w:t>
            </w:r>
            <w:r>
              <w:rPr>
                <w:rStyle w:val="IndexLink"/>
                <w:rtl w:val="true"/>
              </w:rPr>
              <w:t>.</w:t>
            </w:r>
            <w:r>
              <w:rPr>
                <w:rStyle w:val="IndexLink"/>
                <w:rtl w:val="true"/>
              </w:rPr>
              <w:t>الْحُسْنَى</w:t>
            </w:r>
            <w:r>
              <w:rPr>
                <w:rStyle w:val="IndexLink"/>
                <w:rtl w:val="true"/>
              </w:rPr>
              <w:tab/>
            </w:r>
            <w:r>
              <w:rPr>
                <w:rStyle w:val="IndexLink"/>
              </w:rPr>
              <w:t>242</w:t>
            </w:r>
          </w:hyperlink>
        </w:p>
        <w:p>
          <w:pPr>
            <w:pStyle w:val="Contents4"/>
            <w:tabs>
              <w:tab w:val="clear" w:pos="8176"/>
              <w:tab w:val="right" w:pos="9026" w:leader="dot"/>
            </w:tabs>
            <w:rPr/>
          </w:pPr>
          <w:hyperlink w:anchor="__RefHeading___Toc471518_2870459653">
            <w:r>
              <w:rPr>
                <w:webHidden/>
                <w:rStyle w:val="IndexLink"/>
              </w:rPr>
              <w:t>7</w:t>
            </w:r>
            <w:r>
              <w:rPr>
                <w:rStyle w:val="IndexLink"/>
                <w:rtl w:val="true"/>
              </w:rPr>
              <w:t>.</w:t>
            </w:r>
            <w:r>
              <w:rPr>
                <w:rStyle w:val="IndexLink"/>
                <w:rtl w:val="true"/>
              </w:rPr>
              <w:t>مشربه أمِّ إِبْرَاهِيم</w:t>
            </w:r>
            <w:r>
              <w:rPr>
                <w:rStyle w:val="IndexLink"/>
                <w:rtl w:val="true"/>
              </w:rPr>
              <w:tab/>
            </w:r>
            <w:r>
              <w:rPr>
                <w:rStyle w:val="IndexLink"/>
              </w:rPr>
              <w:t>242</w:t>
            </w:r>
          </w:hyperlink>
        </w:p>
        <w:p>
          <w:pPr>
            <w:pStyle w:val="Contents3"/>
            <w:tabs>
              <w:tab w:val="clear" w:pos="8459"/>
              <w:tab w:val="right" w:pos="9026" w:leader="dot"/>
            </w:tabs>
            <w:rPr/>
          </w:pPr>
          <w:hyperlink w:anchor="__RefHeading___Toc471520_2870459653">
            <w:r>
              <w:rPr>
                <w:webHidden/>
                <w:rStyle w:val="IndexLink"/>
                <w:rtl w:val="true"/>
              </w:rPr>
              <w:t>آیا فدک جزء موقوفات بوده یا نه؟</w:t>
            </w:r>
            <w:r>
              <w:rPr>
                <w:rStyle w:val="IndexLink"/>
                <w:rtl w:val="true"/>
              </w:rPr>
              <w:tab/>
            </w:r>
            <w:r>
              <w:rPr>
                <w:rStyle w:val="IndexLink"/>
              </w:rPr>
              <w:t>243</w:t>
            </w:r>
          </w:hyperlink>
        </w:p>
        <w:p>
          <w:pPr>
            <w:pStyle w:val="Contents3"/>
            <w:tabs>
              <w:tab w:val="clear" w:pos="8459"/>
              <w:tab w:val="right" w:pos="9026" w:leader="dot"/>
            </w:tabs>
            <w:rPr/>
          </w:pPr>
          <w:hyperlink w:anchor="__RefHeading___Toc471522_2870459653">
            <w:r>
              <w:rPr>
                <w:webHidden/>
                <w:rStyle w:val="IndexLink"/>
                <w:rtl w:val="true"/>
              </w:rPr>
              <w:t>وقف برای حضرت فاطمه علیها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71524_2870459653">
            <w:r>
              <w:rPr>
                <w:webHidden/>
                <w:rStyle w:val="IndexLink"/>
                <w:rtl w:val="true"/>
              </w:rPr>
              <w:t>فرصتی بی نظیر برای واقف شدن</w:t>
            </w:r>
            <w:r>
              <w:rPr>
                <w:rStyle w:val="IndexLink"/>
                <w:rtl w:val="true"/>
              </w:rPr>
              <w:tab/>
            </w:r>
            <w:r>
              <w:rPr>
                <w:rStyle w:val="IndexLink"/>
              </w:rPr>
              <w:t>245</w:t>
            </w:r>
          </w:hyperlink>
        </w:p>
        <w:p>
          <w:pPr>
            <w:pStyle w:val="Contents3"/>
            <w:tabs>
              <w:tab w:val="clear" w:pos="8459"/>
              <w:tab w:val="right" w:pos="9026" w:leader="dot"/>
            </w:tabs>
            <w:rPr/>
          </w:pPr>
          <w:hyperlink w:anchor="__RefHeading___Toc471526_2870459653">
            <w:r>
              <w:rPr>
                <w:webHidden/>
                <w:rStyle w:val="IndexLink"/>
                <w:rtl w:val="true"/>
              </w:rPr>
              <w:t xml:space="preserve">فیش روضه برگ </w:t>
            </w:r>
            <w:r>
              <w:rPr>
                <w:rStyle w:val="IndexLink"/>
              </w:rPr>
              <w:t>11</w:t>
            </w:r>
            <w:r>
              <w:rPr>
                <w:rStyle w:val="IndexLink"/>
                <w:rtl w:val="true"/>
              </w:rPr>
              <w:tab/>
            </w:r>
            <w:r>
              <w:rPr>
                <w:rStyle w:val="IndexLink"/>
              </w:rPr>
              <w:t>246</w:t>
            </w:r>
          </w:hyperlink>
        </w:p>
        <w:p>
          <w:pPr>
            <w:pStyle w:val="Contents3"/>
            <w:tabs>
              <w:tab w:val="clear" w:pos="8459"/>
              <w:tab w:val="right" w:pos="9026" w:leader="dot"/>
            </w:tabs>
            <w:rPr/>
          </w:pPr>
          <w:hyperlink w:anchor="__RefHeading___Toc471528_2870459653">
            <w:r>
              <w:rPr>
                <w:webHidden/>
                <w:rStyle w:val="IndexLink"/>
                <w:rtl w:val="true"/>
              </w:rPr>
              <w:t xml:space="preserve">چکیده مطالب برگ </w:t>
            </w:r>
            <w:r>
              <w:rPr>
                <w:rStyle w:val="IndexLink"/>
              </w:rPr>
              <w:t>11</w:t>
            </w:r>
            <w:r>
              <w:rPr>
                <w:rStyle w:val="IndexLink"/>
                <w:rtl w:val="true"/>
              </w:rPr>
              <w:tab/>
            </w:r>
            <w:r>
              <w:rPr>
                <w:rStyle w:val="IndexLink"/>
              </w:rPr>
              <w:t>247</w:t>
            </w:r>
          </w:hyperlink>
        </w:p>
        <w:p>
          <w:pPr>
            <w:pStyle w:val="Contents2"/>
            <w:tabs>
              <w:tab w:val="clear" w:pos="8743"/>
              <w:tab w:val="right" w:pos="9026" w:leader="dot"/>
            </w:tabs>
            <w:rPr/>
          </w:pPr>
          <w:hyperlink w:anchor="__RefHeading___Toc471530_2870459653">
            <w:r>
              <w:rPr>
                <w:webHidden/>
                <w:rStyle w:val="IndexLink"/>
                <w:rtl w:val="true"/>
              </w:rPr>
              <w:t>واژه نامه</w:t>
            </w:r>
            <w:r>
              <w:rPr>
                <w:rStyle w:val="IndexLink"/>
                <w:rtl w:val="true"/>
              </w:rPr>
              <w:tab/>
            </w:r>
            <w:r>
              <w:rPr>
                <w:rStyle w:val="IndexLink"/>
              </w:rPr>
              <w:t>249</w:t>
            </w:r>
          </w:hyperlink>
        </w:p>
        <w:p>
          <w:pPr>
            <w:pStyle w:val="Contents2"/>
            <w:tabs>
              <w:tab w:val="clear" w:pos="8743"/>
              <w:tab w:val="right" w:pos="9026" w:leader="dot"/>
            </w:tabs>
            <w:rPr/>
          </w:pPr>
          <w:hyperlink w:anchor="__RefHeading___Toc471532_2870459653">
            <w:r>
              <w:rPr>
                <w:webHidden/>
                <w:rStyle w:val="IndexLink"/>
                <w:rtl w:val="true"/>
              </w:rPr>
              <w:t>(</w:t>
            </w:r>
            <w:r>
              <w:rPr>
                <w:rStyle w:val="IndexLink"/>
                <w:rtl w:val="true"/>
              </w:rPr>
              <w:t>فدکیه</w:t>
            </w:r>
            <w:r>
              <w:rPr>
                <w:rStyle w:val="IndexLink"/>
                <w:rtl w:val="true"/>
              </w:rPr>
              <w:t xml:space="preserve">) </w:t>
            </w:r>
            <w:r>
              <w:rPr>
                <w:rStyle w:val="IndexLink"/>
                <w:rtl w:val="true"/>
              </w:rPr>
              <w:t>خطبه حضرت زهرا سلام اللّه علیها</w:t>
            </w:r>
            <w:r>
              <w:rPr>
                <w:rStyle w:val="IndexLink"/>
                <w:rtl w:val="true"/>
              </w:rPr>
              <w:tab/>
            </w:r>
            <w:r>
              <w:rPr>
                <w:rStyle w:val="IndexLink"/>
              </w:rPr>
              <w:t>356</w:t>
            </w:r>
          </w:hyperlink>
        </w:p>
        <w:p>
          <w:pPr>
            <w:pStyle w:val="Contents3"/>
            <w:tabs>
              <w:tab w:val="clear" w:pos="8459"/>
              <w:tab w:val="right" w:pos="9026" w:leader="dot"/>
            </w:tabs>
            <w:rPr/>
          </w:pPr>
          <w:hyperlink w:anchor="__RefHeading___Toc471534_2870459653">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471536_2870459653">
            <w:r>
              <w:rPr>
                <w:webHidden/>
                <w:rStyle w:val="IndexLink"/>
                <w:rtl w:val="true"/>
              </w:rPr>
              <w:t>خطبه حضرت زهرا سلام اللّه علیها</w:t>
            </w:r>
            <w:r>
              <w:rPr>
                <w:rStyle w:val="IndexLink"/>
                <w:rtl w:val="true"/>
              </w:rPr>
              <w:tab/>
            </w:r>
            <w:r>
              <w:rPr>
                <w:rStyle w:val="IndexLink"/>
              </w:rPr>
              <w:t>357</w:t>
            </w:r>
          </w:hyperlink>
        </w:p>
        <w:p>
          <w:pPr>
            <w:pStyle w:val="Contents4"/>
            <w:tabs>
              <w:tab w:val="clear" w:pos="8176"/>
              <w:tab w:val="right" w:pos="9026" w:leader="dot"/>
            </w:tabs>
            <w:rPr/>
          </w:pPr>
          <w:hyperlink w:anchor="__RefHeading___Toc471538_2870459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471540_2870459653">
            <w:r>
              <w:rPr>
                <w:webHidden/>
                <w:rStyle w:val="IndexLink"/>
                <w:rtl w:val="true"/>
              </w:rPr>
              <w:t>فصل اول</w:t>
            </w:r>
            <w:r>
              <w:rPr>
                <w:rStyle w:val="IndexLink"/>
                <w:rtl w:val="true"/>
              </w:rPr>
              <w:t xml:space="preserve">: </w:t>
            </w:r>
            <w:r>
              <w:rPr>
                <w:rStyle w:val="IndexLink"/>
                <w:rtl w:val="true"/>
              </w:rPr>
              <w:t>آغاز سخن</w:t>
            </w:r>
            <w:r>
              <w:rPr>
                <w:rStyle w:val="IndexLink"/>
                <w:rtl w:val="true"/>
              </w:rPr>
              <w:tab/>
            </w:r>
            <w:r>
              <w:rPr>
                <w:rStyle w:val="IndexLink"/>
              </w:rPr>
              <w:t>357</w:t>
            </w:r>
          </w:hyperlink>
        </w:p>
        <w:p>
          <w:pPr>
            <w:pStyle w:val="Contents5"/>
            <w:tabs>
              <w:tab w:val="clear" w:pos="7892"/>
              <w:tab w:val="right" w:pos="9026" w:leader="dot"/>
            </w:tabs>
            <w:rPr/>
          </w:pPr>
          <w:hyperlink w:anchor="__RefHeading___Toc471542_2870459653">
            <w:r>
              <w:rPr>
                <w:webHidden/>
                <w:rStyle w:val="IndexLink"/>
                <w:rtl w:val="true"/>
              </w:rPr>
              <w:t>حمد و ثناى الهى</w:t>
            </w:r>
            <w:r>
              <w:rPr>
                <w:rStyle w:val="IndexLink"/>
                <w:rtl w:val="true"/>
              </w:rPr>
              <w:tab/>
            </w:r>
            <w:r>
              <w:rPr>
                <w:rStyle w:val="IndexLink"/>
              </w:rPr>
              <w:t>357</w:t>
            </w:r>
          </w:hyperlink>
        </w:p>
        <w:p>
          <w:pPr>
            <w:pStyle w:val="Contents5"/>
            <w:tabs>
              <w:tab w:val="clear" w:pos="7892"/>
              <w:tab w:val="right" w:pos="9026" w:leader="dot"/>
            </w:tabs>
            <w:rPr/>
          </w:pPr>
          <w:hyperlink w:anchor="__RefHeading___Toc471544_2870459653">
            <w:r>
              <w:rPr>
                <w:webHidden/>
                <w:rStyle w:val="IndexLink"/>
                <w:rtl w:val="true"/>
              </w:rPr>
              <w:t>شهادت بر توحيد</w:t>
            </w:r>
            <w:r>
              <w:rPr>
                <w:rStyle w:val="IndexLink"/>
                <w:rtl w:val="true"/>
              </w:rPr>
              <w:tab/>
            </w:r>
            <w:r>
              <w:rPr>
                <w:rStyle w:val="IndexLink"/>
              </w:rPr>
              <w:t>357</w:t>
            </w:r>
          </w:hyperlink>
        </w:p>
        <w:p>
          <w:pPr>
            <w:pStyle w:val="Contents5"/>
            <w:tabs>
              <w:tab w:val="clear" w:pos="7892"/>
              <w:tab w:val="right" w:pos="9026" w:leader="dot"/>
            </w:tabs>
            <w:rPr/>
          </w:pPr>
          <w:hyperlink w:anchor="__RefHeading___Toc471546_2870459653">
            <w:r>
              <w:rPr>
                <w:webHidden/>
                <w:rStyle w:val="IndexLink"/>
                <w:rtl w:val="true"/>
              </w:rPr>
              <w:t>خلقت و ابداع و هدف از آفرینش</w:t>
            </w:r>
            <w:r>
              <w:rPr>
                <w:rStyle w:val="IndexLink"/>
                <w:rtl w:val="true"/>
              </w:rPr>
              <w:tab/>
            </w:r>
            <w:r>
              <w:rPr>
                <w:rStyle w:val="IndexLink"/>
              </w:rPr>
              <w:t>357</w:t>
            </w:r>
          </w:hyperlink>
        </w:p>
        <w:p>
          <w:pPr>
            <w:pStyle w:val="Contents5"/>
            <w:tabs>
              <w:tab w:val="clear" w:pos="7892"/>
              <w:tab w:val="right" w:pos="9026" w:leader="dot"/>
            </w:tabs>
            <w:rPr/>
          </w:pPr>
          <w:hyperlink w:anchor="__RefHeading___Toc471548_2870459653">
            <w:r>
              <w:rPr>
                <w:webHidden/>
                <w:rStyle w:val="IndexLink"/>
                <w:rtl w:val="true"/>
              </w:rPr>
              <w:t>فلسفه ثواب و عقاب</w:t>
            </w:r>
            <w:r>
              <w:rPr>
                <w:rStyle w:val="IndexLink"/>
                <w:rtl w:val="true"/>
              </w:rPr>
              <w:tab/>
            </w:r>
            <w:r>
              <w:rPr>
                <w:rStyle w:val="IndexLink"/>
              </w:rPr>
              <w:t>357</w:t>
            </w:r>
          </w:hyperlink>
        </w:p>
        <w:p>
          <w:pPr>
            <w:pStyle w:val="Contents5"/>
            <w:tabs>
              <w:tab w:val="clear" w:pos="7892"/>
              <w:tab w:val="right" w:pos="9026" w:leader="dot"/>
            </w:tabs>
            <w:rPr/>
          </w:pPr>
          <w:hyperlink w:anchor="__RefHeading___Toc471550_2870459653">
            <w:r>
              <w:rPr>
                <w:webHidden/>
                <w:rStyle w:val="IndexLink"/>
                <w:rtl w:val="true"/>
              </w:rPr>
              <w:t>شهادت به رسالت</w:t>
            </w:r>
            <w:r>
              <w:rPr>
                <w:rStyle w:val="IndexLink"/>
                <w:rtl w:val="true"/>
              </w:rPr>
              <w:tab/>
            </w:r>
            <w:r>
              <w:rPr>
                <w:rStyle w:val="IndexLink"/>
              </w:rPr>
              <w:t>357</w:t>
            </w:r>
          </w:hyperlink>
        </w:p>
        <w:p>
          <w:pPr>
            <w:pStyle w:val="Contents5"/>
            <w:tabs>
              <w:tab w:val="clear" w:pos="7892"/>
              <w:tab w:val="right" w:pos="9026" w:leader="dot"/>
            </w:tabs>
            <w:rPr/>
          </w:pPr>
          <w:hyperlink w:anchor="__RefHeading___Toc471552_2870459653">
            <w:r>
              <w:rPr>
                <w:webHidden/>
                <w:rStyle w:val="IndexLink"/>
                <w:rtl w:val="true"/>
              </w:rPr>
              <w:t>وضع مردم قبل از بعثت</w:t>
            </w:r>
            <w:r>
              <w:rPr>
                <w:rStyle w:val="IndexLink"/>
                <w:rtl w:val="true"/>
              </w:rPr>
              <w:tab/>
            </w:r>
            <w:r>
              <w:rPr>
                <w:rStyle w:val="IndexLink"/>
              </w:rPr>
              <w:t>358</w:t>
            </w:r>
          </w:hyperlink>
        </w:p>
        <w:p>
          <w:pPr>
            <w:pStyle w:val="Contents5"/>
            <w:tabs>
              <w:tab w:val="clear" w:pos="7892"/>
              <w:tab w:val="right" w:pos="9026" w:leader="dot"/>
            </w:tabs>
            <w:rPr/>
          </w:pPr>
          <w:hyperlink w:anchor="__RefHeading___Toc471554_2870459653">
            <w:r>
              <w:rPr>
                <w:webHidden/>
                <w:rStyle w:val="IndexLink"/>
                <w:rtl w:val="true"/>
              </w:rPr>
              <w:t>رحلت رسول خدا صلی اللّه علیه و آله و سلم</w:t>
            </w:r>
            <w:r>
              <w:rPr>
                <w:rStyle w:val="IndexLink"/>
                <w:rtl w:val="true"/>
              </w:rPr>
              <w:tab/>
            </w:r>
            <w:r>
              <w:rPr>
                <w:rStyle w:val="IndexLink"/>
              </w:rPr>
              <w:t>359</w:t>
            </w:r>
          </w:hyperlink>
        </w:p>
        <w:p>
          <w:pPr>
            <w:pStyle w:val="Contents4"/>
            <w:tabs>
              <w:tab w:val="clear" w:pos="8176"/>
              <w:tab w:val="right" w:pos="9026" w:leader="dot"/>
            </w:tabs>
            <w:rPr/>
          </w:pPr>
          <w:hyperlink w:anchor="__RefHeading___Toc471556_2870459653">
            <w:r>
              <w:rPr>
                <w:webHidden/>
                <w:rStyle w:val="IndexLink"/>
                <w:rtl w:val="true"/>
              </w:rPr>
              <w:t>فصل دوم</w:t>
            </w:r>
            <w:r>
              <w:rPr>
                <w:rStyle w:val="IndexLink"/>
                <w:rtl w:val="true"/>
              </w:rPr>
              <w:t>:</w:t>
            </w:r>
            <w:r>
              <w:rPr>
                <w:rStyle w:val="IndexLink"/>
                <w:rtl w:val="true"/>
              </w:rPr>
              <w:t>روی سخن با حاضران</w:t>
            </w:r>
            <w:r>
              <w:rPr>
                <w:rStyle w:val="IndexLink"/>
                <w:rtl w:val="true"/>
              </w:rPr>
              <w:tab/>
            </w:r>
            <w:r>
              <w:rPr>
                <w:rStyle w:val="IndexLink"/>
              </w:rPr>
              <w:t>359</w:t>
            </w:r>
          </w:hyperlink>
        </w:p>
        <w:p>
          <w:pPr>
            <w:pStyle w:val="Contents5"/>
            <w:tabs>
              <w:tab w:val="clear" w:pos="7892"/>
              <w:tab w:val="right" w:pos="9026" w:leader="dot"/>
            </w:tabs>
            <w:rPr/>
          </w:pPr>
          <w:hyperlink w:anchor="__RefHeading___Toc471558_2870459653">
            <w:r>
              <w:rPr>
                <w:webHidden/>
                <w:rStyle w:val="IndexLink"/>
                <w:rtl w:val="true"/>
              </w:rPr>
              <w:t>بیان فضائل قرآن</w:t>
            </w:r>
            <w:r>
              <w:rPr>
                <w:rStyle w:val="IndexLink"/>
                <w:rtl w:val="true"/>
              </w:rPr>
              <w:tab/>
            </w:r>
            <w:r>
              <w:rPr>
                <w:rStyle w:val="IndexLink"/>
              </w:rPr>
              <w:t>359</w:t>
            </w:r>
          </w:hyperlink>
        </w:p>
        <w:p>
          <w:pPr>
            <w:pStyle w:val="Contents5"/>
            <w:tabs>
              <w:tab w:val="clear" w:pos="7892"/>
              <w:tab w:val="right" w:pos="9026" w:leader="dot"/>
            </w:tabs>
            <w:rPr/>
          </w:pPr>
          <w:hyperlink w:anchor="__RefHeading___Toc471560_2870459653">
            <w:r>
              <w:rPr>
                <w:webHidden/>
                <w:rStyle w:val="IndexLink"/>
                <w:rtl w:val="true"/>
              </w:rPr>
              <w:t>آثار معارف و احکام</w:t>
            </w:r>
            <w:r>
              <w:rPr>
                <w:rStyle w:val="IndexLink"/>
                <w:rtl w:val="true"/>
              </w:rPr>
              <w:tab/>
            </w:r>
            <w:r>
              <w:rPr>
                <w:rStyle w:val="IndexLink"/>
              </w:rPr>
              <w:t>359</w:t>
            </w:r>
          </w:hyperlink>
        </w:p>
        <w:p>
          <w:pPr>
            <w:pStyle w:val="Contents5"/>
            <w:tabs>
              <w:tab w:val="clear" w:pos="7892"/>
              <w:tab w:val="right" w:pos="9026" w:leader="dot"/>
            </w:tabs>
            <w:rPr/>
          </w:pPr>
          <w:hyperlink w:anchor="__RefHeading___Toc471562_2870459653">
            <w:r>
              <w:rPr>
                <w:webHidden/>
                <w:rStyle w:val="IndexLink"/>
                <w:rtl w:val="true"/>
              </w:rPr>
              <w:t>دعوت به تقوا</w:t>
            </w:r>
            <w:r>
              <w:rPr>
                <w:rStyle w:val="IndexLink"/>
                <w:rtl w:val="true"/>
              </w:rPr>
              <w:tab/>
            </w:r>
            <w:r>
              <w:rPr>
                <w:rStyle w:val="IndexLink"/>
              </w:rPr>
              <w:t>360</w:t>
            </w:r>
          </w:hyperlink>
        </w:p>
        <w:p>
          <w:pPr>
            <w:pStyle w:val="Contents5"/>
            <w:tabs>
              <w:tab w:val="clear" w:pos="7892"/>
              <w:tab w:val="right" w:pos="9026" w:leader="dot"/>
            </w:tabs>
            <w:rPr/>
          </w:pPr>
          <w:hyperlink w:anchor="__RefHeading___Toc471564_2870459653">
            <w:r>
              <w:rPr>
                <w:webHidden/>
                <w:rStyle w:val="IndexLink"/>
                <w:rtl w:val="true"/>
              </w:rPr>
              <w:t>معرفی خویشتن</w:t>
            </w:r>
            <w:r>
              <w:rPr>
                <w:rStyle w:val="IndexLink"/>
                <w:rtl w:val="true"/>
              </w:rPr>
              <w:tab/>
            </w:r>
            <w:r>
              <w:rPr>
                <w:rStyle w:val="IndexLink"/>
              </w:rPr>
              <w:t>360</w:t>
            </w:r>
          </w:hyperlink>
        </w:p>
        <w:p>
          <w:pPr>
            <w:pStyle w:val="Contents5"/>
            <w:tabs>
              <w:tab w:val="clear" w:pos="7892"/>
              <w:tab w:val="right" w:pos="9026" w:leader="dot"/>
            </w:tabs>
            <w:rPr/>
          </w:pPr>
          <w:hyperlink w:anchor="__RefHeading___Toc471566_2870459653">
            <w:r>
              <w:rPr>
                <w:webHidden/>
                <w:rStyle w:val="IndexLink"/>
                <w:rtl w:val="true"/>
              </w:rPr>
              <w:t>توصیف پیامبر اکرم صلی اللّه علیه و آله و سلم</w:t>
            </w:r>
            <w:r>
              <w:rPr>
                <w:rStyle w:val="IndexLink"/>
                <w:rtl w:val="true"/>
              </w:rPr>
              <w:tab/>
            </w:r>
            <w:r>
              <w:rPr>
                <w:rStyle w:val="IndexLink"/>
              </w:rPr>
              <w:t>360</w:t>
            </w:r>
          </w:hyperlink>
        </w:p>
        <w:p>
          <w:pPr>
            <w:pStyle w:val="Contents5"/>
            <w:tabs>
              <w:tab w:val="clear" w:pos="7892"/>
              <w:tab w:val="right" w:pos="9026" w:leader="dot"/>
            </w:tabs>
            <w:rPr/>
          </w:pPr>
          <w:hyperlink w:anchor="__RefHeading___Toc471568_2870459653">
            <w:r>
              <w:rPr>
                <w:webHidden/>
                <w:rStyle w:val="IndexLink"/>
                <w:rtl w:val="true"/>
              </w:rPr>
              <w:t>حقارت مردم قبل از اسلام</w:t>
            </w:r>
            <w:r>
              <w:rPr>
                <w:rStyle w:val="IndexLink"/>
                <w:rtl w:val="true"/>
              </w:rPr>
              <w:tab/>
            </w:r>
            <w:r>
              <w:rPr>
                <w:rStyle w:val="IndexLink"/>
              </w:rPr>
              <w:t>361</w:t>
            </w:r>
          </w:hyperlink>
        </w:p>
        <w:p>
          <w:pPr>
            <w:pStyle w:val="Contents5"/>
            <w:tabs>
              <w:tab w:val="clear" w:pos="7892"/>
              <w:tab w:val="right" w:pos="9026" w:leader="dot"/>
            </w:tabs>
            <w:rPr/>
          </w:pPr>
          <w:hyperlink w:anchor="__RefHeading___Toc471570_2870459653">
            <w:r>
              <w:rPr>
                <w:webHidden/>
                <w:rStyle w:val="IndexLink"/>
                <w:rtl w:val="true"/>
              </w:rPr>
              <w:t>نقش حضرت علی علیه السلام در مبارزات</w:t>
            </w:r>
            <w:r>
              <w:rPr>
                <w:rStyle w:val="IndexLink"/>
                <w:rtl w:val="true"/>
              </w:rPr>
              <w:tab/>
            </w:r>
            <w:r>
              <w:rPr>
                <w:rStyle w:val="IndexLink"/>
              </w:rPr>
              <w:t>362</w:t>
            </w:r>
          </w:hyperlink>
        </w:p>
        <w:p>
          <w:pPr>
            <w:pStyle w:val="Contents5"/>
            <w:tabs>
              <w:tab w:val="clear" w:pos="7892"/>
              <w:tab w:val="right" w:pos="9026" w:leader="dot"/>
            </w:tabs>
            <w:rPr/>
          </w:pPr>
          <w:hyperlink w:anchor="__RefHeading___Toc471572_2870459653">
            <w:r>
              <w:rPr>
                <w:webHidden/>
                <w:rStyle w:val="IndexLink"/>
                <w:rtl w:val="true"/>
              </w:rPr>
              <w:t>حال مردم در فتنه ها</w:t>
            </w:r>
            <w:r>
              <w:rPr>
                <w:rStyle w:val="IndexLink"/>
                <w:rtl w:val="true"/>
              </w:rPr>
              <w:tab/>
            </w:r>
            <w:r>
              <w:rPr>
                <w:rStyle w:val="IndexLink"/>
              </w:rPr>
              <w:t>362</w:t>
            </w:r>
          </w:hyperlink>
        </w:p>
        <w:p>
          <w:pPr>
            <w:pStyle w:val="Contents4"/>
            <w:tabs>
              <w:tab w:val="clear" w:pos="8176"/>
              <w:tab w:val="right" w:pos="9026" w:leader="dot"/>
            </w:tabs>
            <w:rPr/>
          </w:pPr>
          <w:hyperlink w:anchor="__RefHeading___Toc471574_2870459653">
            <w:r>
              <w:rPr>
                <w:webHidden/>
                <w:rStyle w:val="IndexLink"/>
                <w:rtl w:val="true"/>
              </w:rPr>
              <w:t>فصل سوم</w:t>
            </w:r>
            <w:r>
              <w:rPr>
                <w:rStyle w:val="IndexLink"/>
                <w:rtl w:val="true"/>
              </w:rPr>
              <w:t>:</w:t>
            </w:r>
            <w:r>
              <w:rPr>
                <w:rStyle w:val="IndexLink"/>
                <w:rtl w:val="true"/>
              </w:rPr>
              <w:t>اعتراض به غصب خلافت</w:t>
            </w:r>
            <w:r>
              <w:rPr>
                <w:rStyle w:val="IndexLink"/>
                <w:rtl w:val="true"/>
              </w:rPr>
              <w:tab/>
            </w:r>
            <w:r>
              <w:rPr>
                <w:rStyle w:val="IndexLink"/>
              </w:rPr>
              <w:t>362</w:t>
            </w:r>
          </w:hyperlink>
        </w:p>
        <w:p>
          <w:pPr>
            <w:pStyle w:val="Contents5"/>
            <w:tabs>
              <w:tab w:val="clear" w:pos="7892"/>
              <w:tab w:val="right" w:pos="9026" w:leader="dot"/>
            </w:tabs>
            <w:rPr/>
          </w:pPr>
          <w:hyperlink w:anchor="__RefHeading___Toc471576_2870459653">
            <w:r>
              <w:rPr>
                <w:webHidden/>
                <w:rStyle w:val="IndexLink"/>
                <w:rtl w:val="true"/>
              </w:rPr>
              <w:t>ظهور نفاق پس از رحلت پیامبر صلی اللّه علیه و آله و سلم</w:t>
            </w:r>
            <w:r>
              <w:rPr>
                <w:rStyle w:val="IndexLink"/>
                <w:rtl w:val="true"/>
              </w:rPr>
              <w:tab/>
            </w:r>
            <w:r>
              <w:rPr>
                <w:rStyle w:val="IndexLink"/>
              </w:rPr>
              <w:t>362</w:t>
            </w:r>
          </w:hyperlink>
        </w:p>
        <w:p>
          <w:pPr>
            <w:pStyle w:val="Contents5"/>
            <w:tabs>
              <w:tab w:val="clear" w:pos="7892"/>
              <w:tab w:val="right" w:pos="9026" w:leader="dot"/>
            </w:tabs>
            <w:rPr/>
          </w:pPr>
          <w:hyperlink w:anchor="__RefHeading___Toc471578_2870459653">
            <w:r>
              <w:rPr>
                <w:webHidden/>
                <w:rStyle w:val="IndexLink"/>
                <w:rtl w:val="true"/>
              </w:rPr>
              <w:t>سر کشی شیطان</w:t>
            </w:r>
            <w:r>
              <w:rPr>
                <w:rStyle w:val="IndexLink"/>
                <w:rtl w:val="true"/>
              </w:rPr>
              <w:tab/>
            </w:r>
            <w:r>
              <w:rPr>
                <w:rStyle w:val="IndexLink"/>
              </w:rPr>
              <w:t>363</w:t>
            </w:r>
          </w:hyperlink>
        </w:p>
        <w:p>
          <w:pPr>
            <w:pStyle w:val="Contents5"/>
            <w:tabs>
              <w:tab w:val="clear" w:pos="7892"/>
              <w:tab w:val="right" w:pos="9026" w:leader="dot"/>
            </w:tabs>
            <w:rPr/>
          </w:pPr>
          <w:hyperlink w:anchor="__RefHeading___Toc471580_2870459653">
            <w:r>
              <w:rPr>
                <w:webHidden/>
                <w:rStyle w:val="IndexLink"/>
                <w:rtl w:val="true"/>
              </w:rPr>
              <w:t>نقض عهد، پیش از دفن پیغمبر صلی اللّه علیه و آله و سلم</w:t>
            </w:r>
            <w:r>
              <w:rPr>
                <w:rStyle w:val="IndexLink"/>
                <w:rtl w:val="true"/>
              </w:rPr>
              <w:tab/>
            </w:r>
            <w:r>
              <w:rPr>
                <w:rStyle w:val="IndexLink"/>
              </w:rPr>
              <w:t>363</w:t>
            </w:r>
          </w:hyperlink>
        </w:p>
        <w:p>
          <w:pPr>
            <w:pStyle w:val="Contents5"/>
            <w:tabs>
              <w:tab w:val="clear" w:pos="7892"/>
              <w:tab w:val="right" w:pos="9026" w:leader="dot"/>
            </w:tabs>
            <w:rPr/>
          </w:pPr>
          <w:hyperlink w:anchor="__RefHeading___Toc471582_2870459653">
            <w:r>
              <w:rPr>
                <w:webHidden/>
                <w:rStyle w:val="IndexLink"/>
                <w:rtl w:val="true"/>
              </w:rPr>
              <w:t>سر پیچی از فرامین قرآن</w:t>
            </w:r>
            <w:r>
              <w:rPr>
                <w:rStyle w:val="IndexLink"/>
                <w:rtl w:val="true"/>
              </w:rPr>
              <w:tab/>
            </w:r>
            <w:r>
              <w:rPr>
                <w:rStyle w:val="IndexLink"/>
              </w:rPr>
              <w:t>363</w:t>
            </w:r>
          </w:hyperlink>
        </w:p>
        <w:p>
          <w:pPr>
            <w:pStyle w:val="Contents5"/>
            <w:tabs>
              <w:tab w:val="clear" w:pos="7892"/>
              <w:tab w:val="right" w:pos="9026" w:leader="dot"/>
            </w:tabs>
            <w:rPr/>
          </w:pPr>
          <w:hyperlink w:anchor="__RefHeading___Toc471584_2870459653">
            <w:r>
              <w:rPr>
                <w:webHidden/>
                <w:rStyle w:val="IndexLink"/>
                <w:rtl w:val="true"/>
              </w:rPr>
              <w:t>لبیک به شیطان</w:t>
            </w:r>
            <w:r>
              <w:rPr>
                <w:rStyle w:val="IndexLink"/>
                <w:rtl w:val="true"/>
              </w:rPr>
              <w:tab/>
            </w:r>
            <w:r>
              <w:rPr>
                <w:rStyle w:val="IndexLink"/>
              </w:rPr>
              <w:t>364</w:t>
            </w:r>
          </w:hyperlink>
        </w:p>
        <w:p>
          <w:pPr>
            <w:pStyle w:val="Contents5"/>
            <w:tabs>
              <w:tab w:val="clear" w:pos="7892"/>
              <w:tab w:val="right" w:pos="9026" w:leader="dot"/>
            </w:tabs>
            <w:rPr/>
          </w:pPr>
          <w:hyperlink w:anchor="__RefHeading___Toc471586_2870459653">
            <w:r>
              <w:rPr>
                <w:webHidden/>
                <w:rStyle w:val="IndexLink"/>
                <w:rtl w:val="true"/>
              </w:rPr>
              <w:t>صبر اهل بیت علیهم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471588_2870459653">
            <w:r>
              <w:rPr>
                <w:webHidden/>
                <w:rStyle w:val="IndexLink"/>
                <w:rtl w:val="true"/>
              </w:rPr>
              <w:t>فصل چهارم</w:t>
            </w:r>
            <w:r>
              <w:rPr>
                <w:rStyle w:val="IndexLink"/>
                <w:rtl w:val="true"/>
              </w:rPr>
              <w:t xml:space="preserve">: </w:t>
            </w:r>
            <w:r>
              <w:rPr>
                <w:rStyle w:val="IndexLink"/>
                <w:rtl w:val="true"/>
              </w:rPr>
              <w:t>داد خواهی درباره فدک</w:t>
            </w:r>
            <w:r>
              <w:rPr>
                <w:rStyle w:val="IndexLink"/>
                <w:rtl w:val="true"/>
              </w:rPr>
              <w:tab/>
            </w:r>
            <w:r>
              <w:rPr>
                <w:rStyle w:val="IndexLink"/>
              </w:rPr>
              <w:t>364</w:t>
            </w:r>
          </w:hyperlink>
        </w:p>
        <w:p>
          <w:pPr>
            <w:pStyle w:val="Contents5"/>
            <w:tabs>
              <w:tab w:val="clear" w:pos="7892"/>
              <w:tab w:val="right" w:pos="9026" w:leader="dot"/>
            </w:tabs>
            <w:rPr/>
          </w:pPr>
          <w:hyperlink w:anchor="__RefHeading___Toc471590_2870459653">
            <w:r>
              <w:rPr>
                <w:webHidden/>
                <w:rStyle w:val="IndexLink"/>
                <w:rtl w:val="true"/>
              </w:rPr>
              <w:t>روی سخن با ابو بکر</w:t>
            </w:r>
            <w:r>
              <w:rPr>
                <w:rStyle w:val="IndexLink"/>
                <w:rtl w:val="true"/>
              </w:rPr>
              <w:tab/>
            </w:r>
            <w:r>
              <w:rPr>
                <w:rStyle w:val="IndexLink"/>
              </w:rPr>
              <w:t>364</w:t>
            </w:r>
          </w:hyperlink>
        </w:p>
        <w:p>
          <w:pPr>
            <w:pStyle w:val="Contents5"/>
            <w:tabs>
              <w:tab w:val="clear" w:pos="7892"/>
              <w:tab w:val="right" w:pos="9026" w:leader="dot"/>
            </w:tabs>
            <w:rPr/>
          </w:pPr>
          <w:hyperlink w:anchor="__RefHeading___Toc471592_2870459653">
            <w:r>
              <w:rPr>
                <w:webHidden/>
                <w:rStyle w:val="IndexLink"/>
                <w:rtl w:val="true"/>
              </w:rPr>
              <w:t>دلائلی از قرآن</w:t>
            </w:r>
            <w:r>
              <w:rPr>
                <w:rStyle w:val="IndexLink"/>
                <w:rtl w:val="true"/>
              </w:rPr>
              <w:tab/>
            </w:r>
            <w:r>
              <w:rPr>
                <w:rStyle w:val="IndexLink"/>
              </w:rPr>
              <w:t>364</w:t>
            </w:r>
          </w:hyperlink>
        </w:p>
        <w:p>
          <w:pPr>
            <w:pStyle w:val="Contents4"/>
            <w:tabs>
              <w:tab w:val="clear" w:pos="8176"/>
              <w:tab w:val="right" w:pos="9026" w:leader="dot"/>
            </w:tabs>
            <w:rPr/>
          </w:pPr>
          <w:hyperlink w:anchor="__RefHeading___Toc471594_2870459653">
            <w:r>
              <w:rPr>
                <w:webHidden/>
                <w:rStyle w:val="IndexLink"/>
                <w:rtl w:val="true"/>
              </w:rPr>
              <w:t>فصل پنجم</w:t>
            </w:r>
            <w:r>
              <w:rPr>
                <w:rStyle w:val="IndexLink"/>
                <w:rtl w:val="true"/>
              </w:rPr>
              <w:t xml:space="preserve">: </w:t>
            </w:r>
            <w:r>
              <w:rPr>
                <w:rStyle w:val="IndexLink"/>
                <w:rtl w:val="true"/>
              </w:rPr>
              <w:t>اعتراض به سکوت دیگران</w:t>
            </w:r>
            <w:r>
              <w:rPr>
                <w:rStyle w:val="IndexLink"/>
                <w:rtl w:val="true"/>
              </w:rPr>
              <w:tab/>
            </w:r>
            <w:r>
              <w:rPr>
                <w:rStyle w:val="IndexLink"/>
              </w:rPr>
              <w:t>366</w:t>
            </w:r>
          </w:hyperlink>
        </w:p>
        <w:p>
          <w:pPr>
            <w:pStyle w:val="Contents5"/>
            <w:tabs>
              <w:tab w:val="clear" w:pos="7892"/>
              <w:tab w:val="right" w:pos="9026" w:leader="dot"/>
            </w:tabs>
            <w:rPr/>
          </w:pPr>
          <w:hyperlink w:anchor="__RefHeading___Toc471596_2870459653">
            <w:r>
              <w:rPr>
                <w:webHidden/>
                <w:rStyle w:val="IndexLink"/>
                <w:rtl w:val="true"/>
              </w:rPr>
              <w:t>روی سخن با انصار</w:t>
            </w:r>
            <w:r>
              <w:rPr>
                <w:rStyle w:val="IndexLink"/>
                <w:rtl w:val="true"/>
              </w:rPr>
              <w:tab/>
            </w:r>
            <w:r>
              <w:rPr>
                <w:rStyle w:val="IndexLink"/>
              </w:rPr>
              <w:t>366</w:t>
            </w:r>
          </w:hyperlink>
        </w:p>
        <w:p>
          <w:pPr>
            <w:pStyle w:val="Contents5"/>
            <w:tabs>
              <w:tab w:val="clear" w:pos="7892"/>
              <w:tab w:val="right" w:pos="9026" w:leader="dot"/>
            </w:tabs>
            <w:rPr/>
          </w:pPr>
          <w:hyperlink w:anchor="__RefHeading___Toc471598_2870459653">
            <w:r>
              <w:rPr>
                <w:webHidden/>
                <w:rStyle w:val="IndexLink"/>
                <w:rtl w:val="true"/>
              </w:rPr>
              <w:t>بی حرمتی پس از رحلت پیامبر صلی اللّه علیه و آله و سلم</w:t>
            </w:r>
            <w:r>
              <w:rPr>
                <w:rStyle w:val="IndexLink"/>
                <w:rtl w:val="true"/>
              </w:rPr>
              <w:tab/>
            </w:r>
            <w:r>
              <w:rPr>
                <w:rStyle w:val="IndexLink"/>
              </w:rPr>
              <w:t>366</w:t>
            </w:r>
          </w:hyperlink>
        </w:p>
        <w:p>
          <w:pPr>
            <w:pStyle w:val="Contents5"/>
            <w:tabs>
              <w:tab w:val="clear" w:pos="7892"/>
              <w:tab w:val="right" w:pos="9026" w:leader="dot"/>
            </w:tabs>
            <w:rPr/>
          </w:pPr>
          <w:hyperlink w:anchor="__RefHeading___Toc471600_2870459653">
            <w:r>
              <w:rPr>
                <w:webHidden/>
                <w:rStyle w:val="IndexLink"/>
                <w:rtl w:val="true"/>
              </w:rPr>
              <w:t>اشاره قرآن به رحلت پیغمبر صلی اللّه علیه و آله و سلم</w:t>
            </w:r>
            <w:r>
              <w:rPr>
                <w:rStyle w:val="IndexLink"/>
                <w:rtl w:val="true"/>
              </w:rPr>
              <w:tab/>
            </w:r>
            <w:r>
              <w:rPr>
                <w:rStyle w:val="IndexLink"/>
              </w:rPr>
              <w:t>366</w:t>
            </w:r>
          </w:hyperlink>
        </w:p>
        <w:p>
          <w:pPr>
            <w:pStyle w:val="Contents5"/>
            <w:tabs>
              <w:tab w:val="clear" w:pos="7892"/>
              <w:tab w:val="right" w:pos="9026" w:leader="dot"/>
            </w:tabs>
            <w:rPr/>
          </w:pPr>
          <w:hyperlink w:anchor="__RefHeading___Toc471602_2870459653">
            <w:r>
              <w:rPr>
                <w:webHidden/>
                <w:rStyle w:val="IndexLink"/>
                <w:rtl w:val="true"/>
              </w:rPr>
              <w:t>چرا کاری نمی کنید؟</w:t>
            </w:r>
            <w:r>
              <w:rPr>
                <w:rStyle w:val="IndexLink"/>
                <w:rtl w:val="true"/>
              </w:rPr>
              <w:tab/>
            </w:r>
            <w:r>
              <w:rPr>
                <w:rStyle w:val="IndexLink"/>
              </w:rPr>
              <w:t>367</w:t>
            </w:r>
          </w:hyperlink>
        </w:p>
        <w:p>
          <w:pPr>
            <w:pStyle w:val="Contents5"/>
            <w:tabs>
              <w:tab w:val="clear" w:pos="7892"/>
              <w:tab w:val="right" w:pos="9026" w:leader="dot"/>
            </w:tabs>
            <w:rPr/>
          </w:pPr>
          <w:hyperlink w:anchor="__RefHeading___Toc471604_2870459653">
            <w:r>
              <w:rPr>
                <w:webHidden/>
                <w:rStyle w:val="IndexLink"/>
                <w:rtl w:val="true"/>
              </w:rPr>
              <w:t>چرا متحیرید؟</w:t>
            </w:r>
            <w:r>
              <w:rPr>
                <w:rStyle w:val="IndexLink"/>
                <w:rtl w:val="true"/>
              </w:rPr>
              <w:tab/>
            </w:r>
            <w:r>
              <w:rPr>
                <w:rStyle w:val="IndexLink"/>
              </w:rPr>
              <w:t>368</w:t>
            </w:r>
          </w:hyperlink>
        </w:p>
        <w:p>
          <w:pPr>
            <w:pStyle w:val="Contents5"/>
            <w:tabs>
              <w:tab w:val="clear" w:pos="7892"/>
              <w:tab w:val="right" w:pos="9026" w:leader="dot"/>
            </w:tabs>
            <w:rPr/>
          </w:pPr>
          <w:hyperlink w:anchor="__RefHeading___Toc471606_2870459653">
            <w:r>
              <w:rPr>
                <w:webHidden/>
                <w:rStyle w:val="IndexLink"/>
                <w:rtl w:val="true"/>
              </w:rPr>
              <w:t>علت اصلی سکوت حاضران</w:t>
            </w:r>
            <w:r>
              <w:rPr>
                <w:rStyle w:val="IndexLink"/>
                <w:rtl w:val="true"/>
              </w:rPr>
              <w:tab/>
            </w:r>
            <w:r>
              <w:rPr>
                <w:rStyle w:val="IndexLink"/>
              </w:rPr>
              <w:t>368</w:t>
            </w:r>
          </w:hyperlink>
        </w:p>
        <w:p>
          <w:pPr>
            <w:pStyle w:val="Contents5"/>
            <w:tabs>
              <w:tab w:val="clear" w:pos="7892"/>
              <w:tab w:val="right" w:pos="9026" w:leader="dot"/>
            </w:tabs>
            <w:rPr/>
          </w:pPr>
          <w:hyperlink w:anchor="__RefHeading___Toc471608_2870459653">
            <w:r>
              <w:rPr>
                <w:webHidden/>
                <w:rStyle w:val="IndexLink"/>
                <w:rtl w:val="true"/>
              </w:rPr>
              <w:t>اتمام حجت</w:t>
            </w:r>
            <w:r>
              <w:rPr>
                <w:rStyle w:val="IndexLink"/>
                <w:rtl w:val="true"/>
              </w:rPr>
              <w:tab/>
            </w:r>
            <w:r>
              <w:rPr>
                <w:rStyle w:val="IndexLink"/>
              </w:rPr>
              <w:t>368</w:t>
            </w:r>
          </w:hyperlink>
        </w:p>
        <w:p>
          <w:pPr>
            <w:pStyle w:val="Contents5"/>
            <w:tabs>
              <w:tab w:val="clear" w:pos="7892"/>
              <w:tab w:val="right" w:pos="9026" w:leader="dot"/>
            </w:tabs>
            <w:rPr/>
          </w:pPr>
          <w:hyperlink w:anchor="__RefHeading___Toc471610_2870459653">
            <w:r>
              <w:rPr>
                <w:webHidden/>
                <w:rStyle w:val="IndexLink"/>
                <w:rtl w:val="true"/>
              </w:rPr>
              <w:t>عاقبت غصب فدک</w:t>
            </w:r>
            <w:r>
              <w:rPr>
                <w:rStyle w:val="IndexLink"/>
                <w:rtl w:val="true"/>
              </w:rPr>
              <w:tab/>
            </w:r>
            <w:r>
              <w:rPr>
                <w:rStyle w:val="IndexLink"/>
              </w:rPr>
              <w:t>368</w:t>
            </w:r>
          </w:hyperlink>
        </w:p>
        <w:p>
          <w:pPr>
            <w:pStyle w:val="Contents3"/>
            <w:tabs>
              <w:tab w:val="clear" w:pos="8459"/>
              <w:tab w:val="right" w:pos="9026" w:leader="dot"/>
            </w:tabs>
            <w:rPr/>
          </w:pPr>
          <w:hyperlink w:anchor="__RefHeading___Toc471612_2870459653">
            <w:r>
              <w:rPr>
                <w:webHidden/>
                <w:rStyle w:val="IndexLink"/>
                <w:rtl w:val="true"/>
              </w:rPr>
              <w:t xml:space="preserve">ترجمه خطبه حضرت زهرا علیها السلام </w:t>
            </w:r>
            <w:r>
              <w:rPr>
                <w:rStyle w:val="IndexLink"/>
                <w:rtl w:val="true"/>
              </w:rPr>
              <w:t>(</w:t>
            </w:r>
            <w:r>
              <w:rPr>
                <w:rStyle w:val="IndexLink"/>
                <w:rtl w:val="true"/>
              </w:rPr>
              <w:t>فدکیه</w:t>
            </w:r>
            <w:r>
              <w:rPr>
                <w:rStyle w:val="IndexLink"/>
                <w:rtl w:val="true"/>
              </w:rPr>
              <w:t>)</w:t>
              <w:tab/>
            </w:r>
            <w:r>
              <w:rPr>
                <w:rStyle w:val="IndexLink"/>
              </w:rPr>
              <w:t>370</w:t>
            </w:r>
          </w:hyperlink>
        </w:p>
        <w:p>
          <w:pPr>
            <w:pStyle w:val="Contents4"/>
            <w:tabs>
              <w:tab w:val="clear" w:pos="8176"/>
              <w:tab w:val="right" w:pos="9026" w:leader="dot"/>
            </w:tabs>
            <w:rPr/>
          </w:pPr>
          <w:hyperlink w:anchor="__RefHeading___Toc471614_2870459653">
            <w:r>
              <w:rPr>
                <w:webHidden/>
                <w:rStyle w:val="IndexLink"/>
                <w:rtl w:val="true"/>
              </w:rPr>
              <w:t>فصل اول</w:t>
            </w:r>
            <w:r>
              <w:rPr>
                <w:rStyle w:val="IndexLink"/>
                <w:rtl w:val="true"/>
              </w:rPr>
              <w:t xml:space="preserve">: </w:t>
            </w:r>
            <w:r>
              <w:rPr>
                <w:rStyle w:val="IndexLink"/>
                <w:rtl w:val="true"/>
              </w:rPr>
              <w:t>آغاز سخن</w:t>
            </w:r>
            <w:r>
              <w:rPr>
                <w:rStyle w:val="IndexLink"/>
                <w:rtl w:val="true"/>
              </w:rPr>
              <w:tab/>
            </w:r>
            <w:r>
              <w:rPr>
                <w:rStyle w:val="IndexLink"/>
              </w:rPr>
              <w:t>370</w:t>
            </w:r>
          </w:hyperlink>
        </w:p>
        <w:p>
          <w:pPr>
            <w:pStyle w:val="Contents5"/>
            <w:tabs>
              <w:tab w:val="clear" w:pos="7892"/>
              <w:tab w:val="right" w:pos="9026" w:leader="dot"/>
            </w:tabs>
            <w:rPr/>
          </w:pPr>
          <w:hyperlink w:anchor="__RefHeading___Toc471616_2870459653">
            <w:r>
              <w:rPr>
                <w:webHidden/>
                <w:rStyle w:val="IndexLink"/>
                <w:rtl w:val="true"/>
              </w:rPr>
              <w:t>حمد و ثنای الهی</w:t>
            </w:r>
            <w:r>
              <w:rPr>
                <w:rStyle w:val="IndexLink"/>
                <w:rtl w:val="true"/>
              </w:rPr>
              <w:tab/>
            </w:r>
            <w:r>
              <w:rPr>
                <w:rStyle w:val="IndexLink"/>
              </w:rPr>
              <w:t>370</w:t>
            </w:r>
          </w:hyperlink>
        </w:p>
        <w:p>
          <w:pPr>
            <w:pStyle w:val="Contents5"/>
            <w:tabs>
              <w:tab w:val="clear" w:pos="7892"/>
              <w:tab w:val="right" w:pos="9026" w:leader="dot"/>
            </w:tabs>
            <w:rPr/>
          </w:pPr>
          <w:hyperlink w:anchor="__RefHeading___Toc471618_2870459653">
            <w:r>
              <w:rPr>
                <w:webHidden/>
                <w:rStyle w:val="IndexLink"/>
                <w:rtl w:val="true"/>
              </w:rPr>
              <w:t>شهادت بر توحيد</w:t>
            </w:r>
            <w:r>
              <w:rPr>
                <w:rStyle w:val="IndexLink"/>
                <w:rtl w:val="true"/>
              </w:rPr>
              <w:tab/>
            </w:r>
            <w:r>
              <w:rPr>
                <w:rStyle w:val="IndexLink"/>
              </w:rPr>
              <w:t>370</w:t>
            </w:r>
          </w:hyperlink>
        </w:p>
        <w:p>
          <w:pPr>
            <w:pStyle w:val="Contents5"/>
            <w:tabs>
              <w:tab w:val="clear" w:pos="7892"/>
              <w:tab w:val="right" w:pos="9026" w:leader="dot"/>
            </w:tabs>
            <w:rPr/>
          </w:pPr>
          <w:hyperlink w:anchor="__RefHeading___Toc471620_2870459653">
            <w:r>
              <w:rPr>
                <w:webHidden/>
                <w:rStyle w:val="IndexLink"/>
                <w:rtl w:val="true"/>
              </w:rPr>
              <w:t>فلسفه ثواب و عقاب</w:t>
            </w:r>
            <w:r>
              <w:rPr>
                <w:rStyle w:val="IndexLink"/>
                <w:rtl w:val="true"/>
              </w:rPr>
              <w:tab/>
            </w:r>
            <w:r>
              <w:rPr>
                <w:rStyle w:val="IndexLink"/>
              </w:rPr>
              <w:t>371</w:t>
            </w:r>
          </w:hyperlink>
        </w:p>
        <w:p>
          <w:pPr>
            <w:pStyle w:val="Contents5"/>
            <w:tabs>
              <w:tab w:val="clear" w:pos="7892"/>
              <w:tab w:val="right" w:pos="9026" w:leader="dot"/>
            </w:tabs>
            <w:rPr/>
          </w:pPr>
          <w:hyperlink w:anchor="__RefHeading___Toc471622_2870459653">
            <w:r>
              <w:rPr>
                <w:webHidden/>
                <w:rStyle w:val="IndexLink"/>
                <w:rtl w:val="true"/>
              </w:rPr>
              <w:t>شهادت به رسالت</w:t>
            </w:r>
            <w:r>
              <w:rPr>
                <w:rStyle w:val="IndexLink"/>
                <w:rtl w:val="true"/>
              </w:rPr>
              <w:tab/>
            </w:r>
            <w:r>
              <w:rPr>
                <w:rStyle w:val="IndexLink"/>
              </w:rPr>
              <w:t>371</w:t>
            </w:r>
          </w:hyperlink>
        </w:p>
        <w:p>
          <w:pPr>
            <w:pStyle w:val="Contents5"/>
            <w:tabs>
              <w:tab w:val="clear" w:pos="7892"/>
              <w:tab w:val="right" w:pos="9026" w:leader="dot"/>
            </w:tabs>
            <w:rPr/>
          </w:pPr>
          <w:hyperlink w:anchor="__RefHeading___Toc471624_2870459653">
            <w:r>
              <w:rPr>
                <w:webHidden/>
                <w:rStyle w:val="IndexLink"/>
                <w:rtl w:val="true"/>
              </w:rPr>
              <w:t>وضع مردم قبل از بعثت</w:t>
            </w:r>
            <w:r>
              <w:rPr>
                <w:rStyle w:val="IndexLink"/>
                <w:rtl w:val="true"/>
              </w:rPr>
              <w:tab/>
            </w:r>
            <w:r>
              <w:rPr>
                <w:rStyle w:val="IndexLink"/>
              </w:rPr>
              <w:t>371</w:t>
            </w:r>
          </w:hyperlink>
        </w:p>
        <w:p>
          <w:pPr>
            <w:pStyle w:val="Contents5"/>
            <w:tabs>
              <w:tab w:val="clear" w:pos="7892"/>
              <w:tab w:val="right" w:pos="9026" w:leader="dot"/>
            </w:tabs>
            <w:rPr/>
          </w:pPr>
          <w:hyperlink w:anchor="__RefHeading___Toc471626_2870459653">
            <w:r>
              <w:rPr>
                <w:webHidden/>
                <w:rStyle w:val="IndexLink"/>
                <w:rtl w:val="true"/>
              </w:rPr>
              <w:t>رحلت رسول خدا صلی اللّه علیه و آله و سلم</w:t>
            </w:r>
            <w:r>
              <w:rPr>
                <w:rStyle w:val="IndexLink"/>
                <w:rtl w:val="true"/>
              </w:rPr>
              <w:tab/>
            </w:r>
            <w:r>
              <w:rPr>
                <w:rStyle w:val="IndexLink"/>
              </w:rPr>
              <w:t>371</w:t>
            </w:r>
          </w:hyperlink>
        </w:p>
        <w:p>
          <w:pPr>
            <w:pStyle w:val="Contents4"/>
            <w:tabs>
              <w:tab w:val="clear" w:pos="8176"/>
              <w:tab w:val="right" w:pos="9026" w:leader="dot"/>
            </w:tabs>
            <w:rPr/>
          </w:pPr>
          <w:hyperlink w:anchor="__RefHeading___Toc471628_2870459653">
            <w:r>
              <w:rPr>
                <w:webHidden/>
                <w:rStyle w:val="IndexLink"/>
                <w:rtl w:val="true"/>
              </w:rPr>
              <w:t>فصل دوم</w:t>
            </w:r>
            <w:r>
              <w:rPr>
                <w:rStyle w:val="IndexLink"/>
                <w:rtl w:val="true"/>
              </w:rPr>
              <w:t xml:space="preserve">: </w:t>
            </w:r>
            <w:r>
              <w:rPr>
                <w:rStyle w:val="IndexLink"/>
                <w:rtl w:val="true"/>
              </w:rPr>
              <w:t>روی سخن با حاضران</w:t>
            </w:r>
            <w:r>
              <w:rPr>
                <w:rStyle w:val="IndexLink"/>
                <w:rtl w:val="true"/>
              </w:rPr>
              <w:tab/>
            </w:r>
            <w:r>
              <w:rPr>
                <w:rStyle w:val="IndexLink"/>
              </w:rPr>
              <w:t>372</w:t>
            </w:r>
          </w:hyperlink>
        </w:p>
        <w:p>
          <w:pPr>
            <w:pStyle w:val="Contents5"/>
            <w:tabs>
              <w:tab w:val="clear" w:pos="7892"/>
              <w:tab w:val="right" w:pos="9026" w:leader="dot"/>
            </w:tabs>
            <w:rPr/>
          </w:pPr>
          <w:hyperlink w:anchor="__RefHeading___Toc471630_2870459653">
            <w:r>
              <w:rPr>
                <w:webHidden/>
                <w:rStyle w:val="IndexLink"/>
                <w:rtl w:val="true"/>
              </w:rPr>
              <w:t>بیان فضائل قرآن</w:t>
            </w:r>
            <w:r>
              <w:rPr>
                <w:rStyle w:val="IndexLink"/>
                <w:rtl w:val="true"/>
              </w:rPr>
              <w:tab/>
            </w:r>
            <w:r>
              <w:rPr>
                <w:rStyle w:val="IndexLink"/>
              </w:rPr>
              <w:t>372</w:t>
            </w:r>
          </w:hyperlink>
        </w:p>
        <w:p>
          <w:pPr>
            <w:pStyle w:val="Contents5"/>
            <w:tabs>
              <w:tab w:val="clear" w:pos="7892"/>
              <w:tab w:val="right" w:pos="9026" w:leader="dot"/>
            </w:tabs>
            <w:rPr/>
          </w:pPr>
          <w:hyperlink w:anchor="__RefHeading___Toc471632_2870459653">
            <w:r>
              <w:rPr>
                <w:webHidden/>
                <w:rStyle w:val="IndexLink"/>
                <w:rtl w:val="true"/>
              </w:rPr>
              <w:t>آثار معارف و احکام</w:t>
            </w:r>
            <w:r>
              <w:rPr>
                <w:rStyle w:val="IndexLink"/>
                <w:rtl w:val="true"/>
              </w:rPr>
              <w:tab/>
            </w:r>
            <w:r>
              <w:rPr>
                <w:rStyle w:val="IndexLink"/>
              </w:rPr>
              <w:t>372</w:t>
            </w:r>
          </w:hyperlink>
        </w:p>
        <w:p>
          <w:pPr>
            <w:pStyle w:val="Contents5"/>
            <w:tabs>
              <w:tab w:val="clear" w:pos="7892"/>
              <w:tab w:val="right" w:pos="9026" w:leader="dot"/>
            </w:tabs>
            <w:rPr/>
          </w:pPr>
          <w:hyperlink w:anchor="__RefHeading___Toc471634_2870459653">
            <w:r>
              <w:rPr>
                <w:webHidden/>
                <w:rStyle w:val="IndexLink"/>
                <w:rtl w:val="true"/>
              </w:rPr>
              <w:t>معرفی خویشتن</w:t>
            </w:r>
            <w:r>
              <w:rPr>
                <w:rStyle w:val="IndexLink"/>
                <w:rtl w:val="true"/>
              </w:rPr>
              <w:tab/>
            </w:r>
            <w:r>
              <w:rPr>
                <w:rStyle w:val="IndexLink"/>
              </w:rPr>
              <w:t>373</w:t>
            </w:r>
          </w:hyperlink>
        </w:p>
        <w:p>
          <w:pPr>
            <w:pStyle w:val="Contents5"/>
            <w:tabs>
              <w:tab w:val="clear" w:pos="7892"/>
              <w:tab w:val="right" w:pos="9026" w:leader="dot"/>
            </w:tabs>
            <w:rPr/>
          </w:pPr>
          <w:hyperlink w:anchor="__RefHeading___Toc471636_2870459653">
            <w:r>
              <w:rPr>
                <w:webHidden/>
                <w:rStyle w:val="IndexLink"/>
                <w:rtl w:val="true"/>
              </w:rPr>
              <w:t>توصیف پیامبر اکرم صلی اللّه علیه و آله و سلم</w:t>
            </w:r>
            <w:r>
              <w:rPr>
                <w:rStyle w:val="IndexLink"/>
                <w:rtl w:val="true"/>
              </w:rPr>
              <w:tab/>
            </w:r>
            <w:r>
              <w:rPr>
                <w:rStyle w:val="IndexLink"/>
              </w:rPr>
              <w:t>373</w:t>
            </w:r>
          </w:hyperlink>
        </w:p>
        <w:p>
          <w:pPr>
            <w:pStyle w:val="Contents5"/>
            <w:tabs>
              <w:tab w:val="clear" w:pos="7892"/>
              <w:tab w:val="right" w:pos="9026" w:leader="dot"/>
            </w:tabs>
            <w:rPr/>
          </w:pPr>
          <w:hyperlink w:anchor="__RefHeading___Toc471638_2870459653">
            <w:r>
              <w:rPr>
                <w:webHidden/>
                <w:rStyle w:val="IndexLink"/>
                <w:rtl w:val="true"/>
              </w:rPr>
              <w:t>حقارت مردم قبل از اسلام</w:t>
            </w:r>
            <w:r>
              <w:rPr>
                <w:rStyle w:val="IndexLink"/>
                <w:rtl w:val="true"/>
              </w:rPr>
              <w:tab/>
            </w:r>
            <w:r>
              <w:rPr>
                <w:rStyle w:val="IndexLink"/>
              </w:rPr>
              <w:t>373</w:t>
            </w:r>
          </w:hyperlink>
        </w:p>
        <w:p>
          <w:pPr>
            <w:pStyle w:val="Contents5"/>
            <w:tabs>
              <w:tab w:val="clear" w:pos="7892"/>
              <w:tab w:val="right" w:pos="9026" w:leader="dot"/>
            </w:tabs>
            <w:rPr/>
          </w:pPr>
          <w:hyperlink w:anchor="__RefHeading___Toc471640_2870459653">
            <w:r>
              <w:rPr>
                <w:webHidden/>
                <w:rStyle w:val="IndexLink"/>
                <w:rtl w:val="true"/>
              </w:rPr>
              <w:t>نقش حضرت علی علیه السلام در مبارزات</w:t>
            </w:r>
            <w:r>
              <w:rPr>
                <w:rStyle w:val="IndexLink"/>
                <w:rtl w:val="true"/>
              </w:rPr>
              <w:tab/>
            </w:r>
            <w:r>
              <w:rPr>
                <w:rStyle w:val="IndexLink"/>
              </w:rPr>
              <w:t>374</w:t>
            </w:r>
          </w:hyperlink>
        </w:p>
        <w:p>
          <w:pPr>
            <w:pStyle w:val="Contents5"/>
            <w:tabs>
              <w:tab w:val="clear" w:pos="7892"/>
              <w:tab w:val="right" w:pos="9026" w:leader="dot"/>
            </w:tabs>
            <w:rPr/>
          </w:pPr>
          <w:hyperlink w:anchor="__RefHeading___Toc471642_2870459653">
            <w:r>
              <w:rPr>
                <w:webHidden/>
                <w:rStyle w:val="IndexLink"/>
                <w:rtl w:val="true"/>
              </w:rPr>
              <w:t>حال مردم در فتنه ها</w:t>
            </w:r>
            <w:r>
              <w:rPr>
                <w:rStyle w:val="IndexLink"/>
                <w:rtl w:val="true"/>
              </w:rPr>
              <w:tab/>
            </w:r>
            <w:r>
              <w:rPr>
                <w:rStyle w:val="IndexLink"/>
              </w:rPr>
              <w:t>374</w:t>
            </w:r>
          </w:hyperlink>
        </w:p>
        <w:p>
          <w:pPr>
            <w:pStyle w:val="Contents4"/>
            <w:tabs>
              <w:tab w:val="clear" w:pos="8176"/>
              <w:tab w:val="right" w:pos="9026" w:leader="dot"/>
            </w:tabs>
            <w:rPr/>
          </w:pPr>
          <w:hyperlink w:anchor="__RefHeading___Toc471644_2870459653">
            <w:r>
              <w:rPr>
                <w:webHidden/>
                <w:rStyle w:val="IndexLink"/>
                <w:rtl w:val="true"/>
              </w:rPr>
              <w:t>فصل سوم</w:t>
            </w:r>
            <w:r>
              <w:rPr>
                <w:rStyle w:val="IndexLink"/>
                <w:rtl w:val="true"/>
              </w:rPr>
              <w:t xml:space="preserve">: </w:t>
            </w:r>
            <w:r>
              <w:rPr>
                <w:rStyle w:val="IndexLink"/>
                <w:rtl w:val="true"/>
              </w:rPr>
              <w:t>اعتراض به غصب خلافت</w:t>
            </w:r>
            <w:r>
              <w:rPr>
                <w:rStyle w:val="IndexLink"/>
                <w:rtl w:val="true"/>
              </w:rPr>
              <w:tab/>
            </w:r>
            <w:r>
              <w:rPr>
                <w:rStyle w:val="IndexLink"/>
              </w:rPr>
              <w:t>374</w:t>
            </w:r>
          </w:hyperlink>
        </w:p>
        <w:p>
          <w:pPr>
            <w:pStyle w:val="Contents5"/>
            <w:tabs>
              <w:tab w:val="clear" w:pos="7892"/>
              <w:tab w:val="right" w:pos="9026" w:leader="dot"/>
            </w:tabs>
            <w:rPr/>
          </w:pPr>
          <w:hyperlink w:anchor="__RefHeading___Toc471646_2870459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471648_2870459653">
            <w:r>
              <w:rPr>
                <w:webHidden/>
                <w:rStyle w:val="IndexLink"/>
                <w:rtl w:val="true"/>
              </w:rPr>
              <w:t>سرکشی شیطان</w:t>
            </w:r>
            <w:r>
              <w:rPr>
                <w:rStyle w:val="IndexLink"/>
                <w:rtl w:val="true"/>
              </w:rPr>
              <w:tab/>
            </w:r>
            <w:r>
              <w:rPr>
                <w:rStyle w:val="IndexLink"/>
              </w:rPr>
              <w:t>374</w:t>
            </w:r>
          </w:hyperlink>
        </w:p>
        <w:p>
          <w:pPr>
            <w:pStyle w:val="Contents5"/>
            <w:tabs>
              <w:tab w:val="clear" w:pos="7892"/>
              <w:tab w:val="right" w:pos="9026" w:leader="dot"/>
            </w:tabs>
            <w:rPr/>
          </w:pPr>
          <w:hyperlink w:anchor="__RefHeading___Toc471650_2870459653">
            <w:r>
              <w:rPr>
                <w:webHidden/>
                <w:rStyle w:val="IndexLink"/>
                <w:rtl w:val="true"/>
              </w:rPr>
              <w:t>نقض عهد پیش از دفن پیغمبر صلی اللّه علیه و آله و سلم</w:t>
            </w:r>
            <w:r>
              <w:rPr>
                <w:rStyle w:val="IndexLink"/>
                <w:rtl w:val="true"/>
              </w:rPr>
              <w:tab/>
            </w:r>
            <w:r>
              <w:rPr>
                <w:rStyle w:val="IndexLink"/>
              </w:rPr>
              <w:t>375</w:t>
            </w:r>
          </w:hyperlink>
        </w:p>
        <w:p>
          <w:pPr>
            <w:pStyle w:val="Contents5"/>
            <w:tabs>
              <w:tab w:val="clear" w:pos="7892"/>
              <w:tab w:val="right" w:pos="9026" w:leader="dot"/>
            </w:tabs>
            <w:rPr/>
          </w:pPr>
          <w:hyperlink w:anchor="__RefHeading___Toc471652_2870459653">
            <w:r>
              <w:rPr>
                <w:webHidden/>
                <w:rStyle w:val="IndexLink"/>
                <w:rtl w:val="true"/>
              </w:rPr>
              <w:t>سر پیچی از فرامین قرآن</w:t>
            </w:r>
            <w:r>
              <w:rPr>
                <w:rStyle w:val="IndexLink"/>
                <w:rtl w:val="true"/>
              </w:rPr>
              <w:tab/>
            </w:r>
            <w:r>
              <w:rPr>
                <w:rStyle w:val="IndexLink"/>
              </w:rPr>
              <w:t>375</w:t>
            </w:r>
          </w:hyperlink>
        </w:p>
        <w:p>
          <w:pPr>
            <w:pStyle w:val="Contents5"/>
            <w:tabs>
              <w:tab w:val="clear" w:pos="7892"/>
              <w:tab w:val="right" w:pos="9026" w:leader="dot"/>
            </w:tabs>
            <w:rPr/>
          </w:pPr>
          <w:hyperlink w:anchor="__RefHeading___Toc471654_2870459653">
            <w:r>
              <w:rPr>
                <w:webHidden/>
                <w:rStyle w:val="IndexLink"/>
                <w:rtl w:val="true"/>
              </w:rPr>
              <w:t>لبیک به شیطان</w:t>
            </w:r>
            <w:r>
              <w:rPr>
                <w:rStyle w:val="IndexLink"/>
                <w:rtl w:val="true"/>
              </w:rPr>
              <w:tab/>
            </w:r>
            <w:r>
              <w:rPr>
                <w:rStyle w:val="IndexLink"/>
              </w:rPr>
              <w:t>375</w:t>
            </w:r>
          </w:hyperlink>
        </w:p>
        <w:p>
          <w:pPr>
            <w:pStyle w:val="Contents5"/>
            <w:tabs>
              <w:tab w:val="clear" w:pos="7892"/>
              <w:tab w:val="right" w:pos="9026" w:leader="dot"/>
            </w:tabs>
            <w:rPr/>
          </w:pPr>
          <w:hyperlink w:anchor="__RefHeading___Toc471656_2870459653">
            <w:r>
              <w:rPr>
                <w:webHidden/>
                <w:rStyle w:val="IndexLink"/>
                <w:rtl w:val="true"/>
              </w:rPr>
              <w:t>صبر اهل بیت علیهم السلام</w:t>
            </w:r>
            <w:r>
              <w:rPr>
                <w:rStyle w:val="IndexLink"/>
                <w:rtl w:val="true"/>
              </w:rPr>
              <w:tab/>
            </w:r>
            <w:r>
              <w:rPr>
                <w:rStyle w:val="IndexLink"/>
              </w:rPr>
              <w:t>375</w:t>
            </w:r>
          </w:hyperlink>
        </w:p>
        <w:p>
          <w:pPr>
            <w:pStyle w:val="Contents4"/>
            <w:tabs>
              <w:tab w:val="clear" w:pos="8176"/>
              <w:tab w:val="right" w:pos="9026" w:leader="dot"/>
            </w:tabs>
            <w:rPr/>
          </w:pPr>
          <w:hyperlink w:anchor="__RefHeading___Toc471658_2870459653">
            <w:r>
              <w:rPr>
                <w:webHidden/>
                <w:rStyle w:val="IndexLink"/>
                <w:rtl w:val="true"/>
              </w:rPr>
              <w:t>فصل چهارم</w:t>
            </w:r>
            <w:r>
              <w:rPr>
                <w:rStyle w:val="IndexLink"/>
                <w:rtl w:val="true"/>
              </w:rPr>
              <w:t xml:space="preserve">: </w:t>
            </w:r>
            <w:r>
              <w:rPr>
                <w:rStyle w:val="IndexLink"/>
                <w:rtl w:val="true"/>
              </w:rPr>
              <w:t>داد خواهی درباره فدک</w:t>
            </w:r>
            <w:r>
              <w:rPr>
                <w:rStyle w:val="IndexLink"/>
                <w:rtl w:val="true"/>
              </w:rPr>
              <w:tab/>
            </w:r>
            <w:r>
              <w:rPr>
                <w:rStyle w:val="IndexLink"/>
              </w:rPr>
              <w:t>375</w:t>
            </w:r>
          </w:hyperlink>
        </w:p>
        <w:p>
          <w:pPr>
            <w:pStyle w:val="Contents5"/>
            <w:tabs>
              <w:tab w:val="clear" w:pos="7892"/>
              <w:tab w:val="right" w:pos="9026" w:leader="dot"/>
            </w:tabs>
            <w:rPr/>
          </w:pPr>
          <w:hyperlink w:anchor="__RefHeading___Toc471660_2870459653">
            <w:r>
              <w:rPr>
                <w:webHidden/>
                <w:rStyle w:val="IndexLink"/>
                <w:rtl w:val="true"/>
              </w:rPr>
              <w:t>روی سخن با ابو بکر</w:t>
            </w:r>
            <w:r>
              <w:rPr>
                <w:rStyle w:val="IndexLink"/>
                <w:rtl w:val="true"/>
              </w:rPr>
              <w:tab/>
            </w:r>
            <w:r>
              <w:rPr>
                <w:rStyle w:val="IndexLink"/>
              </w:rPr>
              <w:t>375</w:t>
            </w:r>
          </w:hyperlink>
        </w:p>
        <w:p>
          <w:pPr>
            <w:pStyle w:val="Contents5"/>
            <w:tabs>
              <w:tab w:val="clear" w:pos="7892"/>
              <w:tab w:val="right" w:pos="9026" w:leader="dot"/>
            </w:tabs>
            <w:rPr/>
          </w:pPr>
          <w:hyperlink w:anchor="__RefHeading___Toc471662_2870459653">
            <w:r>
              <w:rPr>
                <w:webHidden/>
                <w:rStyle w:val="IndexLink"/>
                <w:rtl w:val="true"/>
              </w:rPr>
              <w:t>دلائلی از قرآن</w:t>
            </w:r>
            <w:r>
              <w:rPr>
                <w:rStyle w:val="IndexLink"/>
                <w:rtl w:val="true"/>
              </w:rPr>
              <w:tab/>
            </w:r>
            <w:r>
              <w:rPr>
                <w:rStyle w:val="IndexLink"/>
              </w:rPr>
              <w:t>376</w:t>
            </w:r>
          </w:hyperlink>
        </w:p>
        <w:p>
          <w:pPr>
            <w:pStyle w:val="Contents5"/>
            <w:tabs>
              <w:tab w:val="clear" w:pos="7892"/>
              <w:tab w:val="right" w:pos="9026" w:leader="dot"/>
            </w:tabs>
            <w:rPr/>
          </w:pPr>
          <w:hyperlink w:anchor="__RefHeading___Toc471664_2870459653">
            <w:r>
              <w:rPr>
                <w:webHidden/>
                <w:rStyle w:val="IndexLink"/>
                <w:rtl w:val="true"/>
              </w:rPr>
              <w:t>دیدار به قیامت</w:t>
            </w:r>
            <w:r>
              <w:rPr>
                <w:rStyle w:val="IndexLink"/>
                <w:rtl w:val="true"/>
              </w:rPr>
              <w:tab/>
            </w:r>
            <w:r>
              <w:rPr>
                <w:rStyle w:val="IndexLink"/>
              </w:rPr>
              <w:t>376</w:t>
            </w:r>
          </w:hyperlink>
        </w:p>
        <w:p>
          <w:pPr>
            <w:pStyle w:val="Contents4"/>
            <w:tabs>
              <w:tab w:val="clear" w:pos="8176"/>
              <w:tab w:val="right" w:pos="9026" w:leader="dot"/>
            </w:tabs>
            <w:rPr/>
          </w:pPr>
          <w:hyperlink w:anchor="__RefHeading___Toc471666_2870459653">
            <w:r>
              <w:rPr>
                <w:webHidden/>
                <w:rStyle w:val="IndexLink"/>
                <w:rtl w:val="true"/>
              </w:rPr>
              <w:t>فصل پنجم</w:t>
            </w:r>
            <w:r>
              <w:rPr>
                <w:rStyle w:val="IndexLink"/>
                <w:rtl w:val="true"/>
              </w:rPr>
              <w:t xml:space="preserve">: </w:t>
            </w:r>
            <w:r>
              <w:rPr>
                <w:rStyle w:val="IndexLink"/>
                <w:rtl w:val="true"/>
              </w:rPr>
              <w:t>اعتراض به سکوت دیگران</w:t>
            </w:r>
            <w:r>
              <w:rPr>
                <w:rStyle w:val="IndexLink"/>
                <w:rtl w:val="true"/>
              </w:rPr>
              <w:tab/>
            </w:r>
            <w:r>
              <w:rPr>
                <w:rStyle w:val="IndexLink"/>
              </w:rPr>
              <w:t>376</w:t>
            </w:r>
          </w:hyperlink>
        </w:p>
        <w:p>
          <w:pPr>
            <w:pStyle w:val="Contents5"/>
            <w:tabs>
              <w:tab w:val="clear" w:pos="7892"/>
              <w:tab w:val="right" w:pos="9026" w:leader="dot"/>
            </w:tabs>
            <w:rPr/>
          </w:pPr>
          <w:hyperlink w:anchor="__RefHeading___Toc471668_2870459653">
            <w:r>
              <w:rPr>
                <w:webHidden/>
                <w:rStyle w:val="IndexLink"/>
                <w:rtl w:val="true"/>
              </w:rPr>
              <w:t>روی سخن با انصار</w:t>
            </w:r>
            <w:r>
              <w:rPr>
                <w:rStyle w:val="IndexLink"/>
                <w:rtl w:val="true"/>
              </w:rPr>
              <w:tab/>
            </w:r>
            <w:r>
              <w:rPr>
                <w:rStyle w:val="IndexLink"/>
              </w:rPr>
              <w:t>376</w:t>
            </w:r>
          </w:hyperlink>
        </w:p>
        <w:p>
          <w:pPr>
            <w:pStyle w:val="Contents5"/>
            <w:tabs>
              <w:tab w:val="clear" w:pos="7892"/>
              <w:tab w:val="right" w:pos="9026" w:leader="dot"/>
            </w:tabs>
            <w:rPr/>
          </w:pPr>
          <w:hyperlink w:anchor="__RefHeading___Toc471670_2870459653">
            <w:r>
              <w:rPr>
                <w:webHidden/>
                <w:rStyle w:val="IndexLink"/>
                <w:rtl w:val="true"/>
              </w:rPr>
              <w:t>بی حرمتی پس از رحلت پیامبر صلی اللّه علیه و آله و سلم</w:t>
            </w:r>
            <w:r>
              <w:rPr>
                <w:rStyle w:val="IndexLink"/>
                <w:rtl w:val="true"/>
              </w:rPr>
              <w:tab/>
            </w:r>
            <w:r>
              <w:rPr>
                <w:rStyle w:val="IndexLink"/>
              </w:rPr>
              <w:t>377</w:t>
            </w:r>
          </w:hyperlink>
        </w:p>
        <w:p>
          <w:pPr>
            <w:pStyle w:val="Contents5"/>
            <w:tabs>
              <w:tab w:val="clear" w:pos="7892"/>
              <w:tab w:val="right" w:pos="9026" w:leader="dot"/>
            </w:tabs>
            <w:rPr/>
          </w:pPr>
          <w:hyperlink w:anchor="__RefHeading___Toc471672_2870459653">
            <w:r>
              <w:rPr>
                <w:webHidden/>
                <w:rStyle w:val="IndexLink"/>
                <w:rtl w:val="true"/>
              </w:rPr>
              <w:t>اشاره قرآن به رحلت پیغمبر صلى اللّه عليه و آله و سلم</w:t>
            </w:r>
            <w:r>
              <w:rPr>
                <w:rStyle w:val="IndexLink"/>
                <w:rtl w:val="true"/>
              </w:rPr>
              <w:tab/>
            </w:r>
            <w:r>
              <w:rPr>
                <w:rStyle w:val="IndexLink"/>
              </w:rPr>
              <w:t>377</w:t>
            </w:r>
          </w:hyperlink>
        </w:p>
        <w:p>
          <w:pPr>
            <w:pStyle w:val="Contents5"/>
            <w:tabs>
              <w:tab w:val="clear" w:pos="7892"/>
              <w:tab w:val="right" w:pos="9026" w:leader="dot"/>
            </w:tabs>
            <w:rPr/>
          </w:pPr>
          <w:hyperlink w:anchor="__RefHeading___Toc471674_2870459653">
            <w:r>
              <w:rPr>
                <w:webHidden/>
                <w:rStyle w:val="IndexLink"/>
                <w:rtl w:val="true"/>
              </w:rPr>
              <w:t>چرا کاری نمی کنید؟</w:t>
            </w:r>
            <w:r>
              <w:rPr>
                <w:rStyle w:val="IndexLink"/>
                <w:rtl w:val="true"/>
              </w:rPr>
              <w:tab/>
            </w:r>
            <w:r>
              <w:rPr>
                <w:rStyle w:val="IndexLink"/>
              </w:rPr>
              <w:t>377</w:t>
            </w:r>
          </w:hyperlink>
        </w:p>
        <w:p>
          <w:pPr>
            <w:pStyle w:val="Contents5"/>
            <w:tabs>
              <w:tab w:val="clear" w:pos="7892"/>
              <w:tab w:val="right" w:pos="9026" w:leader="dot"/>
            </w:tabs>
            <w:rPr/>
          </w:pPr>
          <w:hyperlink w:anchor="__RefHeading___Toc471676_2870459653">
            <w:r>
              <w:rPr>
                <w:webHidden/>
                <w:rStyle w:val="IndexLink"/>
                <w:rtl w:val="true"/>
              </w:rPr>
              <w:t>چرا متحیرید؟</w:t>
            </w:r>
            <w:r>
              <w:rPr>
                <w:rStyle w:val="IndexLink"/>
                <w:rtl w:val="true"/>
              </w:rPr>
              <w:tab/>
            </w:r>
            <w:r>
              <w:rPr>
                <w:rStyle w:val="IndexLink"/>
              </w:rPr>
              <w:t>378</w:t>
            </w:r>
          </w:hyperlink>
        </w:p>
        <w:p>
          <w:pPr>
            <w:pStyle w:val="Contents5"/>
            <w:tabs>
              <w:tab w:val="clear" w:pos="7892"/>
              <w:tab w:val="right" w:pos="9026" w:leader="dot"/>
            </w:tabs>
            <w:rPr/>
          </w:pPr>
          <w:hyperlink w:anchor="__RefHeading___Toc471678_2870459653">
            <w:r>
              <w:rPr>
                <w:webHidden/>
                <w:rStyle w:val="IndexLink"/>
                <w:rtl w:val="true"/>
              </w:rPr>
              <w:t>علت اصلى سكوت حاضران</w:t>
            </w:r>
            <w:r>
              <w:rPr>
                <w:rStyle w:val="IndexLink"/>
                <w:rtl w:val="true"/>
              </w:rPr>
              <w:tab/>
            </w:r>
            <w:r>
              <w:rPr>
                <w:rStyle w:val="IndexLink"/>
              </w:rPr>
              <w:t>378</w:t>
            </w:r>
          </w:hyperlink>
        </w:p>
        <w:p>
          <w:pPr>
            <w:pStyle w:val="Contents5"/>
            <w:tabs>
              <w:tab w:val="clear" w:pos="7892"/>
              <w:tab w:val="right" w:pos="9026" w:leader="dot"/>
            </w:tabs>
            <w:rPr/>
          </w:pPr>
          <w:hyperlink w:anchor="__RefHeading___Toc471680_2870459653">
            <w:r>
              <w:rPr>
                <w:webHidden/>
                <w:rStyle w:val="IndexLink"/>
                <w:rtl w:val="true"/>
              </w:rPr>
              <w:t>عاقبت غصب فدک</w:t>
            </w:r>
            <w:r>
              <w:rPr>
                <w:rStyle w:val="IndexLink"/>
                <w:rtl w:val="true"/>
              </w:rPr>
              <w:tab/>
            </w:r>
            <w:r>
              <w:rPr>
                <w:rStyle w:val="IndexLink"/>
              </w:rPr>
              <w:t>378</w:t>
            </w:r>
          </w:hyperlink>
        </w:p>
        <w:p>
          <w:pPr>
            <w:pStyle w:val="Contents5"/>
            <w:tabs>
              <w:tab w:val="clear" w:pos="7892"/>
              <w:tab w:val="right" w:pos="9026" w:leader="dot"/>
            </w:tabs>
            <w:rPr/>
          </w:pPr>
          <w:hyperlink w:anchor="__RefHeading___Toc471682_2870459653">
            <w:r>
              <w:rPr>
                <w:webHidden/>
                <w:rStyle w:val="IndexLink"/>
                <w:rtl w:val="true"/>
              </w:rPr>
              <w:t xml:space="preserve">شرح لغات خطبه حضرت زهرا علیها السلام </w:t>
            </w:r>
            <w:r>
              <w:rPr>
                <w:rStyle w:val="IndexLink"/>
                <w:rtl w:val="true"/>
              </w:rPr>
              <w:t>(</w:t>
            </w:r>
            <w:r>
              <w:rPr>
                <w:rStyle w:val="IndexLink"/>
                <w:rtl w:val="true"/>
              </w:rPr>
              <w:t>فدکیه</w:t>
            </w:r>
            <w:r>
              <w:rPr>
                <w:rStyle w:val="IndexLink"/>
                <w:rtl w:val="true"/>
              </w:rPr>
              <w:t>)</w:t>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8_89173"/>
      <w:bookmarkStart w:id="1" w:name="pg8848_89173"/>
      <w:bookmarkEnd w:id="1"/>
    </w:p>
    <w:p>
      <w:pPr>
        <w:pStyle w:val="Heading2"/>
        <w:numPr>
          <w:ilvl w:val="1"/>
          <w:numId w:val="1"/>
        </w:numPr>
        <w:rPr/>
      </w:pPr>
      <w:bookmarkStart w:id="2" w:name="pg8848_89173"/>
      <w:bookmarkStart w:id="3" w:name="__RefHeading___Toc4710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فاطمی، ایام تبلیغی فاطمیه در سخنرانی های استاد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نبیئی فرکی؛ کاری از مجتمع فرهنگی آموزشی معاونت فرهنگی و اجتماعی سازمان اوقاف و امور خیریه؛ به سفارش اداره کل اعزام مبلغ معاونت فرهنگی و اجتماعی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جنات ،فکه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آرا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660331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 ناصر،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Rafi'i MohammadiNaser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فاطمه زهرا علیها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Public speaking -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 گرد 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Soleimani, Mohsen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ئی فرکی، ابو الفضل،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اعزام مبلغ</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6012561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0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48_89177"/>
      <w:bookmarkStart w:id="8" w:name="pg8848_89177"/>
      <w:bookmarkEnd w:id="8"/>
    </w:p>
    <w:p>
      <w:pPr>
        <w:pStyle w:val="Heading2"/>
        <w:numPr>
          <w:ilvl w:val="1"/>
          <w:numId w:val="1"/>
        </w:numPr>
        <w:rPr/>
      </w:pPr>
      <w:bookmarkStart w:id="9" w:name="pg8848_89177"/>
      <w:bookmarkStart w:id="10" w:name="__RefHeading___Toc471052_2870459653"/>
      <w:bookmarkStart w:id="11" w:name="_Toc3"/>
      <w:bookmarkEnd w:id="9"/>
      <w:bookmarkEnd w:id="10"/>
      <w:r>
        <w:rPr>
          <w:rtl w:val="true"/>
        </w:rPr>
        <w:t>آموزه های فاطمی</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تبلیغی فاطمیه در سخنرانی های استاد دکتر رفیعی </w:t>
      </w:r>
    </w:p>
    <w:p>
      <w:pPr>
        <w:pStyle w:val="BookText"/>
        <w:rPr/>
      </w:pPr>
      <w:r>
        <w:rPr>
          <w:rFonts w:ascii="IRNazanin" w:hAnsi="IRNazanin" w:eastAsia="IRNazanin"/>
          <w:color w:val="111111"/>
          <w:sz w:val="28"/>
          <w:sz w:val="28"/>
          <w:szCs w:val="28"/>
          <w:rtl w:val="true"/>
          <w:lang w:bidi="fa-IR"/>
        </w:rPr>
        <w:t>کاری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فکه</w:t>
      </w:r>
    </w:p>
    <w:p>
      <w:pPr>
        <w:pStyle w:val="BookText"/>
        <w:rPr/>
      </w:pP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سلیمانی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نبی ئی فرکی</w:t>
      </w:r>
    </w:p>
    <w:p>
      <w:pPr>
        <w:pStyle w:val="BookText"/>
        <w:rPr/>
      </w:pPr>
      <w:r>
        <w:rPr>
          <w:rFonts w:ascii="IRNazanin" w:hAnsi="IRNazanin" w:eastAsia="IRNazanin"/>
          <w:color w:val="111111"/>
          <w:sz w:val="28"/>
          <w:sz w:val="28"/>
          <w:szCs w:val="28"/>
          <w:rtl w:val="true"/>
          <w:lang w:bidi="fa-IR"/>
        </w:rPr>
        <w:t>مدیر هنری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شاملو</w:t>
      </w:r>
    </w:p>
    <w:p>
      <w:pPr>
        <w:pStyle w:val="BookText"/>
        <w:rPr/>
      </w:pPr>
      <w:r>
        <w:rPr>
          <w:rFonts w:ascii="IRNazanin" w:hAnsi="IRNazanin" w:eastAsia="IRNazanin"/>
          <w:color w:val="111111"/>
          <w:sz w:val="28"/>
          <w:sz w:val="28"/>
          <w:szCs w:val="28"/>
          <w:rtl w:val="true"/>
          <w:lang w:bidi="fa-IR"/>
        </w:rPr>
        <w:t>لیتو 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6603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تمامی حقوق چاپ و نشر انحصاراً برای سازمان اوقاف و امور خیریه محفوظ است</w:t>
      </w:r>
    </w:p>
    <w:p>
      <w:pPr>
        <w:pStyle w:val="BookText"/>
        <w:rPr/>
      </w:pPr>
      <w:r>
        <w:rPr>
          <w:rFonts w:ascii="IRNazanin" w:hAnsi="IRNazanin" w:eastAsia="IRNazanin"/>
          <w:color w:val="111111"/>
          <w:sz w:val="28"/>
          <w:sz w:val="28"/>
          <w:szCs w:val="28"/>
          <w:rtl w:val="true"/>
          <w:lang w:bidi="fa-IR"/>
        </w:rPr>
        <w:t>به سفارش اداره کل اعزام مبلغ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جنب امام زاده سید علی علیه السلام، مجتمع فرهنگی آموزشی معاونت السلام علی فرهنگی اجتماعی سازمان اوقاف و امور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38187157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دماوند، خیابان بلال حبشی، کوچه اطلاعات، پلاک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مؤسسه فرهنگی هنری جنات فکه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 xml:space="preserve">سایت معاونت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rasekhoon.net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2" w:name="pg8848_89181"/>
    </w:p>
    <w:p>
      <w:pPr>
        <w:pStyle w:val="Heading2"/>
        <w:numPr>
          <w:ilvl w:val="1"/>
          <w:numId w:val="1"/>
        </w:numPr>
        <w:rPr/>
      </w:pPr>
      <w:bookmarkStart w:id="13" w:name="__RefHeading___Toc471054_2870459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راهنمای مطالعه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راهنمای موضوعی استفاده از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مناقب و کرامات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واژه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غیر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خشم و خشنودی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عبادت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والای اخروی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 ابیها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ویژه نزد پیامبر صلی الله علیه و اله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سروری بر زنان جهان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هم شأن حضرت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در دفاع از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غیب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خود به خودی سنگ آسیاب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 غذا از سوی خداوند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حوریان بهشتی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نور از لباس حضرت علیه السلام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بهشت از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جلسه اول</w:t>
      </w:r>
    </w:p>
    <w:p>
      <w:pPr>
        <w:pStyle w:val="BookText"/>
        <w:rPr/>
      </w:pPr>
      <w:r>
        <w:rPr>
          <w:rFonts w:ascii="IRNazanin" w:hAnsi="IRNazanin" w:eastAsia="IRNazanin"/>
          <w:color w:val="111111"/>
          <w:sz w:val="28"/>
          <w:sz w:val="28"/>
          <w:szCs w:val="28"/>
          <w:rtl w:val="true"/>
          <w:lang w:bidi="fa-IR"/>
        </w:rPr>
        <w:t xml:space="preserve">مدح فاطمه علیها السلام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ای به شخصیت ممتاز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فاطمه علیها السلام در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انسان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دوم</w:t>
      </w:r>
    </w:p>
    <w:p>
      <w:pPr>
        <w:pStyle w:val="BookText"/>
        <w:rPr/>
      </w:pPr>
      <w:r>
        <w:rPr>
          <w:rFonts w:ascii="IRNazanin" w:hAnsi="IRNazanin" w:eastAsia="IRNazanin"/>
          <w:color w:val="111111"/>
          <w:sz w:val="28"/>
          <w:sz w:val="28"/>
          <w:szCs w:val="28"/>
          <w:rtl w:val="true"/>
          <w:lang w:bidi="fa-IR"/>
        </w:rPr>
        <w:t xml:space="preserve">مدح فاطمه علیها السلام در روایات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در روایات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جلسه سوم</w:t>
      </w:r>
    </w:p>
    <w:p>
      <w:pPr>
        <w:pStyle w:val="BookText"/>
        <w:rPr/>
      </w:pPr>
      <w:r>
        <w:rPr>
          <w:rFonts w:ascii="IRNazanin" w:hAnsi="IRNazanin" w:eastAsia="IRNazanin"/>
          <w:color w:val="111111"/>
          <w:sz w:val="28"/>
          <w:sz w:val="28"/>
          <w:szCs w:val="28"/>
          <w:rtl w:val="true"/>
          <w:lang w:bidi="fa-IR"/>
        </w:rPr>
        <w:t xml:space="preserve">اصول حاکم برسیره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فاطمه علیها السلام، تجلی سیره نبوی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برسیره فاطمی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معنویت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آثار معنویت در زندگی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سیره معنوی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 عروسی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 کمبود ها در سایه حضور خدا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خدا و پیامبر، ملاک انتخاب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در هنگام کار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تلاوت قرآن هنگام مرگ و دفن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پذیری از قرآن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عشق به پیامبر صلی اللّه علیه و آله و سلم و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های روزانه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برای هر حاجت مهم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گناهکاران و خطا 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غروب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بستر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بی نظیر در حال نماز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بهترین هدیه برای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فرزندان در احیای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دعای حریق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باوری در سیره حضرت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جلسه چهارم</w:t>
      </w:r>
    </w:p>
    <w:p>
      <w:pPr>
        <w:pStyle w:val="BookText"/>
        <w:rPr/>
      </w:pPr>
      <w:r>
        <w:rPr>
          <w:rFonts w:ascii="IRNazanin" w:hAnsi="IRNazanin" w:eastAsia="IRNazanin"/>
          <w:color w:val="111111"/>
          <w:sz w:val="28"/>
          <w:sz w:val="28"/>
          <w:szCs w:val="28"/>
          <w:rtl w:val="true"/>
          <w:lang w:bidi="fa-IR"/>
        </w:rPr>
        <w:t xml:space="preserve">اصول حاکم برسیره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دشمن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دشمن شناسی در قرآن و حدیث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نشمردن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نپنداشتن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نفوذی ها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شیوه ها و نقشه های دشمن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دشمن ستیزی در سیره فاطمی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گری و سخنرانی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شدن دین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شیطان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حکم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های عاطفی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صحنه مبارزه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نفرین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جلسه پنجم</w:t>
      </w:r>
    </w:p>
    <w:p>
      <w:pPr>
        <w:pStyle w:val="BookText"/>
        <w:rPr/>
      </w:pPr>
      <w:r>
        <w:rPr>
          <w:rFonts w:ascii="IRNazanin" w:hAnsi="IRNazanin" w:eastAsia="IRNazanin"/>
          <w:color w:val="111111"/>
          <w:sz w:val="28"/>
          <w:sz w:val="28"/>
          <w:szCs w:val="28"/>
          <w:rtl w:val="true"/>
          <w:lang w:bidi="fa-IR"/>
        </w:rPr>
        <w:t xml:space="preserve">اصول حاکم برسیره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استقامت</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راه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مصائب و سختی ها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ششم</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استناد حضرت زهرا علیها السلام به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نامه بیست و هشتم نهج البلاغه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اهل بیت علیهم السلام در تفسیر قرآن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به قرآن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احادیث رسول خدا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لغات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آیات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جلسه هفتم</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اهمیت خطبه فدکیه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 علیها السلام برای ایراد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قرآن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بودن 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مرحوم مجلسی به فرزندش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درخشندگی احکام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غالب بودن نشانه ها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نواهی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بودن اوامر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حضرت به اهالی سقیفه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آثار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ایمان؛ دوری از شرک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نماز؛ دوری از کبر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سخن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جلسه هشتم</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اشاره ای به اهمیت خطبه فدکیه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قرآن در خطبه فدکیه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آیه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تقوا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خیری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جلسه نهم</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اهمیت خطبه فدکیه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 های پیامبر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امیر 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 فِي أَمْرِ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فى أَوْلِيَاءِ اللَّهِ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مُشَمْراً نَاصِحَاً، مُجِدَّاً كَادِحاً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جریان ارتجاع با رحلت پیامبر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چرایی استشهاد به این آیه </w:t>
      </w:r>
      <w:r>
        <w:rPr>
          <w:rFonts w:eastAsia="IRNazanin" w:cs="IRNazanin"/>
          <w:color w:val="111111"/>
          <w:sz w:val="28"/>
          <w:szCs w:val="28"/>
          <w:rtl w:val="true"/>
          <w:lang w:bidi="fa-IR"/>
        </w:rPr>
        <w:t>/</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دهم </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چهار گانه جاهلیت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حَمِيَّةَ الْجَاهِلِيَّةِ؛ تعصب جاهلی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نقض تعصب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تَبَرُّجَ الْجَاهِلِيَّةِ؛ خود نمایی جاهلی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الْجَاهِلِيَّةِ ؛ گمان جاهلی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الْجَاهِلِيَّةِ ؛ حكم جاهلي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جلسه یازدهم</w:t>
      </w:r>
    </w:p>
    <w:p>
      <w:pPr>
        <w:pStyle w:val="BookText"/>
        <w:rPr/>
      </w:pPr>
      <w:r>
        <w:rPr>
          <w:rFonts w:ascii="IRNazanin" w:hAnsi="IRNazanin" w:eastAsia="IRNazanin"/>
          <w:color w:val="111111"/>
          <w:sz w:val="28"/>
          <w:sz w:val="28"/>
          <w:szCs w:val="28"/>
          <w:rtl w:val="true"/>
          <w:lang w:bidi="fa-IR"/>
        </w:rPr>
        <w:t xml:space="preserve">وقف و جایگاه آن در سیره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وقف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قرآن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سنت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سیره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حضرت زهرا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العيال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هفت گانه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الصَّافِيَة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أُمّ إِبْرَاهِيم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فدک جزء موقوفات بوده یا نه؟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برای حضرت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بی نظیر برای واقف شدن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واژه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w:t>
      </w:r>
      <w:r>
        <w:rPr>
          <w:rFonts w:eastAsia="IRNazanin" w:cs="IRNazanin"/>
          <w:color w:val="111111"/>
          <w:sz w:val="28"/>
          <w:szCs w:val="28"/>
          <w:lang w:bidi="fa-IR"/>
        </w:rPr>
        <w:t>253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خطبه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لغات خطبه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5" w:name="pg8848_89188"/>
    </w:p>
    <w:p>
      <w:pPr>
        <w:pStyle w:val="Heading2"/>
        <w:numPr>
          <w:ilvl w:val="1"/>
          <w:numId w:val="1"/>
        </w:numPr>
        <w:rPr/>
      </w:pPr>
      <w:bookmarkStart w:id="16" w:name="__RefHeading___Toc471056_2870459653"/>
      <w:bookmarkStart w:id="17" w:name="_Toc5"/>
      <w:bookmarkEnd w:id="15"/>
      <w:bookmarkEnd w:id="16"/>
      <w:r>
        <w:rPr>
          <w:rtl w:val="true"/>
        </w:rPr>
        <w:t>راهنمای مطالعه</w:t>
      </w:r>
      <w:bookmarkEnd w:id="17"/>
    </w:p>
    <w:p>
      <w:pPr>
        <w:pStyle w:val="BookText"/>
        <w:rPr/>
      </w:pPr>
      <w:r>
        <w:rPr>
          <w:rFonts w:ascii="IRNazanin" w:hAnsi="IRNazanin" w:eastAsia="IRNazanin"/>
          <w:color w:val="111111"/>
          <w:sz w:val="28"/>
          <w:sz w:val="28"/>
          <w:szCs w:val="28"/>
          <w:rtl w:val="true"/>
          <w:lang w:bidi="fa-IR"/>
        </w:rPr>
        <w:t>برای استفاده هر چه بهتر از این کتاب نکاتی خدمت مخاطبان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ها نکات کوتاهی هستند که برای فهم مطلب، مخاطب به آن نیاز دارد؛ اعم از معنی بعضی لغات مشکل و یا ترجمه و متن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ها با عددی بر روی کلمات مشخص شده و در انتهای همان صفحه توضیح مربوطه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 ها مطالبی هستند که مخاطب برای فهم بیشتر می تواند به آن مراجعه کند که صرفاً شامل توضیح اشخاص و وقایع ذکر شده در بیانات استاد رفیعی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پی نوشت دارند با درج عدد رنگی در داخل کروشه و بر روی کلمه، مشخص شده اند و در پایان کتاب، توضیحات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ها در این کتاب به دو صورت نمایش داده شده اند؛ هم در حاشیه کتاب در کنار پاراگراف مربوطه و هم در انتهای هر جلسه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مخاطب در هنگام مطالعه یک جلسه به علت غرق شدن در محتوا، سیر جلسه را فراموش کند؛ نمایه ها در حاشیه متن به او کمک می کند که با نگاهی سریع به آن ، سیر متن را دوباره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مطالب نیز از آن جهت است که مخاطب بعد از مطالعه کتاب در صورتی که نیازمند مطلب خاصی از کتاب باشد، می تواند به چکیده مطالب مراجعه کرده و در سخنرانی با جدا نمودن صفحه مربوطه از آن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مطالب هم چنین به مخاطب کمک می کند که با مطالعه سریع این فهرست، بتواند مروری اجمالی بر محتوای کتاب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نمایه به هیچ عنوان نباید باعث شود که مخاطب، خود را از خواندن حتی بخشی از متن کتاب معاف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کتاب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که فرصت درج نمایه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محترم این کتاب می توانند در حاشیه ای که برای کتاب در نظر گرفته شده، در کنار نمایه های موجود، نكات مهم خود را یاد 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شود که ابتدا متن کتاب را بدون مراجعه به پی نوشت ها مطالعه فرمایید؛ چرا که کثرت پی نوشت ها و حجم آنان باعث می شود که نتوانید به خوبی از متن کتاب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کامل بیانات، مجدداً به ابتدای بیانات رفته و این بار به محض رسیدن به هر کلمه که شامل توضیحات بود، به قسمت مربوطه مراجعه کرده و پس از مطالعه توضیحات آن کلمه، ادامه بیانات را مطالعه کنید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وقتی برای اولین بار این کتاب را مطالعه می کنید چشم ها متوجه و درگیر با تغییر اندازه قلم، نمایه، علامت های پاورقی و پی نوشت شود؛ اما توصیه می کنیم و خواهش مندیم که از توجه به این مسائل پرهیز کرده و متن را دنبال کنید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48_89192"/>
      <w:bookmarkStart w:id="19" w:name="pg8848_89192"/>
      <w:bookmarkEnd w:id="19"/>
    </w:p>
    <w:p>
      <w:pPr>
        <w:pStyle w:val="Heading2"/>
        <w:numPr>
          <w:ilvl w:val="1"/>
          <w:numId w:val="1"/>
        </w:numPr>
        <w:rPr/>
      </w:pPr>
      <w:bookmarkStart w:id="20" w:name="pg8848_89192"/>
      <w:bookmarkStart w:id="21" w:name="__RefHeading___Toc471058_2870459653"/>
      <w:bookmarkStart w:id="22" w:name="_Toc6"/>
      <w:bookmarkEnd w:id="20"/>
      <w:bookmarkEnd w:id="21"/>
      <w:r>
        <w:rPr>
          <w:rtl w:val="true"/>
        </w:rPr>
        <w:t>مقدمه</w:t>
      </w:r>
      <w:bookmarkEnd w:id="22"/>
    </w:p>
    <w:p>
      <w:pPr>
        <w:pStyle w:val="BookText"/>
        <w:rPr/>
      </w:pPr>
      <w:r>
        <w:rPr>
          <w:rFonts w:ascii="Amiri" w:hAnsi="Amiri" w:eastAsia="Amiri" w:cs="Amiri"/>
          <w:color w:val="111111"/>
          <w:sz w:val="28"/>
          <w:sz w:val="28"/>
          <w:szCs w:val="28"/>
          <w:rtl w:val="true"/>
          <w:lang w:bidi="ar-SA"/>
        </w:rPr>
        <w:t>السَّلامُ عَلَيْكِ أَيَّتُهَا الصِّدِيقَةُ الشَّهِيدَةُ السَّلامُ عَلَيْكِ أَيَّتُهَا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الْفَاضِلَةُ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الْحَوْرَاءُ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 رَحْمَةُ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منابع دینی، یکی از وظایف مبلغان علوم دینی، فراگیری معارف حقه و بیان و ترسیم صحیح و هوش مندانه آن برای مخاطبان است؛ همان گونه که از امام هشتم علیه السلام نقل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 تَّبَعُونَا</w:t>
      </w:r>
      <w:r>
        <w:rPr>
          <w:rFonts w:ascii="IRNazanin" w:hAnsi="IRNazanin" w:eastAsia="IRNazanin"/>
          <w:color w:val="111111"/>
          <w:sz w:val="28"/>
          <w:sz w:val="28"/>
          <w:szCs w:val="28"/>
          <w:rtl w:val="true"/>
          <w:lang w:bidi="fa-IR"/>
        </w:rPr>
        <w:t>؛ خداوند رحمت کند بنده ای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گرفته، به مردم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مردم خوبی های گفتار ما را بدانند، از ما پیروی می کنند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فرصت های تبلیغی ایجاد شده در ایام شهادت یا ولادت معصومین علیهم السلام، فرصت ممتازی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فضائل این گونه مجالس، خطاب به یکی از یارانش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الْمَجَالِسُ أَحِبُّهَا فَأَحْبُوا أَمْرِنَا يَا فُضَيلُ فَرَحِمَ اللَّهُ مَنْ أَحْيا أَمْرَنَا يا فُضَيلُ مَنْ ذَكَرَنَا أَوْ ذُكِرْنَا عِنْدَهُ فَخَرَجَ مِنْ عَينِهِ مِثْلُ جَنَاحِ الذَّبَابِ غَفَرَ اللَّهُ لَهُ ذُنُوبَهُ وَ لَوْ كَانَتْ أَكْثَرَ مِنْ زَبَدِ الْبَحْرِ</w:t>
      </w:r>
      <w:r>
        <w:rPr>
          <w:rFonts w:ascii="IRNazanin" w:hAnsi="IRNazanin" w:eastAsia="IRNazanin"/>
          <w:color w:val="111111"/>
          <w:sz w:val="28"/>
          <w:sz w:val="28"/>
          <w:szCs w:val="28"/>
          <w:rtl w:val="true"/>
          <w:lang w:bidi="fa-IR"/>
        </w:rPr>
        <w:t xml:space="preserve">؛ این گونه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یاد کند </w:t>
      </w:r>
    </w:p>
    <w:p>
      <w:pPr>
        <w:pStyle w:val="BookText"/>
        <w:rPr/>
      </w:pPr>
      <w:r>
        <w:rPr>
          <w:rFonts w:ascii="IRNazanin" w:hAnsi="IRNazanin" w:eastAsia="IRNazanin"/>
          <w:color w:val="111111"/>
          <w:sz w:val="28"/>
          <w:sz w:val="28"/>
          <w:szCs w:val="28"/>
          <w:rtl w:val="true"/>
          <w:lang w:bidi="fa-IR"/>
        </w:rPr>
        <w:t>یا نزد او ذکری از ما بشود و به اندازه پر مگسی اشک از چشمش خارج شود، خدا گناهانش را می آمرزد؛ اگر چه از کف دریا بیشتر 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راستای تعظیم شعائر الهی و احیای امر اهل بیت علیهم السلام با برپایی باشکوه سوگواره یاس نبوی در آستان مقدس امام زادگان و بقاع متبرکه، نوشتار حاضر که مجموعه یازده منبر از سلسله سخنرانی های خطیب ارجمند حضرت حجت الاسلام دکتر رفیعی پیرامون حوادث، اتفاقات و آموزه های زندگانی حضرت فاطمه علیها السلام می باشد، به همت مجتمع فرهنگی آموزشی سازمان اوقاف و امور خیریه و با ویژگی هایی منحصر به فرد تهیه 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شده است با تبیین مناقب و کرامات آن حضرت، اصول حاکم بر سیره فاطمی و بررسی برخی آموزه های تفسیری خطبه فدکیه، مخاطبان و محبّان اهل بیت علیهم السلام، الگویی عملی و قابل دسترس را به نظاره بنشینند؛ الگویی که در اوج کمالات و فضائل، بسان نوری درخشان، شیعیان و کمال جویان را به سمت نیکی ها و فضائل فرا می خواند تا در پرتو عمل به وظایف خویش، به قرب معنوی و کمالات انسانی و الهی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بازخوانی فراز های مختلف زندگی برترین بانوی آفرینش و مرور سیره و سخن ایشان، با دمیدن نفحات ملکوتی همراه گردد و طنین رسای آموزه های آنان را در سبک زندگی محبّان و شیفتگان جاری و ساری ساخته، گل واژه های نورانی سخنان ایشان، توشه ای باشد برای خدایی و ولایی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23" w:name="pg8848_89196"/>
    </w:p>
    <w:p>
      <w:pPr>
        <w:pStyle w:val="Heading2"/>
        <w:numPr>
          <w:ilvl w:val="1"/>
          <w:numId w:val="1"/>
        </w:numPr>
        <w:rPr/>
      </w:pPr>
      <w:bookmarkStart w:id="24" w:name="__RefHeading___Toc471060_2870459653"/>
      <w:bookmarkStart w:id="25" w:name="_Toc7"/>
      <w:bookmarkEnd w:id="23"/>
      <w:bookmarkEnd w:id="24"/>
      <w:r>
        <w:rPr>
          <w:rtl w:val="true"/>
        </w:rPr>
        <w:t>پیشگفتار</w:t>
      </w:r>
      <w:bookmarkEnd w:id="25"/>
    </w:p>
    <w:p>
      <w:pPr>
        <w:pStyle w:val="Heading2"/>
        <w:numPr>
          <w:ilvl w:val="1"/>
          <w:numId w:val="1"/>
        </w:numPr>
        <w:rPr/>
      </w:pPr>
      <w:bookmarkStart w:id="26" w:name="__RefHeading___Toc471062_2870459653"/>
      <w:bookmarkStart w:id="27" w:name="_Toc8"/>
      <w:bookmarkEnd w:id="26"/>
      <w:r>
        <w:rPr>
          <w:rtl w:val="true"/>
        </w:rPr>
        <w:t>مناقب و کرامات فاطمه علیها السلام</w:t>
      </w:r>
      <w:bookmarkEnd w:id="27"/>
    </w:p>
    <w:p>
      <w:pPr>
        <w:pStyle w:val="Heading3"/>
        <w:numPr>
          <w:ilvl w:val="2"/>
          <w:numId w:val="1"/>
        </w:numPr>
        <w:rPr/>
      </w:pPr>
      <w:bookmarkStart w:id="28" w:name="__RefHeading___Toc471064_2870459653"/>
      <w:bookmarkStart w:id="29" w:name="_Toc9"/>
      <w:bookmarkEnd w:id="28"/>
      <w:r>
        <w:rPr>
          <w:rtl w:val="true"/>
        </w:rPr>
        <w:t xml:space="preserve">واژه شناسی </w:t>
      </w:r>
      <w:r>
        <w:rPr>
          <w:rtl w:val="true"/>
        </w:rPr>
        <w:t>«</w:t>
      </w:r>
      <w:r>
        <w:rPr>
          <w:rtl w:val="true"/>
        </w:rPr>
        <w:t>منقبت</w:t>
      </w:r>
      <w:r>
        <w:rPr>
          <w:rtl w:val="true"/>
        </w:rPr>
        <w:t xml:space="preserve">» </w:t>
      </w:r>
      <w:r>
        <w:rPr>
          <w:rtl w:val="true"/>
        </w:rPr>
        <w:t xml:space="preserve">و </w:t>
      </w:r>
      <w:r>
        <w:rPr>
          <w:rtl w:val="true"/>
        </w:rPr>
        <w:t>«</w:t>
      </w:r>
      <w:r>
        <w:rPr>
          <w:rtl w:val="true"/>
        </w:rPr>
        <w:t>کرامت</w:t>
      </w:r>
      <w:r>
        <w:rPr>
          <w:rtl w:val="true"/>
        </w:rPr>
        <w:t>»</w:t>
      </w:r>
      <w:bookmarkEnd w:id="29"/>
    </w:p>
    <w:p>
      <w:pPr>
        <w:pStyle w:val="BookText"/>
        <w:rPr/>
      </w:pPr>
      <w:r>
        <w:rPr>
          <w:rFonts w:ascii="IRNazanin" w:hAnsi="IRNazanin" w:eastAsia="IRNazanin"/>
          <w:color w:val="111111"/>
          <w:sz w:val="28"/>
          <w:sz w:val="28"/>
          <w:szCs w:val="28"/>
          <w:rtl w:val="true"/>
          <w:lang w:bidi="fa-IR"/>
        </w:rPr>
        <w:t>مناقب، جمع مَنقَبَة است، به معنای کردار برجسته، اوصاف حمیده و سجایای پسندیده، در مقابل مثالب به معنای عیب ها و زشتی ها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عرف محدثان، به خصال نیک و اوصاف پسندیده شخصیت های شناخته شده، منقبت یا فضیلت گفته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واژه ای است عربی که معنای اسم مصدری دارد </w:t>
      </w:r>
      <w:r>
        <w:rPr>
          <w:rStyle w:val="FootnoteAnchor"/>
          <w:rtl w:val="true"/>
        </w:rPr>
        <w:footnoteReference w:id="5"/>
      </w:r>
      <w:r>
        <w:rPr>
          <w:rFonts w:ascii="IRNazanin" w:hAnsi="IRNazanin" w:eastAsia="IRNazanin"/>
          <w:color w:val="111111"/>
          <w:sz w:val="28"/>
          <w:sz w:val="28"/>
          <w:szCs w:val="28"/>
          <w:rtl w:val="true"/>
          <w:lang w:bidi="fa-IR"/>
        </w:rPr>
        <w:t xml:space="preserve">و در اصطلاح، به امر غیر طبیعی و خارق العاده ای گفته می شود که از ایشان سر می زند </w:t>
      </w:r>
      <w:r>
        <w:rPr>
          <w:rStyle w:val="FootnoteAnchor"/>
          <w:rtl w:val="true"/>
        </w:rPr>
        <w:footnoteReference w:id="6"/>
      </w:r>
      <w:r>
        <w:rPr>
          <w:rFonts w:ascii="IRNazanin" w:hAnsi="IRNazanin" w:eastAsia="IRNazanin"/>
          <w:color w:val="111111"/>
          <w:sz w:val="28"/>
          <w:sz w:val="28"/>
          <w:szCs w:val="28"/>
          <w:rtl w:val="true"/>
          <w:lang w:bidi="fa-IR"/>
        </w:rPr>
        <w:t>به نظر گروهی از اهل سنت، تفاوت کرامت با معجزه در این است که معجزه امری خارق العاده و الهی است که مقارن با ادعای نبوت واقع می گردد؛ اما وقوع کرامت بدون ادعای پیمبری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نظر شیعه، معجزه به ادعای پیمبری اختصاص ندارد و به کرامت معصومان علیهم السلام نیز معجزه گفته می 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برخی از اهل سنت نیز این رأی را پذیرفته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هر چند معمولاً معجزه را در مورد انبیا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برخی پژوهشگران، در پنج قرن نخست اسلامی،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درباره مناقب اهل بیت علیهم السلام نوشته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پاره ای از آن ها با عنوان کلی مناقب، فضایل، تفضيل، فضل و خصایص نوشته شده و نویسندگان کوشیده اند با بهره گیری از آیات قرآن، احادیث نبوی، روایات اهل بیت علیهم السلام، سخنان صحابه و تابعان، شواهد تاریخی و تحلیل های عقلی به اثبات برتری اهل بیت علیهم السلام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محدثان اهل سنت نیز بخشی از جوامع حدیثی خود را به بیان مناقب اهل بیت علیهم السلام اختصاص داده اند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بخش در خور توجهی از کتاب ها به بیان فضائل و مناقب حضرت زهرا علیها السلام اختصاص یافته، که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فی فضائل الزهراء علیها السلام نوشته ابو صالح نیشابوری و الكلمة الغراء في تفضيل الزهرا علیها السلامء نوشته سید عبد الحسین شرف الدین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کتاب ها به طور کلی در بیان فضائل اهل بیت علیهم السلام و از جمله حضرت فاطمه علیها السلام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أمير المؤمنين علیه السلام تأليف محمد بن سليمان کوفی، فضائل الصحابه نوشته احمد بن شعیب نسائی، مناقب آل ابی طالب تأليف محمد بن علی بن شهر آشوب، ذخائر العقبى فى مناقب ذوی القربی نوشته احمد بن عبد اللّه طبری و مناقب على و الحسنين و امّهما فاطمة الزهراء علیهم السلام تأليف محمد فؤاد عبد الباقی</w:t>
      </w:r>
      <w:r>
        <w:rPr>
          <w:rFonts w:eastAsia="IRNazanin" w:cs="IRNazanin"/>
          <w:color w:val="111111"/>
          <w:sz w:val="28"/>
          <w:szCs w:val="28"/>
          <w:rtl w:val="true"/>
          <w:lang w:bidi="fa-IR"/>
        </w:rPr>
        <w:t xml:space="preserve">. </w:t>
      </w:r>
      <w:r>
        <w:rPr>
          <w:rStyle w:val="FootnoteAnchor"/>
          <w:rtl w:val="true"/>
        </w:rPr>
        <w:footnoteReference w:id="12"/>
      </w:r>
      <w:bookmarkStart w:id="30" w:name="pg8848_89200"/>
    </w:p>
    <w:p>
      <w:pPr>
        <w:pStyle w:val="Heading3"/>
        <w:numPr>
          <w:ilvl w:val="2"/>
          <w:numId w:val="1"/>
        </w:numPr>
        <w:rPr/>
      </w:pPr>
      <w:bookmarkStart w:id="31" w:name="__RefHeading___Toc471066_2870459653"/>
      <w:bookmarkStart w:id="32" w:name="_Toc10"/>
      <w:bookmarkEnd w:id="30"/>
      <w:bookmarkEnd w:id="31"/>
      <w:r>
        <w:rPr>
          <w:rtl w:val="true"/>
        </w:rPr>
        <w:t>مناقب حضرت فاطمه علیها السلام</w:t>
      </w:r>
      <w:bookmarkEnd w:id="32"/>
    </w:p>
    <w:p>
      <w:pPr>
        <w:pStyle w:val="Heading4"/>
        <w:numPr>
          <w:ilvl w:val="3"/>
          <w:numId w:val="1"/>
        </w:numPr>
        <w:rPr/>
      </w:pPr>
      <w:bookmarkStart w:id="33" w:name="__RefHeading___Toc471068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دانشمندان مسلمان، بر اساس آیات و روایات بسیار، فضائل و مناقب حضرت فاطمه علیها السلام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فضایل حضرت علیها السلام منشأ قرآنی دارد و دیگر فضایل ایشان، به گونه ای، منبعث از فضایل قرآنی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ترین آیات دالّ بر فضیلت و منقبت حضرت فاطمه علیها السلام هستند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برخی از مناقب حضرت علیها السلام عبارتند از</w:t>
      </w:r>
      <w:r>
        <w:rPr>
          <w:rFonts w:eastAsia="IRNazanin" w:cs="IRNazanin"/>
          <w:color w:val="111111"/>
          <w:sz w:val="28"/>
          <w:szCs w:val="28"/>
          <w:rtl w:val="true"/>
          <w:lang w:bidi="fa-IR"/>
        </w:rPr>
        <w:t>:</w:t>
      </w:r>
    </w:p>
    <w:p>
      <w:pPr>
        <w:pStyle w:val="Heading4"/>
        <w:numPr>
          <w:ilvl w:val="3"/>
          <w:numId w:val="1"/>
        </w:numPr>
        <w:rPr/>
      </w:pPr>
      <w:bookmarkStart w:id="35" w:name="__RefHeading___Toc471070_2870459653"/>
      <w:bookmarkStart w:id="36" w:name="_Toc12"/>
      <w:bookmarkEnd w:id="35"/>
      <w:r>
        <w:rPr>
          <w:rtl w:val="true"/>
        </w:rPr>
        <w:t>الف</w:t>
      </w:r>
      <w:r>
        <w:rPr>
          <w:rtl w:val="true"/>
        </w:rPr>
        <w:t>.</w:t>
      </w:r>
      <w:r>
        <w:rPr>
          <w:rtl w:val="true"/>
        </w:rPr>
        <w:t>مناقب غیر اختصاصی</w:t>
      </w:r>
      <w:r>
        <w:rPr>
          <w:rtl w:val="true"/>
        </w:rPr>
        <w:t>:</w:t>
      </w:r>
      <w:bookmarkEnd w:id="36"/>
    </w:p>
    <w:p>
      <w:pPr>
        <w:pStyle w:val="Heading5"/>
        <w:numPr>
          <w:ilvl w:val="4"/>
          <w:numId w:val="1"/>
        </w:numPr>
        <w:rPr/>
      </w:pPr>
      <w:bookmarkStart w:id="37" w:name="__RefHeading___Toc471072_2870459653"/>
      <w:bookmarkStart w:id="38" w:name="_Toc13"/>
      <w:bookmarkEnd w:id="37"/>
      <w:r>
        <w:rPr/>
        <w:t>1</w:t>
      </w:r>
      <w:r>
        <w:rPr>
          <w:rtl w:val="true"/>
        </w:rPr>
        <w:t>.</w:t>
      </w:r>
      <w:r>
        <w:rPr>
          <w:rtl w:val="true"/>
        </w:rPr>
        <w:t>عصمت</w:t>
      </w:r>
      <w:bookmarkEnd w:id="38"/>
    </w:p>
    <w:p>
      <w:pPr>
        <w:pStyle w:val="BookText"/>
        <w:rPr/>
      </w:pPr>
      <w:r>
        <w:rPr>
          <w:rFonts w:ascii="IRNazanin" w:hAnsi="IRNazanin" w:eastAsia="IRNazanin"/>
          <w:color w:val="111111"/>
          <w:sz w:val="28"/>
          <w:sz w:val="28"/>
          <w:szCs w:val="28"/>
          <w:rtl w:val="true"/>
          <w:lang w:bidi="fa-IR"/>
        </w:rPr>
        <w:t>مفسران و متکلمان شیعه، با تکیه بر دلالت آیه تطهیر بر عصمت، حضرت فاطمه علیها السلام را معصوم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برخی روایات نیز بر این ویژگی حضرت علیها السلام دلالت دارند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39" w:name="__RefHeading___Toc471074_2870459653"/>
      <w:bookmarkStart w:id="40" w:name="_Toc14"/>
      <w:bookmarkEnd w:id="39"/>
      <w:r>
        <w:rPr/>
        <w:t>2</w:t>
      </w:r>
      <w:r>
        <w:rPr>
          <w:rtl w:val="true"/>
        </w:rPr>
        <w:t>.</w:t>
      </w:r>
      <w:r>
        <w:rPr>
          <w:rtl w:val="true"/>
        </w:rPr>
        <w:t>محوریت خشم و خشنودی خدا</w:t>
      </w:r>
      <w:bookmarkEnd w:id="40"/>
    </w:p>
    <w:p>
      <w:pPr>
        <w:pStyle w:val="BookText"/>
        <w:rPr/>
      </w:pPr>
      <w:r>
        <w:rPr>
          <w:rFonts w:ascii="IRNazanin" w:hAnsi="IRNazanin" w:eastAsia="IRNazanin"/>
          <w:color w:val="111111"/>
          <w:sz w:val="28"/>
          <w:sz w:val="28"/>
          <w:szCs w:val="28"/>
          <w:rtl w:val="true"/>
          <w:lang w:bidi="fa-IR"/>
        </w:rPr>
        <w:t>بر پایه روایات متعددی از فریقین، رسول اکرم صلی اللّه علیه و آله و سلم له خشم فاطمه علیها السلام را خشم خدا و رضای او را رضای الهی معرفی کرده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برخی روایات امامان معصوم علیهم السلام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ایمان کامل فاطمه علیها السلام را دلیل محور قرار گرفتن خشم وی برای خشم خدا بیان نموده اند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تبیین این روایت، گفتنی است چون معصومان علیهم السلام جز به خواست و رضای خدا عمل نمی کنند و فقط برای او خشمگین یا شادمان می گردند، خشم و خشنودی شان همان خشم و خشنودی خداست؛ لذا، حضرت زهرا علیها السلام به عنوان با ایمان ترین زن با همان چیزی وصف شده است که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علیهم السلام وصف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خشم و خشنودی وی نیز میزانی برای خشم و رضایت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منقبت، علاوه بر اثبات عصمت که برخی بر آن تأکید دارند، </w:t>
      </w:r>
      <w:r>
        <w:rPr>
          <w:rStyle w:val="FootnoteAnchor"/>
          <w:rtl w:val="true"/>
        </w:rPr>
        <w:footnoteReference w:id="17"/>
      </w:r>
      <w:r>
        <w:rPr>
          <w:rFonts w:ascii="IRNazanin" w:hAnsi="IRNazanin" w:eastAsia="IRNazanin"/>
          <w:color w:val="111111"/>
          <w:sz w:val="28"/>
          <w:sz w:val="28"/>
          <w:szCs w:val="28"/>
          <w:rtl w:val="true"/>
          <w:lang w:bidi="fa-IR"/>
        </w:rPr>
        <w:t>بیان کننده آبروی عظیم فاطمه علیها السلام نزد خدا و پیمبرش صلی اللّه علیه و آله و سلم است</w:t>
      </w:r>
      <w:r>
        <w:rPr>
          <w:rFonts w:eastAsia="IRNazanin" w:cs="IRNazanin"/>
          <w:color w:val="111111"/>
          <w:sz w:val="28"/>
          <w:szCs w:val="28"/>
          <w:rtl w:val="true"/>
          <w:lang w:bidi="fa-IR"/>
        </w:rPr>
        <w:t xml:space="preserve">. </w:t>
      </w:r>
      <w:bookmarkStart w:id="41" w:name="pg8848_89202"/>
    </w:p>
    <w:p>
      <w:pPr>
        <w:pStyle w:val="Heading5"/>
        <w:numPr>
          <w:ilvl w:val="4"/>
          <w:numId w:val="1"/>
        </w:numPr>
        <w:rPr/>
      </w:pPr>
      <w:bookmarkStart w:id="42" w:name="__RefHeading___Toc471076_2870459653"/>
      <w:bookmarkStart w:id="43" w:name="_Toc15"/>
      <w:bookmarkEnd w:id="41"/>
      <w:bookmarkEnd w:id="42"/>
      <w:r>
        <w:rPr/>
        <w:t>3</w:t>
      </w:r>
      <w:r>
        <w:rPr>
          <w:rtl w:val="true"/>
        </w:rPr>
        <w:t>.</w:t>
      </w:r>
      <w:r>
        <w:rPr>
          <w:rtl w:val="true"/>
        </w:rPr>
        <w:t>ایمان و عبادت</w:t>
      </w:r>
      <w:bookmarkEnd w:id="43"/>
    </w:p>
    <w:p>
      <w:pPr>
        <w:pStyle w:val="BookText"/>
        <w:rPr/>
      </w:pPr>
      <w:r>
        <w:rPr>
          <w:rFonts w:ascii="IRNazanin" w:hAnsi="IRNazanin" w:eastAsia="IRNazanin"/>
          <w:color w:val="111111"/>
          <w:sz w:val="28"/>
          <w:sz w:val="28"/>
          <w:szCs w:val="28"/>
          <w:rtl w:val="true"/>
          <w:lang w:bidi="fa-IR"/>
        </w:rPr>
        <w:t xml:space="preserve">علاوه بر نماز و تهجد شبانه حضرت فاطمه علیها السلام که فرزندش امام حسن علیه السلام آن را بیان کرده است، </w:t>
      </w:r>
      <w:r>
        <w:rPr>
          <w:rStyle w:val="FootnoteAnchor"/>
          <w:rtl w:val="true"/>
        </w:rPr>
        <w:footnoteReference w:id="18"/>
      </w:r>
      <w:r>
        <w:rPr>
          <w:rFonts w:ascii="IRNazanin" w:hAnsi="IRNazanin" w:eastAsia="IRNazanin"/>
          <w:color w:val="111111"/>
          <w:sz w:val="28"/>
          <w:sz w:val="28"/>
          <w:szCs w:val="28"/>
          <w:rtl w:val="true"/>
          <w:lang w:bidi="fa-IR"/>
        </w:rPr>
        <w:t>نماز های ویژه ای به آن حضرت علیها السلام منسوب است که رسول اکرم صلی اللّه علیه و آله و سلم به ایشان تعلیم داده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حضرت فاطمه علیها السلام بسیار قرآن می خواند و تعقیبات و تسبیحات و دعا های گوناگونی در کتاب های دعا و متون روایی از ایشان گزارش گردیده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سلام گفتن هفتاد هزار فرشته بر فاطمه علیها السلام در محراب عبادت، که در برخی روایات بدان اشاره شده، گویای مقام والای ایشان در عبودیت و پرستش خدای متعال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نمود های ویژه سیره عبادی و معنوی حضرت زهرا علیها السلام ، توجه فراوان به روز قیامت است که در دعا ها و تعقیبات و برخی روایات آن حضرت اما بازتاب یافته است</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44" w:name="__RefHeading___Toc471078_2870459653"/>
      <w:bookmarkStart w:id="45" w:name="_Toc16"/>
      <w:bookmarkEnd w:id="44"/>
      <w:r>
        <w:rPr/>
        <w:t>4</w:t>
      </w:r>
      <w:r>
        <w:rPr>
          <w:rtl w:val="true"/>
        </w:rPr>
        <w:t>.</w:t>
      </w:r>
      <w:r>
        <w:rPr>
          <w:rtl w:val="true"/>
        </w:rPr>
        <w:t>مُحَدَّثه بودن</w:t>
      </w:r>
      <w:bookmarkEnd w:id="45"/>
    </w:p>
    <w:p>
      <w:pPr>
        <w:pStyle w:val="BookText"/>
        <w:rPr/>
      </w:pPr>
      <w:r>
        <w:rPr>
          <w:rFonts w:ascii="IRNazanin" w:hAnsi="IRNazanin" w:eastAsia="IRNazanin"/>
          <w:color w:val="111111"/>
          <w:sz w:val="28"/>
          <w:sz w:val="28"/>
          <w:szCs w:val="28"/>
          <w:rtl w:val="true"/>
          <w:lang w:bidi="fa-IR"/>
        </w:rPr>
        <w:t>از دیگر مناقب حضرت زهرا علیها السلام سخن گفتن فرشتگان با ایشان است که بر اساس روایات، همین امر سبب شده است ایشان را محدثه بنامند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این گفتگو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پس از رحلت پیامبر اکرم صلی اللّه علیه و آله و سلم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نمودن حضرت در عزای پدر و تسلیت گفتن و خبر دادن از سرنوشت فرزندانش بوده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46" w:name="__RefHeading___Toc471080_2870459653"/>
      <w:bookmarkStart w:id="47" w:name="_Toc17"/>
      <w:bookmarkEnd w:id="46"/>
      <w:r>
        <w:rPr/>
        <w:t>5</w:t>
      </w:r>
      <w:r>
        <w:rPr>
          <w:rtl w:val="true"/>
        </w:rPr>
        <w:t>.</w:t>
      </w:r>
      <w:r>
        <w:rPr>
          <w:rtl w:val="true"/>
        </w:rPr>
        <w:t>جایگاه والای اخروی</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روایات، خدای متعال به حضرت زهرا علیها السلام در قیامت جایگاه ویژه ای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ورود شکوه مندانه فاطمه علیها السلام به محشر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چهار تنی است که سوار بر مرکب به قیامت وارد می شود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بنا بر روایاتی دیگر، ایشان در میان استقبال گسترده فرشتگان و حوریان، به همراهی مریم علیها السلام و خديجه علیها السلام و حوا علیها السلام و آسیه علیها السلام به صحرای محشر می آید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به همگان ندا داده می شود چشم ها را ببندید تا فاطمه علیها السلام، دختر محمد صلی اللّه علیه و آله و سلم ، عبور کند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برخی این حالت ویژه را </w:t>
      </w:r>
      <w:bookmarkStart w:id="48" w:name="pg8848_89204"/>
    </w:p>
    <w:p>
      <w:pPr>
        <w:pStyle w:val="BookText"/>
        <w:rPr/>
      </w:pPr>
      <w:bookmarkEnd w:id="48"/>
      <w:r>
        <w:rPr>
          <w:rFonts w:ascii="IRNazanin" w:hAnsi="IRNazanin" w:eastAsia="IRNazanin"/>
          <w:color w:val="111111"/>
          <w:sz w:val="28"/>
          <w:sz w:val="28"/>
          <w:szCs w:val="28"/>
          <w:rtl w:val="true"/>
          <w:lang w:bidi="fa-IR"/>
        </w:rPr>
        <w:t>دال بر فضل و شرافت حضرت علیها السلام دانسته 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روایاتی از پیمبر صلی اللّه علیه و آله و سلم و امامان معصوم علیهم السلام گویای آن است که در آن روز، حضرت زهرا علیها السلام برای دوست داران خویش، شفاعت ویژه دارد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49" w:name="__RefHeading___Toc471082_2870459653"/>
      <w:bookmarkStart w:id="50" w:name="_Toc18"/>
      <w:bookmarkEnd w:id="49"/>
      <w:r>
        <w:rPr>
          <w:rtl w:val="true"/>
        </w:rPr>
        <w:t>ب</w:t>
      </w:r>
      <w:r>
        <w:rPr>
          <w:rtl w:val="true"/>
        </w:rPr>
        <w:t>.</w:t>
      </w:r>
      <w:r>
        <w:rPr>
          <w:rtl w:val="true"/>
        </w:rPr>
        <w:t>مناقب اختصاصی</w:t>
      </w:r>
      <w:r>
        <w:rPr>
          <w:rtl w:val="true"/>
        </w:rPr>
        <w:t>:</w:t>
      </w:r>
      <w:bookmarkEnd w:id="50"/>
    </w:p>
    <w:p>
      <w:pPr>
        <w:pStyle w:val="Heading5"/>
        <w:numPr>
          <w:ilvl w:val="4"/>
          <w:numId w:val="1"/>
        </w:numPr>
        <w:rPr/>
      </w:pPr>
      <w:bookmarkStart w:id="51" w:name="__RefHeading___Toc471084_2870459653"/>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بخشی از مناقب مختص حضرت زهرا علیها السلام و بدین شرح است</w:t>
      </w:r>
      <w:r>
        <w:rPr>
          <w:rFonts w:eastAsia="IRNazanin" w:cs="IRNazanin"/>
          <w:color w:val="111111"/>
          <w:sz w:val="28"/>
          <w:szCs w:val="28"/>
          <w:rtl w:val="true"/>
          <w:lang w:bidi="fa-IR"/>
        </w:rPr>
        <w:t>:</w:t>
      </w:r>
    </w:p>
    <w:p>
      <w:pPr>
        <w:pStyle w:val="Heading5"/>
        <w:numPr>
          <w:ilvl w:val="4"/>
          <w:numId w:val="1"/>
        </w:numPr>
        <w:rPr/>
      </w:pPr>
      <w:bookmarkStart w:id="53" w:name="__RefHeading___Toc471086_2870459653"/>
      <w:bookmarkStart w:id="54" w:name="_Toc20"/>
      <w:bookmarkEnd w:id="53"/>
      <w:r>
        <w:rPr/>
        <w:t>1</w:t>
      </w:r>
      <w:r>
        <w:rPr>
          <w:rtl w:val="true"/>
        </w:rPr>
        <w:t>.</w:t>
      </w:r>
      <w:r>
        <w:rPr>
          <w:rtl w:val="true"/>
        </w:rPr>
        <w:t>كنيه امّ ابيها</w:t>
      </w:r>
      <w:bookmarkEnd w:id="54"/>
    </w:p>
    <w:p>
      <w:pPr>
        <w:pStyle w:val="BookText"/>
        <w:rPr/>
      </w:pPr>
      <w:r>
        <w:rPr>
          <w:rFonts w:ascii="IRNazanin" w:hAnsi="IRNazanin" w:eastAsia="IRNazanin"/>
          <w:color w:val="111111"/>
          <w:sz w:val="28"/>
          <w:sz w:val="28"/>
          <w:szCs w:val="28"/>
          <w:rtl w:val="true"/>
          <w:lang w:bidi="fa-IR"/>
        </w:rPr>
        <w:t>از کنیه های مشهور و ویژه حضرت زهرا علیها السلام، که در روایات فریقین آمده ، امّ ابیها 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فرزندان آن حضرت علیها السلام، از جمله امام باقر علیه السلام، نیز به کنیه امّ ابیها برای ایشان تصریح کرده 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مهربانی و خدمت حضرت زهرا علیها السلام به پدر، به ویژه پس از رحلت حضرت خدیجه علیها السلام، با وجود آزار فراوان مشرکان، دلیل این تعبیر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کنیه هم چنین بیان گر نهایت علاقه پیامبر صلی اللّه علیه و آله و سلم اکرم صلی اللّه علیه و آله و سلم به حضرت فاطمه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عرب، هنگامی که کسی فرزند خود یا شخص دیگری را بیش از حد دوست داشته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یعنی از شدت دوستی به منزله پدر یا مادر است</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55" w:name="__RefHeading___Toc471088_2870459653"/>
      <w:bookmarkStart w:id="56" w:name="_Toc21"/>
      <w:bookmarkEnd w:id="55"/>
      <w:r>
        <w:rPr/>
        <w:t>2</w:t>
      </w:r>
      <w:r>
        <w:rPr>
          <w:rtl w:val="true"/>
        </w:rPr>
        <w:t>.</w:t>
      </w:r>
      <w:r>
        <w:rPr>
          <w:rtl w:val="true"/>
        </w:rPr>
        <w:t>محبوبیت ویژه نزد پیامبر صلی اللّه علیه و آله و سلم</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همه فرزندانش را دوست داشت، اما این دوستی و محبت در مورد حضرت زهرا علیها السلام و فرا تر از محبت عادی پدر و فرزند بود، به گونه ای که اعجاب و اعتراض برخی همسران پیامبر صلی اللّه علیه و آله و سلم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هوای نفسانی نبود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شیفتگی بود و پیام خاصی داشت تا همگان را از برتری های فاطمه علیها السلام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حق فاطمه علیها السلام تعابیری به کار برده است که برخی از آن ها عبارتند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بَضْعَةٌ مِنِّی</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پاره تن من ، </w:t>
      </w:r>
      <w:r>
        <w:rPr>
          <w:rFonts w:ascii="Amiri" w:hAnsi="Amiri" w:eastAsia="Amiri" w:cs="Amiri"/>
          <w:color w:val="111111"/>
          <w:sz w:val="28"/>
          <w:sz w:val="28"/>
          <w:szCs w:val="28"/>
          <w:rtl w:val="true"/>
          <w:lang w:bidi="ar-SA"/>
        </w:rPr>
        <w:t>مُضْغَةً مِنِّی</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شِجْنَةً مِنِّی</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مصادر فریقین از آن ها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ارتباط عاطفی ویژه دلالت دارند</w:t>
      </w:r>
      <w:r>
        <w:rPr>
          <w:rFonts w:eastAsia="IRNazanin" w:cs="IRNazanin"/>
          <w:color w:val="111111"/>
          <w:sz w:val="28"/>
          <w:szCs w:val="28"/>
          <w:rtl w:val="true"/>
          <w:lang w:bidi="fa-IR"/>
        </w:rPr>
        <w:t xml:space="preserve">. </w:t>
      </w:r>
      <w:r>
        <w:rPr>
          <w:rStyle w:val="FootnoteAnchor"/>
          <w:rtl w:val="true"/>
        </w:rPr>
        <w:footnoteReference w:id="37"/>
      </w:r>
      <w:bookmarkStart w:id="57" w:name="pg8848_89206"/>
    </w:p>
    <w:p>
      <w:pPr>
        <w:pStyle w:val="Heading5"/>
        <w:numPr>
          <w:ilvl w:val="4"/>
          <w:numId w:val="1"/>
        </w:numPr>
        <w:rPr/>
      </w:pPr>
      <w:bookmarkStart w:id="58" w:name="__RefHeading___Toc471090_2870459653"/>
      <w:bookmarkStart w:id="59" w:name="_Toc22"/>
      <w:bookmarkEnd w:id="57"/>
      <w:bookmarkEnd w:id="58"/>
      <w:r>
        <w:rPr/>
        <w:t>3</w:t>
      </w:r>
      <w:r>
        <w:rPr>
          <w:rtl w:val="true"/>
        </w:rPr>
        <w:t>.</w:t>
      </w:r>
      <w:r>
        <w:rPr>
          <w:rtl w:val="true"/>
        </w:rPr>
        <w:t>سروری بر زنان جهان</w:t>
      </w:r>
      <w:bookmarkEnd w:id="59"/>
    </w:p>
    <w:p>
      <w:pPr>
        <w:pStyle w:val="BookText"/>
        <w:rPr/>
      </w:pPr>
      <w:r>
        <w:rPr>
          <w:rFonts w:ascii="IRNazanin" w:hAnsi="IRNazanin" w:eastAsia="IRNazanin"/>
          <w:color w:val="111111"/>
          <w:sz w:val="28"/>
          <w:sz w:val="28"/>
          <w:szCs w:val="28"/>
          <w:rtl w:val="true"/>
          <w:lang w:bidi="fa-IR"/>
        </w:rPr>
        <w:t>بر پایه روایاتی از فریقین، رسول خدا صلی اللّه علیه و آله و سلم فاطمه علیها السلام را سرور زنان جهان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تشریفاتی و فقط از روی احساسات و عواطف نبوده، بلکه بدین معنی است که تمام فضیلت ها و ویژگی های ایمانی زنان مؤمن در ایشان جمع شده و حتی سر آمد تمام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آگاهی از دانش ،پاکی معنویت و ارزش های فاطمه علیها السلام به برتری او بر زنان جهان تصریح کرده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در این باره، روایات بر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آن ها حضرت زهرا علیها السلام سرور زنان دو جهان معرفی شده است؛ </w:t>
      </w:r>
      <w:r>
        <w:rPr>
          <w:rStyle w:val="FootnoteAnchor"/>
          <w:rtl w:val="true"/>
        </w:rPr>
        <w:footnoteReference w:id="39"/>
      </w:r>
      <w:r>
        <w:rPr>
          <w:rFonts w:ascii="IRNazanin" w:hAnsi="IRNazanin" w:eastAsia="IRNazanin"/>
          <w:color w:val="111111"/>
          <w:sz w:val="28"/>
          <w:sz w:val="28"/>
          <w:szCs w:val="28"/>
          <w:rtl w:val="true"/>
          <w:lang w:bidi="fa-IR"/>
        </w:rPr>
        <w:t>و روایاتی که حضرت مریم علیها السلام با سرور زنان جهان در زمان خود و فاطمه علیها السلام سرور زنان عالم و اهل بهشت، از آغاز تا پایان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در روایاتی نیز مریم علیها السلام آسیه علیها السلام ، خدیجه علیها السلام، فاطمه علیها السلام به زنان برگزیده معرفی شده اند، </w:t>
      </w:r>
      <w:r>
        <w:rPr>
          <w:rStyle w:val="FootnoteAnchor"/>
          <w:rtl w:val="true"/>
        </w:rPr>
        <w:footnoteReference w:id="41"/>
      </w:r>
      <w:r>
        <w:rPr>
          <w:rFonts w:ascii="IRNazanin" w:hAnsi="IRNazanin" w:eastAsia="IRNazanin"/>
          <w:color w:val="111111"/>
          <w:sz w:val="28"/>
          <w:sz w:val="28"/>
          <w:szCs w:val="28"/>
          <w:rtl w:val="true"/>
          <w:lang w:bidi="fa-IR"/>
        </w:rPr>
        <w:t>ولی با در نظر گرفتن روایات پیشین، برتری حضرت زهرا علیها السلام بر آنان نفی نمی شود</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60" w:name="__RefHeading___Toc471092_2870459653"/>
      <w:bookmarkStart w:id="61" w:name="_Toc23"/>
      <w:bookmarkEnd w:id="60"/>
      <w:r>
        <w:rPr/>
        <w:t>4</w:t>
      </w:r>
      <w:r>
        <w:rPr>
          <w:rtl w:val="true"/>
        </w:rPr>
        <w:t>.</w:t>
      </w:r>
      <w:r>
        <w:rPr>
          <w:rtl w:val="true"/>
        </w:rPr>
        <w:t>لقب بتول</w:t>
      </w:r>
      <w:bookmarkEnd w:id="61"/>
    </w:p>
    <w:p>
      <w:pPr>
        <w:pStyle w:val="BookText"/>
        <w:rPr/>
      </w:pPr>
      <w:r>
        <w:rPr>
          <w:rFonts w:ascii="IRNazanin" w:hAnsi="IRNazanin" w:eastAsia="IRNazanin"/>
          <w:color w:val="111111"/>
          <w:sz w:val="28"/>
          <w:sz w:val="28"/>
          <w:szCs w:val="28"/>
          <w:rtl w:val="true"/>
          <w:lang w:bidi="fa-IR"/>
        </w:rPr>
        <w:t>یکی از اوصاف و مناقب حضرت زهرا علیها السلام ،وصف بتول است که از ریشه بَتل، به معنای جدا شدن و بریدن، گرفته شده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روایات فراوانی حاکی از آن است که فاطمه علیها السلام را بتول خواندند، زیرا هیچ گاه خون حیض و نفاس ندید و گویا از آن بریده و قطع شده بود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برخی این لقب را به سبب گسستن ایشان از غیر و پیوستن به عبادت الهی دانسته اند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مشترک میان برخی دیدگاه ها، بریدن فاطمه علیها السلام از دنیا و تعلق نداشتن به مادیات است که سبب شده است از همه بگسلد و به خدا بپیوندد و این ویژگی ارزنده او را از دیگر زنان از حیث دین، فضل و حَسَب، ممتاز گردانده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کتاب های روایی، نمونه های فراوانی از زهد و پارسایی ایشان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و لباس ساده </w:t>
      </w:r>
      <w:r>
        <w:rPr>
          <w:rStyle w:val="FootnoteAnchor"/>
          <w:rtl w:val="true"/>
        </w:rPr>
        <w:footnoteReference w:id="47"/>
      </w:r>
      <w:r>
        <w:rPr>
          <w:rFonts w:ascii="IRNazanin" w:hAnsi="IRNazanin" w:eastAsia="IRNazanin"/>
          <w:color w:val="111111"/>
          <w:sz w:val="28"/>
          <w:sz w:val="28"/>
          <w:szCs w:val="28"/>
          <w:rtl w:val="true"/>
          <w:lang w:bidi="fa-IR"/>
        </w:rPr>
        <w:t xml:space="preserve">و نیز بخشیدن گردن بند خود به فقیر </w:t>
      </w:r>
      <w:r>
        <w:rPr>
          <w:rStyle w:val="FootnoteAnchor"/>
          <w:rtl w:val="true"/>
        </w:rPr>
        <w:footnoteReference w:id="48"/>
      </w:r>
      <w:r>
        <w:rPr>
          <w:rFonts w:ascii="IRNazanin" w:hAnsi="IRNazanin" w:eastAsia="IRNazanin"/>
          <w:color w:val="111111"/>
          <w:sz w:val="28"/>
          <w:sz w:val="28"/>
          <w:szCs w:val="28"/>
          <w:rtl w:val="true"/>
          <w:lang w:bidi="fa-IR"/>
        </w:rPr>
        <w:t>نمونه هایی از این فضیلتند</w:t>
      </w:r>
      <w:r>
        <w:rPr>
          <w:rFonts w:eastAsia="IRNazanin" w:cs="IRNazanin"/>
          <w:color w:val="111111"/>
          <w:sz w:val="28"/>
          <w:szCs w:val="28"/>
          <w:rtl w:val="true"/>
          <w:lang w:bidi="fa-IR"/>
        </w:rPr>
        <w:t xml:space="preserve">. </w:t>
      </w:r>
      <w:r>
        <w:rPr>
          <w:rStyle w:val="FootnoteAnchor"/>
          <w:rtl w:val="true"/>
        </w:rPr>
        <w:footnoteReference w:id="49"/>
      </w:r>
      <w:bookmarkStart w:id="62" w:name="pg8848_89208"/>
    </w:p>
    <w:p>
      <w:pPr>
        <w:pStyle w:val="Heading5"/>
        <w:numPr>
          <w:ilvl w:val="4"/>
          <w:numId w:val="1"/>
        </w:numPr>
        <w:rPr/>
      </w:pPr>
      <w:bookmarkStart w:id="63" w:name="__RefHeading___Toc471094_2870459653"/>
      <w:bookmarkStart w:id="64" w:name="_Toc24"/>
      <w:bookmarkEnd w:id="62"/>
      <w:bookmarkEnd w:id="63"/>
      <w:r>
        <w:rPr/>
        <w:t>5</w:t>
      </w:r>
      <w:r>
        <w:rPr>
          <w:rtl w:val="true"/>
        </w:rPr>
        <w:t>.</w:t>
      </w:r>
      <w:r>
        <w:rPr>
          <w:rtl w:val="true"/>
        </w:rPr>
        <w:t>حضرت علی علیه السلام هم شأن حضرت فاطمه علیها السلام</w:t>
      </w:r>
      <w:bookmarkEnd w:id="64"/>
    </w:p>
    <w:p>
      <w:pPr>
        <w:pStyle w:val="BookText"/>
        <w:rPr/>
      </w:pPr>
      <w:r>
        <w:rPr>
          <w:rFonts w:ascii="IRNazanin" w:hAnsi="IRNazanin" w:eastAsia="IRNazanin"/>
          <w:color w:val="111111"/>
          <w:sz w:val="28"/>
          <w:sz w:val="28"/>
          <w:szCs w:val="28"/>
          <w:rtl w:val="true"/>
          <w:lang w:bidi="fa-IR"/>
        </w:rPr>
        <w:t>حضرت زهرا علیها السلام خواستگاران بسیاری داشت، اما رسول خدا صلی اللّه علیه و آله و سلم آنان را نپذیرفت و انتخاب همسر را برای وی به خداوند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حضرت علی علیه السلام به خواستگاری فاطمه علیها السلام پیامبر صلی اللّه علیه و آله و سلم خشنود شد و جبرئیل از سوی خدای متعال پیام آورد که فاطمه علیها السلام را به ازدواج علی در آورد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حدیث دیگری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علی علیه السلام را نیافریده بود، برای فاطمه علیها السلام هیچ همتا و نظیری از آدم تا دیگران نبود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پذیرفتن علی به سبب جایگاه والای انسانی و معنوی او و رد کردن دیگر خواستگاران دلیلی روشن بر برتری و فضیلت فاطمه علیها السلام است</w:t>
      </w:r>
      <w:r>
        <w:rPr>
          <w:rFonts w:eastAsia="IRNazanin" w:cs="IRNazanin"/>
          <w:color w:val="111111"/>
          <w:sz w:val="28"/>
          <w:szCs w:val="28"/>
          <w:rtl w:val="true"/>
          <w:lang w:bidi="fa-IR"/>
        </w:rPr>
        <w:t xml:space="preserve">. </w:t>
      </w:r>
      <w:r>
        <w:rPr>
          <w:rStyle w:val="FootnoteAnchor"/>
          <w:rtl w:val="true"/>
        </w:rPr>
        <w:footnoteReference w:id="52"/>
      </w:r>
    </w:p>
    <w:p>
      <w:pPr>
        <w:pStyle w:val="Heading5"/>
        <w:numPr>
          <w:ilvl w:val="4"/>
          <w:numId w:val="1"/>
        </w:numPr>
        <w:rPr/>
      </w:pPr>
      <w:bookmarkStart w:id="65" w:name="__RefHeading___Toc471096_2870459653"/>
      <w:bookmarkStart w:id="66" w:name="_Toc25"/>
      <w:bookmarkEnd w:id="65"/>
      <w:r>
        <w:rPr/>
        <w:t>6</w:t>
      </w:r>
      <w:r>
        <w:rPr>
          <w:rtl w:val="true"/>
        </w:rPr>
        <w:t>.</w:t>
      </w:r>
      <w:r>
        <w:rPr>
          <w:rtl w:val="true"/>
        </w:rPr>
        <w:t>تقدم در دفاع از ولایت</w:t>
      </w:r>
      <w:bookmarkEnd w:id="66"/>
    </w:p>
    <w:p>
      <w:pPr>
        <w:pStyle w:val="BookText"/>
        <w:rPr/>
      </w:pPr>
      <w:r>
        <w:rPr>
          <w:rFonts w:ascii="IRNazanin" w:hAnsi="IRNazanin" w:eastAsia="IRNazanin"/>
          <w:color w:val="111111"/>
          <w:sz w:val="28"/>
          <w:sz w:val="28"/>
          <w:szCs w:val="28"/>
          <w:rtl w:val="true"/>
          <w:lang w:bidi="fa-IR"/>
        </w:rPr>
        <w:t xml:space="preserve">یکی از مناقب حضرت زهرا علیها السلام ، دفاع او از مقام امامت و ولایت امام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بیشتر یاران پیامبر صلی اللّه علیه و آله و سلم از حمایت علی علیه السلام و دفاع از حق خلافتش دست کشیدند، زهرا علیها السلام به عنوان نخستین مدافع، وارد صحنه شد و جان خود را در این راه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در خطبه های حضرت زهرا علیها السلام در مسجد و در جمع زنان مهاجر و انصار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ها، فاطمه علیها السلام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اصحاب از ابو الحسن دوری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نکردند، مگر به سبب شمشیر او و شدت غضبش در راه خدا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بر پایه گزارشی، زهرا علیها السلام سوار بر مرکبی، برای دعوت یاران پیامبر صلی اللّه علیه و آله و سلم به یاری علی علیه السلام و دفاع از حق ایشان، شبانه به در خانه آن ها رفته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67" w:name="__RefHeading___Toc471098_2870459653"/>
      <w:bookmarkStart w:id="68" w:name="_Toc26"/>
      <w:bookmarkEnd w:id="67"/>
      <w:r>
        <w:rPr>
          <w:rtl w:val="true"/>
        </w:rPr>
        <w:t>كرامات حضرت فاطمه علیها السلام</w:t>
      </w:r>
      <w:bookmarkEnd w:id="68"/>
    </w:p>
    <w:p>
      <w:pPr>
        <w:pStyle w:val="Heading4"/>
        <w:numPr>
          <w:ilvl w:val="3"/>
          <w:numId w:val="1"/>
        </w:numPr>
        <w:rPr/>
      </w:pPr>
      <w:bookmarkStart w:id="69" w:name="__RefHeading___Toc471100_2870459653"/>
      <w:bookmarkStart w:id="70" w:name="_Toc27"/>
      <w:bookmarkEnd w:id="69"/>
      <w:r>
        <w:rPr>
          <w:rtl w:val="true"/>
        </w:rPr>
        <w:t>اشاره</w:t>
      </w:r>
      <w:bookmarkEnd w:id="7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گفته شد، دانشمندان شیعه، از محدثان و متکلمان و غیر آن ها </w:t>
      </w:r>
      <w:r>
        <w:rPr>
          <w:rStyle w:val="FootnoteAnchor"/>
          <w:rtl w:val="true"/>
        </w:rPr>
        <w:footnoteReference w:id="55"/>
      </w:r>
      <w:r>
        <w:rPr>
          <w:rFonts w:ascii="IRNazanin" w:hAnsi="IRNazanin" w:eastAsia="IRNazanin"/>
          <w:color w:val="111111"/>
          <w:sz w:val="28"/>
          <w:sz w:val="28"/>
          <w:szCs w:val="28"/>
          <w:rtl w:val="true"/>
          <w:lang w:bidi="fa-IR"/>
        </w:rPr>
        <w:t xml:space="preserve">و بسیاری از اهل سنت به جز معتزله، </w:t>
      </w:r>
      <w:r>
        <w:rPr>
          <w:rStyle w:val="FootnoteAnchor"/>
          <w:rtl w:val="true"/>
        </w:rPr>
        <w:footnoteReference w:id="56"/>
      </w:r>
      <w:r>
        <w:rPr>
          <w:rFonts w:ascii="IRNazanin" w:hAnsi="IRNazanin" w:eastAsia="IRNazanin"/>
          <w:color w:val="111111"/>
          <w:sz w:val="28"/>
          <w:sz w:val="28"/>
          <w:szCs w:val="28"/>
          <w:rtl w:val="true"/>
          <w:lang w:bidi="fa-IR"/>
        </w:rPr>
        <w:t>امکان و وقوع کرامت را برای پیامبر صلی اللّه علیه و آله و سلمان و دیگر معصومان علیهم السلام و برخی اولیای الهی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کرامات صرفاً با دعای معصوم ، دسته ای مقارن با درخواست مردم از آنان و بخشی نیز با نفوذ معنوی ایشان صورت می گرفته است</w:t>
      </w:r>
      <w:r>
        <w:rPr>
          <w:rFonts w:eastAsia="IRNazanin" w:cs="IRNazanin"/>
          <w:color w:val="111111"/>
          <w:sz w:val="28"/>
          <w:szCs w:val="28"/>
          <w:rtl w:val="true"/>
          <w:lang w:bidi="fa-IR"/>
        </w:rPr>
        <w:t xml:space="preserve">. </w:t>
      </w:r>
      <w:r>
        <w:rPr>
          <w:rStyle w:val="FootnoteAnchor"/>
          <w:rtl w:val="true"/>
        </w:rPr>
        <w:footnoteReference w:id="57"/>
      </w:r>
      <w:bookmarkStart w:id="71" w:name="pg8848_89210"/>
    </w:p>
    <w:p>
      <w:pPr>
        <w:pStyle w:val="BookText"/>
        <w:rPr/>
      </w:pPr>
      <w:bookmarkEnd w:id="71"/>
      <w:r>
        <w:rPr>
          <w:rFonts w:ascii="IRNazanin" w:hAnsi="IRNazanin" w:eastAsia="IRNazanin"/>
          <w:color w:val="111111"/>
          <w:sz w:val="28"/>
          <w:sz w:val="28"/>
          <w:szCs w:val="28"/>
          <w:rtl w:val="true"/>
          <w:lang w:bidi="fa-IR"/>
        </w:rPr>
        <w:t>فاطمه علیها السلام افزون بر برخورداری از لطف ویژه خداوند، در محیط مناسب و دامان پاک پیامبر صلی اللّه علیه و آله و سلم تربیت شد و به تعالی معنوی و روحی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بروز کرامت هایی گردید که حضرت علیها السلام او را از دیگر زنان متمایز می نمود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زندگی حضرت زهرا علیها السلام رویداد هایی گزارش شده که نشان دهنده جایگاه و منزلت والای ایشان نزد خداست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گر چه هر یک از این موارد، مستند به خبر واحد است و حتی برخی مستند قوی ندارد، ولی پس از اثبات امکان وقوع آن ها، از کنار هم نهادن آن ها، به تواتری معنوی به اصل وقوع کرامات در زندگانی حضرت زهرا علیها السلام می رسیم</w:t>
      </w:r>
      <w:r>
        <w:rPr>
          <w:rFonts w:eastAsia="IRNazanin" w:cs="IRNazanin"/>
          <w:color w:val="111111"/>
          <w:sz w:val="28"/>
          <w:szCs w:val="28"/>
          <w:rtl w:val="true"/>
          <w:lang w:bidi="fa-IR"/>
        </w:rPr>
        <w:t>.</w:t>
      </w:r>
    </w:p>
    <w:p>
      <w:pPr>
        <w:pStyle w:val="Heading4"/>
        <w:numPr>
          <w:ilvl w:val="3"/>
          <w:numId w:val="1"/>
        </w:numPr>
        <w:rPr/>
      </w:pPr>
      <w:bookmarkStart w:id="72" w:name="__RefHeading___Toc471102_2870459653"/>
      <w:bookmarkStart w:id="73" w:name="_Toc28"/>
      <w:bookmarkEnd w:id="72"/>
      <w:r>
        <w:rPr/>
        <w:t>1</w:t>
      </w:r>
      <w:r>
        <w:rPr>
          <w:rtl w:val="true"/>
        </w:rPr>
        <w:t>.</w:t>
      </w:r>
      <w:r>
        <w:rPr>
          <w:rtl w:val="true"/>
        </w:rPr>
        <w:t>خبر دادن از غیب</w:t>
      </w:r>
      <w:bookmarkEnd w:id="73"/>
    </w:p>
    <w:p>
      <w:pPr>
        <w:pStyle w:val="BookText"/>
        <w:rPr/>
      </w:pPr>
      <w:r>
        <w:rPr>
          <w:rFonts w:ascii="IRNazanin" w:hAnsi="IRNazanin" w:eastAsia="IRNazanin"/>
          <w:color w:val="111111"/>
          <w:sz w:val="28"/>
          <w:sz w:val="28"/>
          <w:szCs w:val="28"/>
          <w:rtl w:val="true"/>
          <w:lang w:bidi="fa-IR"/>
        </w:rPr>
        <w:t>بر اساس روایات، یکی از منابع علم امام علیه السلام به اخبار آینده، مصحف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مصحف اخباری از پیشامد های آینده ثبت شده است، نحوه دریافت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ارتباط حضرت علیها السلام با عالم غیب و سخن گفتن جبرئیل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کم نظیر و والا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نحوه آگاهی یافتن ایشان از این ،اخبار غیبی بیان شده است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74" w:name="__RefHeading___Toc471104_2870459653"/>
      <w:bookmarkStart w:id="75" w:name="_Toc29"/>
      <w:bookmarkEnd w:id="74"/>
      <w:r>
        <w:rPr/>
        <w:t>2</w:t>
      </w:r>
      <w:r>
        <w:rPr>
          <w:rtl w:val="true"/>
        </w:rPr>
        <w:t>.</w:t>
      </w:r>
      <w:r>
        <w:rPr>
          <w:rtl w:val="true"/>
        </w:rPr>
        <w:t>گردش خود به خودی سنگ آسیاب</w:t>
      </w:r>
      <w:bookmarkEnd w:id="7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را در منزل دیدم که مشغول قرائت قرآن بود و آسیابی در پیش او به خودی خود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نبی اکرم صلی اللّه علیه و آله و سلم گزارش کردم و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جوارح فاطمه علیها السلام را از ایمان سرشار نموده و فرشته ای برای کمک او فرستاده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گزارشی از ابو ذر غفاری آمده است که فاطمه علیها السلام در کنار آسیاب به خواب رفته بود و آسیاب به خودی خود می گشت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ماجرایی دیگر که سلمان نقل کرده، آمده است که امیر مؤمنان علیه السلام به پیامبر اکرم صلی اللّه علیه و آله و سلم گزارش داد که فاطمه علیها السلام به پشت خوابیده و امام حسن علیه السلام بر روی سینه اش خوابیده بود و پیش فاطمه علیها السلام آسیاب در حال گردش بود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بنا بر نقلی دیگر، امام حسین علیه السلام بر روی سینه اش به خواب رفته بود</w:t>
      </w:r>
      <w:r>
        <w:rPr>
          <w:rFonts w:eastAsia="IRNazanin" w:cs="IRNazanin"/>
          <w:color w:val="111111"/>
          <w:sz w:val="28"/>
          <w:szCs w:val="28"/>
          <w:rtl w:val="true"/>
          <w:lang w:bidi="fa-IR"/>
        </w:rPr>
        <w:t xml:space="preserve">. </w:t>
      </w:r>
      <w:r>
        <w:rPr>
          <w:rStyle w:val="FootnoteAnchor"/>
          <w:rtl w:val="true"/>
        </w:rPr>
        <w:footnoteReference w:id="64"/>
      </w:r>
      <w:bookmarkStart w:id="76" w:name="pg8848_89212"/>
    </w:p>
    <w:p>
      <w:pPr>
        <w:pStyle w:val="Heading4"/>
        <w:numPr>
          <w:ilvl w:val="3"/>
          <w:numId w:val="1"/>
        </w:numPr>
        <w:rPr/>
      </w:pPr>
      <w:bookmarkStart w:id="77" w:name="__RefHeading___Toc471106_2870459653"/>
      <w:bookmarkStart w:id="78" w:name="_Toc30"/>
      <w:bookmarkEnd w:id="76"/>
      <w:bookmarkEnd w:id="77"/>
      <w:r>
        <w:rPr/>
        <w:t>3</w:t>
      </w:r>
      <w:r>
        <w:rPr>
          <w:rtl w:val="true"/>
        </w:rPr>
        <w:t>.</w:t>
      </w:r>
      <w:r>
        <w:rPr>
          <w:rtl w:val="true"/>
        </w:rPr>
        <w:t>حاضر شدن غذا از سوی خداوند</w:t>
      </w:r>
      <w:bookmarkEnd w:id="78"/>
    </w:p>
    <w:p>
      <w:pPr>
        <w:pStyle w:val="BookText"/>
        <w:rPr/>
      </w:pPr>
      <w:r>
        <w:rPr>
          <w:rFonts w:ascii="IRNazanin" w:hAnsi="IRNazanin" w:eastAsia="IRNazanin"/>
          <w:color w:val="111111"/>
          <w:sz w:val="28"/>
          <w:sz w:val="28"/>
          <w:szCs w:val="28"/>
          <w:rtl w:val="true"/>
          <w:lang w:bidi="fa-IR"/>
        </w:rPr>
        <w:t>در روایتی به نقل از حذيفة بن یمان، آمده است که وقتی جعفر بن ابی طالب از حبشه بازگشت، در خیبر مقداری عطر مرغوب و پارچه زربافت به پیامبر صلی اللّه علیه و آله و سلم هدیه کرد و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پارچه را به کسی خواهم داد که خدا و رسول را دوست دارد و آنان نیز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جویای علی علیه السلام شد و آن پارچه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بازگشت به مدینه آن را به هزار دینار فروخت و همه پولش را به فقرا داد و هیچ برای خود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پیامبر صلی اللّه علیه و آله و سلم به همراه تنی چند از اصحاب، او را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به شما رسیده است، امروز ما را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این که پول و آذوقه ای در منزل نداشت ، از روی حیا و برای تکریم پیامبر صلی اللّه علیه و آله و سلم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پیامبر صلی اللّه علیه و آله و سلم پنج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 عمار، سلمان، ابو 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نزد همسرش رفت، بدین امید که نزد او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ظرف آب گوشتی را در حال جوشیدن دید که گوشت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ظرف غذا را نزد مهمان ها برد و همگی از آن خوردند، اما از حجم غذا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نزد دخترش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بخواهد، بدون حساب روزی می دهد</w:t>
      </w:r>
      <w:r>
        <w:rPr>
          <w:rFonts w:eastAsia="IRNazanin" w:cs="IRNazanin"/>
          <w:color w:val="111111"/>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پیامبر صلی اللّه علیه و آله و سلم با چشمانی اشک بار نزد اصحاب و میهمانان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خدای را که نمردم تا این که در زندگی دخترم دیدم آن چه را که زکریا علیه السلام در مریم علیها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محراب می شد نزد او رزقی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آمده است؟ جواب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خداوند به هر کس که بخواهد بدون حساب، روزی می دهد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79" w:name="__RefHeading___Toc471108_2870459653"/>
      <w:bookmarkStart w:id="80" w:name="_Toc31"/>
      <w:bookmarkEnd w:id="79"/>
      <w:r>
        <w:rPr/>
        <w:t>4</w:t>
      </w:r>
      <w:r>
        <w:rPr>
          <w:rtl w:val="true"/>
        </w:rPr>
        <w:t>.</w:t>
      </w:r>
      <w:r>
        <w:rPr>
          <w:rtl w:val="true"/>
        </w:rPr>
        <w:t>ملاقات با حوریان بهشتی</w:t>
      </w:r>
      <w:bookmarkEnd w:id="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که امیر مؤمنان علیه السلام به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علیها السلام برو و بگو از تحفه های بهشتی به تو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رفت و دید سه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فاطمه علیها السلام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ها چیزی به من هدیه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سبد را سه حوریه بهشتی برایم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پرسیدم، یکی گفت من سَلمی هستم برای سلمان، دیگری گفت ذَرَّه هستم برای ابو ذر، دیگری گفت مَقْدُودَه هستم برای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سبد ها را به سلمان هدیه کرد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طبری امامی نیز نزدیک به همین مضمون را از خود سلمان نقل کرده است</w:t>
      </w:r>
      <w:r>
        <w:rPr>
          <w:rFonts w:eastAsia="IRNazanin" w:cs="IRNazanin"/>
          <w:color w:val="111111"/>
          <w:sz w:val="28"/>
          <w:szCs w:val="28"/>
          <w:rtl w:val="true"/>
          <w:lang w:bidi="fa-IR"/>
        </w:rPr>
        <w:t xml:space="preserve">. </w:t>
      </w:r>
      <w:r>
        <w:rPr>
          <w:rStyle w:val="FootnoteAnchor"/>
          <w:rtl w:val="true"/>
        </w:rPr>
        <w:footnoteReference w:id="68"/>
      </w:r>
      <w:bookmarkStart w:id="81" w:name="pg8848_89214"/>
    </w:p>
    <w:p>
      <w:pPr>
        <w:pStyle w:val="Heading4"/>
        <w:numPr>
          <w:ilvl w:val="3"/>
          <w:numId w:val="1"/>
        </w:numPr>
        <w:rPr/>
      </w:pPr>
      <w:bookmarkStart w:id="82" w:name="__RefHeading___Toc471110_2870459653"/>
      <w:bookmarkStart w:id="83" w:name="_Toc32"/>
      <w:bookmarkEnd w:id="81"/>
      <w:bookmarkEnd w:id="82"/>
      <w:r>
        <w:rPr/>
        <w:t>5</w:t>
      </w:r>
      <w:r>
        <w:rPr>
          <w:rtl w:val="true"/>
        </w:rPr>
        <w:t>.</w:t>
      </w:r>
      <w:r>
        <w:rPr>
          <w:rtl w:val="true"/>
        </w:rPr>
        <w:t>تابش نور از لباس حضرت علیها السلام</w:t>
      </w:r>
      <w:bookmarkEnd w:id="83"/>
    </w:p>
    <w:p>
      <w:pPr>
        <w:pStyle w:val="BookText"/>
        <w:rPr/>
      </w:pPr>
      <w:r>
        <w:rPr>
          <w:rFonts w:ascii="IRNazanin" w:hAnsi="IRNazanin" w:eastAsia="IRNazanin"/>
          <w:color w:val="111111"/>
          <w:sz w:val="28"/>
          <w:sz w:val="28"/>
          <w:szCs w:val="28"/>
          <w:rtl w:val="true"/>
          <w:lang w:bidi="fa-IR"/>
        </w:rPr>
        <w:t>روایت شده است که امیر المؤمنین علیه السلام از یک یهودی مقداری 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برای تضمین،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رو پوشی پشمی از لباس های حضرت فاطمه علیها السلام را گرو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را به منزل برد و در اتاقی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همسرش برای کاری وارد آن اتاق شد و دید نوری خانه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شوهرش برگشت و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وارد آن اتاق شد و دید که نوری در اتاق پخش شده است؛ گویی ماه از نزدیک می درخشیدو پس متوجه جای لباس شدند و فهمیدند که نور از لباس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بستگان خویش را آگاه کردند و آنان با دیدن این صحنه مسلمان شدند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بر اساس نقل ابن شهر آشوب، خود حضرت فاطمه علیها السلام لباسی را به زنی یهودی رهن داد و مقداری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او، زید، به خانه آمد از 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نور در خانه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کرامت او و همسرش و سپس همسایگان شان مسلمان شدند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84" w:name="__RefHeading___Toc471112_2870459653"/>
      <w:bookmarkStart w:id="85" w:name="_Toc33"/>
      <w:bookmarkEnd w:id="84"/>
      <w:r>
        <w:rPr/>
        <w:t>6</w:t>
      </w:r>
      <w:r>
        <w:rPr>
          <w:rtl w:val="true"/>
        </w:rPr>
        <w:t>.</w:t>
      </w:r>
      <w:r>
        <w:rPr>
          <w:rtl w:val="true"/>
        </w:rPr>
        <w:t>استشمام بوی بهشت از فاطمه علیها السلام</w:t>
      </w:r>
      <w:bookmarkEnd w:id="85"/>
    </w:p>
    <w:p>
      <w:pPr>
        <w:pStyle w:val="BookText"/>
        <w:rPr/>
      </w:pPr>
      <w:r>
        <w:rPr>
          <w:rFonts w:ascii="IRNazanin" w:hAnsi="IRNazanin" w:eastAsia="IRNazanin"/>
          <w:color w:val="111111"/>
          <w:sz w:val="28"/>
          <w:sz w:val="28"/>
          <w:szCs w:val="28"/>
          <w:rtl w:val="true"/>
          <w:lang w:bidi="fa-IR"/>
        </w:rPr>
        <w:t>برپایه روایتی از جابر بن عبد اللّه انصاری، پیامبر صلی اللّه علیه و آله و سلم در پاسخ به پرسش کسانی که از دلیل توجه ویژه ایشان به فاطمه علیها السلام پرسیدند، یاد آور شد نطفه فاطمه علیها السلام از سیبی بهشتی بسته شده است و او بوی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مشتاق بهشت شوم، او را می بویم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افزون بر کرامات حضرت زهرا علیها السلام و در زندگی پاره ای از منابع، مطالبی نقل کرده اند که گویای تداوم کرامت های ایشان پس از شهادت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رفیعی محمدی </w:t>
      </w:r>
      <w:bookmarkStart w:id="86" w:name="pg8848_89216"/>
    </w:p>
    <w:p>
      <w:pPr>
        <w:pStyle w:val="Heading2"/>
        <w:numPr>
          <w:ilvl w:val="1"/>
          <w:numId w:val="1"/>
        </w:numPr>
        <w:rPr/>
      </w:pPr>
      <w:bookmarkStart w:id="87" w:name="__RefHeading___Toc471114_2870459653"/>
      <w:bookmarkStart w:id="88" w:name="_Toc34"/>
      <w:bookmarkEnd w:id="86"/>
      <w:bookmarkEnd w:id="87"/>
      <w:r>
        <w:rPr>
          <w:rtl w:val="true"/>
        </w:rPr>
        <w:t>جلسه اول</w:t>
      </w:r>
      <w:r>
        <w:rPr>
          <w:rtl w:val="true"/>
        </w:rPr>
        <w:t xml:space="preserve">: </w:t>
      </w:r>
      <w:r>
        <w:rPr>
          <w:rtl w:val="true"/>
        </w:rPr>
        <w:t>مدح فاطمه علیها السلام در قرآن</w:t>
      </w:r>
      <w:bookmarkEnd w:id="88"/>
    </w:p>
    <w:p>
      <w:pPr>
        <w:pStyle w:val="Heading3"/>
        <w:numPr>
          <w:ilvl w:val="2"/>
          <w:numId w:val="1"/>
        </w:numPr>
        <w:rPr/>
      </w:pPr>
      <w:bookmarkStart w:id="89" w:name="__RefHeading___Toc471116_2870459653"/>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73"/>
      </w:r>
    </w:p>
    <w:p>
      <w:pPr>
        <w:pStyle w:val="Heading3"/>
        <w:numPr>
          <w:ilvl w:val="2"/>
          <w:numId w:val="1"/>
        </w:numPr>
        <w:rPr/>
      </w:pPr>
      <w:bookmarkStart w:id="91" w:name="__RefHeading___Toc471118_2870459653"/>
      <w:bookmarkStart w:id="92" w:name="_Toc36"/>
      <w:bookmarkEnd w:id="91"/>
      <w:r>
        <w:rPr>
          <w:rtl w:val="true"/>
        </w:rPr>
        <w:t>اشاره ای به شخصیت ممتاز حضرت زهرا علیها السلام</w:t>
      </w:r>
      <w:bookmarkEnd w:id="92"/>
    </w:p>
    <w:p>
      <w:pPr>
        <w:pStyle w:val="BookText"/>
        <w:rPr/>
      </w:pPr>
      <w:r>
        <w:rPr>
          <w:rFonts w:ascii="IRNazanin" w:hAnsi="IRNazanin" w:eastAsia="IRNazanin"/>
          <w:color w:val="111111"/>
          <w:sz w:val="28"/>
          <w:sz w:val="28"/>
          <w:szCs w:val="28"/>
          <w:rtl w:val="true"/>
          <w:lang w:bidi="fa-IR"/>
        </w:rPr>
        <w:t>صدیقه طاهره زهرای مرضیه علیها السلام یکی از نوادر عالم هستی است که خدایش او را به کوثر، پیامبرش به ام ابیها و امامان به اسوه و الگو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زیارت نامه اش چنین خطاب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شهیده، رضیه، مرضیه، فاضله، زکیه، حوراء الانسیه، تقیه، نقیه، محدثه علیمه، مظلومه، مغصوبه، مُضطَهَدَه و مقهوره</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کانون وصل نبوت و امامت و آئینه تمام نمای اهل بیت علیهم السلام است، فاطمه علیها السلام الگویی فرا زمان، فرا مکان و فرا جنسیتی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دوران کوتاه عمرش محدود می شود و نه به سرزمین مکه و مدینه و نه آن که تنها الگوی زنان است؛ او مانند </w:t>
      </w:r>
      <w:bookmarkStart w:id="93" w:name="pg8848_89218"/>
    </w:p>
    <w:p>
      <w:pPr>
        <w:pStyle w:val="BookText"/>
        <w:rPr/>
      </w:pPr>
      <w:bookmarkEnd w:id="93"/>
      <w:r>
        <w:rPr>
          <w:rFonts w:ascii="IRNazanin" w:hAnsi="IRNazanin" w:eastAsia="IRNazanin"/>
          <w:color w:val="111111"/>
          <w:sz w:val="28"/>
          <w:sz w:val="28"/>
          <w:szCs w:val="28"/>
          <w:rtl w:val="true"/>
          <w:lang w:bidi="fa-IR"/>
        </w:rPr>
        <w:t>سخت سقیفه از استمرار دین</w:t>
      </w:r>
    </w:p>
    <w:p>
      <w:pPr>
        <w:pStyle w:val="BookText"/>
        <w:rPr/>
      </w:pPr>
      <w:r>
        <w:rPr>
          <w:rFonts w:ascii="IRNazanin" w:hAnsi="IRNazanin" w:eastAsia="IRNazanin"/>
          <w:color w:val="111111"/>
          <w:sz w:val="28"/>
          <w:sz w:val="28"/>
          <w:szCs w:val="28"/>
          <w:rtl w:val="true"/>
          <w:lang w:bidi="fa-IR"/>
        </w:rPr>
        <w:t xml:space="preserve">حضرت آسیه علیها السلام،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نام آسیه در قرآن نیامده است؛ اما مفسران منظور از </w:t>
      </w:r>
      <w:r>
        <w:rPr>
          <w:rFonts w:ascii="Amiri" w:hAnsi="Amiri" w:eastAsia="Amiri" w:cs="Amiri"/>
          <w:color w:val="111111"/>
          <w:sz w:val="28"/>
          <w:sz w:val="28"/>
          <w:szCs w:val="28"/>
          <w:rtl w:val="true"/>
          <w:lang w:bidi="ar-SA"/>
        </w:rPr>
        <w:t>امْرَأَتَ فِرْعَوْنَ</w:t>
      </w:r>
      <w:r>
        <w:rPr>
          <w:rFonts w:ascii="IRNazanin" w:hAnsi="IRNazanin" w:eastAsia="IRNazanin"/>
          <w:color w:val="111111"/>
          <w:sz w:val="28"/>
          <w:sz w:val="28"/>
          <w:szCs w:val="28"/>
          <w:rtl w:val="true"/>
          <w:lang w:bidi="fa-IR"/>
        </w:rPr>
        <w:t xml:space="preserve"> را که دوبار در قرآن آمده، آسیه دانسته اند؛ بنا بر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هنگامی که موسی را از آب گرفتند آسیه حاضر بود و فرعون را به زنده نگاه داشتن موسی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از آسیه در برابر زنانی مانند همسران نوح و لوط که با وجود معاشرت با پیامبران به خدا کفر می ورزیدند، به نیکی و به عنوان مثل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آسیه از خدا خواست خانه ای در بهشت برای او قرار دهد و او را از فرعون و قوم ظالمین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آیات قرآن، آسیه با آن که در دربار فرعون می زیست، اما به خداوند ایمان داشت؛ آسیه هنگامی که معجزه عصای موسی را دید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خود را از فرعون پنهان نگاه می داشت و هنگامی که فرعون از ایمان او آگاه شد از او خواست تا از پرستش خدا دست بردارد اما آسیه نپذیرفت و فرعون او را شکنجه کرد فرعون دستور داد دست و پای او را به 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بدنش را در آفتاب قرار داده و سنگ بزرگی بر سر او فرود آورند که در اثر همین شکنجه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از وی در کنار علی بن ابی طالب علیه السلام و مؤمن آل یاسین به عنوان کسانی که پیش از اسلام هرگز نورزیدند،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آسیه در کنار مریم علیها السلام، خدیجه علیها السلام و فاطمه علیها السلام به عنوان برترین و سیده زنان عالم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روایتی از امام صادق علیه السلام که در برخی منابع حدیثی شیعه آمده است، هنگام تولد حضرت زهرا علیها السلام با زنان قريش حضرت خدیجه را تنها گذاشتند، خداوند زنانی را به سوی خدیجه فرستاد که حضرت مریم و آسیه از آن جمله بودند، در این روایات از آسیه به عنوان هم نشین حضرت خدیجه علیها السلام در بهشت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پایه روایتی دیگر، هنگامی که حضرت خدیجه علیها السلام از دنیا رفت، حضرت فاطمه علیها السلام بهانه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جایگاه خدیجه را در بهشت نشان فاطمه داد که در کنار حضرت مریم و آسیه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w:t>
      </w:r>
    </w:p>
    <w:p>
      <w:pPr>
        <w:pStyle w:val="BookText"/>
        <w:rPr/>
      </w:pPr>
      <w:r>
        <w:rPr>
          <w:rFonts w:ascii="Amiri" w:hAnsi="Amiri" w:eastAsia="Amiri" w:cs="Amiri"/>
          <w:color w:val="111111"/>
          <w:sz w:val="28"/>
          <w:sz w:val="28"/>
          <w:szCs w:val="28"/>
          <w:rtl w:val="true"/>
          <w:lang w:bidi="ar-SA"/>
        </w:rPr>
        <w:t>ضَرَبَ اللّهُ مَثَلًا لِلَّذِينَ آمَنُوا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مَثَل علی علیه السلام الگوی تام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بزرگی در ماندگاری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دوران حاکمیت سخت سقیفه و غلبه تفکر نفاق به میدان مبارزه آمد و با کمال شهامت و شجاعت از استمرار دین با ولایت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نظام فکری بنیان گذاشت، نظام تفکر ولایی مبتنی بر عقلانیت و بالاخره در این راه جان خود را فدا کرد</w:t>
      </w:r>
      <w:r>
        <w:rPr>
          <w:rFonts w:eastAsia="IRNazanin" w:cs="IRNazanin"/>
          <w:color w:val="111111"/>
          <w:sz w:val="28"/>
          <w:szCs w:val="28"/>
          <w:rtl w:val="true"/>
          <w:lang w:bidi="fa-IR"/>
        </w:rPr>
        <w:t>.</w:t>
      </w:r>
    </w:p>
    <w:p>
      <w:pPr>
        <w:pStyle w:val="Heading3"/>
        <w:numPr>
          <w:ilvl w:val="2"/>
          <w:numId w:val="1"/>
        </w:numPr>
        <w:rPr/>
      </w:pPr>
      <w:bookmarkStart w:id="94" w:name="__RefHeading___Toc471120_2870459653"/>
      <w:bookmarkStart w:id="95" w:name="_Toc37"/>
      <w:bookmarkEnd w:id="94"/>
      <w:r>
        <w:rPr>
          <w:rtl w:val="true"/>
        </w:rPr>
        <w:t>مدح فاطمه علیها السلام در آیات قرآن</w:t>
      </w:r>
      <w:bookmarkEnd w:id="95"/>
    </w:p>
    <w:p>
      <w:pPr>
        <w:pStyle w:val="Heading4"/>
        <w:numPr>
          <w:ilvl w:val="3"/>
          <w:numId w:val="1"/>
        </w:numPr>
        <w:rPr/>
      </w:pPr>
      <w:bookmarkStart w:id="96" w:name="__RefHeading___Toc471122_2870459653"/>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آیاتی از کلام وحی مشتمل بر فضایل اهل بیت علیهم السلام است که یکی از مصادیق بارز آن حضرت آن،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يُظهِرَكُمْ تَطْهِيرًا،</w:t>
      </w:r>
      <w:r>
        <w:rPr>
          <w:rStyle w:val="FootnoteAnchor"/>
          <w:rtl w:val="true"/>
        </w:rPr>
        <w:footnoteReference w:id="76"/>
      </w:r>
    </w:p>
    <w:p>
      <w:pPr>
        <w:pStyle w:val="Heading4"/>
        <w:numPr>
          <w:ilvl w:val="3"/>
          <w:numId w:val="1"/>
        </w:numPr>
        <w:rPr/>
      </w:pPr>
      <w:bookmarkStart w:id="98" w:name="__RefHeading___Toc471124_2870459653"/>
      <w:bookmarkStart w:id="99" w:name="_Toc39"/>
      <w:bookmarkEnd w:id="98"/>
      <w:r>
        <w:rPr/>
        <w:t>1</w:t>
      </w:r>
      <w:r>
        <w:rPr>
          <w:rtl w:val="true"/>
        </w:rPr>
        <w:t>.</w:t>
      </w:r>
      <w:r>
        <w:rPr>
          <w:rtl w:val="true"/>
        </w:rPr>
        <w:t>آیه تطهیر</w:t>
      </w:r>
      <w:bookmarkEnd w:id="99"/>
    </w:p>
    <w:p>
      <w:pPr>
        <w:pStyle w:val="BookText"/>
        <w:rPr/>
      </w:pPr>
      <w:r>
        <w:rPr>
          <w:rFonts w:ascii="IRNazanin" w:hAnsi="IRNazanin" w:eastAsia="IRNazanin"/>
          <w:color w:val="111111"/>
          <w:sz w:val="28"/>
          <w:sz w:val="28"/>
          <w:szCs w:val="28"/>
          <w:rtl w:val="true"/>
          <w:lang w:bidi="fa-IR"/>
        </w:rPr>
        <w:t>احدی از مفسران شیعه و سنی در شمول این آیه درباره پنج تن تردید نکرده ، گر چه در شمول به دیگران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 حضرت از هر آلودگی و و نا پاکی و خطا به صورت مطلق دور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دروازه شام برای پیرمرد شامی به این آیه استناد کرد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باقر علیه السلام نیز در توصیف اهل بیت علیهم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لا نُوصَفُ وَ كَيفَ يُوصَفُ قَوْمٌ رَفَعَ اللّهُ عَنْهُمُ الرِّجْسَ وَ هُوَ الشَّكُ؛ </w:t>
      </w:r>
      <w:r>
        <w:rPr>
          <w:rStyle w:val="FootnoteAnchor"/>
          <w:rtl w:val="true"/>
        </w:rPr>
        <w:footnoteReference w:id="78"/>
      </w:r>
      <w:r>
        <w:rPr>
          <w:rFonts w:ascii="IRNazanin" w:hAnsi="IRNazanin" w:eastAsia="IRNazanin"/>
          <w:color w:val="111111"/>
          <w:sz w:val="28"/>
          <w:sz w:val="28"/>
          <w:szCs w:val="28"/>
          <w:rtl w:val="true"/>
          <w:lang w:bidi="fa-IR"/>
        </w:rPr>
        <w:t>مردم از توصیف ما ناتوانند، چگونه می توان گروهی را که خدا رجس و شک درباره آنان را برداشته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علیه السلام هم در روز شورا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فِيكُمْ أَحَدٌ أَنْزَلَ اللّهُ تَعَالَى فِيهِ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آیا به جز من در میان شما کسی هست که آیه تطهیر در مورد او نازل شده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علیها السلام و حسن و حسین زیر عبای خیبری پیامبر جمع شدیم و رسول خدا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رَبِّ هَؤُلَاءِ أَهْلُ بَيْتِي فَأَذْهِبْ عَنْهُمُالرِّجْسَ وَ یطَهِرْهُمْ تَطهِيراً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ابا سعید خدری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ابو سعید در میان صحابه به زهد و پارسایی شهرت داشته است و در این باره، ابو نعیم در حلية الاولياء و ابن جوزى در صفة الصفوة به شخصیت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شیعه نیز وی را بزرگ داشته و از وی سخت ستایش کرده اند و وی را در بین اصحاب پیامبر صلی اللّه علیه و آله و سلم در رديف سلمان و ابو ذر قرار داده و در بین اصحاب امام علی علیه السلام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از امام صادق علیه السلام نقل شده که ابو سعید در دین، استوار و آشنا به حق بوده است و از فضل بن شاذان نیز حکایت شده که ابو سعید از سابقین اصحاب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از راویان برجسته پیامبر صلی اللّه علیه و آله و سلم است که هم انصار و هم مهاجران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او از پیامبر صلی اللّه علیه و آله و سلم را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شمرده اند که برخی از آن ها را صاحبان صحاح شش گانه چون مسلم و بخاری آورده اند و بقی بن خلد نیز بسیاری از آن ها را در مسند کبیر خود گرد آورده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در دوره پیامبر اکرم صلی اللّه علیه و آله و سلم و امام علی علیه السلام به لحاظ سیاسی و نظامی فعال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او را برای شرکت در جنگ احد نزد پیامبر صلی اللّه علیه و آله و سلم برد ولی پیامبر صلی اللّه علیه و آله و سلم به سب خرد سالی شرکت او را در جنگ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وی در غزوات مختلف پیامبر صلی اللّه علیه و آله و سلم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حضرت علی علیه السلام او در جنگ های صفین و نهروان همراه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با بنی امیه رابطه دوستانه نداشت و در فرصت های مختلف، از آنان انتقاد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مروان بن حکم خطبه عید را بر نماز مقدم داشت، با اعتراض ابو سعید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روزگار خلافت معاویه، برای اعتراض به کار او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ابو سعید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مکتوبی با عبد الملک بن مروان بیعت کرده و نیز عبد الملک قبل از خلافت از او حدیث شنیده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زمانی و هم از حیث نوع رابطه ای که ابو سعید با بنی امیه داشته شایان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تاریخی وفات وی را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کرده اند؛ ولی برخی نیز آن را یک سال بعد از واقعه حرّه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وی چنان که در برخی منابع تصریح گردیده در مدینه و قبرستان بقیع بوده است</w:t>
      </w:r>
    </w:p>
    <w:p>
      <w:pPr>
        <w:pStyle w:val="BookText"/>
        <w:rPr/>
      </w:pPr>
      <w:r>
        <w:rPr>
          <w:rFonts w:ascii="IRNazanin" w:hAnsi="IRNazanin" w:eastAsia="IRNazanin"/>
          <w:color w:val="111111"/>
          <w:sz w:val="28"/>
          <w:sz w:val="28"/>
          <w:szCs w:val="28"/>
          <w:rtl w:val="true"/>
          <w:lang w:bidi="fa-IR"/>
        </w:rPr>
        <w:t>از رسول خدا صلی اللّه علیه و آله و سلم نقل کرده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آيَةً التَّطْهِيرِ فِيَّ وَ فِي عَلِيَّ وَ الْحَسَنَيْنِ آيَةُ التَّطْهِيرِ فِيَّ وَ فِي عَلِي وَ الْحَسَنَيْنِ وَ فَاطِمَةَ؛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آیه تطهیر درباره من و علی علیه السلامو حسن و فاطمه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پاره ای نقل ها ماجرای کساء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هیچ یک از احادیثی که پیرامون رویداد کساء رسیده است آن را به طور کامل بیان نکرده و هر یک به بخشی از 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ذیل می آید بهره گیری از تمام روایات برای تصویر کامل رویداد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که در خانه همسرش، ام سلمه قرار است پیام مهمی از سوی خداوند درباره چند تن از نزدیکان خود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همسرش تأکید می کند که به هیچ کس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همین روز فاطمه علیها السلام ، دختر پیامبر صلی اللّه علیه و آله و سلم تصمیم می گیرد برای بدر غذای مناسبی به نام عصیده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غذا را در دیگ کوچک سنگی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روی طبقی گذاشته برای پدر می آورد 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نتوانستم مانع ورود فاطمه شوم، پیامبر صلی اللّه علیه و آله و سلم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همسر و دو فرزندت را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بی درنگ به منزل بازگشت و همراه همسر 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خرد سال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اشاره رسول خدا برخاست و در کناری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امام علی و فاطمه و دو فرزندش امام حسن و امام حسین علیهم السلام، تحت کسای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از بافته های مردم منطقه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پیامبر با دست راست به آسمان اشاره می کنند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پلیدی را از آن ها دور کن و کاملا پاک 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امین نازل شد و آیه تطهیر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أأَهْلَ الْبَيْتِ وَ يُطَهِّرَكُمْ تَطْهِيراً</w:t>
      </w:r>
      <w:r>
        <w:rPr>
          <w:rFonts w:ascii="IRNazanin" w:hAnsi="IRNazanin" w:eastAsia="IRNazanin"/>
          <w:color w:val="111111"/>
          <w:sz w:val="28"/>
          <w:sz w:val="28"/>
          <w:szCs w:val="28"/>
          <w:rtl w:val="true"/>
          <w:lang w:bidi="fa-IR"/>
        </w:rPr>
        <w:t>، ام سلمه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خیر و نیکی هستی تر از همسران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آیه تطهیر در خانه ام سلمه از مطالبی است که شیعه و سنی بر آن اجماع دارد و به صورت متواترار المه و بسیاری از اصحاب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حدیث، روایت کرده اند که درباره این آیه از عمر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عایشه سؤال کنید و عایشه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خانه خواهرم امّ سلمه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از او بپرسید که در زمینه این آیه،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 حدیث کساء را در کتب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اصطلاحاً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حدیثی اهل سنت مانند صحیح مسلم، کتب تفسیری اهل سنت چون الكشاف، التفسير الكبير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تفسيرى شیعه از جمله تفسیر قمی، تفسیر فرات کوفی و البرهان في تفسير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حدیثی شیعه مانند اصول کافی و امالی شیخ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بیان یکی از دلایل حقانیت خود به خلافت و جانشینی پیامبر صلی اللّه علیه و آله و سلم از حدیث کساء یاد می کند و به خلیفه یاد آوری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 تطهیر برای من و خاندان و فرزندانم فرود آمده با برای تو و خاندان و فرزندانت؟ گفت؛ بلکه تو و خاندانت،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خاندان و فرزندانم در روز کساء مشمول فرا خوانی پیامبر صلی اللّه علیه و آله و سلم خدا بودیم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رهسپار به سوی تو هستند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 چنین حضرت علی علیه السلام در شورایی که خلیفه دوم برای تعیین خلیفه بعدی تشکیل داده بود به حدیث کساء برای برتری خود در امر حکومت و جانشینی پیامبر صلی اللّه علیه و آله و سلم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امام حسن علیه السلام با معاویه و بعد از سخنرانی معاویه، امام حسن علیه السلام سخنرانی کرد و بعد از ذکر آیه مباهله در شأن اهل بیت علیهم السلام در بیان فضیلت خود و اهل بیت علیهم السلام به حدیث کساء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پایانی مفاتیح که به نام حدیث کساء مشهور شده به این صورت مفصل در کتب معتبر شیعه وجود ندارد، هر چند می توان گفت که محتوای اصلی آن با اصل حدیث کساء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کتاب الأمال پس از این که اصل حدیث کساء را از احادیث متواتر می داند درباره حدیث شایع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حدیث معروف به حدیث کساء</w:t>
      </w:r>
    </w:p>
    <w:p>
      <w:pPr>
        <w:pStyle w:val="BookText"/>
        <w:rPr/>
      </w:pPr>
      <w:r>
        <w:rPr>
          <w:rFonts w:ascii="IRNazanin" w:hAnsi="IRNazanin" w:eastAsia="IRNazanin"/>
          <w:color w:val="111111"/>
          <w:sz w:val="28"/>
          <w:sz w:val="28"/>
          <w:szCs w:val="28"/>
          <w:rtl w:val="true"/>
          <w:lang w:bidi="fa-IR"/>
        </w:rPr>
        <w:t xml:space="preserve">که در زمان ما شایع است به این کیفیت در کتب معتبره معروفه و اصول حدیث و مجامع متقنه محدثان دیده نشده و می توان گفت از خصایص کتاب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محدثان بزرگ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طوسی، مفید طبرسی، و این شهر آشوب در کتب خود، حدیث کساء را همان گونه ای که در صدر این نوشته آمده است با اختلاف تعابیر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آیه تطهیر در خانه ام سلمه اتفاق افتاده که نشان دهنده عظمت و موقعیت این بانوی بزرگوار است؛ البته نزول آیه در خانه حضرت زهرا علیها السلام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مدت ها بعد از نزول این آیه درب خانه حضرت زهرا علیها السلام می ایستاد و این آیه را تلاوت می کرد، بعد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حَارَبْتُمْ وَ سِلْمٌ لِمَنْ سَالَمْتُمْ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00" w:name="pg8848_89223"/>
    </w:p>
    <w:p>
      <w:pPr>
        <w:pStyle w:val="BookText"/>
        <w:rPr/>
      </w:pPr>
      <w:bookmarkEnd w:id="100"/>
      <w:r>
        <w:rPr>
          <w:rFonts w:ascii="IRNazanin" w:hAnsi="IRNazanin" w:eastAsia="IRNazanin"/>
          <w:color w:val="111111"/>
          <w:sz w:val="28"/>
          <w:sz w:val="28"/>
          <w:szCs w:val="28"/>
          <w:rtl w:val="true"/>
          <w:lang w:bidi="fa-IR"/>
        </w:rPr>
        <w:t xml:space="preserve">ابن عباس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تشییع جنازه امام حسن علیه السلام که بنی امیه از دفن او در کنار مرقد پیامبر صلی اللّه علیه و آله و سلم جلوگیری کردند، ابن عباس با مروان بن حکم سخن گفت و مانع از درگیری میان بنی هاشم و بنی 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اصحاب امام حسین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حرکت آن حضرت به عراق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با امام ملاقات نمود و او را از سفر به عراق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طریق شیعه و سنی از این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منسوب 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خلفای بنی عباس نیز به شمار می آید ابن عباس در اواخر عمر نابینا شد و در مکه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نبرد عبد اللّه بن زبیر و عبد الملک بن مروان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از وی بیعت خواست ولی ابن عباس سرباز زد؛ لذا ابن زبیر وی را به طائف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طائف در گذشت و محمد بن حنفیه بروی نماز خواند و جنازه وی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او را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وقت نماز حضرت این کار را انجام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مدت آن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دارد تا پایان عمر، حضرت این حرکت را انجام می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يَزَلْ يَفْعَلُ ذَلِكَ كُلَّ يَوْمٍ إِذَا شَهِدَ الْمَدِينَةَ حَتَّى فَارَقَ الدُّنْيَا</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مادام که در مدینه بود همه روزه چنین می کرد تا از دنیا رخت بر بست</w:t>
      </w:r>
      <w:r>
        <w:rPr>
          <w:rFonts w:eastAsia="IRNazanin" w:cs="IRNazanin"/>
          <w:color w:val="111111"/>
          <w:sz w:val="28"/>
          <w:szCs w:val="28"/>
          <w:rtl w:val="true"/>
          <w:lang w:bidi="fa-IR"/>
        </w:rPr>
        <w:t>.»</w:t>
      </w:r>
    </w:p>
    <w:p>
      <w:pPr>
        <w:pStyle w:val="Heading4"/>
        <w:numPr>
          <w:ilvl w:val="3"/>
          <w:numId w:val="1"/>
        </w:numPr>
        <w:rPr/>
      </w:pPr>
      <w:bookmarkStart w:id="101" w:name="__RefHeading___Toc471126_2870459653"/>
      <w:bookmarkStart w:id="102" w:name="_Toc40"/>
      <w:bookmarkEnd w:id="101"/>
      <w:r>
        <w:rPr/>
        <w:t>2</w:t>
      </w:r>
      <w:r>
        <w:rPr>
          <w:rtl w:val="true"/>
        </w:rPr>
        <w:t xml:space="preserve">. </w:t>
      </w:r>
      <w:r>
        <w:rPr>
          <w:rtl w:val="true"/>
        </w:rPr>
        <w:t>آیه مباهله</w:t>
      </w:r>
      <w:bookmarkEnd w:id="102"/>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 نِسَاءَنَا وَ نِسَاءَكُمْ وَ أَنفُسَنَا وَ أَنفُسَكُمْ ثُمَّ نَبْتَهِلْ فَنَجْعَل لَّعْنَتَ اللّهِ عَلَى الْكَاذِبِينَ؛</w:t>
      </w:r>
      <w:r>
        <w:rPr>
          <w:rStyle w:val="FootnoteAnchor"/>
          <w:rtl w:val="true"/>
        </w:rPr>
        <w:footnoteReference w:id="86"/>
      </w: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توبه محاجّه و ستیز برخیزند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 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بیشتر مفسران شیعه و سنی نزول این آیه درباره داستان مباهله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اسلام صلی اللّه علیه و آله و سلم هم زمان با مکاتبه با سران حکومت های جهان و مراکز مذهبی نامه ای به اسقف نجران نوشت و در آن نامه از ساکنان نجران خواست که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تصمیم گرفتند که گروهی را به نمایندگی از خود به مدینه بفرستند تا با پیامبر سخن بگویند و سخنان او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نجران که شامل بیش از ده نفر از بزرگان آنان بود به ریاست و سرپرستی سه نفر به نام های عاقب، سید و ابو حارثه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نمایندگان در مسجد مدینه با پیامبر اسلام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دو طرف بر حقانیت عقاید خود تصمیم بر این شد که مسئله از راه مباهله خاتمه یابد، از این رو قرار شد که فردای آن روز همگی خارج از شهر مدینه، در دامنه صحرا برای مباهله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روز مباهله حضرت رسول صل اللّه علیه و آله و سلم به خانه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 علیه السلام را گرفته و امام حسین علیه السلام را در آغوش گرفت و به همراه حضرت علی علیه السلام و حضرت فاطمه علیها السلام برای مباهله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نصارا آنان را دیدند ابو حارثه پرسید که این ها کیستند که با او همراهند؟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پیش روی اوست، پسر عموی او و شوهر دخترش و محبوب ترین خلق نزد اوست؛ آن دو طفل، فرزندان اویند از دخترش؛ و آن زن فاطمه دختر اوست که عزیز ترین خلق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مباهله، به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پسران خود را برای مباهله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نشسته است که پیغمبران برای مباهله می نشستند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 حق نبود با عزیز ترین افرادش نمی آمد و اگر با ما مباهله کند پیش از آن که سال بر ما بگذرد یک نصرانی بر روی زمین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هایی را می بینم که اگر از خدا درخواست کنند کوهی را از جای خود بر کند هر آینه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مکنید که هلاک می شوید و یک نصرانی بر روی زمین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حارثه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با ما در گذر و با ما مصالحه کی بر چیزی که قدرت ادای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ایشان مصالحه نمود که هر سال دو هزار حله بدهند که قیمت هر حله چهل در هم باشد و نیز اگر جنگی با یمن روی دهد سی زره سی نیزه و سی اسب را به مسلمانان عاریه دهند و پیامبر صلی اللّه علیه و آله و سلم ضامن برگرداندن این ابزار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نوشته شدن صلح نامه آنان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بعد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خداوندی که جانم در قبضه قدرت اوست که هلاکت اهل نجران نزدیک شده بود و اگر با من مباهله می کردند هر آینه همگی به میمون و خوک مسخ می شدند و هر آینه تمام این وادی برای شان آتش می شد و می سوختند و حق تعالى جميع اهل نجران را نابود می کرد و حتی پرنده بر سر درختان ایشان نمی ماند و همه نصاری پیش از سال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نصاری به نجران طولی نکشید که سید و عاقب با آوردن هدایایی، نزد پیامبر صلی اللّه علیه و آله و سلم آمده،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اعتقادات شیعی، جریان مباهله پیامبر صلی اللّه علیه و آله و سلم نه تنها نشان گر حقانیت اصل دعوت پیامبر صلی اللّه علیه و آله و سلم است، بلکه بر فضیلت همراهان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فاطمه و حسنين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اساس، معتقدند امام علی علیه السلام بر اساس آیه مباهله به منزله نفس و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مباهله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نهم هجری روی داد 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منابع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احقاق الحق حدود شصت منبع از منابع اهل سنت ذکر شده اند که تصریح نموده اند آیه مباهله درباره این افراد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به این واقعه، در سخنان امیر مؤمنان، امام حسن و امام حسین و سایر ائمه علیهم السلام و حتی برخی اصحاب پیامبر صلی اللّه علیه و آله و سلم که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حضرت فاطمه علیها السلام نیز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مشارکت حضرت زهرا علیها السلام در امر خطیر مباهله نشان دهنده عظمت و شایستگی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یک از تذکره نویسان تاریخ ورود وی به بغداد و مدت اقامت در آن را ضبط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حدس و گمان می توان گفت که وی برای تکمیل تحصیلات خوارزم به بغداد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بازگشت وی به درازا می کشد به حدی که نوجوانی و جوانی وی در این شهر سیری می شود و به سن کمال می رسد و از نظر رشد عقلی و فکری به مقام مناسبی ارتقا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زیارت بیت اللّه به حجاز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زمخشری در هم دیگی خانه خدا چندین سال به درازا کشید و به همین مناسبت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خدا داده شد که مراد از آن هسمایگی و اقامت ایشان در کنار خانه خدا در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مکه به خوارزم برگشت و در شهر جرجان خوارزم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مرض مبتلا شد و پس از آن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وفات وی را شب عرفه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ضبط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عرب را از ابو الحسن على بن مظفر نیشابوری و ابو منصور اصفهانی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 در طبقات المفسرین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وارد بغداد شد و از ابو الخطاب بن نظر و ابو سعد شقانی و شیخ الاسلام ابو منصور حارث و گروهی دیگر از دانشمندان علم و معرفت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آثار سود مندی تألیف نموده و به یادگار گذاشته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غَوَامِضِ التَّنْزِيلِ الْفَائِقِ فِي غَرِيبِ الْحَدِيثِ ، أَسَاسُ الْبَلَاغَةِ الْمَقَامَاتِ فِي أَمْثَالِ الْعَرَبِ ، رَبِيعُ الْأَبْرَارِ وَ فُصُوصُ الاخبار مُتَشَابِهُ أَسْمَاءِ الرُّوَاةِ ، أَطْرَافُ الذَّهَبِ ، النموذج الرائض فِي الْفَرَائِضِ ، النصائح الْكِبَارِ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قوی ترین دلیل بر فضیلت اهل بیت علیهم السلام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شأن نزول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اهل بیت علیهم السلام ، صحابه و تابعین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اصطلاح تابعیین از آیه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آیه الدین البعوهم ﴾ در معنای اصطلاحی تابعین به کار نرفته است زیرا در بین پیروان پیشگامان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هم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این اصطلاح از کلام رسول اکرم گرفته شده باشد که درباره 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خَيْرَ التَّابِعِينَ رَجُلُ يُقَالُ لَهُ أُوَيْسٍ</w:t>
      </w:r>
      <w:r>
        <w:rPr>
          <w:rFonts w:ascii="IRNazanin" w:hAnsi="IRNazanin" w:eastAsia="IRNazanin"/>
          <w:color w:val="111111"/>
          <w:sz w:val="28"/>
          <w:sz w:val="28"/>
          <w:szCs w:val="28"/>
          <w:rtl w:val="true"/>
          <w:lang w:bidi="fa-IR"/>
        </w:rPr>
        <w:t xml:space="preserve"> بهترین تابعین مردی به نام اویس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تابعین به همه کسانی گفته شد که رسول اکرم صلی اللّه علیه و آله و سلم را ندیده بودند و در نتیجه احکام و مسائل شرعی را از صحابه فرا گرفته و راوی روایات آنان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تابعین بسیار و شمارش ناپذیر است؛ زیرا در زمان رحلت رسول خدا صلی اللّه علیه و آله و سلم در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صحابی وجود داشت و چون شرط تابعی بودن دیدار با یکی از صحابه است و صحابه نیز در بلاد مختلف پراکنده بوده اند، تعداد تابعین خارج از</w:t>
      </w:r>
    </w:p>
    <w:p>
      <w:pPr>
        <w:pStyle w:val="BookText"/>
        <w:rPr/>
      </w:pPr>
      <w:r>
        <w:rPr>
          <w:rFonts w:ascii="IRNazanin" w:hAnsi="IRNazanin" w:eastAsia="IRNazanin"/>
          <w:color w:val="111111"/>
          <w:sz w:val="28"/>
          <w:sz w:val="28"/>
          <w:szCs w:val="28"/>
          <w:rtl w:val="true"/>
          <w:lang w:bidi="fa-IR"/>
        </w:rPr>
        <w:t xml:space="preserve">محاسبه می گردد، به ویژه آن که برخی از صحابه تا پایان قرن نخست زنده بوده اند و آخرین فرد تابعین نیز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طبقات تابعین و افضل تابعین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تابعین در گذشت ابو زید معمر بن زید بود که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کشته شد و آخرین کس خلف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تاریخی نیز نقش تابعین را در شکل گیری جریان های متفاوت و متعدد فکری و ادبی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گذشته از سهم برجسته ای که در پیدایی علوم حدیثی داشته اند در تفسیر فقه، سیره نویسی مغازی و تاریخ هم مؤسس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توجه خاور شناسان بوده و آنان در باب نقش تابعین و صحابه و شکل گیری ساختار استادها که تمامی روایات را به پیامبر اکرم صلی اللّه علیه و آله و سلم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گوناگونی ابراز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03" w:name="pg8848_89226"/>
    </w:p>
    <w:p>
      <w:pPr>
        <w:pStyle w:val="Heading4"/>
        <w:numPr>
          <w:ilvl w:val="3"/>
          <w:numId w:val="1"/>
        </w:numPr>
        <w:rPr/>
      </w:pPr>
      <w:bookmarkStart w:id="104" w:name="__RefHeading___Toc471128_2870459653"/>
      <w:bookmarkStart w:id="105" w:name="_Toc41"/>
      <w:bookmarkEnd w:id="103"/>
      <w:bookmarkEnd w:id="104"/>
      <w:r>
        <w:rPr/>
        <w:t>3</w:t>
      </w:r>
      <w:r>
        <w:rPr>
          <w:rtl w:val="true"/>
        </w:rPr>
        <w:t xml:space="preserve">. </w:t>
      </w:r>
      <w:r>
        <w:rPr>
          <w:rtl w:val="true"/>
        </w:rPr>
        <w:t xml:space="preserve">آیه اطعام </w:t>
      </w:r>
      <w:r>
        <w:rPr>
          <w:rtl w:val="true"/>
        </w:rPr>
        <w:t>(</w:t>
      </w:r>
      <w:r>
        <w:rPr>
          <w:rtl w:val="true"/>
        </w:rPr>
        <w:t>در سوره انسان</w:t>
      </w:r>
      <w:r>
        <w:rPr>
          <w:rtl w:val="true"/>
        </w:rPr>
        <w:t>)</w:t>
      </w:r>
      <w:bookmarkEnd w:id="105"/>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که به آن علاقه و نیاز دارند به مسکین و یتیم و اسیر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دهریا </w:t>
      </w:r>
      <w:r>
        <w:rPr>
          <w:rFonts w:ascii="Amiri" w:hAnsi="Amiri" w:eastAsia="Amiri" w:cs="Amiri"/>
          <w:color w:val="111111"/>
          <w:sz w:val="28"/>
          <w:sz w:val="28"/>
          <w:szCs w:val="28"/>
          <w:rtl w:val="true"/>
          <w:lang w:bidi="ar-SA"/>
        </w:rPr>
        <w:t>هَلِ اتی</w:t>
      </w:r>
      <w:r>
        <w:rPr>
          <w:rFonts w:ascii="IRNazanin" w:hAnsi="IRNazanin" w:eastAsia="IRNazanin"/>
          <w:color w:val="111111"/>
          <w:sz w:val="28"/>
          <w:sz w:val="28"/>
          <w:szCs w:val="28"/>
          <w:rtl w:val="true"/>
          <w:lang w:bidi="fa-IR"/>
        </w:rPr>
        <w:t xml:space="preserve"> در مدینه بر پیامبر اکرم صلی اللّه علیه و آله و سلم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این 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زهرا، علی و حسنین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مقدارى جو تهیه کرد و به خانه برد تا فاطمه علیها السلام با آن نان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حسن و حسین علیهما السلام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نذر کردند سه روز برای شفای دو فرزند شان روزه وفای به نذر،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هر روز فقیر، یتیم و اسیری آمدند و تقاضای کمک کردند، آنان غذای خود را هر روز به یکی از آنان دادند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به دنبال این انفاق عظیم سوره دهر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جد بزرگ آن ها امیر عبد اللّه بن عامر بن کریز در زمان خلافت عثمان منطقه خراسان را فتح کرده بود و مردم آن سامان به دست وی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خاندان وی از عزت و احترام خاصی در نزد مردم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بزرگش احمد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حدیث بود و از ابو اسحاق بزازی و ابو عمرو بن مطر، ابو الحسن بن بندار صیرفی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بن محمد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واعظی مشهور بود وی روز های یکشنبه در مسجد مربعه در شهر نیشابور مجلس وعظ و خطابه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شغل تجارت و گاهی نیز عهده دار مناصب حکومتی بود؛ ولی بعداً به انزوا و عبادت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عبد الرحيم بن احمد بن محمد، مردی صالح،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نیشابور ،عراق، حجاز و شام روایت شنیده بود سه تن از فرزندان وی از راویان حدیث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علمای مشهور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روات حدیث پای درس او می آمدند تا از او روایت بشنوند و با اجازه روایت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شیخی فاضل و دارای مجلس وعظ و خطابه بود و خود نیز از علمای فراوانی روایت شنیده و یا اجازه روایت داشت برخی او را از علمای اهل تسنن و پیرو مذهب حنفی می دانند و برخی دیگر او را از علمای شیعه می دانند که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طاووس درباره ایشان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 الْحَسْكَانِيِّ كَانَ مِنْ أَعْيَانِ رِجَالِ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حکانی از شخصیت های برجسته علمای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تذکرة الحفاظ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وَجَدْتَ لَهُ مَجْلِسم النَّوَاصِبِ الشَّمْسِاً يَدُلُّ عَلَى تُشَيِّعُهُ وَ خَبَّرْتُهُ بِالْحَدِيثِ وَ هُوَ تَصْحِيحِ خَبَرٍ رَدِّ الشَّمْسِ وَ ترغي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از ایشان یافته ام که دلالت بر شیعه بودن ایشان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 مرو سفر کرد تا از علمای آن دیار بهره برد و از آن ها روایت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خود نیز در آن جا جلسات درس برقرار نمود و جمع فراوانی از مشتاقان علم و دانش را پروانه وار به دور خود جمع کرد و شاگردان فراوانی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از بسیاری مشایخ روایی آن دوران اجازه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نزد علمای فراوانی به فراگیری علم و دانش پرداخت و از محضر درس آنان بهره برد و علمای فراوانی نیز از محضر درس وی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وی می توان به این عناوین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فِي الْآيَاتِ النَّازِلَةِ فِي أَهْلِ الْبَيْتِ صَلَوَاتُ اللَّهِ وَ سَلَامُهُ عَلَيْهِمْ فَضَائِلِ شَهْرِ رَجَبٍ؛ خَصَائِصِ عَلِىُّ بْنِ أَبِي طَالِبٍ علیه السلام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خَبَرٍ رَدِّ الشَّمْسِ وَ ترغيم النَّوَاصِبِ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قاضی محدث، ابو القاسم عبيد اللّه بن عبد اللّه حسکانی پس از عمری خدمت به علوم و معارف محمد و آل محمد صلی اللّه علیه و آله و سلم در حدود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این دنیا فرو بست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منابع اهل سنت حدیث را نقل کرده که طریق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سوره پنج ویژگی این خاندان از جمله حضرت زهرا علیها السلام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روز قیامت که آسیبش گسترده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طعام در عین دوست داشتن و نیاز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برای خدا بدون چشم داشت 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روزی که عبوس و هول 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ایثار بزرگ، آیاتی از این سوره، بهشت و نعمت های آن را به این خاندان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نشان افتخار دریافت داشت و دو کتاب در باب این سفر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آلوسی در روزگار خود، شهرتی عظیم کسب کرده بود اشعاری که در مدح و رثای او سروده شده به صورت کتبی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آلومی بیشتر به سبب تفسیر معروف روح المعانی است؛ اما وی عموماً به حوادث تاریخی علاقه نشان داده است و این امر از نامه ها و کتاب های تراجمی که از وی برجای مانده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لغت نیز آثاری دارد که گویا از دوران جوانی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جالبی دارد، او ذیل این سوره در تفسیر روح المعانی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در بردارنده اقوال و آرای علمای گذشته و شامل گزیده هایی از تفاسیر پیشین و بیشتر از همه از تفسیر فخر رازی بهره برده است و در این تفسیر سخن به درازا کشیده شده و مسائلی مطرح شده است که چندان فایده ای ندارد و گاه از مرز تفسیر بودن بیرون رفته، موجب ملال و خستگی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درباره مسائل اصول و فروع، نسبت به مذهب سلف تعصب ورزیده و آشکارا آن را بیان می دارد، به همین علت در بسیاری از موارد، ادب نویسندگی را رعایت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این تفسیر، شیوه بد بینی به شیعه و تهمت های ناروای سلف خویش را دنبال کرده، در هر مناسبت و گاه بدون مناسبت تهمت هایی به شیعه که در سخن دیگران هم یافت نمی شود؛ مثلاً درباره سوره ساختگی الولایه که نویسنده زردشتی دبستان المذاهب بی جهت آن را به شیعه نسبت داده و در هیچ یک از منابع شیعه یافت نشده است، آلوسی با کمال جسارت آن را به ابن شهر آشوب نسبت می دهد و می گوید آن را در کتاب مثالب آورده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سوره از همه نعمت های بهشتی نام برده امّا از حور العین نامی به میان نیاورده است و حال آن که در آیات دیگر که نعمت های بهشتی را بیان می کند، مکرّراً سخن از حور العین می گوید؛ از قبيل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حُورُعِينُ كَأَمْثَالِ اللُّؤْلُ الْمَكْنُونِ</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كَأَنَّهُنَّ الْيَاقُوتُ وَ الْمَرْجَانُ</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وَ عِندَهُمْ قَاصِرَاتُ الطَّرْفِ عِينُ كَأَنَّهُنَّ بَيْضٌ مَكْنُون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سرّش این است که این سوره درباره ابرار است که در رأسش </w:t>
      </w:r>
      <w:bookmarkStart w:id="106" w:name="pg8848_89228"/>
    </w:p>
    <w:p>
      <w:pPr>
        <w:pStyle w:val="BookText"/>
        <w:rPr/>
      </w:pPr>
      <w:bookmarkEnd w:id="106"/>
      <w:r>
        <w:rPr>
          <w:rFonts w:ascii="IRNazanin" w:hAnsi="IRNazanin" w:eastAsia="IRNazanin"/>
          <w:color w:val="111111"/>
          <w:sz w:val="28"/>
          <w:sz w:val="28"/>
          <w:szCs w:val="28"/>
          <w:rtl w:val="true"/>
          <w:lang w:bidi="fa-IR"/>
        </w:rPr>
        <w:t>حضرت زهرا علیها السلام قرار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رَعايَةٌ لِحُرْمَةِ البَتُول وَ قُرَّةِ عَيْن الرَّسُول</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یعنی چون خداوند در این سوره پاداش های بهشتی امیر المؤمنین علیه السلام و خاندان آن حضرت را که در رأس ابرار قرار گرفته اند بیان می کند، سزاوار نبود با وجود حضرت بتول قرة العین رسول اللّه صلی اللّه علیه و آله و سلم در کنار علی علیه السلام سخن از حور العین به میان آید و آن ها به عنوان پاداش بهشتی به علی علیه السلام ارائه شوند و لذا خداوند برای حفظ حرمت آن ریحانه رسول اللّه صلی اللّه علیه و آله و سلم از حور العین نامی نبرده است از است</w:t>
      </w:r>
      <w:r>
        <w:rPr>
          <w:rFonts w:eastAsia="IRNazanin" w:cs="IRNazanin"/>
          <w:color w:val="111111"/>
          <w:sz w:val="28"/>
          <w:szCs w:val="28"/>
          <w:rtl w:val="true"/>
          <w:lang w:bidi="fa-IR"/>
        </w:rPr>
        <w:t>.</w:t>
      </w:r>
    </w:p>
    <w:p>
      <w:pPr>
        <w:pStyle w:val="Heading4"/>
        <w:numPr>
          <w:ilvl w:val="3"/>
          <w:numId w:val="1"/>
        </w:numPr>
        <w:rPr/>
      </w:pPr>
      <w:bookmarkStart w:id="107" w:name="__RefHeading___Toc471130_2870459653"/>
      <w:bookmarkStart w:id="108" w:name="_Toc42"/>
      <w:bookmarkEnd w:id="107"/>
      <w:r>
        <w:rPr/>
        <w:t>4</w:t>
      </w:r>
      <w:r>
        <w:rPr>
          <w:rtl w:val="true"/>
        </w:rPr>
        <w:t xml:space="preserve">. </w:t>
      </w:r>
      <w:r>
        <w:rPr>
          <w:rtl w:val="true"/>
        </w:rPr>
        <w:t>آيه مودت</w:t>
      </w:r>
      <w:bookmarkEnd w:id="108"/>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98"/>
      </w:r>
      <w:r>
        <w:rPr>
          <w:rFonts w:ascii="IRNazanin" w:hAnsi="IRNazanin" w:eastAsia="IRNazanin"/>
          <w:color w:val="111111"/>
          <w:sz w:val="28"/>
          <w:sz w:val="28"/>
          <w:szCs w:val="28"/>
          <w:rtl w:val="true"/>
          <w:lang w:bidi="fa-IR"/>
        </w:rPr>
        <w:t xml:space="preserve"> گروهی از انصار خدمت رسول خدا صلی اللّه علیه و آله و سلم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ما در اختیار شما ست به هر شکل که صلاح می دانید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پیشنهاد علی علیه السلام و فاطمه علیها السلام و دو فرزندان شان این آیه نازل شد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قربی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و دو فرزندان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این حدیث 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آورده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مصداق آیه مودت هستند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مرحوم آیت اللّه العظمی سید شهاب الدین نجفی مرعشی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او، کتاب خانه ای را تأسیس کرد که امروزه از لحاظ تعداد و کیفیت نسخه های خطی کهن اسلامی نخستین کتاب خانه ایران و سومین کتاب خانه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برای سفر حج، مستطیع نشد و مدرسه های مرعشیه شهابیه، مهدیه و مؤمنیه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تألیفاتش، تعليقات احقاق الحق، مشجرات آل الرسول، طبقات النسابين و حاشيه بر عمدة الطالب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برخی کتاب های خود به کشور های مختلفی سفر کرد و با دانشمندان ادیان مختلف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را بنا به وصیت خودش در کتاب خانه اش واقع در خیابان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دفن کردند عمید زنجانی داماد آیت اللّه مرعشی نجفی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تعلیقه کتاب احقاق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نور اللّه حسینی مرعشی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شوشتر از شهر های خوزستان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امام سجاد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عصر خود بود که تألیفات و تصنیفاتی نیز در علوم نقلی و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 اللّه شوشتری با اقتباس از آیه شریفه </w:t>
      </w:r>
      <w:r>
        <w:rPr>
          <w:rFonts w:ascii="Amiri" w:hAnsi="Amiri" w:eastAsia="Amiri" w:cs="Amiri"/>
          <w:color w:val="111111"/>
          <w:sz w:val="28"/>
          <w:sz w:val="28"/>
          <w:szCs w:val="28"/>
          <w:rtl w:val="true"/>
          <w:lang w:bidi="ar-SA"/>
        </w:rPr>
        <w:t>وَ قُلْ جاءَ الْحَقُّ وَ زَهَقَ الْباطِلُ إِنَّ الْباطِلَ كانَ زهوقاء</w:t>
      </w:r>
      <w:r>
        <w:rPr>
          <w:rFonts w:ascii="IRNazanin" w:hAnsi="IRNazanin" w:eastAsia="IRNazanin"/>
          <w:color w:val="111111"/>
          <w:sz w:val="28"/>
          <w:sz w:val="28"/>
          <w:szCs w:val="28"/>
          <w:rtl w:val="true"/>
          <w:lang w:bidi="fa-IR"/>
        </w:rPr>
        <w:t xml:space="preserve"> أَثَرِ خود را احقاق الْحَقِّ و ازهاق الْبَاطِلِ ﴾ به معنای اثبات کردن حق و نابود کردن باطل نامیده است تا خواننده را به کتاب خدا و احقاق حق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مؤلف در پیش گرفته است روش مناظره است که در آن از فن جدل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بعد از خطبه، در مقدمه کتاب متن خطبه این روزبهان را به صورت کامل نقل می کنند و سپس به نقد و ارزیابی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کلمه به کلمه فقراتی از نهج الحق علامه حلی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ردیه فضل بن روزبهان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الناصبي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سپس در رّد گفته فضل، نظر مستدل خود را در تجزیه و تحلیل حقایق از لحاظ تاریخی و منطقی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شوشتری در این کتاب قصد داشته تشیع را در اصول و فروع معرفی کند و کج اندیشی های مخالفان را روشی نماید؛ از این دور اصول و فروع دین را هم زمان و به صورت تطبیقی بین شیعه و سنی بحث کرده و مطالب خود را در هشت مسئله تقسیم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نظر و فکر؛ صفات خداوند، نبوت؛ امامت؛ معاد؛ اصول فقه و مسائل فقهی که از نظر اهل سنت با قرآن و سنت نبوی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صدد استحکام بخشیدن به عقاید خویش است به احقاق مراجعه کنید که این کتاب او را از سایر کتب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صاحب قوانین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خود علامه حلّی به ردّ کلمات این روزبهان اقدام می کرد از عهده آن، چنان که قاضی شهید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شیعه ای نسخه ای از این کتاب را داشته و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احقاق الحق به فارسی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الحق و لسان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میرزا محمد نائینی متوفای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نصیر الدین حسین بن عبد الوهاب طباطبایی بهبهانی که در کربلا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 احقاق به همراه ملحقات آن که توسط گروهی زیر نظر آیت اللّه مرعشی نجفی تهیه و تدوین شده است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 که سه جلد آخر، فهرست مطالب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مقدمه ای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الثالي المنتظمة وَ الدُّورِ الثَّمِينَةِ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این مجموعه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جلد اول تا جلد چهارم متن احقاق و ملحقات است، اما مجلدات بعدی فقط ملحقات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سند های مربوط به نزول آیه در مورد اهل بیت علیهم السلام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هاشم بحرانی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سید هاشم بحرانی، چنان که از آثارش بر می آید، از علمای اخباری بوده است و تأکید او بر لزوم فراگیری همه دانش های دینی از اهل بیت پیامبر صلی اللّه علیه و آله و سلم که در مقدمه البرهان معرف دیدگاه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تا پایان عمر به تدریس اشتغال داشت به رغم تألیفات فراوانی که از او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جایگاه اجتماعی او به عنوان مرجعی دینی، هیچ رساله فتوایی با نظرات قاطع فقهی در لا به لای آثار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همین دلیل او را به کم بودن بضاعت فقهی که در اکثر دوران ها از مهم ترین علوم اسلامی به شمار می آمده، متهم کرده اند؛ اما برخی بر این عقیده اند که وی بر اثر تقوایی که داشته، از نوشتن رساله فتوایی خود داری کرده و به جای آن به گزارشی از مصادر فتوا در کتاب های خویش یا در خواب استفتائات پرداخته است؛ چنان که این روش در تاریخ فقه امامیه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تألیفات بسیاری دارد که تعداد آن ها را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شمرده اند، برخی آثار چاپ شده 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 ترین تفاسیر 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علوم شرعی، قصص، احادیث نیوی و مهم تر از همه فضایل اهل بیت علیهم السلام و تناسب آن ها با آیات قرآنی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التهذيب؛ حِلْيَةُ الابرار فِي أَحْوَالِ مُحَمَّدٍ وَ آلِهِ الاطهارة مَعَالِمَ الزلفي فِي مَعَارِفُ النَّشْأَةَ الْأُولَى وَ الْأُخْرَى ؛ بَهْجَةِ النَّظِرَةِ غَايَةِ الْمَرَامِ وَ حَجَّةً الْخِصامِ فِي تَعْيِينِ الامام مِنْ طَرِيقِ الْخَاصِّ وَ الْعَامِّ، شامل احادیث شیعه و سنی در فضایل امیر المؤمنین و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ناصر الدین شاه به دست شیخ محمد تقی دزفولی با عنوان كفاية الخصام به فارسی ترجمه شد؛ الانصاف في النص على الأئمة الاثنى عشر و كتاب مدينة المعاجز، درباره معجزات ائمه التي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و پیکرش در توبّلی در گورستان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بعد ها زیارت 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غاية المرام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دارای مقدمه و دو مقصد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درباره اثبات امامت علی بن ابی طالب و فرزندان امام؛ این بخش از کتاب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شامل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درباره فضائل و اوصاف امامان علیهم السلام که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در هر باب روایات فریقین را می آورد و سخن خود را مستند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رساله از ابو عثمان بن عمر جاحظ آورده که در آن مقدم بودن حضرت علی علیه السلام بر سایر خلفا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مؤلف به برخی از کتاب های اهل سنت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تحقیق سید علی عاشور در بیروت و در مؤسسة التاريخ العربی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طریق اهل سنت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شیعه در مورد شأن نزول آیه مودت که درباره اهل بیت علیهم السلام اسلام است را ذکر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09" w:name="pg8848_89231"/>
    </w:p>
    <w:p>
      <w:pPr>
        <w:pStyle w:val="Heading4"/>
        <w:numPr>
          <w:ilvl w:val="3"/>
          <w:numId w:val="1"/>
        </w:numPr>
        <w:rPr/>
      </w:pPr>
      <w:bookmarkStart w:id="110" w:name="__RefHeading___Toc471132_2870459653"/>
      <w:bookmarkStart w:id="111" w:name="_Toc43"/>
      <w:bookmarkEnd w:id="109"/>
      <w:bookmarkEnd w:id="110"/>
      <w:r>
        <w:rPr/>
        <w:t>5</w:t>
      </w:r>
      <w:r>
        <w:rPr>
          <w:rtl w:val="true"/>
        </w:rPr>
        <w:t xml:space="preserve">. </w:t>
      </w:r>
      <w:r>
        <w:rPr>
          <w:rtl w:val="true"/>
        </w:rPr>
        <w:t>سوره کوثر</w:t>
      </w:r>
      <w:bookmarkEnd w:id="111"/>
    </w:p>
    <w:p>
      <w:pPr>
        <w:pStyle w:val="BookText"/>
        <w:rPr/>
      </w:pPr>
      <w:r>
        <w:rPr>
          <w:rFonts w:ascii="IRNazanin" w:hAnsi="IRNazanin" w:eastAsia="IRNazanin"/>
          <w:color w:val="111111"/>
          <w:sz w:val="28"/>
          <w:sz w:val="28"/>
          <w:szCs w:val="28"/>
          <w:rtl w:val="true"/>
          <w:lang w:bidi="fa-IR"/>
        </w:rPr>
        <w:t xml:space="preserve">این سوره در مکه نازل شد عاص بن وائل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علاوه، مفسران شان نزول برخی آیات دیگر را نیز کار قبیح عاص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 فرزندانی نیز باقی ماندند که در تاریخ نام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عمرو بن عاص مشاور و مغز متفکر معاویه است که بعد ها به حکومت مصر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سران مشرکان بود پیغمبر اکرم صلی اللّه علیه و آله و سلم را به هنگام خارج شدن از مسجد الحرام ملاقات کرد و مدتی با حضرت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مسجد الحرام شد، مشرکان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پسر ندارد و نسل او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سوره کوثر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کوثر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ذکر شده است از جمله قرآن، اسلام، توحید، نماز، معجزات، نبوت، اصحاب زیاد، پیروزی در نبرد ها، علماء، شفاعت، حوض کوثر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واژه حوض و مشتقات آن در قرآن نیامده است؛ ولی برخی از مفسران واژه کوثر را در نخستین آیه سوره کوثر همان حوض پیامبر می دانند که آب آن از شیر سفید تر و از عسل گوارا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احادیث حوض را متواتر و اعتقاد به وجود حوض را از شرایط ایمان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آن را از اعتقادات شیعه امامیه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این حوض و شمار جام های کنار آن، در بسیاری از منابع کهن اسلامی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پیامبر اکرم صلی اللّه علیه و آله و سلم وسعت این حوض پیش از فاصله عدن با عمان با کعبه تا بیت المقدس با صنعا نا بصری و تعداد جام های آن بیش از شمار ستارگان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حدیثی نیوی، آنان که پس از پیامبر صلی اللّه علیه و آله و سلم مرتکب بدعت شوند به حوض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آمده است که هر کس به حوض پیامبر صلی اللّه علیه و آله و سلم باور نداشته باشد به کنار آن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بسیاری از مفسران، حضرت زهرا علیها السلام او و فرزندانش یکی از مصادیق بارز کوثر هستند که به عنوان تسکین بر پیامبر صلی اللّه علیه و آله و سلم این سوره نازل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معنا با شأن نزول آیه نیز انطباق دارد؛ البته با توجه به وسعت معنای کوثر هیچ مانعی ندارد آیه شامل مصادیق متعددی باشد که بالا ترین مصداقش حضرت زهرا علیها السلام است</w:t>
      </w:r>
      <w:r>
        <w:rPr>
          <w:rFonts w:eastAsia="IRNazanin" w:cs="IRNazanin"/>
          <w:color w:val="111111"/>
          <w:sz w:val="28"/>
          <w:szCs w:val="28"/>
          <w:rtl w:val="true"/>
          <w:lang w:bidi="fa-IR"/>
        </w:rPr>
        <w:t>.</w:t>
      </w:r>
    </w:p>
    <w:p>
      <w:pPr>
        <w:pStyle w:val="Heading3"/>
        <w:numPr>
          <w:ilvl w:val="2"/>
          <w:numId w:val="1"/>
        </w:numPr>
        <w:rPr/>
      </w:pPr>
      <w:bookmarkStart w:id="112" w:name="__RefHeading___Toc471134_2870459653"/>
      <w:bookmarkStart w:id="113" w:name="_Toc44"/>
      <w:bookmarkEnd w:id="112"/>
      <w:r>
        <w:rPr>
          <w:rtl w:val="true"/>
        </w:rPr>
        <w:t>جمع بندی</w:t>
      </w:r>
      <w:bookmarkEnd w:id="113"/>
    </w:p>
    <w:p>
      <w:pPr>
        <w:pStyle w:val="BookText"/>
        <w:rPr/>
      </w:pPr>
      <w:r>
        <w:rPr>
          <w:rFonts w:ascii="IRNazanin" w:hAnsi="IRNazanin" w:eastAsia="IRNazanin"/>
          <w:color w:val="111111"/>
          <w:sz w:val="28"/>
          <w:sz w:val="28"/>
          <w:szCs w:val="28"/>
          <w:rtl w:val="true"/>
          <w:lang w:bidi="fa-IR"/>
        </w:rPr>
        <w:t>در مورد تعداد آیات مربوط به حضرت زهرا علیها السلام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ذکر کرده اند و برخی رقم آن را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اند؛ مانند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 علیها السلام فى الذكر الحكيم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مؤلف از ذکر آیه ها و روایت های مرتبط، خود نیز، به شرح و تفصیل و بررسی آن ها پرداخته و مطالب روایت ها را جمع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پنج گانه عظمت نور فاطمه علیها السلام؛ کلمات اللّه؛ دوستی فاطمه علیها السلام ، شرط ایمان است؛ فاطمه علیها السلام افضل زنان؛ ظلم به فاطمه علیها السلام از گناهان کبیره است؛ فاطمه علیها السلام در بهشت؛ خانه فاطمه علیها السلام ، خانه ای از خانه های الهی است؛ احترام پیامبر صلی اللّه علیه و آله و سلم به فاطمه علیها السلام و تسبیح فاطمه علیها السلام ، از جمله عنوان هایی هستند که برای آیات ذکر شده در این اثر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مطالب کتاب بر حسب ترتیب کنونی سوره ها و آیه های قرآن است و برای هر یک از آیه ها، عنوانی مطابق محتوای آن ها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علی حیدر مؤيد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نویسنده از عدد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نام فاطمه علیها السلام به حروف ابجد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متون، در ترتیب بندی موارد به جای شماره گذری از این حروف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نیز صفحات مقدمه با حروف ابجد شماره 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تقسیمات مورد نظر از ده بیشتر بود،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و نوعاً به جای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معادل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ترتیب گذاری را تا به حال در مقدمه صفحات کتاب ها مشاهده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حروف ابجد برای به خاطر سپاری اعداد مهم با ماده تاریخ وقایع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اعداد را با حروف معادل آن ها به شکل واژه یا شعر در آورد و آن واژه یا عبارت را به خاطر سپرد، به عنوان نمونه جالب این کار می توان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با حساب جمل می شود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همان سالی که مشروطیت به دست مظفر الدین شاه امضا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پس از اسلام، در ثبت اصوات و دساتین از حروف ابجد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نغمه های دستگاه شور با حروف ابجد عبارت بوده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به یب 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ها و ابعاد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ط، ج ج، ط 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موسیقی امروز به ترتیب نت های سل لاکرن، سی بمل، دو، ر، می بمل، فاوسل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حروف برای رمز گذاری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متن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اشاره مستقیم به یک کلمه معادل عددی ابجد آن آورده شود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با توجه به در آمیختگی علم حروف و اعداد در گذشته خیلی از تقویم ها و طلسم هایی که بابلیان و مصری ها درست کرده اند از این حروف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علم اسطرلاب نیز از حروف ابجد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گذشتگان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روح حرف است و به طور مثال بین واژگانی که عدد یک سانی به آن ها تعلق می گیرد ارتباط خاصی وجود دارد؛ و بخشی از علوم غریبه بر مبنای رابطه حروف و اعداد و توانایی ترکیب روح کلمات با هم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حروف در عرفان اسلامی نیز بسیار اهمیت داشته و در باب آن آثاری نیز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آثار می توان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 في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الاسرار در علم حفر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 الدین عربی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اختلاف نظر، ناشی از آیات مستقیم و آیات تأویلی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کریم وجود دارد که بر اساس روایات یکی از مصادیق بارز آن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باطن آیه به آن حضرت بازگشت داده شده است؛ مانند آیه 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آیه ليلة القدر، آیه شجره طيبه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آيه ذا القربى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848_89235"/>
      <w:bookmarkStart w:id="115" w:name="pg8848_89235"/>
      <w:bookmarkEnd w:id="115"/>
    </w:p>
    <w:p>
      <w:pPr>
        <w:pStyle w:val="Heading3"/>
        <w:numPr>
          <w:ilvl w:val="2"/>
          <w:numId w:val="1"/>
        </w:numPr>
        <w:rPr/>
      </w:pPr>
      <w:bookmarkStart w:id="116" w:name="pg8848_89235"/>
      <w:bookmarkStart w:id="117" w:name="__RefHeading___Toc471136_2870459653"/>
      <w:bookmarkStart w:id="118" w:name="_Toc45"/>
      <w:bookmarkEnd w:id="116"/>
      <w:bookmarkEnd w:id="117"/>
      <w:r>
        <w:rPr>
          <w:rtl w:val="true"/>
        </w:rPr>
        <w:t xml:space="preserve">فیش روضه برگ </w:t>
      </w:r>
      <w:r>
        <w:rPr/>
        <w:t>1</w:t>
      </w:r>
      <w:bookmarkEnd w:id="118"/>
    </w:p>
    <w:p>
      <w:pPr>
        <w:pStyle w:val="BookText"/>
        <w:rPr/>
      </w:pPr>
      <w:r>
        <w:rPr>
          <w:rFonts w:ascii="IRNazanin" w:hAnsi="IRNazanin" w:eastAsia="IRNazanin"/>
          <w:color w:val="111111"/>
          <w:sz w:val="28"/>
          <w:sz w:val="28"/>
          <w:szCs w:val="28"/>
          <w:rtl w:val="true"/>
          <w:lang w:bidi="fa-IR"/>
        </w:rPr>
        <w:t xml:space="preserve">مسلمانان چرا شب دفن شد صدیقه کبری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الَّذِي خَلَقَكِ فَوَجَدَكِ لِمَا امْتَحَنَكِ صَابِرَةً وَ زَعَمْنَا أَنَّا لَكِ أَوْلِيَاءُ وَ مُصَدِّقُونَ وَ صَابِرُونَ لِكُلِّ مَا أَتَانَا بهِ أَبُوكِ صلی اللّه علیه و آله و سلم وَ أَتَى بِهِ وَصِيُّهُاَلسَّلامُ عَلَيْكِ أَيَّتُهَا الْمُحَدَّثَةُ الْعَلِيمَةُ السَّلاَمُ عَلَيْكِ أَيَّتُهَا الْمَظْلُومَةُ الْمَعْصُوبَةُ السَّلَامُ عَلَيْكِ أَيَّتُهَا الْمُضْطَهَدَةُ</w:t>
      </w:r>
      <w:r>
        <w:rPr>
          <w:rFonts w:ascii="IRNazanin" w:hAnsi="IRNazanin" w:eastAsia="IRNazanin"/>
          <w:color w:val="111111"/>
          <w:sz w:val="28"/>
          <w:sz w:val="28"/>
          <w:szCs w:val="28"/>
          <w:rtl w:val="true"/>
          <w:lang w:bidi="fa-IR"/>
        </w:rPr>
        <w:t xml:space="preserve"> به بستر فاطمه علیها السلام افتاده و مولا پرستارش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 پرستار و مپرس احوال بیمارش</w:t>
      </w:r>
    </w:p>
    <w:p>
      <w:pPr>
        <w:pStyle w:val="BookText"/>
        <w:rPr/>
      </w:pPr>
      <w:r>
        <w:rPr>
          <w:rFonts w:ascii="IRNazanin" w:hAnsi="IRNazanin" w:eastAsia="IRNazanin"/>
          <w:color w:val="111111"/>
          <w:sz w:val="28"/>
          <w:sz w:val="28"/>
          <w:szCs w:val="28"/>
          <w:rtl w:val="true"/>
          <w:lang w:bidi="fa-IR"/>
        </w:rPr>
        <w:t xml:space="preserve">کسی از آشنایان هم به دیدارش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چشمش به در تا کی اجل آید به دیدارش</w:t>
      </w:r>
    </w:p>
    <w:p>
      <w:pPr>
        <w:pStyle w:val="BookText"/>
        <w:rPr/>
      </w:pPr>
      <w:r>
        <w:rPr>
          <w:rFonts w:ascii="IRNazanin" w:hAnsi="IRNazanin" w:eastAsia="IRNazanin"/>
          <w:color w:val="111111"/>
          <w:sz w:val="28"/>
          <w:sz w:val="28"/>
          <w:szCs w:val="28"/>
          <w:rtl w:val="true"/>
          <w:lang w:bidi="fa-IR"/>
        </w:rPr>
        <w:t xml:space="preserve">علی علیه السلام از چشم زهرا علیها السلام چشم خود را بر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می کند عشق و فداکاری و ایثارش</w:t>
      </w:r>
    </w:p>
    <w:p>
      <w:pPr>
        <w:pStyle w:val="BookText"/>
        <w:rPr/>
      </w:pPr>
      <w:r>
        <w:rPr>
          <w:rFonts w:ascii="IRNazanin" w:hAnsi="IRNazanin" w:eastAsia="IRNazanin"/>
          <w:color w:val="111111"/>
          <w:sz w:val="28"/>
          <w:sz w:val="28"/>
          <w:szCs w:val="28"/>
          <w:rtl w:val="true"/>
          <w:lang w:bidi="fa-IR"/>
        </w:rPr>
        <w:t xml:space="preserve">کند اشک علی علیه السلام را پاک با دستی که بشکسته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اشک مظلومی فرو ریزد به رخسارش</w:t>
      </w:r>
    </w:p>
    <w:p>
      <w:pPr>
        <w:pStyle w:val="BookText"/>
        <w:rPr/>
      </w:pPr>
      <w:r>
        <w:rPr>
          <w:rFonts w:ascii="IRNazanin" w:hAnsi="IRNazanin" w:eastAsia="IRNazanin"/>
          <w:color w:val="111111"/>
          <w:sz w:val="28"/>
          <w:sz w:val="28"/>
          <w:szCs w:val="28"/>
          <w:rtl w:val="true"/>
          <w:lang w:bidi="fa-IR"/>
        </w:rPr>
        <w:t xml:space="preserve">علی علیه السلام گه در بغل زانو، گهی سر بر سر زانوست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از جدایی می کند زهرا خبر دارش</w:t>
      </w:r>
    </w:p>
    <w:p>
      <w:pPr>
        <w:pStyle w:val="BookText"/>
        <w:rPr/>
      </w:pPr>
      <w:r>
        <w:rPr>
          <w:rFonts w:ascii="IRNazanin" w:hAnsi="IRNazanin" w:eastAsia="IRNazanin"/>
          <w:color w:val="111111"/>
          <w:sz w:val="28"/>
          <w:sz w:val="28"/>
          <w:szCs w:val="28"/>
          <w:rtl w:val="true"/>
          <w:lang w:bidi="fa-IR"/>
        </w:rPr>
        <w:t xml:space="preserve">به زحمت وا کند چشم و به سختی می نهد 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رفته دگر از دیده ی تا صبح بیدارش</w:t>
      </w:r>
    </w:p>
    <w:p>
      <w:pPr>
        <w:pStyle w:val="BookText"/>
        <w:rPr/>
      </w:pPr>
      <w:r>
        <w:rPr>
          <w:rFonts w:ascii="IRNazanin" w:hAnsi="IRNazanin" w:eastAsia="IRNazanin"/>
          <w:color w:val="111111"/>
          <w:sz w:val="28"/>
          <w:sz w:val="28"/>
          <w:szCs w:val="28"/>
          <w:rtl w:val="true"/>
          <w:lang w:bidi="fa-IR"/>
        </w:rPr>
        <w:t>شهادت جان گداز حضرت زهرا علیها السلام و حوادث تلخ و شرایط سخت بعد از رحلت رسول خدا صلی اللّه علیه و آله و سلم برای حضرت علی علیه السلام بسیار جان فرسا و دشوار بود، هیچ چیزی نمی توانست امیر مؤمنان علی علیه السلام را در برابر آن حفظ کند جز صبر و استقامت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صبر و استقامت به زندگی خود ادامه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فَرَأَيْتُ أَنَّ الصَّبْرَ عَلَى هَاتَا أَحْجَى فَصَبَرْتُ وَ فِي الْعَيْنِ قَدِّى وَفِي الْحَلْقِ شَجَّا</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سر انجام دیدم صبر و شکیبایی به عقل و خرد نزدیک تر است؛ از این رو صبر کردم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حوادث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کسی بودم که خاشاک چشمش را پر کرده و استخوان راه گلویش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این بچه ها جای خالی تو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نگاه می کردند،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عزیزی می ره، چند عاقل لوازم اونو مخفی می کنند، ولی در مورد صدیقه طاهره علیها السلام شاید یک عاقل پیدا شد جا نماز خانم را جمع کنه، ولی درِ نیم سوخته چی قابل اخفا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شیعه غم و درد چرا؟ فاطمه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مهلکه و موج بلا فاطمه داریم</w:t>
      </w:r>
    </w:p>
    <w:p>
      <w:pPr>
        <w:pStyle w:val="BookText"/>
        <w:rPr/>
      </w:pPr>
      <w:r>
        <w:rPr>
          <w:rFonts w:ascii="IRNazanin" w:hAnsi="IRNazanin" w:eastAsia="IRNazanin"/>
          <w:color w:val="111111"/>
          <w:sz w:val="28"/>
          <w:sz w:val="28"/>
          <w:szCs w:val="28"/>
          <w:rtl w:val="true"/>
          <w:lang w:bidi="fa-IR"/>
        </w:rPr>
        <w:t xml:space="preserve">آن روز که پرونده اعمال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به دریای سخا فاطمه داریم</w:t>
      </w:r>
    </w:p>
    <w:p>
      <w:pPr>
        <w:pStyle w:val="BookText"/>
        <w:rPr/>
      </w:pPr>
      <w:r>
        <w:rPr>
          <w:rFonts w:ascii="IRNazanin" w:hAnsi="IRNazanin" w:eastAsia="IRNazanin"/>
          <w:color w:val="111111"/>
          <w:sz w:val="28"/>
          <w:sz w:val="28"/>
          <w:szCs w:val="28"/>
          <w:rtl w:val="true"/>
          <w:lang w:bidi="fa-IR"/>
        </w:rPr>
        <w:t xml:space="preserve">از غم، هراسی به دل خسته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امّ الشهدا فاطمه داریم</w:t>
      </w:r>
    </w:p>
    <w:p>
      <w:pPr>
        <w:pStyle w:val="BookText"/>
        <w:rPr/>
      </w:pPr>
      <w:r>
        <w:rPr>
          <w:rFonts w:ascii="IRNazanin" w:hAnsi="IRNazanin" w:eastAsia="IRNazanin"/>
          <w:color w:val="111111"/>
          <w:sz w:val="28"/>
          <w:sz w:val="28"/>
          <w:szCs w:val="28"/>
          <w:rtl w:val="true"/>
          <w:lang w:bidi="fa-IR"/>
        </w:rPr>
        <w:t>اسماء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آخر عمر مبارک فاطمه زهرا علیها السلام ، بود دختر پیغمبر صلى اللّه عليه و آله و سلم غسل کرد، لباس هایش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راز و نیاز با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فاطمه علیها السلام رو به قبله نشسته دست ها را به سوی آسمان بلند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 صلی اللّه علیه و آله و سلمانی که آن ها را برگزیدی، به گریه های حسن و حسین علیهما السلام، در فراق من از تو می خواهم که از گناهکاران شیعیان من و شیعیان فرزندان من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های آخر عمر فاطمه علیها السلام است، دیگر چراغ عمر فاطمه علیها السلام خاموش می شود، بیایید دسته جمعی برویم علی علیه السلام، برای عیادت فاطمه علیها السلام وارد خانه شوی می بینی دخترش زینب علیها السلام پرستار مادر است، مثل پروانه دور مادر می گردد؛ به فدای پرستار خانه علی علیه السلام، با آن دست های کوچکش برای شفای مادر دعا می کند صدا می زند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خواب بودی آمدم بازوی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که بیدارت کنم آهسته بوسیدم</w:t>
      </w:r>
    </w:p>
    <w:p>
      <w:pPr>
        <w:pStyle w:val="BookText"/>
        <w:rPr/>
      </w:pPr>
      <w:r>
        <w:rPr>
          <w:rFonts w:ascii="IRNazanin" w:hAnsi="IRNazanin" w:eastAsia="IRNazanin"/>
          <w:color w:val="111111"/>
          <w:sz w:val="28"/>
          <w:sz w:val="28"/>
          <w:szCs w:val="28"/>
          <w:rtl w:val="true"/>
          <w:lang w:bidi="fa-IR"/>
        </w:rPr>
        <w:t xml:space="preserve">چو درب خانه ما سوخت پرسیدی؛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خوردی کتک ، من هم به زیر دست و پا بودم</w:t>
      </w:r>
    </w:p>
    <w:p>
      <w:pPr>
        <w:pStyle w:val="BookText"/>
        <w:rPr/>
      </w:pPr>
      <w:r>
        <w:rPr>
          <w:rFonts w:ascii="IRNazanin" w:hAnsi="IRNazanin" w:eastAsia="IRNazanin"/>
          <w:color w:val="111111"/>
          <w:sz w:val="28"/>
          <w:sz w:val="28"/>
          <w:szCs w:val="28"/>
          <w:rtl w:val="true"/>
          <w:lang w:bidi="fa-IR"/>
        </w:rPr>
        <w:t>هی می گفتم مادرم را نزنید؛ بابام علی علیه السلام را رها کنید همه بگوییم 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جلالت کی زنی صدیقه کبری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خیر الوری محبوبه یکتا شود</w:t>
      </w:r>
    </w:p>
    <w:p>
      <w:pPr>
        <w:pStyle w:val="BookText"/>
        <w:rPr/>
      </w:pPr>
      <w:r>
        <w:rPr>
          <w:rFonts w:ascii="IRNazanin" w:hAnsi="IRNazanin" w:eastAsia="IRNazanin"/>
          <w:color w:val="111111"/>
          <w:sz w:val="28"/>
          <w:sz w:val="28"/>
          <w:szCs w:val="28"/>
          <w:rtl w:val="true"/>
          <w:lang w:bidi="fa-IR"/>
        </w:rPr>
        <w:t xml:space="preserve">با چنین شأن و جلالت کی روا باشد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نیلگون از ضربت سیلی رخ زهرا شود</w:t>
      </w:r>
    </w:p>
    <w:p>
      <w:pPr>
        <w:pStyle w:val="BookText"/>
        <w:rPr/>
      </w:pPr>
      <w:r>
        <w:rPr>
          <w:rFonts w:ascii="IRNazanin" w:hAnsi="IRNazanin" w:eastAsia="IRNazanin"/>
          <w:color w:val="111111"/>
          <w:sz w:val="28"/>
          <w:sz w:val="28"/>
          <w:szCs w:val="28"/>
          <w:rtl w:val="true"/>
          <w:lang w:bidi="fa-IR"/>
        </w:rPr>
        <w:t xml:space="preserve">می رفت علی و می کشید از دل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همسر خویش بر نمی داشت نگاه</w:t>
      </w:r>
    </w:p>
    <w:p>
      <w:pPr>
        <w:pStyle w:val="BookText"/>
        <w:rPr/>
      </w:pPr>
      <w:r>
        <w:rPr>
          <w:rFonts w:ascii="IRNazanin" w:hAnsi="IRNazanin" w:eastAsia="IRNazanin"/>
          <w:color w:val="111111"/>
          <w:sz w:val="28"/>
          <w:sz w:val="28"/>
          <w:szCs w:val="28"/>
          <w:rtl w:val="true"/>
          <w:lang w:bidi="fa-IR"/>
        </w:rPr>
        <w:t>دیدند که با خویش علی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لَاحَوْلَ وَ لَاقُوَّةَ إِلَّا بِا للّه أَلَا لَعْنَةُ اللّهِ عَلَّى الظَّالِمِينَ وَ سَيَعْلَمُ الَّذِينَ ظَلَمُوا أَيَّ مُنقَلَبٍ يَنقَلِبُونَ</w:t>
      </w:r>
      <w:bookmarkStart w:id="119" w:name="pg8848_89237"/>
    </w:p>
    <w:p>
      <w:pPr>
        <w:pStyle w:val="Heading3"/>
        <w:numPr>
          <w:ilvl w:val="2"/>
          <w:numId w:val="1"/>
        </w:numPr>
        <w:rPr/>
      </w:pPr>
      <w:bookmarkStart w:id="120" w:name="__RefHeading___Toc471138_2870459653"/>
      <w:bookmarkStart w:id="121" w:name="_Toc46"/>
      <w:bookmarkEnd w:id="119"/>
      <w:bookmarkEnd w:id="120"/>
      <w:r>
        <w:rPr>
          <w:rtl w:val="true"/>
        </w:rPr>
        <w:t xml:space="preserve">چکیده مطالب برگ </w:t>
      </w:r>
      <w:r>
        <w:rPr/>
        <w:t>1</w:t>
      </w:r>
      <w:bookmarkEnd w:id="121"/>
    </w:p>
    <w:p>
      <w:pPr>
        <w:pStyle w:val="BookText"/>
        <w:rPr/>
      </w:pPr>
      <w:r>
        <w:rPr>
          <w:rFonts w:ascii="IRNazanin" w:hAnsi="IRNazanin" w:eastAsia="IRNazanin"/>
          <w:color w:val="111111"/>
          <w:sz w:val="28"/>
          <w:sz w:val="28"/>
          <w:szCs w:val="28"/>
          <w:rtl w:val="true"/>
          <w:lang w:bidi="fa-IR"/>
        </w:rPr>
        <w:t>مدح فاطمه علیها السلام در قرآن</w:t>
      </w:r>
    </w:p>
    <w:p>
      <w:pPr>
        <w:pStyle w:val="BookText"/>
        <w:rPr/>
      </w:pPr>
      <w:r>
        <w:rPr>
          <w:rFonts w:ascii="IRNazanin" w:hAnsi="IRNazanin" w:eastAsia="IRNazanin"/>
          <w:color w:val="111111"/>
          <w:sz w:val="28"/>
          <w:sz w:val="28"/>
          <w:szCs w:val="28"/>
          <w:rtl w:val="true"/>
          <w:lang w:bidi="fa-IR"/>
        </w:rPr>
        <w:t>خدا فاطمه علیها السلام را به کوثر، پیامبر به ام ابیها و امامان به اسوه و الگو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كانون وصل نبوت و امامت و آئینه تمام نمای اهل بیت علیهم السلام است، فاطمه الگویی فرا زمین، فرا مکان و فرا جنسيتی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دوران حاکمیت سخت سقیفه از استمرار دین با ولایت دفاع کرد و نظام تفکر ولایی مبتنی بر عقلانیت را بنیان گذاشت</w:t>
      </w:r>
      <w:r>
        <w:rPr>
          <w:rFonts w:eastAsia="IRNazanin" w:cs="IRNazanin"/>
          <w:color w:val="111111"/>
          <w:sz w:val="28"/>
          <w:szCs w:val="28"/>
          <w:rtl w:val="true"/>
          <w:lang w:bidi="fa-IR"/>
        </w:rPr>
        <w:t>.</w:t>
      </w:r>
    </w:p>
    <w:p>
      <w:pPr>
        <w:pStyle w:val="Heading3"/>
        <w:numPr>
          <w:ilvl w:val="2"/>
          <w:numId w:val="1"/>
        </w:numPr>
        <w:rPr/>
      </w:pPr>
      <w:bookmarkStart w:id="122" w:name="__RefHeading___Toc471140_2870459653"/>
      <w:bookmarkStart w:id="123" w:name="_Toc47"/>
      <w:bookmarkEnd w:id="122"/>
      <w:r>
        <w:rPr>
          <w:rtl w:val="true"/>
        </w:rPr>
        <w:t>مدح فاطمه و در آیات قرآن</w:t>
      </w:r>
      <w:bookmarkEnd w:id="123"/>
    </w:p>
    <w:p>
      <w:pPr>
        <w:pStyle w:val="BookText"/>
        <w:rPr/>
      </w:pPr>
      <w:r>
        <w:rPr>
          <w:rFonts w:ascii="IRNazanin" w:hAnsi="IRNazanin" w:eastAsia="IRNazanin"/>
          <w:color w:val="111111"/>
          <w:sz w:val="28"/>
          <w:sz w:val="28"/>
          <w:szCs w:val="28"/>
          <w:rtl w:val="true"/>
          <w:lang w:bidi="fa-IR"/>
        </w:rPr>
        <w:t>آیاتی از کلام وحی مشتمل بر فضایل اهل بیت است که یکی از مصادیق بارز آن حضرت فاطمه است؛ نظیر آیه تطهیر آیه مباهله آیه اطعام، آیه مودت و سوره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ascii="Amiri" w:hAnsi="Amiri" w:eastAsia="Amiri" w:cs="Amiri"/>
          <w:color w:val="111111"/>
          <w:sz w:val="28"/>
          <w:sz w:val="28"/>
          <w:szCs w:val="28"/>
          <w:rtl w:val="true"/>
          <w:lang w:bidi="ar-SA"/>
        </w:rPr>
        <w:t>بنابر آيه تطهير إِنَّمَا يُرِيدُ اللّهُ لِيُذْهِبَ عنكُمُ الرِّجْسَ أأَهْلَ الْبَيْتِ وَ يُطَهِّرَكُمْ تَطْهِيراً</w:t>
      </w:r>
      <w:r>
        <w:rPr>
          <w:rFonts w:ascii="IRNazanin" w:hAnsi="IRNazanin" w:eastAsia="IRNazanin"/>
          <w:color w:val="111111"/>
          <w:sz w:val="28"/>
          <w:sz w:val="28"/>
          <w:szCs w:val="28"/>
          <w:rtl w:val="true"/>
          <w:lang w:bidi="fa-IR"/>
        </w:rPr>
        <w:t xml:space="preserve"> پنج تن از جمله حضرت زهرا علیها السلام از هر آلودگی و نا پاکی و خطا به صورت مطلق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دروازه شام برای پیرمرد شامی امام باقر علیه السلام نیز در توصیف اهل بیت علیهم السلام و امام امیر المؤمنين علیه السلام هم در روز شورا به این آیه استناد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آيَةُ التَّطْهِيرِ فِي وَ فِيُّ عَلَىَّ وَ الْحَسَنَيْنِ وَ فَاطِمَةَ</w:t>
      </w:r>
    </w:p>
    <w:p>
      <w:pPr>
        <w:pStyle w:val="BookText"/>
        <w:rPr/>
      </w:pPr>
      <w:r>
        <w:rPr>
          <w:rFonts w:ascii="IRNazanin" w:hAnsi="IRNazanin" w:eastAsia="IRNazanin"/>
          <w:color w:val="111111"/>
          <w:sz w:val="28"/>
          <w:sz w:val="28"/>
          <w:szCs w:val="28"/>
          <w:rtl w:val="true"/>
          <w:lang w:bidi="fa-IR"/>
        </w:rPr>
        <w:t>رسول خدا صلی اللّه علیه و آله و سلم مدت ها بعد از نزول آیه تطهیر درب خانه حضرت زهرا علیها السلام می ایستاد و این آیه را تلاوت می کرد بعد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حِزْبَ لِمَنْ حَارَبْتُمْ وَ سِلْمُ لِمَنْ سَالَمْتُمْ</w:t>
      </w:r>
      <w:r>
        <w:rPr>
          <w:rFonts w:ascii="IRNazanin" w:hAnsi="IRNazanin" w:eastAsia="IRNazanin"/>
          <w:color w:val="111111"/>
          <w:sz w:val="28"/>
          <w:sz w:val="28"/>
          <w:szCs w:val="28"/>
          <w:rtl w:val="true"/>
          <w:lang w:bidi="fa-IR"/>
        </w:rPr>
        <w:t xml:space="preserve"> در برخی نقل ها دارد </w:t>
      </w:r>
      <w:r>
        <w:rPr>
          <w:rFonts w:ascii="Amiri" w:hAnsi="Amiri" w:eastAsia="Amiri" w:cs="Amiri"/>
          <w:color w:val="111111"/>
          <w:sz w:val="28"/>
          <w:sz w:val="28"/>
          <w:szCs w:val="28"/>
          <w:rtl w:val="true"/>
          <w:lang w:bidi="ar-SA"/>
        </w:rPr>
        <w:t>قَلَمْ يَزَلْ يَفْعَلُ ذَلِكَ كُل يوم إذا شَهِدَ الْمَدِينَةَ حَتَّى فَارَقَ الدُّنْيَاء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p>
    <w:p>
      <w:pPr>
        <w:pStyle w:val="BookText"/>
        <w:rPr/>
      </w:pPr>
      <w:r>
        <w:rPr>
          <w:rFonts w:ascii="IRNazanin" w:hAnsi="IRNazanin" w:eastAsia="IRNazanin"/>
          <w:color w:val="111111"/>
          <w:sz w:val="28"/>
          <w:sz w:val="28"/>
          <w:szCs w:val="28"/>
          <w:rtl w:val="true"/>
          <w:lang w:bidi="fa-IR"/>
        </w:rPr>
        <w:t xml:space="preserve">زمخشری آیه مباهله را قوی ترین دلیل بر فضیلت اهل بیت علیهم السلام دانسته است؛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به خصوص آيه اطعام </w:t>
      </w:r>
      <w:r>
        <w:rPr>
          <w:rFonts w:ascii="Amiri" w:hAnsi="Amiri" w:eastAsia="Amiri" w:cs="Amiri"/>
          <w:color w:val="111111"/>
          <w:sz w:val="28"/>
          <w:sz w:val="28"/>
          <w:szCs w:val="28"/>
          <w:rtl w:val="true"/>
          <w:lang w:bidi="ar-SA"/>
        </w:rPr>
        <w:t>وَ يُطْعِمُونَ الطَّعامَ عَلَى حُبِّهِ مِسْكِيناً وَ يَتِيما و أسِيرًاء</w:t>
      </w:r>
      <w:r>
        <w:rPr>
          <w:rFonts w:ascii="IRNazanin" w:hAnsi="IRNazanin" w:eastAsia="IRNazanin"/>
          <w:color w:val="111111"/>
          <w:sz w:val="28"/>
          <w:sz w:val="28"/>
          <w:szCs w:val="28"/>
          <w:rtl w:val="true"/>
          <w:lang w:bidi="fa-IR"/>
        </w:rPr>
        <w:t xml:space="preserve"> پنج ویژگی اهل بیت علیهم السلام از جمله حضرت زهرا علیها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ترس از روز قیامت، اطعام طعام در عین دوست داشتن و نیاز، اطعام برای خدا بدون چشم داشت مادی و ترس از خدا در روزی که عبوس و هول 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خداوند در سوره انسان از حور العین نامی به ميان نياورده است رعاية لِحُرْمَةِ البَتْول وَ قُرَّة عَينِ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مودت</w:t>
      </w:r>
    </w:p>
    <w:p>
      <w:pPr>
        <w:pStyle w:val="BookText"/>
        <w:rPr/>
      </w:pPr>
      <w:r>
        <w:rPr>
          <w:rFonts w:ascii="IRNazanin" w:hAnsi="IRNazanin" w:eastAsia="IRNazanin"/>
          <w:color w:val="111111"/>
          <w:sz w:val="28"/>
          <w:sz w:val="28"/>
          <w:szCs w:val="28"/>
          <w:rtl w:val="true"/>
          <w:lang w:bidi="fa-IR"/>
        </w:rPr>
        <w:t xml:space="preserve">پر اساس آيه مودت </w:t>
      </w:r>
      <w:r>
        <w:rPr>
          <w:rFonts w:ascii="Amiri" w:hAnsi="Amiri" w:eastAsia="Amiri" w:cs="Amiri"/>
          <w:color w:val="111111"/>
          <w:sz w:val="28"/>
          <w:sz w:val="28"/>
          <w:szCs w:val="28"/>
          <w:rtl w:val="true"/>
          <w:lang w:bidi="ar-SA"/>
        </w:rPr>
        <w:t>قُل لَّا أَسْأَلُكُمْ عَلَيْهِ اجرًا إِلَّا الْمَوَدَّةَ فِي الْقُرَّبی</w:t>
      </w:r>
      <w:r>
        <w:rPr>
          <w:rFonts w:ascii="IRNazanin" w:hAnsi="IRNazanin" w:eastAsia="IRNazanin"/>
          <w:color w:val="111111"/>
          <w:sz w:val="28"/>
          <w:sz w:val="28"/>
          <w:szCs w:val="28"/>
          <w:rtl w:val="true"/>
          <w:lang w:bidi="fa-IR"/>
        </w:rPr>
        <w:t xml:space="preserve"> پيامبر صلی اللّه علیه و آله و سلم فرمودند منظور از قربی، علی و فاطمه و دو فرزندان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مرعشی در تعلیقه احقاق الحق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سند های مربوط به نزول آیه مودت در مورد اهل بیت این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 xml:space="preserve">در معنای کوثر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ذکر شده است و به باور بسیاری از مفسران حضرت زهرا و فرزندانش یکی از مصادیق بارز کوثر هستند که این معنا با شأن نزول آیه نیز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عنوان تسکین بر پیامبر صلی اللّه علیه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را مربوط به حضرت زهرا علیها السلام می دانند و برخی چون علی حيدر مؤید رقم آن را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ناشی از آیات مستقیم و آیات تأویلی است</w:t>
      </w:r>
      <w:r>
        <w:rPr>
          <w:rFonts w:eastAsia="IRNazanin" w:cs="IRNazanin"/>
          <w:color w:val="111111"/>
          <w:sz w:val="28"/>
          <w:szCs w:val="28"/>
          <w:rtl w:val="true"/>
          <w:lang w:bidi="fa-IR"/>
        </w:rPr>
        <w:t xml:space="preserve">. </w:t>
      </w:r>
      <w:bookmarkStart w:id="124" w:name="pg8848_89239"/>
    </w:p>
    <w:p>
      <w:pPr>
        <w:pStyle w:val="Heading2"/>
        <w:numPr>
          <w:ilvl w:val="1"/>
          <w:numId w:val="1"/>
        </w:numPr>
        <w:rPr/>
      </w:pPr>
      <w:bookmarkStart w:id="125" w:name="__RefHeading___Toc471142_2870459653"/>
      <w:bookmarkStart w:id="126" w:name="_Toc48"/>
      <w:bookmarkEnd w:id="124"/>
      <w:bookmarkEnd w:id="125"/>
      <w:r>
        <w:rPr>
          <w:rtl w:val="true"/>
        </w:rPr>
        <w:t>جلسه دوم</w:t>
      </w:r>
      <w:r>
        <w:rPr>
          <w:rtl w:val="true"/>
        </w:rPr>
        <w:t xml:space="preserve">: </w:t>
      </w:r>
      <w:r>
        <w:rPr>
          <w:rtl w:val="true"/>
        </w:rPr>
        <w:t>مدح فاطمه علیها السلام در روایات</w:t>
      </w:r>
      <w:bookmarkEnd w:id="126"/>
    </w:p>
    <w:p>
      <w:pPr>
        <w:pStyle w:val="Heading3"/>
        <w:numPr>
          <w:ilvl w:val="2"/>
          <w:numId w:val="1"/>
        </w:numPr>
        <w:rPr/>
      </w:pPr>
      <w:bookmarkStart w:id="127" w:name="__RefHeading___Toc471144_2870459653"/>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الْحُسْنُ شَخصاً لَكَانَ فَاطِمَةَ بَلْ هِيَ أَعْظَمُ</w:t>
      </w:r>
    </w:p>
    <w:p>
      <w:pPr>
        <w:pStyle w:val="Heading3"/>
        <w:numPr>
          <w:ilvl w:val="2"/>
          <w:numId w:val="1"/>
        </w:numPr>
        <w:rPr/>
      </w:pPr>
      <w:bookmarkStart w:id="129" w:name="__RefHeading___Toc471146_2870459653"/>
      <w:bookmarkStart w:id="130" w:name="_Toc50"/>
      <w:bookmarkEnd w:id="129"/>
      <w:r>
        <w:rPr>
          <w:rtl w:val="true"/>
        </w:rPr>
        <w:t>مقام فاطمه علیها السلام</w:t>
      </w:r>
      <w:bookmarkEnd w:id="130"/>
    </w:p>
    <w:p>
      <w:pPr>
        <w:pStyle w:val="BookText"/>
        <w:rPr/>
      </w:pPr>
      <w:r>
        <w:rPr>
          <w:rFonts w:ascii="IRNazanin" w:hAnsi="IRNazanin" w:eastAsia="IRNazanin"/>
          <w:color w:val="111111"/>
          <w:sz w:val="28"/>
          <w:sz w:val="28"/>
          <w:szCs w:val="28"/>
          <w:rtl w:val="true"/>
          <w:lang w:bidi="fa-IR"/>
        </w:rPr>
        <w:t>عظمت حضرت زهرا علیها السلام به صرف پیوند با پیامبر و ائمه اطهار علیهم السلام نیست؛ گر چه این امر خود مهم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منزلت این شخصیت به دلیل بلند مرتبگی او ست ؛ پیوند با و ویژگی های اوست، نه به صرف پیوند با پیامبر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پیامبر صلی اللّه علیه و آله و سلم و اهل بیت علیهم السلام را خیلی 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ویژه است که او را سیده زنان جهان در همه اعصار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شکل گیری او از میوه بهشتی و تکون یافته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مانند حضرت موسی علیه السلام که به امر خدا به میقات رفت، مأمور گردید تا در شکل گیری نطفه فاطمه علیها السلام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رسول خدا صلی اللّه علیه و آله و سلم بعد از به حضرت خدیجه علیها السلام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خَدِيجَةُ هَذَا جَبْرَئِيلُ يُخْبِرْنِي أَنَّهَا أَنْثَى وَ أَنَّهَا النَّسْلَةُ الطّاهِرَةُ الْمَيْمُونَةُ تَبَارَكَ وَ تَعَالَى سَيَجْعَلُ نَسْلِى مِنْهَا وَ تَبَارَكَ وَ تَعَالَى سَيَجْعَلُ نَسْلِي مِنْهَا وَ سَيَجْعَلُ مِنْ نَسْلِهَا أَئِمَّةً وَ يَجْعَلُهُمْ خُلَفَاءَهُ</w:t>
      </w:r>
      <w:bookmarkStart w:id="131" w:name="pg8848_89241"/>
    </w:p>
    <w:p>
      <w:pPr>
        <w:pStyle w:val="BookText"/>
        <w:rPr/>
      </w:pPr>
      <w:bookmarkEnd w:id="131"/>
      <w:r>
        <w:rPr>
          <w:rFonts w:ascii="Amiri" w:hAnsi="Amiri" w:eastAsia="Amiri" w:cs="Amiri"/>
          <w:color w:val="111111"/>
          <w:sz w:val="28"/>
          <w:sz w:val="28"/>
          <w:szCs w:val="28"/>
          <w:rtl w:val="true"/>
          <w:lang w:bidi="ar-SA"/>
        </w:rPr>
        <w:t>فِي أَرْضِهِ بَعْدَ انْقِضَاءِ وَحْيِهِ</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بشارت داده که او دختر است و منشأ نسلی پاك و مبارك ، و خداوند تبارك و تعالی مقدّر نموده که نسل من از طریق او برقرار و پایدار بماند و مقرّر فرموده که فرزندان او پس از انقطاع وحی، امام و جانشین خدا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خلقت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نُورُ فَاطِمَةَ علیها السلام قَبْلَ يَخْلُقَ الْأَرْضَ وَ السَّمَاءَ فَقَالَ خُلِقَ نُورُ فَاطِمَةَ قَبْلَ أَنْ يَخْلُقَ الْأَرْضَ وَ السَّمَاءَ فَقَالَ بَعْضُ النَّاسِ يَا نَبِيَّ بَعْضُ النَّاسِ يَا نَبِيَّ اللَّهِ فَلَيْسَتْ اللّهِ فَلَيْسَتْ هِيَ إِنْسِيَّةً فَقَالَ فَاطِمَةُ حَوْرَاءُ إِنْسِيَّةٌ</w:t>
      </w:r>
      <w:r>
        <w:rPr>
          <w:rFonts w:ascii="IRNazanin" w:hAnsi="IRNazanin" w:eastAsia="IRNazanin"/>
          <w:color w:val="111111"/>
          <w:sz w:val="28"/>
          <w:sz w:val="28"/>
          <w:szCs w:val="28"/>
          <w:rtl w:val="true"/>
          <w:lang w:bidi="fa-IR"/>
        </w:rPr>
        <w:t xml:space="preserve"> ؛ </w:t>
      </w:r>
      <w:r>
        <w:rPr>
          <w:rStyle w:val="FootnoteAnchor"/>
          <w:rtl w:val="true"/>
        </w:rPr>
        <w:footnoteReference w:id="110"/>
      </w:r>
      <w:r>
        <w:rPr>
          <w:rFonts w:ascii="IRNazanin" w:hAnsi="IRNazanin" w:eastAsia="IRNazanin"/>
          <w:color w:val="111111"/>
          <w:sz w:val="28"/>
          <w:sz w:val="28"/>
          <w:szCs w:val="28"/>
          <w:rtl w:val="true"/>
          <w:lang w:bidi="fa-IR"/>
        </w:rPr>
        <w:t>نور فاطمه علیها السلام قبل از این که زمین و آسمان خلق شوند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جنس بشر نیست؟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حوریه ای در لباس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روایات اهل سنت آمده است که فضا با میلاد او روشن شد؛ </w:t>
      </w:r>
      <w:r>
        <w:rPr>
          <w:rFonts w:ascii="Amiri" w:hAnsi="Amiri" w:eastAsia="Amiri" w:cs="Amiri"/>
          <w:color w:val="111111"/>
          <w:sz w:val="28"/>
          <w:sz w:val="28"/>
          <w:szCs w:val="28"/>
          <w:rtl w:val="true"/>
          <w:lang w:bidi="ar-SA"/>
        </w:rPr>
        <w:t>فاشرَقَ بنُورِ وَجهِهَا الفَضاءُ</w:t>
      </w:r>
      <w:r>
        <w:rPr>
          <w:rStyle w:val="FootnoteAnchor"/>
          <w:rtl w:val="true"/>
        </w:rPr>
        <w:footnoteReference w:id="111"/>
      </w:r>
    </w:p>
    <w:p>
      <w:pPr>
        <w:pStyle w:val="Heading3"/>
        <w:numPr>
          <w:ilvl w:val="2"/>
          <w:numId w:val="1"/>
        </w:numPr>
        <w:rPr/>
      </w:pPr>
      <w:bookmarkStart w:id="132" w:name="__RefHeading___Toc471148_2870459653"/>
      <w:bookmarkStart w:id="133" w:name="_Toc51"/>
      <w:bookmarkEnd w:id="132"/>
      <w:r>
        <w:rPr>
          <w:rtl w:val="true"/>
        </w:rPr>
        <w:t>حضرت زهرا علیها السلام در روایات</w:t>
      </w:r>
      <w:bookmarkEnd w:id="133"/>
    </w:p>
    <w:p>
      <w:pPr>
        <w:pStyle w:val="Heading4"/>
        <w:numPr>
          <w:ilvl w:val="3"/>
          <w:numId w:val="1"/>
        </w:numPr>
        <w:rPr/>
      </w:pPr>
      <w:bookmarkStart w:id="134" w:name="__RefHeading___Toc471150_2870459653"/>
      <w:bookmarkStart w:id="135" w:name="_Toc52"/>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چند حدیث از رسول خدا صلی اللّه علیه و آله و سلم اللّه و ائمه معصومین علیهم السلام در مقام و عظمت آن بانوی بزرگوار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معرف آن حضرت رسول خدا صلی اللّه علیه و آله و سلم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قلم بشر عادی از توصیف فاطمه علیها السلام قاصر است</w:t>
      </w:r>
      <w:r>
        <w:rPr>
          <w:rFonts w:eastAsia="IRNazanin" w:cs="IRNazanin"/>
          <w:color w:val="111111"/>
          <w:sz w:val="28"/>
          <w:szCs w:val="28"/>
          <w:rtl w:val="true"/>
          <w:lang w:bidi="fa-IR"/>
        </w:rPr>
        <w:t>.</w:t>
      </w:r>
    </w:p>
    <w:p>
      <w:pPr>
        <w:pStyle w:val="Heading4"/>
        <w:numPr>
          <w:ilvl w:val="3"/>
          <w:numId w:val="1"/>
        </w:numPr>
        <w:rPr/>
      </w:pPr>
      <w:bookmarkStart w:id="136" w:name="__RefHeading___Toc471152_2870459653"/>
      <w:bookmarkStart w:id="137" w:name="_Toc53"/>
      <w:bookmarkEnd w:id="136"/>
      <w:r>
        <w:rPr>
          <w:rtl w:val="true"/>
        </w:rPr>
        <w:t>روایت اول</w:t>
      </w:r>
      <w:bookmarkEnd w:id="13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اللّهُ أنّ فِى الأَرضِ عِباداً أكرم مِن عَليّ و فاطمةَ و الحَسَن و الحُسَينِ لَأَمَرَنِي أَنْ أُبَاهِلَ بِهِمْ، وَ لَكِنْ أَمَرَنِي لأمَرَنِي بِالمُبَاهَلَةِ مَعَ هُوَلَّاء وَهُمْ أَفْضَلُ الخَلْقِ</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اگر خدای تعالی بندگانی گرامی تر از علی علیه السلام و فاطمه و حسن و حسین علیهم السلام سراغ داشت به من فرمان می داد با آنان مباهله کنم، و لکن به من فرمان داد به همراه اینان مباهله کنم که برترین مردم هستند</w:t>
      </w:r>
      <w:r>
        <w:rPr>
          <w:rFonts w:eastAsia="IRNazanin" w:cs="IRNazanin"/>
          <w:color w:val="111111"/>
          <w:sz w:val="28"/>
          <w:szCs w:val="28"/>
          <w:rtl w:val="true"/>
          <w:lang w:bidi="fa-IR"/>
        </w:rPr>
        <w:t>.»</w:t>
      </w:r>
    </w:p>
    <w:p>
      <w:pPr>
        <w:pStyle w:val="Heading4"/>
        <w:numPr>
          <w:ilvl w:val="3"/>
          <w:numId w:val="1"/>
        </w:numPr>
        <w:rPr/>
      </w:pPr>
      <w:bookmarkStart w:id="138" w:name="__RefHeading___Toc471154_2870459653"/>
      <w:bookmarkStart w:id="139" w:name="_Toc54"/>
      <w:bookmarkEnd w:id="138"/>
      <w:r>
        <w:rPr>
          <w:rtl w:val="true"/>
        </w:rPr>
        <w:t>روایت دوم</w:t>
      </w:r>
      <w:bookmarkEnd w:id="1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رسول خدا صلی اللّه علیه و آله و سلم به حضرت زهرا علیها السلام فرمودند</w:t>
      </w:r>
      <w:r>
        <w:rPr>
          <w:rFonts w:eastAsia="IRNazanin" w:cs="IRNazanin"/>
          <w:color w:val="111111"/>
          <w:sz w:val="28"/>
          <w:szCs w:val="28"/>
          <w:rtl w:val="true"/>
          <w:lang w:bidi="fa-IR"/>
        </w:rPr>
        <w:t xml:space="preserve">: </w:t>
      </w:r>
      <w:bookmarkStart w:id="140" w:name="pg8848_89243"/>
    </w:p>
    <w:p>
      <w:pPr>
        <w:pStyle w:val="BookText"/>
        <w:rPr/>
      </w:pPr>
      <w:bookmarkEnd w:id="140"/>
      <w:r>
        <w:rPr>
          <w:rFonts w:ascii="Amiri" w:hAnsi="Amiri" w:eastAsia="Amiri" w:cs="Amiri"/>
          <w:color w:val="111111"/>
          <w:sz w:val="28"/>
          <w:sz w:val="28"/>
          <w:szCs w:val="28"/>
          <w:rtl w:val="true"/>
          <w:lang w:bidi="ar-SA"/>
        </w:rPr>
        <w:t>يا فَاطِمَةُ مِنَّا خَيْرُ الأَنبِيَاءِ وَ هُوَ ابُوكِ وَ مِنَّا خَيرُ الأَوصِيَاءِ وَ هُوَ بَعلُكِ وَ مِنَّا خَيرُ الشُّهَدَاءِ وَ هُوَ حَمْزَةُ عَمَ أَبِيكِ وَ مِنَّا مَن لَهُ جَنَاحَانِ يَطِيرُ بِهِمَا فِي الجَنَّةِ حَيثُ شَاءَ وَ هُوَ جَعَفَرْ إِبْنُ عَمَ أَبِيكِ وَ مِنَّا سِبطًا هَذِهِ الْأُمَّةِ وَ سَيِّدَا شَبَابِ أهلِ الجَنَّةِ وَ الحَسَنُ الحُسَينُ وَ هُمَا ابناكِ وَ الَّذِي نَفْسِي بِيَدِهِ مِنَّا مَهْدِيُّ هَذِهِ الأُمَّةِ وَ هُوَ مَن وُلدِکِ</w:t>
      </w:r>
      <w:r>
        <w:rPr>
          <w:rStyle w:val="FootnoteAnchor"/>
          <w:rtl w:val="true"/>
        </w:rPr>
        <w:footnoteReference w:id="113"/>
      </w:r>
      <w:r>
        <w:rPr>
          <w:rFonts w:ascii="IRNazanin" w:hAnsi="IRNazanin" w:eastAsia="IRNazanin"/>
          <w:color w:val="111111"/>
          <w:sz w:val="28"/>
          <w:sz w:val="28"/>
          <w:szCs w:val="28"/>
          <w:rtl w:val="true"/>
          <w:lang w:bidi="fa-IR"/>
        </w:rPr>
        <w:t xml:space="preserve"> گویا پیامبر صلی اللّه علیه و آله و سلم می خواهند بفرمایند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شخصیت های مورد افتخار اسلام به تو ختم می شوند به ویژه آخرین ذخیره الهی حضرت مهدی عجل اللّه تعلی فرجه و الشریف</w:t>
      </w:r>
      <w:r>
        <w:rPr>
          <w:rFonts w:eastAsia="IRNazanin" w:cs="IRNazanin"/>
          <w:color w:val="111111"/>
          <w:sz w:val="28"/>
          <w:szCs w:val="28"/>
          <w:rtl w:val="true"/>
          <w:lang w:bidi="fa-IR"/>
        </w:rPr>
        <w:t>.</w:t>
      </w:r>
    </w:p>
    <w:p>
      <w:pPr>
        <w:pStyle w:val="Heading4"/>
        <w:numPr>
          <w:ilvl w:val="3"/>
          <w:numId w:val="1"/>
        </w:numPr>
        <w:rPr/>
      </w:pPr>
      <w:bookmarkStart w:id="141" w:name="__RefHeading___Toc471156_2870459653"/>
      <w:bookmarkStart w:id="142" w:name="_Toc55"/>
      <w:bookmarkEnd w:id="141"/>
      <w:r>
        <w:rPr>
          <w:rtl w:val="true"/>
        </w:rPr>
        <w:t>روايت سوم</w:t>
      </w:r>
      <w:bookmarkEnd w:id="14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كَانَ الْحُسْنُ شَخصاً لَكَانَ فَاطِمَةَ علیها السلام بَلْ هِيَ أَعْظَمُ إِنَّ فَاطِمَةَ علیها السلام ابْنَتِي خَيْرُ أَهْلِ الْأَرْضِ عُنْصُراً وَ شَرَفاً وَ كَرَماً</w:t>
      </w:r>
      <w:r>
        <w:rPr>
          <w:rStyle w:val="FootnoteAnchor"/>
          <w:rtl w:val="true"/>
        </w:rPr>
        <w:footnoteReference w:id="114"/>
      </w:r>
      <w:r>
        <w:rPr>
          <w:rFonts w:ascii="IRNazanin" w:hAnsi="IRNazanin" w:eastAsia="IRNazanin"/>
          <w:color w:val="111111"/>
          <w:sz w:val="28"/>
          <w:sz w:val="28"/>
          <w:szCs w:val="28"/>
          <w:rtl w:val="true"/>
          <w:lang w:bidi="fa-IR"/>
        </w:rPr>
        <w:t>اگر تمام نیکی ها مجسم شود فاطمه علیها السلام می شود،</w:t>
      </w:r>
    </w:p>
    <w:p>
      <w:pPr>
        <w:pStyle w:val="BookText"/>
        <w:rPr/>
      </w:pPr>
      <w:r>
        <w:rPr>
          <w:rFonts w:ascii="IRNazanin" w:hAnsi="IRNazanin" w:eastAsia="IRNazanin"/>
          <w:color w:val="111111"/>
          <w:sz w:val="28"/>
          <w:sz w:val="28"/>
          <w:szCs w:val="28"/>
          <w:rtl w:val="true"/>
          <w:lang w:bidi="fa-IR"/>
        </w:rPr>
        <w:t>بلکه فاطمه علیها السلام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بهترین اهل زمین است از نظر عنصر، شرافت و کرامت </w:t>
      </w:r>
      <w:r>
        <w:rPr>
          <w:rFonts w:eastAsia="IRNazanin" w:cs="IRNazanin"/>
          <w:color w:val="111111"/>
          <w:sz w:val="28"/>
          <w:szCs w:val="28"/>
          <w:rtl w:val="true"/>
          <w:lang w:bidi="fa-IR"/>
        </w:rPr>
        <w:t>.»</w:t>
      </w:r>
    </w:p>
    <w:p>
      <w:pPr>
        <w:pStyle w:val="Heading4"/>
        <w:numPr>
          <w:ilvl w:val="3"/>
          <w:numId w:val="1"/>
        </w:numPr>
        <w:rPr/>
      </w:pPr>
      <w:bookmarkStart w:id="143" w:name="__RefHeading___Toc471158_2870459653"/>
      <w:bookmarkStart w:id="144" w:name="_Toc56"/>
      <w:bookmarkEnd w:id="143"/>
      <w:r>
        <w:rPr>
          <w:rtl w:val="true"/>
        </w:rPr>
        <w:t>روایت چهارم</w:t>
      </w:r>
      <w:bookmarkEnd w:id="144"/>
    </w:p>
    <w:p>
      <w:pPr>
        <w:pStyle w:val="BookText"/>
        <w:rPr/>
      </w:pPr>
      <w:r>
        <w:rPr>
          <w:rFonts w:ascii="IRNazanin" w:hAnsi="IRNazanin" w:eastAsia="IRNazanin"/>
          <w:color w:val="111111"/>
          <w:sz w:val="28"/>
          <w:sz w:val="28"/>
          <w:szCs w:val="28"/>
          <w:rtl w:val="true"/>
          <w:lang w:bidi="fa-IR"/>
        </w:rPr>
        <w:t>امیر المؤمنین علیه السلام در نامه به معاویه نوشتند ما افتخاراتی داریم، یکی حضرت زهرا علیها السلام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مِنَّا خَيْرُ نِسَاءِ الْعَالَمِينَ</w:t>
      </w:r>
      <w:r>
        <w:rPr>
          <w:rStyle w:val="FootnoteAnchor"/>
          <w:rtl w:val="true"/>
        </w:rPr>
        <w:footnoteReference w:id="115"/>
      </w:r>
    </w:p>
    <w:p>
      <w:pPr>
        <w:pStyle w:val="Heading4"/>
        <w:numPr>
          <w:ilvl w:val="3"/>
          <w:numId w:val="1"/>
        </w:numPr>
        <w:rPr/>
      </w:pPr>
      <w:bookmarkStart w:id="145" w:name="__RefHeading___Toc471160_2870459653"/>
      <w:bookmarkStart w:id="146" w:name="_Toc57"/>
      <w:bookmarkEnd w:id="145"/>
      <w:r>
        <w:rPr>
          <w:rtl w:val="true"/>
        </w:rPr>
        <w:t>روایت پنجم</w:t>
      </w:r>
      <w:bookmarkEnd w:id="146"/>
    </w:p>
    <w:p>
      <w:pPr>
        <w:pStyle w:val="BookText"/>
        <w:rPr/>
      </w:pPr>
      <w:r>
        <w:rPr>
          <w:rFonts w:ascii="IRNazanin" w:hAnsi="IRNazanin" w:eastAsia="IRNazanin"/>
          <w:color w:val="111111"/>
          <w:sz w:val="28"/>
          <w:sz w:val="28"/>
          <w:szCs w:val="28"/>
          <w:rtl w:val="true"/>
          <w:lang w:bidi="fa-IR"/>
        </w:rPr>
        <w:t>آن حضرت در کلام دیگری به همسر شان فاطمه علیها السلام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أَعْلَمُ بِاللّهِ وَ أَنْتِ أَعْلَمُ بِاللَّهِ وَأَبَرُ وَ أَتْقَى وَ أَكْرَمُ وَ أَشَدُّ خَوْفاً مِنَ اللَّهِ مِنْ أَنْ أُوتِخَكِ بِمُخَالَفَتِي قَدْ</w:t>
      </w:r>
      <w:bookmarkStart w:id="147" w:name="pg8848_89245"/>
    </w:p>
    <w:p>
      <w:pPr>
        <w:pStyle w:val="BookText"/>
        <w:rPr/>
      </w:pPr>
      <w:bookmarkEnd w:id="147"/>
      <w:r>
        <w:rPr>
          <w:rFonts w:ascii="Amiri" w:hAnsi="Amiri" w:eastAsia="Amiri" w:cs="Amiri"/>
          <w:color w:val="111111"/>
          <w:sz w:val="28"/>
          <w:sz w:val="28"/>
          <w:szCs w:val="28"/>
          <w:rtl w:val="true"/>
          <w:lang w:bidi="ar-SA"/>
        </w:rPr>
        <w:t>عَزَّ عَلَى مُفَارَقَتُكِ</w:t>
      </w:r>
      <w:r>
        <w:rPr>
          <w:rStyle w:val="FootnoteAnchor"/>
          <w:rtl w:val="true"/>
        </w:rPr>
        <w:footnoteReference w:id="116"/>
      </w:r>
      <w:r>
        <w:rPr>
          <w:rFonts w:ascii="IRNazanin" w:hAnsi="IRNazanin" w:eastAsia="IRNazanin"/>
          <w:color w:val="111111"/>
          <w:sz w:val="28"/>
          <w:sz w:val="28"/>
          <w:szCs w:val="28"/>
          <w:rtl w:val="true"/>
          <w:lang w:bidi="fa-IR"/>
        </w:rPr>
        <w:t xml:space="preserve"> هنگامی که امام در کنار بستر فاطمه علیها السلام نشست، حضرت زهرا علیها السلام اظهار داشت من هرگز با شما مخالفت نکردم، امیر المؤمنین علیه السلام این جمله را که مشتمل بر پنج مدح از فاطمه علیها السلام است فرمود تو آگاه تر ،نیکو تر پرهیزکار تر، گرامی تر و در شدت خوف از خدا هستی نه در جایگاهی که من تو را توبیخ کنم</w:t>
      </w:r>
      <w:r>
        <w:rPr>
          <w:rFonts w:eastAsia="IRNazanin" w:cs="IRNazanin"/>
          <w:color w:val="111111"/>
          <w:sz w:val="28"/>
          <w:szCs w:val="28"/>
          <w:rtl w:val="true"/>
          <w:lang w:bidi="fa-IR"/>
        </w:rPr>
        <w:t>.</w:t>
      </w:r>
    </w:p>
    <w:p>
      <w:pPr>
        <w:pStyle w:val="Heading4"/>
        <w:numPr>
          <w:ilvl w:val="3"/>
          <w:numId w:val="1"/>
        </w:numPr>
        <w:rPr/>
      </w:pPr>
      <w:bookmarkStart w:id="148" w:name="__RefHeading___Toc471162_2870459653"/>
      <w:bookmarkStart w:id="149" w:name="_Toc58"/>
      <w:bookmarkEnd w:id="148"/>
      <w:r>
        <w:rPr>
          <w:rtl w:val="true"/>
        </w:rPr>
        <w:t>روايت ششم</w:t>
      </w:r>
      <w:bookmarkEnd w:id="149"/>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علیهم السلام مَفْرُوضَة الطَّاعَة عَلَى جَمِيعِ مَنْ خَلَقَ اللَّهُ مِنَ الْجِنِّ وَ الْإِنْسِ وَ الطَّيرِ الْوَحْشِ وَ الأَنْبِيَاءِ وَ الْمَلَائِكَةِ</w:t>
      </w:r>
      <w:r>
        <w:rPr>
          <w:rStyle w:val="FootnoteAnchor"/>
          <w:rtl w:val="true"/>
        </w:rPr>
        <w:footnoteReference w:id="117"/>
      </w:r>
      <w:r>
        <w:rPr>
          <w:rFonts w:ascii="IRNazanin" w:hAnsi="IRNazanin" w:eastAsia="IRNazanin"/>
          <w:color w:val="111111"/>
          <w:sz w:val="28"/>
          <w:sz w:val="28"/>
          <w:szCs w:val="28"/>
          <w:rtl w:val="true"/>
          <w:lang w:bidi="fa-IR"/>
        </w:rPr>
        <w:t xml:space="preserve"> اطاعت او بر همه موجودات فرض و لازم بود</w:t>
      </w:r>
      <w:r>
        <w:rPr>
          <w:rFonts w:eastAsia="IRNazanin" w:cs="IRNazanin"/>
          <w:color w:val="111111"/>
          <w:sz w:val="28"/>
          <w:szCs w:val="28"/>
          <w:rtl w:val="true"/>
          <w:lang w:bidi="fa-IR"/>
        </w:rPr>
        <w:t>.</w:t>
      </w:r>
    </w:p>
    <w:p>
      <w:pPr>
        <w:pStyle w:val="Heading4"/>
        <w:numPr>
          <w:ilvl w:val="3"/>
          <w:numId w:val="1"/>
        </w:numPr>
        <w:rPr/>
      </w:pPr>
      <w:bookmarkStart w:id="150" w:name="__RefHeading___Toc471164_2870459653"/>
      <w:bookmarkStart w:id="151" w:name="_Toc59"/>
      <w:bookmarkEnd w:id="150"/>
      <w:r>
        <w:rPr>
          <w:rtl w:val="true"/>
        </w:rPr>
        <w:t>روایت هفتم</w:t>
      </w:r>
      <w:bookmarkEnd w:id="151"/>
    </w:p>
    <w:p>
      <w:pPr>
        <w:pStyle w:val="BookText"/>
        <w:rPr/>
      </w:pPr>
      <w:r>
        <w:rPr>
          <w:rFonts w:ascii="IRNazanin" w:hAnsi="IRNazanin" w:eastAsia="IRNazanin"/>
          <w:color w:val="111111"/>
          <w:sz w:val="28"/>
          <w:sz w:val="28"/>
          <w:szCs w:val="28"/>
          <w:rtl w:val="true"/>
          <w:lang w:bidi="fa-IR"/>
        </w:rPr>
        <w:t>امام صادق علیه السلام در مورد نام گذاری حضرت به زهرا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السَّمَاءِ لِأَهْلِ الْأَرْضِ</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زهرا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گاه فاطمه علیها السلام در محراب عبادت می ایستاد و به عبادت مشغول می شد نور او برای اهل آسمان می درخشید همان طور که ستارگان برای اهل زمین می درخشند</w:t>
      </w:r>
      <w:r>
        <w:rPr>
          <w:rFonts w:eastAsia="IRNazanin" w:cs="IRNazanin"/>
          <w:color w:val="111111"/>
          <w:sz w:val="28"/>
          <w:szCs w:val="28"/>
          <w:rtl w:val="true"/>
          <w:lang w:bidi="fa-IR"/>
        </w:rPr>
        <w:t>.»</w:t>
      </w:r>
    </w:p>
    <w:p>
      <w:pPr>
        <w:pStyle w:val="Heading4"/>
        <w:numPr>
          <w:ilvl w:val="3"/>
          <w:numId w:val="1"/>
        </w:numPr>
        <w:rPr/>
      </w:pPr>
      <w:bookmarkStart w:id="152" w:name="__RefHeading___Toc471166_2870459653"/>
      <w:bookmarkStart w:id="153" w:name="_Toc60"/>
      <w:bookmarkEnd w:id="152"/>
      <w:r>
        <w:rPr>
          <w:rtl w:val="true"/>
        </w:rPr>
        <w:t>روایت هشتم</w:t>
      </w:r>
      <w:bookmarkEnd w:id="1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الصَّدِيقَةُ الْكُبْرَى وَ عَلَى مَعْرِفَتِهَا دَارَتِ الْقُرُونُ الْأُولُ</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او صدیقه کبری است که بر اساس شناخت او قرنهای گذشته سپری شده است</w:t>
      </w:r>
      <w:r>
        <w:rPr>
          <w:rFonts w:eastAsia="IRNazanin" w:cs="IRNazanin"/>
          <w:color w:val="111111"/>
          <w:sz w:val="28"/>
          <w:szCs w:val="28"/>
          <w:rtl w:val="true"/>
          <w:lang w:bidi="fa-IR"/>
        </w:rPr>
        <w:t>.»</w:t>
      </w:r>
    </w:p>
    <w:p>
      <w:pPr>
        <w:pStyle w:val="Heading4"/>
        <w:numPr>
          <w:ilvl w:val="3"/>
          <w:numId w:val="1"/>
        </w:numPr>
        <w:rPr/>
      </w:pPr>
      <w:bookmarkStart w:id="154" w:name="__RefHeading___Toc471168_2870459653"/>
      <w:bookmarkStart w:id="155" w:name="_Toc61"/>
      <w:bookmarkEnd w:id="154"/>
      <w:r>
        <w:rPr>
          <w:rtl w:val="true"/>
        </w:rPr>
        <w:t>روايت نهم</w:t>
      </w:r>
      <w:bookmarkEnd w:id="1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bookmarkStart w:id="156" w:name="pg8848_89247"/>
    </w:p>
    <w:p>
      <w:pPr>
        <w:pStyle w:val="BookText"/>
        <w:rPr/>
      </w:pPr>
      <w:bookmarkEnd w:id="156"/>
      <w:r>
        <w:rPr>
          <w:rFonts w:ascii="Amiri" w:hAnsi="Amiri" w:eastAsia="Amiri" w:cs="Amiri"/>
          <w:color w:val="111111"/>
          <w:sz w:val="28"/>
          <w:sz w:val="28"/>
          <w:szCs w:val="28"/>
          <w:rtl w:val="true"/>
          <w:lang w:bidi="ar-SA"/>
        </w:rPr>
        <w:t>إِنَّ فَاطِمَةَ علیها السلام صِدِّيقَةٌ شَهِيدَةٌ</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همانا فاطمه صدیقه شهیده است</w:t>
      </w:r>
      <w:r>
        <w:rPr>
          <w:rFonts w:eastAsia="IRNazanin" w:cs="IRNazanin"/>
          <w:color w:val="111111"/>
          <w:sz w:val="28"/>
          <w:szCs w:val="28"/>
          <w:rtl w:val="true"/>
          <w:lang w:bidi="fa-IR"/>
        </w:rPr>
        <w:t>.»</w:t>
      </w:r>
    </w:p>
    <w:p>
      <w:pPr>
        <w:pStyle w:val="Heading4"/>
        <w:numPr>
          <w:ilvl w:val="3"/>
          <w:numId w:val="1"/>
        </w:numPr>
        <w:rPr/>
      </w:pPr>
      <w:bookmarkStart w:id="157" w:name="__RefHeading___Toc471170_2870459653"/>
      <w:bookmarkStart w:id="158" w:name="_Toc62"/>
      <w:bookmarkEnd w:id="157"/>
      <w:r>
        <w:rPr>
          <w:rtl w:val="true"/>
        </w:rPr>
        <w:t>روایت دهم</w:t>
      </w:r>
      <w:bookmarkEnd w:id="15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آل برا مکه خدمت امام رضا علیه السلام رسید و درباره خلیفه اول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 اصرار کرد تا پاسخ روشنی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لَنَا أُمُّ صَالِحَةٌ مَاتَتْ وَ هِيَ عَلَيْهِمَا سَاخِطَةٌ وَ لَمْ يَأْتِنَا بَعْدَ مَوْتِهَا خَبَرٌ أَنَّهَا رَضِيَتْ عَنْهُمَا</w:t>
      </w:r>
      <w:r>
        <w:rPr>
          <w:rFonts w:ascii="IRNazanin" w:hAnsi="IRNazanin" w:eastAsia="IRNazanin"/>
          <w:color w:val="111111"/>
          <w:sz w:val="28"/>
          <w:sz w:val="28"/>
          <w:szCs w:val="28"/>
          <w:rtl w:val="true"/>
          <w:lang w:bidi="fa-IR"/>
        </w:rPr>
        <w:t>؛ ما را مادر شایسته ای بود، از دنیا رفت در حالی که بر آن دو غضبناک بود و خبری از خشنودی و رضایت آن حضرت به ما نرسیده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159" w:name="__RefHeading___Toc471172_2870459653"/>
      <w:bookmarkStart w:id="160" w:name="_Toc63"/>
      <w:bookmarkEnd w:id="159"/>
      <w:r>
        <w:rPr>
          <w:rtl w:val="true"/>
        </w:rPr>
        <w:t>روایت یازدهم</w:t>
      </w:r>
      <w:bookmarkEnd w:id="1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علیه السلام در حدیثی آمده شخصی به نام موسی بن قاسم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مکه بودم، قصد داشتم از طرف پدر تان طواف کنم، به من گفتند نمی شود </w:t>
      </w:r>
      <w:r>
        <w:rPr>
          <w:rFonts w:ascii="Amiri" w:hAnsi="Amiri" w:eastAsia="Amiri" w:cs="Amiri"/>
          <w:color w:val="111111"/>
          <w:sz w:val="28"/>
          <w:sz w:val="28"/>
          <w:szCs w:val="28"/>
          <w:rtl w:val="true"/>
          <w:lang w:bidi="ar-SA"/>
        </w:rPr>
        <w:t>إِنَّ الْأَوْصِيَاءَ لَا يُطَافُ عَنْهُمْ</w:t>
      </w:r>
      <w:r>
        <w:rPr>
          <w:rFonts w:ascii="IRNazanin" w:hAnsi="IRNazanin" w:eastAsia="IRNazanin"/>
          <w:color w:val="111111"/>
          <w:sz w:val="28"/>
          <w:sz w:val="28"/>
          <w:szCs w:val="28"/>
          <w:rtl w:val="true"/>
          <w:lang w:bidi="fa-IR"/>
        </w:rPr>
        <w:t>؛ طواف از طرف اوصیاء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طُفْ أَفْضَلُ مَا أَمْكَنَكَ فَإِنَّهُ جَائِز</w:t>
      </w:r>
      <w:r>
        <w:rPr>
          <w:rFonts w:ascii="IRNazanin" w:hAnsi="IRNazanin" w:eastAsia="IRNazanin"/>
          <w:color w:val="111111"/>
          <w:sz w:val="28"/>
          <w:sz w:val="28"/>
          <w:szCs w:val="28"/>
          <w:rtl w:val="true"/>
          <w:lang w:bidi="fa-IR"/>
        </w:rPr>
        <w:t>، انجام بده هر چه می توانی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سه سال بعد خدمت امام آمد و گزارش طواف های نیابتی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صلی اللّه علیه و آله و سلم و همه ائمه علیهم السلام و شما طواف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 گاهی هم از طرف مادر تان فاطمه علیها السلام طواف نیابتی انجام دادم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ascii="IRNazanin" w:hAnsi="IRNazanin" w:eastAsia="IRNazanin"/>
          <w:color w:val="111111"/>
          <w:sz w:val="28"/>
          <w:sz w:val="28"/>
          <w:szCs w:val="28"/>
          <w:rtl w:val="true"/>
          <w:lang w:bidi="fa-IR"/>
        </w:rPr>
        <w:t>؛ این کار را زیاد انجام بده که برترین کاری است که انجام می دهی</w:t>
      </w:r>
      <w:r>
        <w:rPr>
          <w:rFonts w:eastAsia="IRNazanin" w:cs="IRNazanin"/>
          <w:color w:val="111111"/>
          <w:sz w:val="28"/>
          <w:szCs w:val="28"/>
          <w:rtl w:val="true"/>
          <w:lang w:bidi="fa-IR"/>
        </w:rPr>
        <w:t xml:space="preserve">. » </w:t>
      </w:r>
      <w:r>
        <w:rPr>
          <w:rStyle w:val="FootnoteAnchor"/>
          <w:rtl w:val="true"/>
        </w:rPr>
        <w:footnoteReference w:id="122"/>
      </w:r>
      <w:bookmarkStart w:id="161" w:name="pg8848_89249"/>
    </w:p>
    <w:p>
      <w:pPr>
        <w:pStyle w:val="Heading4"/>
        <w:numPr>
          <w:ilvl w:val="3"/>
          <w:numId w:val="1"/>
        </w:numPr>
        <w:rPr/>
      </w:pPr>
      <w:bookmarkStart w:id="162" w:name="__RefHeading___Toc471174_2870459653"/>
      <w:bookmarkStart w:id="163" w:name="_Toc64"/>
      <w:bookmarkEnd w:id="161"/>
      <w:bookmarkEnd w:id="162"/>
      <w:r>
        <w:rPr>
          <w:rtl w:val="true"/>
        </w:rPr>
        <w:t>روایت دوازدهم</w:t>
      </w:r>
      <w:bookmarkEnd w:id="163"/>
    </w:p>
    <w:p>
      <w:pPr>
        <w:pStyle w:val="BookText"/>
        <w:rPr/>
      </w:pPr>
      <w:r>
        <w:rPr>
          <w:rFonts w:ascii="IRNazanin" w:hAnsi="IRNazanin" w:eastAsia="IRNazanin"/>
          <w:color w:val="111111"/>
          <w:sz w:val="28"/>
          <w:sz w:val="28"/>
          <w:szCs w:val="28"/>
          <w:rtl w:val="true"/>
          <w:lang w:bidi="fa-IR"/>
        </w:rPr>
        <w:t>از امام عسکری علیه السلام روایت شده که از ایشان سؤال شد چرا حضرت فاطمه علیها السلام را زهرا گویند؟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وَجْهُهَا يَزْهَرُ لِأَمِيرِ الْمُؤْمِنِينَ مِنْ أَوَّلِ النَّهَارِ كَالشَّمْسِ الصَّاحِيَةِ وَ عِنْدَ الزَّوَالِ كَالْقَمَرِ الْمُنِيرِ وَ عِنْدَ الْغُرُوبِ غُرُوبِ الشَّمْسِ كَالْكَوْكَبِ الدُّرِّي</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چهره حضرت زهرا علیها السلام برای امیر المؤمنین علیه السلام می درخشید از اول روز مانند خورشید نورانی، هنگام ظهر مانند ماه نورانی و هنگام غروب مانند ستارگان درخشان</w:t>
      </w:r>
      <w:r>
        <w:rPr>
          <w:rFonts w:eastAsia="IRNazanin" w:cs="IRNazanin"/>
          <w:color w:val="111111"/>
          <w:sz w:val="28"/>
          <w:szCs w:val="28"/>
          <w:rtl w:val="true"/>
          <w:lang w:bidi="fa-IR"/>
        </w:rPr>
        <w:t>.»</w:t>
      </w:r>
    </w:p>
    <w:p>
      <w:pPr>
        <w:pStyle w:val="Heading4"/>
        <w:numPr>
          <w:ilvl w:val="3"/>
          <w:numId w:val="1"/>
        </w:numPr>
        <w:rPr/>
      </w:pPr>
      <w:bookmarkStart w:id="164" w:name="__RefHeading___Toc471176_2870459653"/>
      <w:bookmarkStart w:id="165" w:name="_Toc65"/>
      <w:bookmarkEnd w:id="164"/>
      <w:r>
        <w:rPr>
          <w:rtl w:val="true"/>
        </w:rPr>
        <w:t>روايت سيزدهم</w:t>
      </w:r>
      <w:bookmarkEnd w:id="165"/>
    </w:p>
    <w:p>
      <w:pPr>
        <w:pStyle w:val="BookText"/>
        <w:rPr/>
      </w:pPr>
      <w:r>
        <w:rPr>
          <w:rFonts w:ascii="Amiri" w:hAnsi="Amiri" w:eastAsia="Amiri" w:cs="Amiri"/>
          <w:color w:val="111111"/>
          <w:sz w:val="28"/>
          <w:sz w:val="28"/>
          <w:szCs w:val="28"/>
          <w:rtl w:val="true"/>
          <w:lang w:bidi="ar-SA"/>
        </w:rPr>
        <w:t>عَنْ مَوْلَانَا الْمَهْدِي عجل اللّه تعالی فرجه الشریف،وَ فِي ابْنَةِ رَسُولِ اللّهِ صلى اللّه عليه و آله و سلم لِي أُسْوَةٌ حَسَنَةٌ</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دختر پیامبر صلی اللّه علیه و آله و سلم برای من الگوی نیکویی است</w:t>
      </w:r>
      <w:r>
        <w:rPr>
          <w:rFonts w:eastAsia="IRNazanin" w:cs="IRNazanin"/>
          <w:color w:val="111111"/>
          <w:sz w:val="28"/>
          <w:szCs w:val="28"/>
          <w:rtl w:val="true"/>
          <w:lang w:bidi="fa-IR"/>
        </w:rPr>
        <w:t>.»</w:t>
      </w:r>
    </w:p>
    <w:p>
      <w:pPr>
        <w:pStyle w:val="Heading3"/>
        <w:numPr>
          <w:ilvl w:val="2"/>
          <w:numId w:val="1"/>
        </w:numPr>
        <w:rPr/>
      </w:pPr>
      <w:bookmarkStart w:id="166" w:name="__RefHeading___Toc471178_2870459653"/>
      <w:bookmarkStart w:id="167" w:name="_Toc66"/>
      <w:bookmarkEnd w:id="166"/>
      <w:r>
        <w:rPr>
          <w:rtl w:val="true"/>
        </w:rPr>
        <w:t>جمع بندی</w:t>
      </w:r>
      <w:bookmarkEnd w:id="1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جایگاه، شخصیت و مقام حضرت زهرا علیها السلام و حوادث زمان ایشان گزارش های فراوانی در منابع روایی آمده است که راوی بخش عمده ای از آن ها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رسیده استفاده می شود زندگی حضرت زهرا علیها السلام برای آن ها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آن حضرت گرفته تا شهادت، ائمه علیهم السلام سخنان مبسوطی ذکر کرده اند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آن تیمناً ذکر شد</w:t>
      </w:r>
      <w:r>
        <w:rPr>
          <w:rFonts w:eastAsia="IRNazanin" w:cs="IRNazanin"/>
          <w:color w:val="111111"/>
          <w:sz w:val="28"/>
          <w:szCs w:val="28"/>
          <w:rtl w:val="true"/>
          <w:lang w:bidi="fa-IR"/>
        </w:rPr>
        <w:t xml:space="preserve">. </w:t>
      </w:r>
      <w:bookmarkStart w:id="168" w:name="pg8848_89251"/>
    </w:p>
    <w:p>
      <w:pPr>
        <w:pStyle w:val="Heading3"/>
        <w:numPr>
          <w:ilvl w:val="2"/>
          <w:numId w:val="1"/>
        </w:numPr>
        <w:rPr/>
      </w:pPr>
      <w:bookmarkStart w:id="169" w:name="__RefHeading___Toc471180_2870459653"/>
      <w:bookmarkStart w:id="170" w:name="_Toc67"/>
      <w:bookmarkEnd w:id="168"/>
      <w:bookmarkEnd w:id="169"/>
      <w:r>
        <w:rPr>
          <w:rtl w:val="true"/>
        </w:rPr>
        <w:t xml:space="preserve">فیش روضه برگ </w:t>
      </w:r>
      <w:r>
        <w:rPr/>
        <w:t>2</w:t>
      </w:r>
      <w:bookmarkEnd w:id="170"/>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أَشْهِدُ اللّهَ وَ رَسُولَهُ وَ مَلَائِكَتَهُ أَنِّي رَاضِ عَمَنْ رَضِيتِ عَنْهُ سَاخِظٌ عَلَى مَنْ سَخِفْتِ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عَلَيْكِ وَ عَلَى أَبِيكِ وَ بَعْلِكِ وَ ذُرِّيَّتِكِ الْأَئِمَّةِ الظَّاهِرِينَ اللَّهُمَّ صَلِّ عَلَى مُحَمَّدٍ وَ أَهْلِ بَيْتِهِ وَ صَلِّ عَلَى الْبَتُولِ الطَّاهِرَةِ</w:t>
      </w:r>
    </w:p>
    <w:p>
      <w:pPr>
        <w:pStyle w:val="BookText"/>
        <w:rPr/>
      </w:pPr>
      <w:r>
        <w:rPr>
          <w:rFonts w:ascii="IRNazanin" w:hAnsi="IRNazanin" w:eastAsia="IRNazanin"/>
          <w:color w:val="111111"/>
          <w:sz w:val="28"/>
          <w:sz w:val="28"/>
          <w:szCs w:val="28"/>
          <w:rtl w:val="true"/>
          <w:lang w:bidi="fa-IR"/>
        </w:rPr>
        <w:t xml:space="preserve">علی علیه السلام است کعبه و بیتِ گلین اوست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مطافِ گلین، فاطمه علیها السلام است گرم طواف</w:t>
      </w:r>
    </w:p>
    <w:p>
      <w:pPr>
        <w:pStyle w:val="BookText"/>
        <w:rPr/>
      </w:pPr>
      <w:r>
        <w:rPr>
          <w:rFonts w:ascii="IRNazanin" w:hAnsi="IRNazanin" w:eastAsia="IRNazanin"/>
          <w:color w:val="111111"/>
          <w:sz w:val="28"/>
          <w:sz w:val="28"/>
          <w:szCs w:val="28"/>
          <w:rtl w:val="true"/>
          <w:lang w:bidi="fa-IR"/>
        </w:rPr>
        <w:t xml:space="preserve">طواف اول او از کنار حیدر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شروعش از وسط حجره تا دم در بود</w:t>
      </w:r>
    </w:p>
    <w:p>
      <w:pPr>
        <w:pStyle w:val="BookText"/>
        <w:rPr/>
      </w:pPr>
      <w:r>
        <w:rPr>
          <w:rFonts w:ascii="IRNazanin" w:hAnsi="IRNazanin" w:eastAsia="IRNazanin"/>
          <w:color w:val="111111"/>
          <w:sz w:val="28"/>
          <w:sz w:val="28"/>
          <w:szCs w:val="28"/>
          <w:rtl w:val="true"/>
          <w:lang w:bidi="fa-IR"/>
        </w:rPr>
        <w:t xml:space="preserve">کسی که رکن و حرم خشتی از حیاتش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دوم او بین دود و آتش بود</w:t>
      </w:r>
    </w:p>
    <w:p>
      <w:pPr>
        <w:pStyle w:val="BookText"/>
        <w:rPr/>
      </w:pPr>
      <w:r>
        <w:rPr>
          <w:rFonts w:ascii="IRNazanin" w:hAnsi="IRNazanin" w:eastAsia="IRNazanin"/>
          <w:color w:val="111111"/>
          <w:sz w:val="28"/>
          <w:sz w:val="28"/>
          <w:szCs w:val="28"/>
          <w:rtl w:val="true"/>
          <w:lang w:bidi="fa-IR"/>
        </w:rPr>
        <w:t xml:space="preserve">طواف سوم او شعله بر جگر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شمرده شمرده به پشت در می زد</w:t>
      </w:r>
    </w:p>
    <w:p>
      <w:pPr>
        <w:pStyle w:val="BookText"/>
        <w:rPr/>
      </w:pPr>
      <w:r>
        <w:rPr>
          <w:rFonts w:ascii="IRNazanin" w:hAnsi="IRNazanin" w:eastAsia="IRNazanin"/>
          <w:color w:val="111111"/>
          <w:sz w:val="28"/>
          <w:sz w:val="28"/>
          <w:szCs w:val="28"/>
          <w:rtl w:val="true"/>
          <w:lang w:bidi="fa-IR"/>
        </w:rPr>
        <w:t xml:space="preserve">طواف چارم او جان به کف نهادن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علی علیه السلام زدن و پشت در ستادن بود</w:t>
      </w:r>
    </w:p>
    <w:p>
      <w:pPr>
        <w:pStyle w:val="BookText"/>
        <w:rPr/>
      </w:pPr>
      <w:r>
        <w:rPr>
          <w:rFonts w:ascii="IRNazanin" w:hAnsi="IRNazanin" w:eastAsia="IRNazanin"/>
          <w:color w:val="111111"/>
          <w:sz w:val="28"/>
          <w:sz w:val="28"/>
          <w:szCs w:val="28"/>
          <w:rtl w:val="true"/>
          <w:lang w:bidi="fa-IR"/>
        </w:rPr>
        <w:t xml:space="preserve">طواف پنجم او شد شهادت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 در بر مادر فدایی پدرش</w:t>
      </w:r>
    </w:p>
    <w:p>
      <w:pPr>
        <w:pStyle w:val="BookText"/>
        <w:rPr/>
      </w:pPr>
      <w:r>
        <w:rPr>
          <w:rFonts w:ascii="IRNazanin" w:hAnsi="IRNazanin" w:eastAsia="IRNazanin"/>
          <w:color w:val="111111"/>
          <w:sz w:val="28"/>
          <w:sz w:val="28"/>
          <w:szCs w:val="28"/>
          <w:rtl w:val="true"/>
          <w:lang w:bidi="fa-IR"/>
        </w:rPr>
        <w:t xml:space="preserve">ششم طواف چه گویم زِ ضربت آن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مادر سادات گوشواره شکست</w:t>
      </w:r>
    </w:p>
    <w:p>
      <w:pPr>
        <w:pStyle w:val="BookText"/>
        <w:rPr/>
      </w:pPr>
      <w:r>
        <w:rPr>
          <w:rFonts w:ascii="IRNazanin" w:hAnsi="IRNazanin" w:eastAsia="IRNazanin"/>
          <w:color w:val="111111"/>
          <w:sz w:val="28"/>
          <w:sz w:val="28"/>
          <w:szCs w:val="28"/>
          <w:rtl w:val="true"/>
          <w:lang w:bidi="fa-IR"/>
        </w:rPr>
        <w:t xml:space="preserve">طواف هفتم؛ دادند اجر مولا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طواف شکستند دست زهرا علیها السلام را</w:t>
      </w:r>
    </w:p>
    <w:p>
      <w:pPr>
        <w:pStyle w:val="BookText"/>
        <w:rPr/>
      </w:pPr>
      <w:r>
        <w:rPr>
          <w:rFonts w:ascii="IRNazanin" w:hAnsi="IRNazanin" w:eastAsia="IRNazanin"/>
          <w:color w:val="111111"/>
          <w:sz w:val="28"/>
          <w:sz w:val="28"/>
          <w:szCs w:val="28"/>
          <w:rtl w:val="true"/>
          <w:lang w:bidi="fa-IR"/>
        </w:rPr>
        <w:t xml:space="preserve">در این طواف به بازوی او نشانه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طواف به حوریّه تازیانه زدند</w:t>
      </w:r>
    </w:p>
    <w:p>
      <w:pPr>
        <w:pStyle w:val="BookText"/>
        <w:rPr/>
      </w:pPr>
      <w:r>
        <w:rPr>
          <w:rFonts w:ascii="IRNazanin" w:hAnsi="IRNazanin" w:eastAsia="IRNazanin"/>
          <w:color w:val="111111"/>
          <w:sz w:val="28"/>
          <w:sz w:val="28"/>
          <w:szCs w:val="28"/>
          <w:rtl w:val="true"/>
          <w:lang w:bidi="fa-IR"/>
        </w:rPr>
        <w:t xml:space="preserve">اگر چه، بعد نبی هم چنان علی علیه السلام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حفظ ولایت به عهده زهرا علیها السلام است</w:t>
      </w:r>
    </w:p>
    <w:p>
      <w:pPr>
        <w:pStyle w:val="BookText"/>
        <w:rPr/>
      </w:pPr>
      <w:r>
        <w:rPr>
          <w:rFonts w:ascii="IRNazanin" w:hAnsi="IRNazanin" w:eastAsia="IRNazanin"/>
          <w:color w:val="111111"/>
          <w:sz w:val="28"/>
          <w:sz w:val="28"/>
          <w:szCs w:val="28"/>
          <w:rtl w:val="true"/>
          <w:lang w:bidi="fa-IR"/>
        </w:rPr>
        <w:t>حضرت زهرا علیها السلام شیفته و عاشق همسر مهربانش بود و همیشه با محبت و احترام ایشان را صدا می زد و این محبت به قدری بود که جانش را در این راه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تا هنگام شهادت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وفات کردم تو غسلم بده و کفنم کن، بر من نماز بگزار و مرا درون قبر گذاشته، دفنم کن و خاک را بر روی قبر من بریز، بر بالینم روبروی من بنشین و زیاد قرآن بخوان و دعا کن؛ زیرا در چنین لحظه هایی میت به انس گرفتن بازماندگان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 و درباره فرزندانم به نیکو کاری سفارش دارم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دست من و عنایت و لطف و عطای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و محبت و مهر و ولای فاطمه</w:t>
      </w:r>
    </w:p>
    <w:p>
      <w:pPr>
        <w:pStyle w:val="BookText"/>
        <w:rPr/>
      </w:pPr>
      <w:r>
        <w:rPr>
          <w:rFonts w:ascii="IRNazanin" w:hAnsi="IRNazanin" w:eastAsia="IRNazanin"/>
          <w:color w:val="111111"/>
          <w:sz w:val="28"/>
          <w:sz w:val="28"/>
          <w:szCs w:val="28"/>
          <w:rtl w:val="true"/>
          <w:lang w:bidi="fa-IR"/>
        </w:rPr>
        <w:t xml:space="preserve">طبع من و قصیده و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و شفاعتِ روز جزای فاطمه</w:t>
      </w:r>
    </w:p>
    <w:p>
      <w:pPr>
        <w:pStyle w:val="BookText"/>
        <w:rPr/>
      </w:pPr>
      <w:r>
        <w:rPr>
          <w:rFonts w:ascii="IRNazanin" w:hAnsi="IRNazanin" w:eastAsia="IRNazanin"/>
          <w:color w:val="111111"/>
          <w:sz w:val="28"/>
          <w:sz w:val="28"/>
          <w:szCs w:val="28"/>
          <w:rtl w:val="true"/>
          <w:lang w:bidi="fa-IR"/>
        </w:rPr>
        <w:t>به بذل دست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گدای فاطمه، منم گدای فاطمه</w:t>
      </w:r>
    </w:p>
    <w:p>
      <w:pPr>
        <w:pStyle w:val="BookText"/>
        <w:rPr/>
      </w:pPr>
      <w:r>
        <w:rPr>
          <w:rFonts w:ascii="IRNazanin" w:hAnsi="IRNazanin" w:eastAsia="IRNazanin"/>
          <w:color w:val="111111"/>
          <w:sz w:val="28"/>
          <w:sz w:val="28"/>
          <w:szCs w:val="28"/>
          <w:rtl w:val="true"/>
          <w:lang w:bidi="fa-IR"/>
        </w:rPr>
        <w:t>اما حضرت زهرا علیها السلام ماجرای مظلومیت خود را این گونه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قنفذ را با چند نفر دیگر به خانه ما فرستادند تا پسر عمویم علی علیه السلام را برای بیعت زیان بار خود به سقیفه بنی ساعده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مشغول انجام وصیت رسول خدا صلی اللّه علیه و آله و سلم و تألیف قرآن بود، با آنان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عقده گشایی، هیزم زیادی در مقابل در خانه ما جمع کردند و آتش آوردند تا خانه و ما را به آتش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در ایستادم و آنان را به خدا و پدرم قسم دادم که دست از ما بردارند و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تازیانه گرفت و با آن به بازویم زد؛ چنان که تازیانه همچون بازو بند به دور بازویم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لگدی به در کوبیدند و آن را به طرف من فشار دادند و من که آبستن بودم، به صورت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 کشید و صورتم را می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چنان به صورتم سیلی زد که گوشواره ام بر زمین افتاد و محسنم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امتی که می خواهد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رسول صلی اللّه علیه و آله و سلم از آنان بیزاری جسته اند من نیز از آنان برائت می جویم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قنفذ، پی دل داری او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مسمار، به غم خواری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 کسی بر سر بالینش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پرستاری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وقت مرگ، پر کردم زخون چشم 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می گذارم بین دشمن، همسر خود را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مظلوم عالم را تو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می دهد از دست تنها یاور خود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171" w:name="pg8848_89254"/>
    </w:p>
    <w:p>
      <w:pPr>
        <w:pStyle w:val="Heading3"/>
        <w:numPr>
          <w:ilvl w:val="2"/>
          <w:numId w:val="1"/>
        </w:numPr>
        <w:rPr/>
      </w:pPr>
      <w:bookmarkStart w:id="172" w:name="__RefHeading___Toc471182_2870459653"/>
      <w:bookmarkStart w:id="173" w:name="_Toc68"/>
      <w:bookmarkEnd w:id="171"/>
      <w:bookmarkEnd w:id="172"/>
      <w:r>
        <w:rPr>
          <w:rtl w:val="true"/>
        </w:rPr>
        <w:t xml:space="preserve">چکیده مطالب برگ </w:t>
      </w:r>
      <w:r>
        <w:rPr/>
        <w:t>2</w:t>
      </w:r>
      <w:bookmarkEnd w:id="173"/>
    </w:p>
    <w:p>
      <w:pPr>
        <w:pStyle w:val="BookText"/>
        <w:rPr/>
      </w:pPr>
      <w:r>
        <w:rPr>
          <w:rFonts w:ascii="IRNazanin" w:hAnsi="IRNazanin" w:eastAsia="IRNazanin"/>
          <w:color w:val="111111"/>
          <w:sz w:val="28"/>
          <w:sz w:val="28"/>
          <w:szCs w:val="28"/>
          <w:rtl w:val="true"/>
          <w:lang w:bidi="fa-IR"/>
        </w:rPr>
        <w:t>منزلت و عظمت حضرت زهرا علیها السلام به دلیل بلند مرتبگی و ویژگی های اوست که به صرف پیوند با پیامبر و ائمه اطهار علیهم السلام پیوند با پیامبر و اهل بیت را خیلی ها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فاطمه علیها السلام از میوه بهشتی و تکون یافته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 رسول خدا صلی اللّه علیه و آله و سلم به حضرت خدیجه علیها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خَدِيجَةً هَذَا جَبْرَئِيلُ يُخْبِرْنِي أَنَّهَا الَّتى وَ أَنهَا النَّسْلَةُ الظَّاهِرَةُ الْمَيْمُونَةُ وَ أَنَّ اللّهَ تَبَارَكَ وَ تَعَالَى سَيَجْعَلُ نَسْلِى مِنْهَا وَ سَيَجْعَلُ مِنْ نَسْلِهَا أَئِمَّةً وَ يَجْعَلَهُمْ خُلَفَاءَهُ فِي أَرْضِهِ بَعْدَ انْقِضَاءِ وَحْيِهِ</w:t>
      </w:r>
    </w:p>
    <w:p>
      <w:pPr>
        <w:pStyle w:val="BookText"/>
        <w:rPr/>
      </w:pPr>
      <w:r>
        <w:rPr>
          <w:rFonts w:ascii="IRNazanin" w:hAnsi="IRNazanin" w:eastAsia="IRNazanin"/>
          <w:color w:val="111111"/>
          <w:sz w:val="28"/>
          <w:sz w:val="28"/>
          <w:szCs w:val="28"/>
          <w:rtl w:val="true"/>
          <w:lang w:bidi="fa-IR"/>
        </w:rPr>
        <w:t xml:space="preserve">حضرت زهرا علیها السلام خلقت نوری دارد؛ </w:t>
      </w:r>
      <w:r>
        <w:rPr>
          <w:rFonts w:ascii="Amiri" w:hAnsi="Amiri" w:eastAsia="Amiri" w:cs="Amiri"/>
          <w:color w:val="111111"/>
          <w:sz w:val="28"/>
          <w:sz w:val="28"/>
          <w:szCs w:val="28"/>
          <w:rtl w:val="true"/>
          <w:lang w:bidi="ar-SA"/>
        </w:rPr>
        <w:t>خُلِقَ نُورُ فَاطِمَةَ قَبْلَ أَنْ يَخْلُق الْأَرْضَ وَ السَّمَاءَ فَقَالَ بَعْضُ النَّاسِ يَا نَبِيَّ اللَّهِ فَلَيْسَتْ هِيَ إِنْسِيَّةُ فَقَالَ فَاطِمَةٌ حَوْرَاءُ إِنْسِيَّةٌ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عَلِمَ اللَّهُ أَنَّ فِي الْأَرْضِ عِبَاداً أَكْرَمَ بْنِ عَلِيٍّ وَ أباهل بِهِمْ ، وَ لَكِنَّ أَمَرَنِي بالمباهلة مَعَ هَؤُلَاءِ وَ هْمُ أَفْضَلُ الْخُلُقِ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حضرت زهرا علیها السلام بن قاسم که از طرف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فَاطِمَةُ مِنَّا خَيرُ الأنبياء وَ هُوَ أَبُوكِ وَ مِنَا خَيرُ الأَوصِيَاءِ وَ هُوَ بَعلُکَ وَ مِنَّا خَيْرُ الشُّهَدَاءِ وَ هُوَ حَمرَهُ عَمَّ أَبِيكِ وَ مِنَّا مَن لَه جَنَاحَانِ يَطِيرُ بِهِمَا فِي الجَنَّةِ حَيثُ شَاءَ وَ هُوَ جَعفَرَ ابنُ عَمّ ابیک وَ مِنَّا سِيطَا هَذِهِ الأُلةِ وَ سَبْدًا شباب أهل الجنَّةِ الحَسَنُ وَ الحُسَينُ وَ هُمَا ابْناكِ وَ الَّذِي نَفْسِي بِيَدِهِ مِنَا مهدِي هَذِهِ الأُمَّةِ وَ هُوَ مِن وُلْدِکِ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الْحُسن شخصاً لَكَانَ فَاطِمَةَ بَلْ هِيَ أَعْظَمُ إِنَّ فَاطِمَةَ ابْنَنِي خَيْرُ أَهْل الْحُسْنُ شخصاً لَكَانَ فَاطِمَةَ بَلْ هِيَ أَعْظَمُ إِنَّ فَاطِمَةَ ابْنَنِي خَيْرُ أَهْلِ الْأَرْضِ عُنْصُرَاً وَ شَرَفاً وَ كَرَماً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افتخاراتی داریم </w:t>
      </w:r>
      <w:r>
        <w:rPr>
          <w:rFonts w:ascii="Amiri" w:hAnsi="Amiri" w:eastAsia="Amiri" w:cs="Amiri"/>
          <w:color w:val="111111"/>
          <w:sz w:val="28"/>
          <w:sz w:val="28"/>
          <w:szCs w:val="28"/>
          <w:rtl w:val="true"/>
          <w:lang w:bidi="ar-SA"/>
        </w:rPr>
        <w:t>وَ مِنَّا خَيْرُ نِسَاءِ الْعَالَمِينَ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المؤمنين علیه السلام خطاب به حضرت زهرا علیها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أَعْلَمُ بِاللّهِ وَ أَبَرُ وَ أَتْقَى وَ أَكْرَمُ وَ أَشَدُّ خَوْفًا مِنَ اللَّهِ مِن أنْ أُوتِخَكِ بِمُخَالَفَتِي قَدْ عَزَّ عَلَيَّ مُفَارَقَتُك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كانت علیه السلام مَفْرُوضَة الطاعة عَلَى جَمِيعِ مَنْ خَلَقَ اللَّهُ مِنَ الْجِنِّ وَ الْإِنسِ و الطَّير و الْوَحْشِ وَ الأنبياءِ وَ الْمَلَائِكَة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مورد نام گذاری حضرت به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لأنها كانت إِذَا قَامَتْ فِي مِحْرَابِهَا زَهَرَ نُورُهَا لِأَهْلِ السَّمَاءِ كَمَا بَرْهَرُ نُورُ الْكَوَاكِبِ لِأَهْلِ الْأَرْضِ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الصِّدِّيقَةُ الْكُيْرَى وَ عَلَى مَعْرِفَتِهَا دَارَتِ الْقُرُونُ الْأول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فَاطِمَةَ اللّه صِدِّيقَةُ شَهِيدَةٌ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لَنَا أُم صَالِحَةٌ مَاتَتْ وَ هِيَ عَلَيْهِمَا سَاحِظَةً وَ لَمْ يَأْتِنَا بَعْدَ مَوْتِهَا خَبَرُ أَنَّهَا رَضِيَتْ عَنْهُما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 السلام خطاب به موسی بن قاسم که از طرف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اسْتَكْثِرُ مِنْ هَذَا فَإِنَّهُ أَفْضَلُ مَا أَنتَ عَامِلُهُ إِنْ شَاءَ اللَّهُ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درباره وجه تسمیه حضرت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وَجْهَهَا يَرْهَرُ لِأَمِيرِ الْمُؤْمِنِينَ مِنْ أَوَّلِ النَّهَارِ كَالشَّمْسِ الصَّاحِيَةِ وَ عِندَ الْغُرُوبِ غُرُوبِ الشَّمْسِ كَالْكَوْكَبِ الدُّرِي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مَوْلَانَا الْمَهْدِي عجل اللّه تعالی فرجه الشریف وَ فِي ابْنَةِ رَسُولِ اللّهِ صلی اللّه علیه و آله و سلم لي أَسْوَةٌ حَسَنَةٌ</w:t>
      </w:r>
      <w:bookmarkStart w:id="174" w:name="pg8848_89256"/>
    </w:p>
    <w:p>
      <w:pPr>
        <w:pStyle w:val="Heading2"/>
        <w:numPr>
          <w:ilvl w:val="1"/>
          <w:numId w:val="1"/>
        </w:numPr>
        <w:rPr/>
      </w:pPr>
      <w:bookmarkStart w:id="175" w:name="__RefHeading___Toc471184_2870459653"/>
      <w:bookmarkStart w:id="176" w:name="_Toc69"/>
      <w:bookmarkEnd w:id="174"/>
      <w:bookmarkEnd w:id="175"/>
      <w:r>
        <w:rPr>
          <w:rtl w:val="true"/>
        </w:rPr>
        <w:t>جلسه سوّم</w:t>
      </w:r>
      <w:r>
        <w:rPr>
          <w:rtl w:val="true"/>
        </w:rPr>
        <w:t xml:space="preserve">: </w:t>
      </w:r>
      <w:r>
        <w:rPr>
          <w:rtl w:val="true"/>
        </w:rPr>
        <w:t xml:space="preserve">اصول حاکم بر سیرۀ فاطمه سلام اللّه علیها </w:t>
      </w:r>
      <w:r>
        <w:rPr>
          <w:rtl w:val="true"/>
        </w:rPr>
        <w:t>(</w:t>
      </w:r>
      <w:r>
        <w:rPr>
          <w:rtl w:val="true"/>
        </w:rPr>
        <w:t>اصل معنویت</w:t>
      </w:r>
      <w:r>
        <w:rPr>
          <w:rtl w:val="true"/>
        </w:rPr>
        <w:t>)</w:t>
      </w:r>
      <w:bookmarkEnd w:id="176"/>
    </w:p>
    <w:p>
      <w:pPr>
        <w:pStyle w:val="Heading3"/>
        <w:numPr>
          <w:ilvl w:val="2"/>
          <w:numId w:val="1"/>
        </w:numPr>
        <w:rPr/>
      </w:pPr>
      <w:bookmarkStart w:id="177" w:name="__RefHeading___Toc471186_2870459653"/>
      <w:bookmarkStart w:id="178" w:name="_Toc70"/>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Heading3"/>
        <w:numPr>
          <w:ilvl w:val="2"/>
          <w:numId w:val="1"/>
        </w:numPr>
        <w:rPr/>
      </w:pPr>
      <w:bookmarkStart w:id="179" w:name="__RefHeading___Toc471188_2870459653"/>
      <w:bookmarkStart w:id="180" w:name="_Toc71"/>
      <w:bookmarkEnd w:id="179"/>
      <w:r>
        <w:rPr>
          <w:rtl w:val="true"/>
        </w:rPr>
        <w:t>فاطمه علیها السلام، تجلی سیره نبوی</w:t>
      </w:r>
      <w:bookmarkEnd w:id="180"/>
    </w:p>
    <w:p>
      <w:pPr>
        <w:pStyle w:val="BookText"/>
        <w:rPr/>
      </w:pPr>
      <w:r>
        <w:rPr>
          <w:rFonts w:ascii="IRNazanin" w:hAnsi="IRNazanin" w:eastAsia="IRNazanin"/>
          <w:color w:val="111111"/>
          <w:sz w:val="28"/>
          <w:sz w:val="28"/>
          <w:szCs w:val="28"/>
          <w:rtl w:val="true"/>
          <w:lang w:bidi="fa-IR"/>
        </w:rPr>
        <w:t>حضرت زهرا علیها السلام یگانه یادگار پیامبر اکرم صلی اللّه علیه و آله و سلم، زندگی کوتاهش آیینه تمام نمای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معارف ناب الهی را مستقیم از شخص رسول خدا صلی اللّه علیه و آله و سلم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شخص به رسول خدا صلی اللّه علیه و آله و سلم است که در سفر و حضر با ایشان بود و بدون واسطه و در آغوش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شخصیت عالم خلقت موفق ترین مربی دنیای بشریت پرورش یافت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اوج بی مهری جامعه جاهلیت به دختر، بیشترین محبت را از پدر دیده و برای پدر نه یک دختر بلکه ام ابیها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مهربان و دل سوز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فاطمه علیها السلام بر رسول خدا صلی اللّه علیه و آله و سلم وارد می شد، پیامبر صلی اللّه علیه و آله و سلم چهار اقدام برایش انجام می داد </w:t>
      </w:r>
      <w:r>
        <w:rPr>
          <w:rFonts w:ascii="Amiri" w:hAnsi="Amiri" w:eastAsia="Amiri" w:cs="Amiri"/>
          <w:color w:val="111111"/>
          <w:sz w:val="28"/>
          <w:sz w:val="28"/>
          <w:szCs w:val="28"/>
          <w:rtl w:val="true"/>
          <w:lang w:bidi="ar-SA"/>
        </w:rPr>
        <w:t>رَحبَ إِلَيْهَا فَأَخَذَ بِيَدِهَا وَ قَبَّلَ يَدَهَا وَ أَجْلَسَهَا فِي مَجْلِسِهِ</w:t>
      </w:r>
      <w:r>
        <w:rPr>
          <w:rFonts w:ascii="IRNazanin" w:hAnsi="IRNazanin" w:eastAsia="IRNazanin"/>
          <w:color w:val="111111"/>
          <w:sz w:val="28"/>
          <w:sz w:val="28"/>
          <w:szCs w:val="28"/>
          <w:rtl w:val="true"/>
          <w:lang w:bidi="fa-IR"/>
        </w:rPr>
        <w:t xml:space="preserve"> ؛ </w:t>
      </w:r>
      <w:r>
        <w:rPr>
          <w:rStyle w:val="FootnoteAnchor"/>
          <w:rtl w:val="true"/>
        </w:rPr>
        <w:footnoteReference w:id="127"/>
      </w:r>
      <w:r>
        <w:rPr>
          <w:rFonts w:ascii="IRNazanin" w:hAnsi="IRNazanin" w:eastAsia="IRNazanin"/>
          <w:color w:val="111111"/>
          <w:sz w:val="28"/>
          <w:sz w:val="28"/>
          <w:szCs w:val="28"/>
          <w:rtl w:val="true"/>
          <w:lang w:bidi="fa-IR"/>
        </w:rPr>
        <w:t xml:space="preserve">به او خوش آمد می گفت ،به </w:t>
      </w:r>
      <w:bookmarkStart w:id="181" w:name="pg8848_89258"/>
    </w:p>
    <w:p>
      <w:pPr>
        <w:pStyle w:val="BookText"/>
        <w:rPr/>
      </w:pPr>
      <w:bookmarkEnd w:id="181"/>
      <w:r>
        <w:rPr>
          <w:rFonts w:ascii="IRNazanin" w:hAnsi="IRNazanin" w:eastAsia="IRNazanin"/>
          <w:color w:val="111111"/>
          <w:sz w:val="28"/>
          <w:sz w:val="28"/>
          <w:szCs w:val="28"/>
          <w:rtl w:val="true"/>
          <w:lang w:bidi="fa-IR"/>
        </w:rPr>
        <w:t>سوی او می شتافت ، دستش را می گرفت و می بوسید و او را در جایگاه خودش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برگزیده خدا، همتای قرآن، معیار خشم و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صورت مطلق خشم و غضب کسی معیار حق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در پرتو عصمت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پیامبر صلی اللّه علیه و آله و سلم، حوریه ای از جنس آدم و حلقه وصل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سیره حضرت زهرا علیها السلام تجلی سیره و خلق و خوی پیامبر صلی اللّه علیه و آله و سلم است، در این بخش مهم ترین اصول حاکم بر زندگی آن حضرت را بررسی می کنیم</w:t>
      </w:r>
      <w:r>
        <w:rPr>
          <w:rFonts w:eastAsia="IRNazanin" w:cs="IRNazanin"/>
          <w:color w:val="111111"/>
          <w:sz w:val="28"/>
          <w:szCs w:val="28"/>
          <w:rtl w:val="true"/>
          <w:lang w:bidi="fa-IR"/>
        </w:rPr>
        <w:t>:</w:t>
      </w:r>
    </w:p>
    <w:p>
      <w:pPr>
        <w:pStyle w:val="Heading3"/>
        <w:numPr>
          <w:ilvl w:val="2"/>
          <w:numId w:val="1"/>
        </w:numPr>
        <w:rPr/>
      </w:pPr>
      <w:bookmarkStart w:id="182" w:name="__RefHeading___Toc471190_2870459653"/>
      <w:bookmarkStart w:id="183" w:name="_Toc72"/>
      <w:bookmarkEnd w:id="182"/>
      <w:r>
        <w:rPr>
          <w:rtl w:val="true"/>
        </w:rPr>
        <w:t>اصول حاکم برسیره فاطمی</w:t>
      </w:r>
      <w:bookmarkEnd w:id="183"/>
    </w:p>
    <w:p>
      <w:pPr>
        <w:pStyle w:val="BookText"/>
        <w:rPr/>
      </w:pPr>
      <w:r>
        <w:rPr>
          <w:rFonts w:ascii="IRNazanin" w:hAnsi="IRNazanin" w:eastAsia="IRNazanin"/>
          <w:color w:val="111111"/>
          <w:sz w:val="28"/>
          <w:sz w:val="28"/>
          <w:szCs w:val="28"/>
          <w:rtl w:val="true"/>
          <w:lang w:bidi="fa-IR"/>
        </w:rPr>
        <w:t>منظور از اصول حاکم بر سیره فاطمی، مواردی است که با گذشت زمان تغییر نمی کند و در هر و در هر زمان و مکانی قابل اجرا و الگو برداری است؛ مهم ترین این اصول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معنویت، اصل دشمن شناسی و اصل استقامت</w:t>
      </w:r>
      <w:r>
        <w:rPr>
          <w:rFonts w:eastAsia="IRNazanin" w:cs="IRNazanin"/>
          <w:color w:val="111111"/>
          <w:sz w:val="28"/>
          <w:szCs w:val="28"/>
          <w:rtl w:val="true"/>
          <w:lang w:bidi="fa-IR"/>
        </w:rPr>
        <w:t>.</w:t>
      </w:r>
    </w:p>
    <w:p>
      <w:pPr>
        <w:pStyle w:val="Heading3"/>
        <w:numPr>
          <w:ilvl w:val="2"/>
          <w:numId w:val="1"/>
        </w:numPr>
        <w:rPr/>
      </w:pPr>
      <w:bookmarkStart w:id="184" w:name="__RefHeading___Toc471192_2870459653"/>
      <w:bookmarkStart w:id="185" w:name="_Toc73"/>
      <w:bookmarkEnd w:id="184"/>
      <w:r>
        <w:rPr>
          <w:rtl w:val="true"/>
        </w:rPr>
        <w:t>اصل معنویت</w:t>
      </w:r>
      <w:bookmarkEnd w:id="185"/>
    </w:p>
    <w:p>
      <w:pPr>
        <w:pStyle w:val="BookText"/>
        <w:rPr/>
      </w:pPr>
      <w:r>
        <w:rPr>
          <w:rFonts w:ascii="IRNazanin" w:hAnsi="IRNazanin" w:eastAsia="IRNazanin"/>
          <w:color w:val="111111"/>
          <w:sz w:val="28"/>
          <w:sz w:val="28"/>
          <w:szCs w:val="28"/>
          <w:rtl w:val="true"/>
          <w:lang w:bidi="fa-IR"/>
        </w:rPr>
        <w:t>بشر مشتمل برد و بعد مادی و معنوی است، همان طور که جسم نیاز به غذا و آب</w:t>
      </w:r>
    </w:p>
    <w:p>
      <w:pPr>
        <w:pStyle w:val="BookText"/>
        <w:rPr/>
      </w:pPr>
      <w:r>
        <w:rPr>
          <w:rFonts w:ascii="IRNazanin" w:hAnsi="IRNazanin" w:eastAsia="IRNazanin"/>
          <w:color w:val="111111"/>
          <w:sz w:val="28"/>
          <w:sz w:val="28"/>
          <w:szCs w:val="28"/>
          <w:rtl w:val="true"/>
          <w:lang w:bidi="fa-IR"/>
        </w:rPr>
        <w:t>و هوا دارد، روح بشر نیز نیازمند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بهره وری از مادیات جهان بدون استفاده از معنویت دچار طغیان و سر کشی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الْإِنسَانَ لَيَطْغَى أن رَّاهُ اسْتَغْنَى</w:t>
      </w:r>
      <w:r>
        <w:rPr>
          <w:rStyle w:val="FootnoteAnchor"/>
          <w:rtl w:val="true"/>
        </w:rPr>
        <w:footnoteReference w:id="128"/>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 از این که خود را بی نیاز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نیاز فطری بشر است که در اثر معرفت و شناخت پیدا می شود اصل معنویت به معنای گرایش به امور معنوی و ارزشی آثار فراوانی در زندگی دارد از جمله</w:t>
      </w:r>
      <w:r>
        <w:rPr>
          <w:rFonts w:eastAsia="IRNazanin" w:cs="IRNazanin"/>
          <w:color w:val="111111"/>
          <w:sz w:val="28"/>
          <w:szCs w:val="28"/>
          <w:rtl w:val="true"/>
          <w:lang w:bidi="fa-IR"/>
        </w:rPr>
        <w:t>:</w:t>
      </w:r>
    </w:p>
    <w:p>
      <w:pPr>
        <w:pStyle w:val="Heading3"/>
        <w:numPr>
          <w:ilvl w:val="2"/>
          <w:numId w:val="1"/>
        </w:numPr>
        <w:rPr/>
      </w:pPr>
      <w:bookmarkStart w:id="186" w:name="__RefHeading___Toc471194_2870459653"/>
      <w:bookmarkStart w:id="187" w:name="_Toc74"/>
      <w:bookmarkEnd w:id="186"/>
      <w:r>
        <w:rPr>
          <w:rtl w:val="true"/>
        </w:rPr>
        <w:t>برخی آثار معنویت در زندگی</w:t>
      </w:r>
      <w:bookmarkEnd w:id="187"/>
    </w:p>
    <w:p>
      <w:pPr>
        <w:pStyle w:val="Heading4"/>
        <w:numPr>
          <w:ilvl w:val="3"/>
          <w:numId w:val="1"/>
        </w:numPr>
        <w:rPr/>
      </w:pPr>
      <w:bookmarkStart w:id="188" w:name="__RefHeading___Toc471196_2870459653"/>
      <w:bookmarkStart w:id="189" w:name="_Toc75"/>
      <w:bookmarkEnd w:id="188"/>
      <w:r>
        <w:rPr>
          <w:rtl w:val="true"/>
        </w:rPr>
        <w:t>الف</w:t>
      </w:r>
      <w:r>
        <w:rPr>
          <w:rtl w:val="true"/>
        </w:rPr>
        <w:t>-</w:t>
      </w:r>
      <w:r>
        <w:rPr>
          <w:rtl w:val="true"/>
        </w:rPr>
        <w:t>کاهش بحران های روحی</w:t>
      </w:r>
      <w:bookmarkEnd w:id="1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معنویت اضطراب از بین می رود، حرص و طمع، افراط و تفریط و ظلم و ستم کاهش می یابد آرامش و اطمینان بر </w:t>
      </w:r>
      <w:bookmarkStart w:id="190" w:name="pg8848_89260"/>
    </w:p>
    <w:p>
      <w:pPr>
        <w:pStyle w:val="BookText"/>
        <w:rPr/>
      </w:pPr>
      <w:bookmarkEnd w:id="190"/>
      <w:r>
        <w:rPr>
          <w:rFonts w:ascii="IRNazanin" w:hAnsi="IRNazanin" w:eastAsia="IRNazanin"/>
          <w:color w:val="111111"/>
          <w:sz w:val="28"/>
          <w:sz w:val="28"/>
          <w:szCs w:val="28"/>
          <w:rtl w:val="true"/>
          <w:lang w:bidi="fa-IR"/>
        </w:rPr>
        <w:t>وجود انسان حاکم می شود</w:t>
      </w:r>
      <w:r>
        <w:rPr>
          <w:rFonts w:eastAsia="IRNazanin" w:cs="IRNazanin"/>
          <w:color w:val="111111"/>
          <w:sz w:val="28"/>
          <w:szCs w:val="28"/>
          <w:rtl w:val="true"/>
          <w:lang w:bidi="fa-IR"/>
        </w:rPr>
        <w:t>.</w:t>
      </w:r>
    </w:p>
    <w:p>
      <w:pPr>
        <w:pStyle w:val="Heading4"/>
        <w:numPr>
          <w:ilvl w:val="3"/>
          <w:numId w:val="1"/>
        </w:numPr>
        <w:rPr/>
      </w:pPr>
      <w:bookmarkStart w:id="191" w:name="__RefHeading___Toc471198_2870459653"/>
      <w:bookmarkStart w:id="192" w:name="_Toc76"/>
      <w:bookmarkEnd w:id="191"/>
      <w:r>
        <w:rPr>
          <w:rtl w:val="true"/>
        </w:rPr>
        <w:t>ب</w:t>
      </w:r>
      <w:r>
        <w:rPr>
          <w:rtl w:val="true"/>
        </w:rPr>
        <w:t>-</w:t>
      </w:r>
      <w:r>
        <w:rPr>
          <w:rtl w:val="true"/>
        </w:rPr>
        <w:t>پرورش فضایل اخلاقی</w:t>
      </w:r>
      <w:bookmarkEnd w:id="192"/>
    </w:p>
    <w:p>
      <w:pPr>
        <w:pStyle w:val="BookText"/>
        <w:rPr/>
      </w:pPr>
      <w:r>
        <w:rPr>
          <w:rFonts w:ascii="IRNazanin" w:hAnsi="IRNazanin" w:eastAsia="IRNazanin"/>
          <w:color w:val="111111"/>
          <w:sz w:val="28"/>
          <w:sz w:val="28"/>
          <w:szCs w:val="28"/>
          <w:rtl w:val="true"/>
          <w:lang w:bidi="fa-IR"/>
        </w:rPr>
        <w:t>در پرتو معنویت انسان خود را ملزم به ارزش های اخلاقی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اصلاح خود دارد و رابطه اش با خدا صمیمی می شود</w:t>
      </w:r>
      <w:r>
        <w:rPr>
          <w:rFonts w:eastAsia="IRNazanin" w:cs="IRNazanin"/>
          <w:color w:val="111111"/>
          <w:sz w:val="28"/>
          <w:szCs w:val="28"/>
          <w:rtl w:val="true"/>
          <w:lang w:bidi="fa-IR"/>
        </w:rPr>
        <w:t>.</w:t>
      </w:r>
    </w:p>
    <w:p>
      <w:pPr>
        <w:pStyle w:val="Heading4"/>
        <w:numPr>
          <w:ilvl w:val="3"/>
          <w:numId w:val="1"/>
        </w:numPr>
        <w:rPr/>
      </w:pPr>
      <w:bookmarkStart w:id="193" w:name="__RefHeading___Toc471200_2870459653"/>
      <w:bookmarkStart w:id="194" w:name="_Toc77"/>
      <w:bookmarkEnd w:id="193"/>
      <w:r>
        <w:rPr>
          <w:rtl w:val="true"/>
        </w:rPr>
        <w:t>ج</w:t>
      </w:r>
      <w:r>
        <w:rPr>
          <w:rtl w:val="true"/>
        </w:rPr>
        <w:t>-</w:t>
      </w:r>
      <w:r>
        <w:rPr>
          <w:rtl w:val="true"/>
        </w:rPr>
        <w:t>عدالت اجتماعی</w:t>
      </w:r>
      <w:bookmarkEnd w:id="194"/>
    </w:p>
    <w:p>
      <w:pPr>
        <w:pStyle w:val="BookText"/>
        <w:rPr/>
      </w:pPr>
      <w:r>
        <w:rPr>
          <w:rFonts w:ascii="IRNazanin" w:hAnsi="IRNazanin" w:eastAsia="IRNazanin"/>
          <w:color w:val="111111"/>
          <w:sz w:val="28"/>
          <w:sz w:val="28"/>
          <w:szCs w:val="28"/>
          <w:rtl w:val="true"/>
          <w:lang w:bidi="fa-IR"/>
        </w:rPr>
        <w:t>معنویت زمینه ساز خدمت رسانی است، در اصل معنویت، انسان آن چه را برای خود نمی پسندد برای مردم نیز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از حالت عدالت اجتماعی در اصل حیوانی و یک نواخت خارج می شود و حس هم نوعی در انسان برا نگیخته می شود</w:t>
      </w:r>
      <w:r>
        <w:rPr>
          <w:rFonts w:eastAsia="IRNazanin" w:cs="IRNazanin"/>
          <w:color w:val="111111"/>
          <w:sz w:val="28"/>
          <w:szCs w:val="28"/>
          <w:rtl w:val="true"/>
          <w:lang w:bidi="fa-IR"/>
        </w:rPr>
        <w:t>.</w:t>
      </w:r>
    </w:p>
    <w:p>
      <w:pPr>
        <w:pStyle w:val="Heading4"/>
        <w:numPr>
          <w:ilvl w:val="3"/>
          <w:numId w:val="1"/>
        </w:numPr>
        <w:rPr/>
      </w:pPr>
      <w:bookmarkStart w:id="195" w:name="__RefHeading___Toc471202_2870459653"/>
      <w:bookmarkStart w:id="196" w:name="_Toc78"/>
      <w:bookmarkEnd w:id="195"/>
      <w:r>
        <w:rPr>
          <w:rtl w:val="true"/>
        </w:rPr>
        <w:t>ه</w:t>
      </w:r>
      <w:r>
        <w:rPr>
          <w:rtl w:val="true"/>
        </w:rPr>
        <w:t>-</w:t>
      </w:r>
      <w:r>
        <w:rPr>
          <w:rtl w:val="true"/>
        </w:rPr>
        <w:t>استقامت و صبر</w:t>
      </w:r>
      <w:bookmarkEnd w:id="196"/>
    </w:p>
    <w:p>
      <w:pPr>
        <w:pStyle w:val="BookText"/>
        <w:rPr/>
      </w:pPr>
      <w:r>
        <w:rPr>
          <w:rFonts w:ascii="IRNazanin" w:hAnsi="IRNazanin" w:eastAsia="IRNazanin"/>
          <w:color w:val="111111"/>
          <w:sz w:val="28"/>
          <w:sz w:val="28"/>
          <w:szCs w:val="28"/>
          <w:rtl w:val="true"/>
          <w:lang w:bidi="fa-IR"/>
        </w:rPr>
        <w:t>در پرتو معنویت، تحلیل انسان از بلایا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را در چارچوب این اصل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یأس و نا امیدی بر او عارض نمی شود و حتی بیماری و فقدان را در منظومه خلقت با نگاه لطف می نگرد معنویت یعنی گرایش به عبادت، دعا، بندگی جهاد، ایثار، مناجات و خدمت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 دچار بحران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معارف معنوی دین بشر را سر درگم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کبیر انقلاب حضرت امام رحمه اللّه علیه در نامه به گوربا چف </w:t>
      </w:r>
      <w:r>
        <w:rPr>
          <w:rStyle w:val="FootnoteAnchor"/>
          <w:rtl w:val="true"/>
        </w:rPr>
        <w:footnoteReference w:id="1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روز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عبد اللّه جوادی آملی و محمد جواد لاریجانی و خانم مرضیه حدید چی دباغ به نمایندگی از حضرت امام خمینی رحمه اللّه علیه به نامه ای را خطاب به میخائیل گورباچف آخرین دبیرکل حزب کمونیست شوروی تسلیم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ایران در این نامه نسبت به مرگ کمونیسم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رهبر شوروی خواست به سیاست مذهب ستیزی خاتمه دهد و نسبت به اسلام مطالعاتی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علیه در این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اصلی کشیر شما مسأله مالکیت و اقتصاد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خمینی رحمه اللّه علیه و پیش بینی سقوط شوروی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رویداد این واقعه و اندکی پس از پایان جنگ ایران و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پایگاه اطلاع رسانی جماران در سال گرد در گذشت حضرت امام رحمه اللّه علیه گوربا چف طی مصاحبه ای با خبرنگار واحد مرکزی خبر در مسکو از این که به هشدار های بنیان گذار جمهوری اسلامی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فروپاشی شوروی بی اعتنائی کرده بود، اظهار تأسف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پیام آیت اللّه خمینی از نظر من همه اعصار در طول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شوروی مشکل اساسی آنان را همین دانستند؛ ایشان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شما عدم اعتقاد واقعی به خداست، همان مشکلی که غرب را هم به ابتذال و بن بست کشیده و یا خواهد کشید، مشکل شما مبارزه طولانی و بیهوده با خدا و مبدأ و هستی و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وَجَدْتُ عِلْمَ النَّاسِ كُلَّهُ فِي أَرْبَعِ أَوَّلُهَا أَنْ تَعْرِفَ رَبَّكَ وَ الثَّانِي أَنْ تَعْرِفُ مَا صَنَعَ بِكَ وَ الثَّالِثُ أَنْ تَعْرِفَ مَا أَرَادَ مِنْكَ وَ الرَّابِعُ أَنْ تَعْرِفُ مَا يُخْرِجُكَ مِنْ دِينِكَ</w:t>
      </w:r>
      <w:r>
        <w:rPr>
          <w:rStyle w:val="FootnoteAnchor"/>
          <w:rtl w:val="true"/>
        </w:rPr>
        <w:footnoteReference w:id="130"/>
      </w:r>
      <w:r>
        <w:rPr>
          <w:rFonts w:ascii="IRNazanin" w:hAnsi="IRNazanin" w:eastAsia="IRNazanin"/>
          <w:color w:val="111111"/>
          <w:sz w:val="28"/>
          <w:sz w:val="28"/>
          <w:szCs w:val="28"/>
          <w:rtl w:val="true"/>
          <w:lang w:bidi="fa-IR"/>
        </w:rPr>
        <w:t>؛ تمام دانش ها در چهار چیز جمع است ، خدا را بشناس، بشناس به تو چه کرده است بشناس چه از تو می خواهد و بشناس چه چیز تو را از دین خارج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نورانی چهار معرفت از مبانی علم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چهار راه افزایش معرفت عبارتند از خدا شناسی، خود شناسی، وظیفه شناسی و و آسیب شناسی دینی شناخت هایی که اگر به درستی به آن پرداخته شود ثمره اش </w:t>
      </w:r>
      <w:bookmarkStart w:id="197" w:name="pg8848_89262"/>
    </w:p>
    <w:p>
      <w:pPr>
        <w:pStyle w:val="BookText"/>
        <w:rPr/>
      </w:pPr>
      <w:bookmarkEnd w:id="197"/>
      <w:r>
        <w:rPr>
          <w:rFonts w:ascii="IRNazanin" w:hAnsi="IRNazanin" w:eastAsia="IRNazanin"/>
          <w:color w:val="111111"/>
          <w:sz w:val="28"/>
          <w:sz w:val="28"/>
          <w:szCs w:val="28"/>
          <w:rtl w:val="true"/>
          <w:lang w:bidi="fa-IR"/>
        </w:rPr>
        <w:t>معنویت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مظهر معنویت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مظهر سوره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و تجلی تلاش بی مزد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معنویت در سیره حضرت زهرا علیها السلام عبارتند از</w:t>
      </w:r>
      <w:r>
        <w:rPr>
          <w:rFonts w:eastAsia="IRNazanin" w:cs="IRNazanin"/>
          <w:color w:val="111111"/>
          <w:sz w:val="28"/>
          <w:szCs w:val="28"/>
          <w:rtl w:val="true"/>
          <w:lang w:bidi="fa-IR"/>
        </w:rPr>
        <w:t>:</w:t>
      </w:r>
    </w:p>
    <w:p>
      <w:pPr>
        <w:pStyle w:val="Heading3"/>
        <w:numPr>
          <w:ilvl w:val="2"/>
          <w:numId w:val="1"/>
        </w:numPr>
        <w:rPr/>
      </w:pPr>
      <w:bookmarkStart w:id="198" w:name="__RefHeading___Toc471204_2870459653"/>
      <w:bookmarkStart w:id="199" w:name="_Toc79"/>
      <w:bookmarkEnd w:id="198"/>
      <w:r>
        <w:rPr>
          <w:rtl w:val="true"/>
        </w:rPr>
        <w:t>نمونه های سیره معنوی حضرت زهرا علیها السلام</w:t>
      </w:r>
      <w:bookmarkEnd w:id="199"/>
    </w:p>
    <w:p>
      <w:pPr>
        <w:pStyle w:val="Heading4"/>
        <w:numPr>
          <w:ilvl w:val="3"/>
          <w:numId w:val="1"/>
        </w:numPr>
        <w:rPr/>
      </w:pPr>
      <w:bookmarkStart w:id="200" w:name="__RefHeading___Toc471206_2870459653"/>
      <w:bookmarkStart w:id="201" w:name="_Toc80"/>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معنویت یعنی منسوب بودن به معنا؛ یعنی جنبه روحی و درونی انسان معنویت دینی با هدف مندی و غایت گرایی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معنویت در دین، همان روح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کریم عبادت هدف خلقت است و نتیجه آن حس مسئولیت و تقواست که معیار ارزش شخصیت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کس به آن چه می خورد یا می پوشد نیست؛ بلکه ارزش انسان به جنبه های معنوی و روحانی اوست که جنبه مادی مقدمه آن است و دنیا در نظر افراد معنویت گرا، مقدمه و مزرعه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الهی گرفتن و خدا گونه شدن، هدف غایی حرکت انسان است </w:t>
      </w:r>
      <w:r>
        <w:rPr>
          <w:rFonts w:ascii="Amiri" w:hAnsi="Amiri" w:eastAsia="Amiri" w:cs="Amiri"/>
          <w:color w:val="111111"/>
          <w:sz w:val="28"/>
          <w:sz w:val="28"/>
          <w:szCs w:val="28"/>
          <w:rtl w:val="true"/>
          <w:lang w:bidi="ar-SA"/>
        </w:rPr>
        <w:t>صِبْغَةَ اللّهِ وَ مَنْ أَحْسَنُ مِنَ اللَّهِ صِبْغَةً</w:t>
      </w:r>
      <w:r>
        <w:rPr>
          <w:rStyle w:val="FootnoteAnchor"/>
          <w:rtl w:val="true"/>
        </w:rPr>
        <w:footnoteReference w:id="131"/>
      </w:r>
      <w:r>
        <w:rPr>
          <w:rFonts w:ascii="IRNazanin" w:hAnsi="IRNazanin" w:eastAsia="IRNazanin"/>
          <w:color w:val="111111"/>
          <w:sz w:val="28"/>
          <w:sz w:val="28"/>
          <w:szCs w:val="28"/>
          <w:rtl w:val="true"/>
          <w:lang w:bidi="fa-IR"/>
        </w:rPr>
        <w:t xml:space="preserve">در تفکر معنوی، انسان هیچ استقلالی ندارد، فانی است، وابسته محض است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132"/>
      </w:r>
      <w:r>
        <w:rPr>
          <w:rFonts w:ascii="IRNazanin" w:hAnsi="IRNazanin" w:eastAsia="IRNazanin"/>
          <w:color w:val="111111"/>
          <w:sz w:val="28"/>
          <w:sz w:val="28"/>
          <w:szCs w:val="28"/>
          <w:rtl w:val="true"/>
          <w:lang w:bidi="fa-IR"/>
        </w:rPr>
        <w:t>معنویت در اسلام پشتوانه اخلاق ، قانون، سیاست، روابط اجتماعی و همه ارزش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چهار منبع متقدم رجال شیعه، نام حسن فقط اختیار معرفة الرجال آمده که مهم ترین مستند رجالیان متأخر شیعه هم هست و حاوی سخنانی منسوب به فضل بن شاذان است که به مناسبت ذکر زهاد ثمانيه، حسن بصری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از جمله کسانی که حسن را مردود و مذموم شمرده اند، فیض کاشانی، محمد باقر مجلسی، محمد طاهر قمی و آقا محمد علی کرمانشاهی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آنان ناظر به شهرت حسن بصری به منش صوفیانه و پرهیز دادن مخاطبان از پیروی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استناد به برخی گزارش ها داوری های منفی درباره حسن عرضه کرده و گاهی او را با عناوینی همچون معلم بدعت و ضلالت، مروّج رهبانیت، رئيس قدر یان، منافق و دشمن علی ، مذمت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علمای متقدم و متأخر شیعه در مقام دفاع از حسن بصری بر آمده و روایات و تفاسیر او را معتبر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زهرا علیها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فِي هَذِهِ الْأُمَّةِ أَعْبَدَ مِنْ فَاطِمَةَ كَانَتْ تَقُومُ حَتَّى تَوَرَّمَ قَدَمَاهَا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بین امت اسلام، کسی عابد تر از فاطمه علیها السلام نبود، آن قدر برای عبادت ایستاد که پاهایش 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محور های اصل معنویت در زندگی آن حضرت عبارتند از</w:t>
      </w:r>
      <w:r>
        <w:rPr>
          <w:rFonts w:eastAsia="IRNazanin" w:cs="IRNazanin"/>
          <w:color w:val="111111"/>
          <w:sz w:val="28"/>
          <w:szCs w:val="28"/>
          <w:rtl w:val="true"/>
          <w:lang w:bidi="fa-IR"/>
        </w:rPr>
        <w:t>:</w:t>
      </w:r>
    </w:p>
    <w:p>
      <w:pPr>
        <w:pStyle w:val="Heading4"/>
        <w:numPr>
          <w:ilvl w:val="3"/>
          <w:numId w:val="1"/>
        </w:numPr>
        <w:rPr/>
      </w:pPr>
      <w:bookmarkStart w:id="202" w:name="__RefHeading___Toc471208_2870459653"/>
      <w:bookmarkStart w:id="203" w:name="_Toc81"/>
      <w:bookmarkEnd w:id="202"/>
      <w:r>
        <w:rPr/>
        <w:t>1</w:t>
      </w:r>
      <w:r>
        <w:rPr>
          <w:rtl w:val="true"/>
        </w:rPr>
        <w:t>.</w:t>
      </w:r>
      <w:r>
        <w:rPr>
          <w:rtl w:val="true"/>
        </w:rPr>
        <w:t>عبادت شب عروسی</w:t>
      </w:r>
      <w:bookmarkEnd w:id="2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خانه امیر المؤمنین علیه السلام شد، در شب زفاف به آن حضرت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فَشَبَّهتُ دخولی فی فراشی بِمَنْزِلی کَدُخولی الی لَحَدی و قبری فَأُنشِدُک اللَّهِ إِنْ قُمْتَ إِلَى الصَّلَاةِ فنعبد اللَّهِ تَعَالِي هَذِهِ اللَّيْلَةِ</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امروز از خانه پدر به خانه همتای گران قدرم آمدم و فردا نیز از این جا به منزل گاه دیگری و به جوار رحمت </w:t>
      </w:r>
      <w:bookmarkStart w:id="204" w:name="pg8848_89264"/>
    </w:p>
    <w:p>
      <w:pPr>
        <w:pStyle w:val="BookText"/>
        <w:rPr/>
      </w:pPr>
      <w:bookmarkEnd w:id="204"/>
      <w:r>
        <w:rPr>
          <w:rFonts w:ascii="IRNazanin" w:hAnsi="IRNazanin" w:eastAsia="IRNazanin"/>
          <w:color w:val="111111"/>
          <w:sz w:val="28"/>
          <w:sz w:val="28"/>
          <w:szCs w:val="28"/>
          <w:rtl w:val="true"/>
          <w:lang w:bidi="fa-IR"/>
        </w:rPr>
        <w:t>حق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سوگندت می دهم که بیا تا در آغازین لحظات زندگی مشترک به نماز بایستیم و هر دو با هم این شب جاودانه را به پرستش خدا سپری کنیم</w:t>
      </w:r>
      <w:r>
        <w:rPr>
          <w:rFonts w:eastAsia="IRNazanin" w:cs="IRNazanin"/>
          <w:color w:val="111111"/>
          <w:sz w:val="28"/>
          <w:szCs w:val="28"/>
          <w:rtl w:val="true"/>
          <w:lang w:bidi="fa-IR"/>
        </w:rPr>
        <w:t>.</w:t>
      </w:r>
    </w:p>
    <w:p>
      <w:pPr>
        <w:pStyle w:val="Heading4"/>
        <w:numPr>
          <w:ilvl w:val="3"/>
          <w:numId w:val="1"/>
        </w:numPr>
        <w:rPr/>
      </w:pPr>
      <w:bookmarkStart w:id="205" w:name="__RefHeading___Toc471210_2870459653"/>
      <w:bookmarkStart w:id="206" w:name="_Toc82"/>
      <w:bookmarkEnd w:id="205"/>
      <w:r>
        <w:rPr/>
        <w:t>2</w:t>
      </w:r>
      <w:r>
        <w:rPr>
          <w:rtl w:val="true"/>
        </w:rPr>
        <w:t>.</w:t>
      </w:r>
      <w:r>
        <w:rPr>
          <w:rtl w:val="true"/>
        </w:rPr>
        <w:t>ندیدن کمبود ها در سایه حضور خدا</w:t>
      </w:r>
      <w:bookmarkEnd w:id="206"/>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و سلم از دخترش درباره کمبود های زندگی و نیاز هایش می پرسد، پاسخی تکان دهنده می شنود </w:t>
      </w:r>
      <w:r>
        <w:rPr>
          <w:rFonts w:ascii="Amiri" w:hAnsi="Amiri" w:eastAsia="Amiri" w:cs="Amiri"/>
          <w:color w:val="111111"/>
          <w:sz w:val="28"/>
          <w:sz w:val="28"/>
          <w:szCs w:val="28"/>
          <w:rtl w:val="true"/>
          <w:lang w:bidi="ar-SA"/>
        </w:rPr>
        <w:t>شَغَلَنی عَن مَسَئَلَتِهِ لَذَّةُ خِدمَتِهِ ، لاحاجَةَ لِى غَيرُ النَّظَرِ إلى وجهِهِ الكَرِيم</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لذتی که از بودن در محضر خدا نصیب می پرسد پاسخی تکان دهنده من می گردد مرا از خواهش بازداشته است، حاجتی ندارم جز این که پیوسته ناظر جمال زیبای خدای کریم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برای ما درس است که در شب عروسی گناه نکنیم، خدا را فراموش نکنیم، نا شکر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در رأس امور باشد، اصل باشد همه چیز در طول خدا باشد</w:t>
      </w:r>
      <w:r>
        <w:rPr>
          <w:rFonts w:eastAsia="IRNazanin" w:cs="IRNazanin"/>
          <w:color w:val="111111"/>
          <w:sz w:val="28"/>
          <w:szCs w:val="28"/>
          <w:rtl w:val="true"/>
          <w:lang w:bidi="fa-IR"/>
        </w:rPr>
        <w:t>.</w:t>
      </w:r>
    </w:p>
    <w:p>
      <w:pPr>
        <w:pStyle w:val="Heading4"/>
        <w:numPr>
          <w:ilvl w:val="3"/>
          <w:numId w:val="1"/>
        </w:numPr>
        <w:rPr/>
      </w:pPr>
      <w:bookmarkStart w:id="207" w:name="__RefHeading___Toc471212_2870459653"/>
      <w:bookmarkStart w:id="208" w:name="_Toc83"/>
      <w:bookmarkEnd w:id="207"/>
      <w:r>
        <w:rPr/>
        <w:t>3</w:t>
      </w:r>
      <w:r>
        <w:rPr>
          <w:rtl w:val="true"/>
        </w:rPr>
        <w:t>.</w:t>
      </w:r>
      <w:r>
        <w:rPr>
          <w:rtl w:val="true"/>
        </w:rPr>
        <w:t>رضایت خدا و پیامبر صلی اللّه علیه و آله و سلم، ملاک انتخاب</w:t>
      </w:r>
      <w:bookmarkEnd w:id="208"/>
    </w:p>
    <w:p>
      <w:pPr>
        <w:pStyle w:val="BookText"/>
        <w:rPr/>
      </w:pPr>
      <w:r>
        <w:rPr>
          <w:rFonts w:ascii="IRNazanin" w:hAnsi="IRNazanin" w:eastAsia="IRNazanin"/>
          <w:color w:val="111111"/>
          <w:sz w:val="28"/>
          <w:sz w:val="28"/>
          <w:szCs w:val="28"/>
          <w:rtl w:val="true"/>
          <w:lang w:bidi="fa-IR"/>
        </w:rPr>
        <w:t>هنگامی که امیر المؤمنین علیه السلام به خواستگاری حضرت زهرا علیها السلام آمد و رسول خدا صلی اللّه علیه و آله و سلم موضوع خواستگاری را مطرح کرد، اولین سؤالی که حضرت زهرا علیها السلام پرسید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پیامبر به این ازدواج راضی هستند؟ تا پیامبر پاسخ مثبت داد، حضرت زهرا علیها السلام علل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رَضِيتُ بِمَا رَضِيَ اللّهُ وَ رَسُولُهُ</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من خشنود و راضی ام به آن چه خدا و پیامبر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ملاک ازدواج در درجه نخست رضایت الهی و رضایت معصومین علیهم السلام باشد و ملاک صرف ظواهر نباشد، چنین ازدواجی استمرار و برکت دارد، متزلزل نیست</w:t>
      </w:r>
      <w:r>
        <w:rPr>
          <w:rFonts w:eastAsia="IRNazanin" w:cs="IRNazanin"/>
          <w:color w:val="111111"/>
          <w:sz w:val="28"/>
          <w:szCs w:val="28"/>
          <w:rtl w:val="true"/>
          <w:lang w:bidi="fa-IR"/>
        </w:rPr>
        <w:t>.</w:t>
      </w:r>
    </w:p>
    <w:p>
      <w:pPr>
        <w:pStyle w:val="Heading4"/>
        <w:numPr>
          <w:ilvl w:val="3"/>
          <w:numId w:val="1"/>
        </w:numPr>
        <w:rPr/>
      </w:pPr>
      <w:bookmarkStart w:id="209" w:name="__RefHeading___Toc471214_2870459653"/>
      <w:bookmarkStart w:id="210" w:name="_Toc84"/>
      <w:bookmarkEnd w:id="209"/>
      <w:r>
        <w:rPr/>
        <w:t>4</w:t>
      </w:r>
      <w:r>
        <w:rPr>
          <w:rtl w:val="true"/>
        </w:rPr>
        <w:t>.</w:t>
      </w:r>
      <w:r>
        <w:rPr>
          <w:rtl w:val="true"/>
        </w:rPr>
        <w:t>قرائت قرآن در هنگام کار</w:t>
      </w:r>
      <w:bookmarkEnd w:id="21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مختلفی حضرت را در حین کار، مشغول تلاوت قرآن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در حالی که آن حضرت قرآن می خواند و آسیاب خود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آمدم و موضوع را عرض کردم، رسول خدا صلی اللّه علیه و آله و سلم تبسمی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سَلْمَانُ إِنَّ ابْنَتِي فَاطِمَةَ مَلَا اللَّهُ قَلْبَهَا وَ</w:t>
      </w:r>
      <w:bookmarkStart w:id="211" w:name="pg8848_89266"/>
    </w:p>
    <w:p>
      <w:pPr>
        <w:pStyle w:val="BookText"/>
        <w:rPr/>
      </w:pPr>
      <w:bookmarkEnd w:id="211"/>
      <w:r>
        <w:rPr>
          <w:rFonts w:ascii="Amiri" w:hAnsi="Amiri" w:eastAsia="Amiri" w:cs="Amiri"/>
          <w:color w:val="111111"/>
          <w:sz w:val="28"/>
          <w:sz w:val="28"/>
          <w:szCs w:val="28"/>
          <w:rtl w:val="true"/>
          <w:lang w:bidi="ar-SA"/>
        </w:rPr>
        <w:t>جَوَارِحَهَا إِيمَاناً إِلَى مُشَاشِهَا تَفَرَّغَتْ لِطَاعَةِ اللّهِ</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همانا خداوند قلب و اعضاء دخترم فاطمه را از ایمان سرشار نموده و ایمان تا درون استخوان های او نفوذ کرده او برای بندگی خدا فارغ شده است</w:t>
      </w:r>
      <w:r>
        <w:rPr>
          <w:rFonts w:eastAsia="IRNazanin" w:cs="IRNazanin"/>
          <w:color w:val="111111"/>
          <w:sz w:val="28"/>
          <w:szCs w:val="28"/>
          <w:rtl w:val="true"/>
          <w:lang w:bidi="fa-IR"/>
        </w:rPr>
        <w:t>.»</w:t>
      </w:r>
    </w:p>
    <w:p>
      <w:pPr>
        <w:pStyle w:val="Heading4"/>
        <w:numPr>
          <w:ilvl w:val="3"/>
          <w:numId w:val="1"/>
        </w:numPr>
        <w:rPr/>
      </w:pPr>
      <w:bookmarkStart w:id="212" w:name="__RefHeading___Toc471216_2870459653"/>
      <w:bookmarkStart w:id="213" w:name="_Toc85"/>
      <w:bookmarkEnd w:id="212"/>
      <w:r>
        <w:rPr/>
        <w:t>5</w:t>
      </w:r>
      <w:r>
        <w:rPr>
          <w:rtl w:val="true"/>
        </w:rPr>
        <w:t>.</w:t>
      </w:r>
      <w:r>
        <w:rPr>
          <w:rtl w:val="true"/>
        </w:rPr>
        <w:t>وصیت به تلاوت قرآن هنگام مرگ و دفن</w:t>
      </w:r>
      <w:bookmarkEnd w:id="213"/>
    </w:p>
    <w:p>
      <w:pPr>
        <w:pStyle w:val="BookText"/>
        <w:rPr/>
      </w:pPr>
      <w:r>
        <w:rPr>
          <w:rFonts w:ascii="IRNazanin" w:hAnsi="IRNazanin" w:eastAsia="IRNazanin"/>
          <w:color w:val="111111"/>
          <w:sz w:val="28"/>
          <w:sz w:val="28"/>
          <w:szCs w:val="28"/>
          <w:rtl w:val="true"/>
          <w:lang w:bidi="fa-IR"/>
        </w:rPr>
        <w:t xml:space="preserve">به امیر المؤمنین علیه السلام با سفارش کرد به امیر المؤمنین علیه السلام سفارش کرد وقتی مرا به خاک می سپاری </w:t>
      </w:r>
      <w:r>
        <w:rPr>
          <w:rFonts w:ascii="Amiri" w:hAnsi="Amiri" w:eastAsia="Amiri" w:cs="Amiri"/>
          <w:color w:val="111111"/>
          <w:sz w:val="28"/>
          <w:sz w:val="28"/>
          <w:szCs w:val="28"/>
          <w:rtl w:val="true"/>
          <w:lang w:bidi="ar-SA"/>
        </w:rPr>
        <w:t>فَأَكْثِرُ مِنْ تِلاوَةِ الْقُرْآنِ</w:t>
      </w:r>
      <w:r>
        <w:rPr>
          <w:rStyle w:val="FootnoteAnchor"/>
          <w:rtl w:val="true"/>
        </w:rPr>
        <w:footnoteReference w:id="138"/>
      </w:r>
      <w:r>
        <w:rPr>
          <w:rFonts w:ascii="IRNazanin" w:hAnsi="IRNazanin" w:eastAsia="IRNazanin"/>
          <w:color w:val="111111"/>
          <w:sz w:val="28"/>
          <w:sz w:val="28"/>
          <w:szCs w:val="28"/>
          <w:rtl w:val="true"/>
          <w:lang w:bidi="fa-IR"/>
        </w:rPr>
        <w:t>زياد برایم قرآن بخوان</w:t>
      </w:r>
      <w:r>
        <w:rPr>
          <w:rFonts w:eastAsia="IRNazanin" w:cs="IRNazanin"/>
          <w:color w:val="111111"/>
          <w:sz w:val="28"/>
          <w:szCs w:val="28"/>
          <w:rtl w:val="true"/>
          <w:lang w:bidi="fa-IR"/>
        </w:rPr>
        <w:t>.»</w:t>
      </w:r>
    </w:p>
    <w:p>
      <w:pPr>
        <w:pStyle w:val="Heading4"/>
        <w:numPr>
          <w:ilvl w:val="3"/>
          <w:numId w:val="1"/>
        </w:numPr>
        <w:rPr/>
      </w:pPr>
      <w:bookmarkStart w:id="214" w:name="__RefHeading___Toc471218_2870459653"/>
      <w:bookmarkStart w:id="215" w:name="_Toc86"/>
      <w:bookmarkEnd w:id="214"/>
      <w:r>
        <w:rPr/>
        <w:t>6</w:t>
      </w:r>
      <w:r>
        <w:rPr>
          <w:rtl w:val="true"/>
        </w:rPr>
        <w:t>.</w:t>
      </w:r>
      <w:r>
        <w:rPr>
          <w:rtl w:val="true"/>
        </w:rPr>
        <w:t>تأثیر پذیری از قرآن</w:t>
      </w:r>
      <w:bookmarkEnd w:id="215"/>
    </w:p>
    <w:p>
      <w:pPr>
        <w:pStyle w:val="BookText"/>
        <w:rPr/>
      </w:pPr>
      <w:r>
        <w:rPr>
          <w:rFonts w:ascii="IRNazanin" w:hAnsi="IRNazanin" w:eastAsia="IRNazanin"/>
          <w:color w:val="111111"/>
          <w:sz w:val="28"/>
          <w:sz w:val="28"/>
          <w:szCs w:val="28"/>
          <w:rtl w:val="true"/>
          <w:lang w:bidi="fa-IR"/>
        </w:rPr>
        <w:t xml:space="preserve">هنگامی که حضرت آیه هنگامی که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نازل شد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لِكُلِّ بَابٍ مِنْهُمْ جُزْءً مَقْسُومُ</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رسول خدا صلی اللّه علیه و آله و سلم با شنیدن آیه به شدت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آرام کردن رسول خدا صلی اللّه علیه و آله و سلم شخصی نزد حضرت زهرا علیها السلام رفت ، مشاهده کرد آن حضرت در حال آسیاب کردن جو می باشد و در حال کار قرآن می خواند </w:t>
      </w:r>
      <w:r>
        <w:rPr>
          <w:rFonts w:ascii="Amiri" w:hAnsi="Amiri" w:eastAsia="Amiri" w:cs="Amiri"/>
          <w:color w:val="111111"/>
          <w:sz w:val="28"/>
          <w:sz w:val="28"/>
          <w:szCs w:val="28"/>
          <w:rtl w:val="true"/>
          <w:lang w:bidi="ar-SA"/>
        </w:rPr>
        <w:t>وَ مَا عِندَ اللّهِ خَيْرٌ وَ أَبْقَى</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سلام کرد و جریان گریه پیامبر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سرعت نزد پدر آمد و علت گریه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را شنید </w:t>
      </w:r>
      <w:r>
        <w:rPr>
          <w:rFonts w:ascii="Amiri" w:hAnsi="Amiri" w:eastAsia="Amiri" w:cs="Amiri"/>
          <w:color w:val="111111"/>
          <w:sz w:val="28"/>
          <w:sz w:val="28"/>
          <w:szCs w:val="28"/>
          <w:rtl w:val="true"/>
          <w:lang w:bidi="ar-SA"/>
        </w:rPr>
        <w:t>فَسَقَطَتْ فَاطِمَةُ عَلَى وَجْهِهَا وَ هِيَ تَقُولُ الْوَيْلُ ثُمَّ الْوَيْلُ لِمَنْ دَخَلَ النَّارَ</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با صورت روی زمین افتاد در حالی که می گفت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وارد جهنم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آیه هنگامی که آیه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لِكُلِّ بَابٍ مِنْهُمْ جُزْءً مَقْسُومُ</w:t>
      </w:r>
      <w:r>
        <w:rPr>
          <w:rFonts w:ascii="IRNazanin" w:hAnsi="IRNazanin" w:eastAsia="IRNazanin"/>
          <w:color w:val="111111"/>
          <w:sz w:val="28"/>
          <w:sz w:val="28"/>
          <w:szCs w:val="28"/>
          <w:rtl w:val="true"/>
          <w:lang w:bidi="fa-IR"/>
        </w:rPr>
        <w:t xml:space="preserve"> را شنید </w:t>
      </w:r>
      <w:r>
        <w:rPr>
          <w:rFonts w:ascii="Amiri" w:hAnsi="Amiri" w:eastAsia="Amiri" w:cs="Amiri"/>
          <w:color w:val="111111"/>
          <w:sz w:val="28"/>
          <w:sz w:val="28"/>
          <w:szCs w:val="28"/>
          <w:rtl w:val="true"/>
          <w:lang w:bidi="ar-SA"/>
        </w:rPr>
        <w:t>فَسَقَطَتْ فَاطِمَةُ عَلَى وَجْهِهَا وَ هِيَ تَقُولُ الْوَيْلُ ثُمَّ الْوَيْلُ لِمَنْ دَخَلَ النَّارَ</w:t>
      </w:r>
      <w:bookmarkStart w:id="216" w:name="pg8848_89268"/>
    </w:p>
    <w:p>
      <w:pPr>
        <w:pStyle w:val="Heading4"/>
        <w:numPr>
          <w:ilvl w:val="3"/>
          <w:numId w:val="1"/>
        </w:numPr>
        <w:rPr/>
      </w:pPr>
      <w:bookmarkStart w:id="217" w:name="__RefHeading___Toc471220_2870459653"/>
      <w:bookmarkStart w:id="218" w:name="_Toc87"/>
      <w:bookmarkEnd w:id="216"/>
      <w:bookmarkEnd w:id="217"/>
      <w:r>
        <w:rPr/>
        <w:t>7</w:t>
      </w:r>
      <w:r>
        <w:rPr>
          <w:rtl w:val="true"/>
        </w:rPr>
        <w:t>.</w:t>
      </w:r>
      <w:r>
        <w:rPr>
          <w:rtl w:val="true"/>
        </w:rPr>
        <w:t>تلاوت قرآن، عشق به پیامبر صلی اللّه علیه و آله و سلم و انفاق</w:t>
      </w:r>
      <w:bookmarkEnd w:id="218"/>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 من دُنياكُم ثَلاثٌ تِلاوَةُ كِتابِ اللّهِ وَ النَّظَرُ في وَجْهِ رَسولِ اللّهِ و الإنفاقُ في سَبيلِ اللّهِ</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از دنیای شما محبّت سه چیز در دل من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نگاه به چهره پیامبر خدا و انفاق در راه خدا</w:t>
      </w:r>
      <w:r>
        <w:rPr>
          <w:rFonts w:eastAsia="IRNazanin" w:cs="IRNazanin"/>
          <w:color w:val="111111"/>
          <w:sz w:val="28"/>
          <w:szCs w:val="28"/>
          <w:rtl w:val="true"/>
          <w:lang w:bidi="fa-IR"/>
        </w:rPr>
        <w:t>.»</w:t>
      </w:r>
    </w:p>
    <w:p>
      <w:pPr>
        <w:pStyle w:val="Heading4"/>
        <w:numPr>
          <w:ilvl w:val="3"/>
          <w:numId w:val="1"/>
        </w:numPr>
        <w:rPr/>
      </w:pPr>
      <w:bookmarkStart w:id="219" w:name="__RefHeading___Toc471222_2870459653"/>
      <w:bookmarkStart w:id="220" w:name="_Toc88"/>
      <w:bookmarkEnd w:id="219"/>
      <w:r>
        <w:rPr/>
        <w:t>8</w:t>
      </w:r>
      <w:r>
        <w:rPr>
          <w:rtl w:val="true"/>
        </w:rPr>
        <w:t>.</w:t>
      </w:r>
      <w:r>
        <w:rPr>
          <w:rtl w:val="true"/>
        </w:rPr>
        <w:t>مناجات با خدا</w:t>
      </w:r>
      <w:bookmarkEnd w:id="220"/>
    </w:p>
    <w:p>
      <w:pPr>
        <w:pStyle w:val="BookText"/>
        <w:rPr/>
      </w:pPr>
      <w:r>
        <w:rPr>
          <w:rFonts w:ascii="IRNazanin" w:hAnsi="IRNazanin" w:eastAsia="IRNazanin"/>
          <w:color w:val="111111"/>
          <w:sz w:val="28"/>
          <w:sz w:val="28"/>
          <w:szCs w:val="28"/>
          <w:rtl w:val="true"/>
          <w:lang w:bidi="fa-IR"/>
        </w:rPr>
        <w:t>از نکات مهم در زندگی آن حضرت برنامه دعا و مناجات با خداست به گونه ای که در منابع روایی آمده است آن حضرت کار های منزل را بین خود و خادمه اش فضه تقسیم می کرد تا در روز هایی که فضه کار منزل انجام می دهد مفصل تر به عبادت بپردازد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21" w:name="__RefHeading___Toc471224_2870459653"/>
      <w:bookmarkStart w:id="222" w:name="_Toc89"/>
      <w:bookmarkEnd w:id="221"/>
      <w:r>
        <w:rPr/>
        <w:t>9</w:t>
      </w:r>
      <w:r>
        <w:rPr>
          <w:rtl w:val="true"/>
        </w:rPr>
        <w:t>.</w:t>
      </w:r>
      <w:r>
        <w:rPr>
          <w:rtl w:val="true"/>
        </w:rPr>
        <w:t>دعا های روزانه</w:t>
      </w:r>
      <w:bookmarkEnd w:id="222"/>
    </w:p>
    <w:p>
      <w:pPr>
        <w:pStyle w:val="BookText"/>
        <w:rPr/>
      </w:pPr>
      <w:r>
        <w:rPr>
          <w:rFonts w:ascii="IRNazanin" w:hAnsi="IRNazanin" w:eastAsia="IRNazanin"/>
          <w:color w:val="111111"/>
          <w:sz w:val="28"/>
          <w:sz w:val="28"/>
          <w:szCs w:val="28"/>
          <w:rtl w:val="true"/>
          <w:lang w:bidi="fa-IR"/>
        </w:rPr>
        <w:t>مجموعه ای از ادعیه از آن حضرت نقل شده که به صورت مستقل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مواقع خاص ادعیه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او در آخرین سال سلطنت شاه عباس و در عصر مرجعیت میر داماد در اصفهان به دنیا آمد و دوره چهار تن از سلاطین صفوی یعنی شاه صفی، شاه عباس دوم، شاه سلیمان و شاه سلطان حسین را درک کرد پدر او مولی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مفاخر و بزرگان و اعلام شیعه بود که در زمینه های مختلف علوم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در چهار سالگی به درس و بحث روی آورد و در چهارده سالگی از ملاصدرا اجازه روایت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مکتب دانشمندانی چون شیخ حر عاملی، ملا محسن استر آبادی، ملا محسن فیض کاشانی، ملا صالح مازندرانی تلمذ کرده است طوری که گفته اند شمار اساتید وی به بیست و یک استاد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اندک زمانی بر دانش های صرف و نحو، معانی و بیان، لغت و ریاضی تاریخ و فلسفه، حدیث و رجال درایه و اصول فقه و کلام مسلط شد و پس از فوت پدر به زعامت مسجد و مدرسه جامع اصفهان پرداخت در درس او بیش از هزار طلبه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این علامه عصر صفوی شخصیت های بزرگی از دانشمندان دانش آموخته اند که می توان از مولی ابراهیم جیلانی، ملا محمد باقر لاهیجی ملاحسین ،تفرشی عبد الحسین مازندرانی سید عزیز اللّه جزایری، ملا محمد کاظم شوشتری و سید نعمت اللّه جزایری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در کتاب زندگی نامه علامه مجلسی به نام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وی اشاره کرده است علامه علاوه بر علم و دانش در عرصه سیاست نیز فعال بود و پس از فوت مرحوم ملا محمد باقر سبزواری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منصب شیخ الاسلامی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مقدمه بحار الانوار انگیزه خود را از تأليف بحار الانوار چنین ذکر می کند؛ تألیف کتاب این است که من در دانش آموزی در انواع علوم حریص بودم و بعد از سپری کردن بخشی از عمر در دانش های گوناگون و اندیشیدن به ثمرات و غایات این علوم دریافتم که علم تنها از چشمه وحی و روایات اهل بیت حاصل می شود و در آخرت تنها این دانش سود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اخبار و روایات معصومین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در صدد منابعی بوده است که در معرض فراموشی قرار داشتند و ازاین رو، به سراغ کتاب هایی رفته که در گذر زمان و به علت توجه زیاد به کتب اربعه مهجور مانده بود و یا به علت غرض ورزی ،فاسدان بی توجهی جاهلان و وجود مخالفان اهل بیت در حال نابودی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مانند این کتاب در عامه و خاصه تا کنون نوشته نشده و احدی در این کار بر من سبقت نگرفته و امید است این کتاب تا قیام قائم آل محمد ، مرجع فضلا و طالبان علم او با احراز این منصب، قدرت مهمی به هم زد و مسافرین از زن و مرد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فرصت حداکثر استفاده را نمود و تا سر حد امکان در رونق و رواج علم و حدیث شیعه و حمایت از اهل علم و مردم بی پناه و امربه معروف و نهی از منکر و محدودیت بیگانگان اسلام و مبارزه با ظلم و زور گویی که پیش از وی کسی قدرت جلوگیری آن را نداشت،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مجلسی علاوه بر تدوین دایرة المعارف بزرگ حدیثی، به تعمیق و شرح نویسی بر کتب حدیث و هم چنین تعمیم و ترجمه احادیث به زبان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الجامعة لدرر أخبار الأئمة الأطهار علیهم السلام محمد باقر مجلسی گسترده ترین کتاب حدیثی شیعه است که علاوه بر جامع بودن، معارف جنبی دیگر مانند مباحث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دوره سه جلدی غریب الحدیث از آن 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راهنما برای آن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فراوان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 توان مجلسی را پر کار ترین عالم شیعی به حساب آورد که با تألیف بیش از هفتاد اثر در بیش از دویست جلد توانست قریب یک میلیون و دویست و دو هزار و هفت صد سطر بنگارد که اگر بر عمر هفتاد و سه ساله اش تقسیم شود در هر سال </w:t>
      </w:r>
      <w:r>
        <w:rPr>
          <w:rFonts w:eastAsia="IRNazanin" w:cs="IRNazanin"/>
          <w:color w:val="111111"/>
          <w:sz w:val="28"/>
          <w:szCs w:val="28"/>
          <w:lang w:bidi="fa-IR"/>
        </w:rPr>
        <w:t>19125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بعد از یک عمر گران بها و تعلیم و تربیت صد ها شاگرد دانشمند و تألیف و تصنیف و ترجمه ده ها کتاب سود مند و مؤثر دینی به عربی و فارسی و آن همه آثار خیری که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هفتم ماه مبارک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اوائل سلطنت شاه سلطان حسین صفوی در سن هفتاد و سه سالگی چشم از این جهان فانی فرو بست و روح پر فتوحش به آشیان جنان پرواز نمود و در مسجد جامع اصفهان پهلوی پدر علامه اش ملا محمد تقی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مجلسی از و منبع تحقیق تمام کسانی باشد که در پی زمان در گذشتش تا کنون همواره مزار مجاورین و مسافرین از زن و مرد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ایشان را در 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مجلسی در مقدمه بحار الانوار انگیزه خود را از تأليف بحار الانوار چنین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تألیف کتاب این است که من در دانش آموزی در انواع علوم حریص بودم و بعد از سپری کردن بخشی از عمر در دانش های گوناگون و اندیشیدن به ثمرات و غایات این علوم دریافتم که علم تنها از چشمه وحی و روایات اهل بیت علیهم السلام حاصل می شود و در آخرت تنها این دانش سود مند است از این رو به اخبار و روایات معصومین علیهم السلام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در صدد منابعی بوده است که در معرض فراموشی قرار داشتند و از این رو، به سراغ کتاب هایی رفته که در گذر زمان و به علت توجه زیاد به کتب اربعه، مهجور مانده بود و یا به علت غرض ورزی فاسدان، بی توجهی جاهلان و وجود مخالفان اهل بیت علیهم السلام در حال نابودی بوده اند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کتاب در عامه و خاصه تا کنون نوشته نشده و احدی در این کار بر من سبقت نگرفته و امید است این کتاب، تا قیام قائم آل محمد صلی اللّه علیه و آله و سلم، مرجع فضلا و طالبان علم و منبع تحقیق تمام کسانی باشد که در پی تحصیل علوم ائمه اطهار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این کتاب که مجموعه ای از آموزه ها و تعالیم شیعه است،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و گروهی از شاگردان علامه مجلسی او را در این کار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تألیف این کتاب بسیاری از شاگردانش را به شهر ها و کشور های مختلف فرستاد تا کتب و نسخه های موجود روایی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گزارش داده حتی برای به دست آوردن كتاب مدينة العلم شیخ صدوق که تصور می شد در یمن وجود دارد گروهی را با هدایای فراوان به سوی حاکم آن جا فرستاد تا کتاب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را بر اساس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کلی طراحی و آن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های اخیر به صورت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جلد ریز موضوعات مربوط به آن را در ابواب مختلف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باب، ابتدا آیات قرآنی مرتبط با موضوع را ذکر کرده و تفسیر آن ها را می آورد و در مرحله بعد احادیث مربوط به آن باب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تلاش کرده است که در بحار الانوار تمام موضوعات و مسائل موجود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مجموعه با عنوان کتاب العقل و الجهل آغاز و با مباحث مربوط به خدا شناسی و توحيد، عدل الهی و تاریخ پیامبران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به تاریخ زندگی و فضایل پیامبر اسلام صلی اللّه علیه و آله و سلم و حضرت زهرا علیها السلام و امامان شیعه علیهم 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به خاطر ذکر مستند بیشتر روایت های منقول از ائمه شیعه علیهم السلام، باب بندی موضوعات، شرح و بیان بسیاری از روایات، تحقیقات گوناگون کلامی، تاریخی فقهی، تفسیری، اخلاقی، حدیثی و لغوی، نزد محققان و پژوهشگران مقامی والا داشته است؛ چنان که با وجود حجم زیاد، از همان روزگار تألیف، نسخه های خطی بسیاری از آن نوشته شده و با رواج صنعت چاپ، همه با بخش هایی از آن بار 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محدود مؤلف از کتب اربعه باعث شده اهمیت کتاب او از لحاظ فقهی کم شده و به رغم این که در دیگر زمینه ها سیطره کامل و بسیار واضحی در حوزه فرهنگ تشیع پس از خود پیدا کرده در مباحث فقهی، از مراجع متداول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های مختلف این کتاب به صورت متفرقه به فارسی نیز ترجمه و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ترجمه آن کتابی است با نام مهدی موعود که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و به موضوع امام زمان عجل اللّه تعالی فرجه الشریف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 هشتم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جلد 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است در بردارنده مطالبی در مذمت خلفای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بروجردی که موضوع دار التقریب مطرح بود یکی از مسائلی که چالش بر انگیز بود همین مجلدات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قمی از قاهره به قم سفر کرد و نظر آیت اللّه بروجردی را جهت برپایی تقریب به عنوان یک ضرورت جلب کرد و نهایتا آیت اللّه بروجردی متنی را امضاء کرد که جلد هشتم بحار الانوار که شامل کتاب امامت و کتاب 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اکتاب الامامة و كتاب الفتن و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شود، تحقیق و چاپ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امضای آیت اللّه بروجردی به عنوان مرجع اعلای شیعه در آن زمان مبنی بر عدم تجدید چاپ جلد هشتم کتاب، عده ای از کار شکنان با بهانه جویی جدیدی مبنی بر این که احتمال چاپ این کتب از سوی بقیه مراجع شیعه یا دوست ایران وجود دارد مانع راه اندازی دار التقریب و ورود فقه شیعه به الازهر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بهانه جویی بار دیگر، محمد تقی قمی از قاهره به خدمت بروجردی در قم رسید و با اجازه از او به دربار محمد رضا شاه رفت و به امضایی از طرف محمد رضا پهلوی به عنوان شخص اول سیاسی مملکت مبنی بر ممنوعیت چاپ جلد هشتم بحار الانوار به قاهره برگشت و بالاخره نظر آنان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نیمی از جلد هشتم بحار الانوار که تنها کتاب امامت بود به نشر وزارت فرهنگ و ارشاد اسلامی به چاپ رسید و نیم دیگر آن که کتاب فتن و محن ،بود بر ممنوعیت چاپ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برخی که به تعبیر امام خمینی رحمه اللّه علیه ولایتی هایی بی دیانت بودند، این توقف چاپ را به امام خمینی رحمه اللّه علیه و انقلاب نسبت داده و برخی از آنان به عمد حقایق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شیخ محمد رضا مامقانی و با نام مستعار عبد الزهراء حسینی که از متهمان کودتای نوژه بود و بعد ها به دلیل بیانات ضد انقلابی در دروس حوزوی خود محکوم به منع از ممارسات حوزوی به ویژه تدریس شد، در ولایت خود نسبت به امیر مؤمنان علی علیه السلام دچار افراط شده و کتاب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را نیز به روش تحقیقی عبد الرحیم ربانی شیرازی به تحقیق در آورد و در دار الاضواء بیروت با نام مستعار خود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دعای دوشنبه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قُوَّةٌ فِي عِبَادَتِكَ وَ تَبَضُراً فِي كِتَابِكَ وَ فَهُما فِي حُكْمِكَ اللَّهُمَّ صَلَّ عَلَى مُحَمَّدٍ وَ آلِ مُحَمَّدٍ وَ لَا تَجْعَلِ الْقُرْآنَ بِنَا مَا حِلاً وَ الصِّرَاطَ زَائِلاً وَ مُحَمَّداً لله عَنَّا مُوَلّياً</w:t>
      </w:r>
      <w:r>
        <w:rPr>
          <w:rFonts w:ascii="IRNazanin" w:hAnsi="IRNazanin" w:eastAsia="IRNazanin"/>
          <w:color w:val="111111"/>
          <w:sz w:val="28"/>
          <w:sz w:val="28"/>
          <w:szCs w:val="28"/>
          <w:rtl w:val="true"/>
          <w:lang w:bidi="fa-IR"/>
        </w:rPr>
        <w:t xml:space="preserve"> ؛ </w:t>
      </w:r>
      <w:r>
        <w:rPr>
          <w:rStyle w:val="FootnoteAnchor"/>
          <w:rtl w:val="true"/>
        </w:rPr>
        <w:footnoteReference w:id="14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قدرتی برای عبادت و بندگی، بینشی برای درک قرآن و فهم لازم برای درک احکامت را خواستارم،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فهم قرآن را دور از دسترس فکر ما و صراط را نابود کننده ما و محمد صلى اللّه عليه و آله و سلم را روی گردان از ما قرار مده</w:t>
      </w:r>
      <w:r>
        <w:rPr>
          <w:rFonts w:eastAsia="IRNazanin" w:cs="IRNazanin"/>
          <w:color w:val="111111"/>
          <w:sz w:val="28"/>
          <w:szCs w:val="28"/>
          <w:rtl w:val="true"/>
          <w:lang w:bidi="fa-IR"/>
        </w:rPr>
        <w:t>.»</w:t>
      </w:r>
    </w:p>
    <w:p>
      <w:pPr>
        <w:pStyle w:val="Heading4"/>
        <w:numPr>
          <w:ilvl w:val="3"/>
          <w:numId w:val="1"/>
        </w:numPr>
        <w:rPr/>
      </w:pPr>
      <w:bookmarkStart w:id="223" w:name="__RefHeading___Toc471226_2870459653"/>
      <w:bookmarkStart w:id="224" w:name="_Toc90"/>
      <w:bookmarkEnd w:id="223"/>
      <w:r>
        <w:rPr/>
        <w:t>10</w:t>
      </w:r>
      <w:r>
        <w:rPr>
          <w:rtl w:val="true"/>
        </w:rPr>
        <w:t>.</w:t>
      </w:r>
      <w:r>
        <w:rPr>
          <w:rtl w:val="true"/>
        </w:rPr>
        <w:t>دعایی برای هر حاجت مهم</w:t>
      </w:r>
      <w:bookmarkEnd w:id="2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نقل می کند پدرم آخرین لحظات روز عاشورا مرا در آغوش گرفت در حالی که خون از بدنش غلیان می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اِحْفَظْ عَنِّي دُعَاءً عَلَّمَتْنِيهِ فَاطِمَةُ اللّه وَ عَلَّمَهَا رَسُولُ اللّهِ صلی اللّه علیه و آله و سلم وَ عَلَّمَهُ جَبْرَئِيلُ علیه السلام فِي الْحَاجَةِ وَ</w:t>
      </w:r>
      <w:bookmarkStart w:id="225" w:name="pg8848_89271"/>
    </w:p>
    <w:p>
      <w:pPr>
        <w:pStyle w:val="BookText"/>
        <w:rPr/>
      </w:pPr>
      <w:bookmarkEnd w:id="225"/>
      <w:r>
        <w:rPr>
          <w:rFonts w:ascii="Amiri" w:hAnsi="Amiri" w:eastAsia="Amiri" w:cs="Amiri"/>
          <w:color w:val="111111"/>
          <w:sz w:val="28"/>
          <w:sz w:val="28"/>
          <w:szCs w:val="28"/>
          <w:rtl w:val="true"/>
          <w:lang w:bidi="ar-SA"/>
        </w:rPr>
        <w:t>الْمُهِم وَ الْغَمِّ</w:t>
      </w:r>
      <w:r>
        <w:rPr>
          <w:rFonts w:ascii="IRNazanin" w:hAnsi="IRNazanin" w:eastAsia="IRNazanin"/>
          <w:color w:val="111111"/>
          <w:sz w:val="28"/>
          <w:sz w:val="28"/>
          <w:szCs w:val="28"/>
          <w:rtl w:val="true"/>
          <w:lang w:bidi="fa-IR"/>
        </w:rPr>
        <w:t xml:space="preserve"> ؛ </w:t>
      </w:r>
      <w:r>
        <w:rPr>
          <w:rStyle w:val="FootnoteAnchor"/>
          <w:rtl w:val="true"/>
        </w:rPr>
        <w:footnoteReference w:id="146"/>
      </w:r>
      <w:r>
        <w:rPr>
          <w:rFonts w:ascii="IRNazanin" w:hAnsi="IRNazanin" w:eastAsia="IRNazanin"/>
          <w:color w:val="111111"/>
          <w:sz w:val="28"/>
          <w:sz w:val="28"/>
          <w:szCs w:val="28"/>
          <w:rtl w:val="true"/>
          <w:lang w:bidi="fa-IR"/>
        </w:rPr>
        <w:t>پسرم دعایی را که مادرم فاطمه به من آموخته حفظ کن، دعایی است که رسول خدا صلی اللّه علیه و آله و سلم به او آموخت و به پیامبر جبرئیل آموخت، این دعا برای هر حاجت مهم و رفع اندوه مؤثر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بِحَقِّ يس وَ الْقُرْآنِ الْحَكِيمِ وَ بِحَقِّ طه وَ الْقُرْآنِ الْعَظِيمِ يَا مَنْ يَقْدِرُ عَلَى حَوَائِجِ السَّائِلِينَ يَا مَنْ يَعْلَمُ مَا فِي الضَّمِيرِ يَا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يَا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الْمَعْمُومِينَ يَا رَاحِمَ الشَّيْخِ الْكَبِيرِ يَا رَازِقَ الطِفْلِ الصَّغِيرِيَا مَنْ لَا يَحْتَاجُ إِلَى التَّفْسِيرِ صَلِّ عَلَى مُحَمَّدٍ وَ آلِ مُحَمَّدٍ وَ افْعَلْ بِي كَذَا وَ كَذَا</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 حق یاسین و قرآن حکیم، به حقّ طه و قرآن عظیم، ای خدایی که بر حاجت های حاجت مندان قادر و توانا هستی، ای آن که اسرار پنهان همه را می دانی، ای برطرف کننده مشکل آنان که دچار گرفتاری شده اند، ای برطرف کننده غم های مردم اندوهگین، ای رحم کننده به پیر مردان، ای روزی دهنده به کودکان صغیر، ای خدایی که بی نیاز از هر تفسیری، بر محمّد و خاندان محمّد درود فرست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قسمت دعا هر حاجتی که دارید بخواهید</w:t>
      </w:r>
      <w:r>
        <w:rPr>
          <w:rFonts w:eastAsia="IRNazanin" w:cs="IRNazanin"/>
          <w:color w:val="111111"/>
          <w:sz w:val="28"/>
          <w:szCs w:val="28"/>
          <w:rtl w:val="true"/>
          <w:lang w:bidi="fa-IR"/>
        </w:rPr>
        <w:t>].</w:t>
      </w:r>
    </w:p>
    <w:p>
      <w:pPr>
        <w:pStyle w:val="Heading4"/>
        <w:numPr>
          <w:ilvl w:val="3"/>
          <w:numId w:val="1"/>
        </w:numPr>
        <w:rPr/>
      </w:pPr>
      <w:bookmarkStart w:id="226" w:name="__RefHeading___Toc471228_2870459653"/>
      <w:bookmarkStart w:id="227" w:name="_Toc91"/>
      <w:bookmarkEnd w:id="226"/>
      <w:r>
        <w:rPr/>
        <w:t>11</w:t>
      </w:r>
      <w:r>
        <w:rPr>
          <w:rtl w:val="true"/>
        </w:rPr>
        <w:t>.</w:t>
      </w:r>
      <w:r>
        <w:rPr>
          <w:rtl w:val="true"/>
        </w:rPr>
        <w:t>دعا برای گناهکاران و خطا کاران</w:t>
      </w:r>
      <w:bookmarkEnd w:id="227"/>
    </w:p>
    <w:p>
      <w:pPr>
        <w:pStyle w:val="BookText"/>
        <w:rPr/>
      </w:pPr>
      <w:r>
        <w:rPr>
          <w:rFonts w:ascii="IRNazanin" w:hAnsi="IRNazanin" w:eastAsia="IRNazanin"/>
          <w:color w:val="111111"/>
          <w:sz w:val="28"/>
          <w:sz w:val="28"/>
          <w:szCs w:val="28"/>
          <w:rtl w:val="true"/>
          <w:lang w:bidi="fa-IR"/>
        </w:rPr>
        <w:t xml:space="preserve">اسماء بنت عمیس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اسماء از معدود کسانی بود که در مراسم غسل شبانه حضرت فاطمه علیها السلام حضور داشت و حتی گفته اند در مراسم ازدواج امام علی علیه السلام با حضرت فاطمه علیها السلام نیز حاضر بود؛ اما با توجه به تاریخ این ازدواج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اسماء از حبشه این نکته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دلیل همین پیوند نزدیک و صادقانه او با خاندان امام علی علیه السلام بوده که در منابع شیعی از او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روایاتی امام باقر و امام صادق علیهما السلام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اسماء بنت عمیس نام برده که ظاهراً مشتمل بر سخنان پیامبر صلی اللّه علیه و آله و سلم بوده است و از آن جا که اسماء، از نزدیکان پیامبر صلی اللّه علیه و آله و سلم و خاندان آن حضرت به شمار می رفت، قدمت وجود چنین متنی در نهایت درجه اهمیت و ارزش قرار می گیرد، اما با توجه به سکوت منابع دقت بیشتر در جزئیات این متن و صحت انتساب آن امکان پذیر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های پایانی عمر حضرت فاطمه علیها السلام دیدم آن حضرت غسل کرد، لباس عوض کرد، رو به قبله نشست 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و سَيّدى، أَسْئَلُكَ بِالَّذِينَ اصْطَفَيْتَهُمْ، وَ بِبْكَاءِ وَلَدَيَّ فِي مُفَارِقَتِی أَنْ تَغْفِرَ لِعُصاةِ شِيعَتِي، وَ شَيعَةِ ذُرِّيَّتِي</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پروردگارا به حق پیامبرانی که برگزیدی و به گریه های دو فرزندم در فراق من از تو می خواهم از گناهکاران پیروان من و پیروان فرزندان من درگذری</w:t>
      </w:r>
      <w:r>
        <w:rPr>
          <w:rFonts w:eastAsia="IRNazanin" w:cs="IRNazanin"/>
          <w:color w:val="111111"/>
          <w:sz w:val="28"/>
          <w:szCs w:val="28"/>
          <w:rtl w:val="true"/>
          <w:lang w:bidi="fa-IR"/>
        </w:rPr>
        <w:t>.»</w:t>
      </w:r>
    </w:p>
    <w:p>
      <w:pPr>
        <w:pStyle w:val="Heading4"/>
        <w:numPr>
          <w:ilvl w:val="3"/>
          <w:numId w:val="1"/>
        </w:numPr>
        <w:rPr/>
      </w:pPr>
      <w:bookmarkStart w:id="228" w:name="__RefHeading___Toc471230_2870459653"/>
      <w:bookmarkStart w:id="229" w:name="_Toc92"/>
      <w:bookmarkEnd w:id="228"/>
      <w:r>
        <w:rPr/>
        <w:t>12</w:t>
      </w:r>
      <w:r>
        <w:rPr>
          <w:rtl w:val="true"/>
        </w:rPr>
        <w:t>.</w:t>
      </w:r>
      <w:r>
        <w:rPr>
          <w:rtl w:val="true"/>
        </w:rPr>
        <w:t>دعا کردن در غروب جمعه</w:t>
      </w:r>
      <w:bookmarkEnd w:id="229"/>
    </w:p>
    <w:p>
      <w:pPr>
        <w:pStyle w:val="BookText"/>
        <w:rPr/>
      </w:pPr>
      <w:r>
        <w:rPr>
          <w:rFonts w:ascii="IRNazanin" w:hAnsi="IRNazanin" w:eastAsia="IRNazanin"/>
          <w:color w:val="111111"/>
          <w:sz w:val="28"/>
          <w:sz w:val="28"/>
          <w:szCs w:val="28"/>
          <w:rtl w:val="true"/>
          <w:lang w:bidi="fa-IR"/>
        </w:rPr>
        <w:t>ایشان عصر جمعه به دعا می پرداخت و فرمود پدرم سفارش کرد روز جمعه ساعتی است که هر دعایی و خواسته ای در آن ساعت به اجابت می 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الْجُمُعَةِ لَسَاعَةً لَا يُوَافِقُهَا رَجُلٌ مُسْلِمُ يَسْأَلُ اللَّهَ عَزَّوَجَلَّ فِيهَا خَيْراً إِلَّا أَعْطَاهُ إِيَّاهُ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 ؟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ascii="IRNazanin" w:hAnsi="IRNazanin" w:eastAsia="IRNazanin"/>
          <w:color w:val="111111"/>
          <w:sz w:val="28"/>
          <w:sz w:val="28"/>
          <w:szCs w:val="28"/>
          <w:rtl w:val="true"/>
          <w:lang w:bidi="fa-IR"/>
        </w:rPr>
        <w:t xml:space="preserve"> ؛ </w:t>
      </w:r>
      <w:r>
        <w:rPr>
          <w:rStyle w:val="FootnoteAnchor"/>
          <w:rtl w:val="true"/>
        </w:rPr>
        <w:footnoteReference w:id="150"/>
      </w:r>
      <w:r>
        <w:rPr>
          <w:rFonts w:ascii="IRNazanin" w:hAnsi="IRNazanin" w:eastAsia="IRNazanin"/>
          <w:color w:val="111111"/>
          <w:sz w:val="28"/>
          <w:sz w:val="28"/>
          <w:szCs w:val="28"/>
          <w:rtl w:val="true"/>
          <w:lang w:bidi="fa-IR"/>
        </w:rPr>
        <w:t xml:space="preserve">در روز جمعه ساعتی است که هر خواسته خیر و و درخواستی </w:t>
      </w:r>
      <w:bookmarkStart w:id="230" w:name="pg8848_89273"/>
    </w:p>
    <w:p>
      <w:pPr>
        <w:pStyle w:val="BookText"/>
        <w:rPr/>
      </w:pPr>
      <w:bookmarkEnd w:id="230"/>
      <w:r>
        <w:rPr>
          <w:rFonts w:ascii="IRNazanin" w:hAnsi="IRNazanin" w:eastAsia="IRNazanin"/>
          <w:color w:val="111111"/>
          <w:sz w:val="28"/>
          <w:sz w:val="28"/>
          <w:szCs w:val="28"/>
          <w:rtl w:val="true"/>
          <w:lang w:bidi="fa-IR"/>
        </w:rPr>
        <w:t>در آن به اجابت می رسد پرسیدم یا رسول اللّه کدام ساعت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نصف قرص خورشید در افق پنهان شود</w:t>
      </w:r>
      <w:r>
        <w:rPr>
          <w:rFonts w:eastAsia="IRNazanin" w:cs="IRNazanin"/>
          <w:color w:val="111111"/>
          <w:sz w:val="28"/>
          <w:szCs w:val="28"/>
          <w:rtl w:val="true"/>
          <w:lang w:bidi="fa-IR"/>
        </w:rPr>
        <w:t>.»</w:t>
      </w:r>
    </w:p>
    <w:p>
      <w:pPr>
        <w:pStyle w:val="Heading4"/>
        <w:numPr>
          <w:ilvl w:val="3"/>
          <w:numId w:val="1"/>
        </w:numPr>
        <w:rPr/>
      </w:pPr>
      <w:bookmarkStart w:id="231" w:name="__RefHeading___Toc471232_2870459653"/>
      <w:bookmarkStart w:id="232" w:name="_Toc93"/>
      <w:bookmarkEnd w:id="231"/>
      <w:r>
        <w:rPr/>
        <w:t>13</w:t>
      </w:r>
      <w:r>
        <w:rPr>
          <w:rtl w:val="true"/>
        </w:rPr>
        <w:t>.</w:t>
      </w:r>
      <w:r>
        <w:rPr>
          <w:rtl w:val="true"/>
        </w:rPr>
        <w:t>دعا در بستر شهادت</w:t>
      </w:r>
      <w:bookmarkEnd w:id="232"/>
    </w:p>
    <w:p>
      <w:pPr>
        <w:pStyle w:val="BookText"/>
        <w:rPr/>
      </w:pPr>
      <w:r>
        <w:rPr>
          <w:rFonts w:ascii="IRNazanin" w:hAnsi="IRNazanin" w:eastAsia="IRNazanin"/>
          <w:color w:val="111111"/>
          <w:sz w:val="28"/>
          <w:sz w:val="28"/>
          <w:szCs w:val="28"/>
          <w:rtl w:val="true"/>
          <w:lang w:bidi="fa-IR"/>
        </w:rPr>
        <w:t>آن حضرت در آخرین لحظات، در بستر شهادت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 يَا حَيُّ يَا قَيُّومُ، بِرَحْمَتِكَ أَسْتَغِيثُ، فَأَعِثْنِي وَ لَا تَكِلْنِي إِلَى نَفْسِي طَرْفَةَ عَيْنٍ أَبَداً، وَ أَصْلِحْ لِي شَأْنِي كُلَّهُ</w:t>
      </w:r>
      <w:r>
        <w:rPr>
          <w:rStyle w:val="FootnoteAnchor"/>
          <w:rtl w:val="true"/>
        </w:rPr>
        <w:footnoteReference w:id="151"/>
      </w:r>
      <w:r>
        <w:rPr>
          <w:rFonts w:ascii="IRNazanin" w:hAnsi="IRNazanin" w:eastAsia="IRNazanin"/>
          <w:color w:val="111111"/>
          <w:sz w:val="28"/>
          <w:sz w:val="28"/>
          <w:szCs w:val="28"/>
          <w:rtl w:val="true"/>
          <w:lang w:bidi="fa-IR"/>
        </w:rPr>
        <w:t xml:space="preserve"> نجات از جهنم، عدم واگذاری به خود و اصلاح امور آخرین درخواست های آن حضرت است</w:t>
      </w:r>
      <w:r>
        <w:rPr>
          <w:rFonts w:eastAsia="IRNazanin" w:cs="IRNazanin"/>
          <w:color w:val="111111"/>
          <w:sz w:val="28"/>
          <w:szCs w:val="28"/>
          <w:rtl w:val="true"/>
          <w:lang w:bidi="fa-IR"/>
        </w:rPr>
        <w:t>.</w:t>
      </w:r>
    </w:p>
    <w:p>
      <w:pPr>
        <w:pStyle w:val="Heading4"/>
        <w:numPr>
          <w:ilvl w:val="3"/>
          <w:numId w:val="1"/>
        </w:numPr>
        <w:rPr/>
      </w:pPr>
      <w:bookmarkStart w:id="233" w:name="__RefHeading___Toc471234_2870459653"/>
      <w:bookmarkStart w:id="234" w:name="_Toc94"/>
      <w:bookmarkEnd w:id="233"/>
      <w:r>
        <w:rPr/>
        <w:t>14</w:t>
      </w:r>
      <w:r>
        <w:rPr>
          <w:rtl w:val="true"/>
        </w:rPr>
        <w:t>.</w:t>
      </w:r>
      <w:r>
        <w:rPr>
          <w:rtl w:val="true"/>
        </w:rPr>
        <w:t>حضور بی نظیر در حال نماز</w:t>
      </w:r>
      <w:bookmarkEnd w:id="234"/>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دخترم فاطمه علیها السلام به نماز می ایستد خدا به فرشتگان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أَمَتِي فَاطِمَةَ سَيِّدَةٍ إِمَائِي قَائِمَةً بَيْنَ يَدَيَّ تَرْتَعِدُ فَرَائِصُهَا مِنْ خِيفَتِي وَ قَدْ أَقْبَلَتْ بِقَلْبِهَا عَلَى عِبَادَتِي أَشْهِدُكُمْ أَنِّي قَدْ آمَنْتُ شِيعَتَهَا مِنَ النَّار</w:t>
      </w:r>
      <w:r>
        <w:rPr>
          <w:rFonts w:ascii="IRNazanin" w:hAnsi="IRNazanin" w:eastAsia="IRNazanin"/>
          <w:color w:val="111111"/>
          <w:sz w:val="28"/>
          <w:sz w:val="28"/>
          <w:szCs w:val="28"/>
          <w:rtl w:val="true"/>
          <w:lang w:bidi="fa-IR"/>
        </w:rPr>
        <w:t xml:space="preserve"> ؛ </w:t>
      </w:r>
      <w:r>
        <w:rPr>
          <w:rStyle w:val="FootnoteAnchor"/>
          <w:rtl w:val="true"/>
        </w:rPr>
        <w:footnoteReference w:id="152"/>
      </w:r>
      <w:r>
        <w:rPr>
          <w:rFonts w:ascii="IRNazanin" w:hAnsi="IRNazanin" w:eastAsia="IRNazanin"/>
          <w:color w:val="111111"/>
          <w:sz w:val="28"/>
          <w:sz w:val="28"/>
          <w:szCs w:val="28"/>
          <w:rtl w:val="true"/>
          <w:lang w:bidi="fa-IR"/>
        </w:rPr>
        <w:t>به بنده ام و سرور بندگانم فاطمه نگاه کنید چگونه در برابر من ایستاده است و از خوف من بدنش می لرزد و با تمام وجودش به پرستش من ایستاده است، شما را گواه می گیرم که شیعیان و پیروانش را از آتش جهنم در امان قرار دادم</w:t>
      </w:r>
      <w:r>
        <w:rPr>
          <w:rFonts w:eastAsia="IRNazanin" w:cs="IRNazanin"/>
          <w:color w:val="111111"/>
          <w:sz w:val="28"/>
          <w:szCs w:val="28"/>
          <w:rtl w:val="true"/>
          <w:lang w:bidi="fa-IR"/>
        </w:rPr>
        <w:t>.»</w:t>
      </w:r>
    </w:p>
    <w:p>
      <w:pPr>
        <w:pStyle w:val="Heading4"/>
        <w:numPr>
          <w:ilvl w:val="3"/>
          <w:numId w:val="1"/>
        </w:numPr>
        <w:rPr/>
      </w:pPr>
      <w:bookmarkStart w:id="235" w:name="__RefHeading___Toc471236_2870459653"/>
      <w:bookmarkStart w:id="236" w:name="_Toc95"/>
      <w:bookmarkEnd w:id="235"/>
      <w:r>
        <w:rPr/>
        <w:t>15</w:t>
      </w:r>
      <w:r>
        <w:rPr>
          <w:rtl w:val="true"/>
        </w:rPr>
        <w:t>.</w:t>
      </w:r>
      <w:r>
        <w:rPr>
          <w:rtl w:val="true"/>
        </w:rPr>
        <w:t>دعا، بهترين هدیه برای فاطمه علیها السلام</w:t>
      </w:r>
      <w:bookmarkEnd w:id="236"/>
    </w:p>
    <w:p>
      <w:pPr>
        <w:pStyle w:val="BookText"/>
        <w:rPr/>
      </w:pPr>
      <w:r>
        <w:rPr>
          <w:rFonts w:ascii="Amiri" w:hAnsi="Amiri" w:eastAsia="Amiri" w:cs="Amiri"/>
          <w:color w:val="111111"/>
          <w:sz w:val="28"/>
          <w:sz w:val="28"/>
          <w:szCs w:val="28"/>
          <w:rtl w:val="true"/>
          <w:lang w:bidi="ar-SA"/>
        </w:rPr>
        <w:t xml:space="preserve">سويد بن غفله </w:t>
      </w:r>
      <w:r>
        <w:rPr>
          <w:rStyle w:val="FootnoteAnchor"/>
          <w:rtl w:val="true"/>
        </w:rPr>
        <w:footnoteReference w:id="153"/>
      </w:r>
      <w:r>
        <w:rPr>
          <w:rFonts w:ascii="IRNazanin" w:hAnsi="IRNazanin" w:eastAsia="IRNazanin"/>
          <w:color w:val="111111"/>
          <w:sz w:val="28"/>
          <w:sz w:val="28"/>
          <w:szCs w:val="28"/>
          <w:rtl w:val="true"/>
          <w:lang w:bidi="fa-IR"/>
        </w:rPr>
        <w:t>نقل می کند فشار اقتصادی و فقر بر امیر المؤمنین علیه السلام عارض شد حضرت فاطمه علیها السلام نزد پدر آمد تا کمکی از او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سلمکه چیزی نزد شان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کلمه به تو می آموزم که جبرئیل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چیست؟ رسول خدا صلی اللّه علیه و آله و سلم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الْأَوَّلِينَ وَ الْآخِرِينَ وَ يَا خَيْرَ الْأَوَّلِينَ وَ الْآخِرِينَ و يَا ذَا الْقُوَّةِ الْمَتِينَ وَ يَا رَاحِمَ الْمَسَاكِينِ وَ يَا أَرْحَمَ الرَّاحِمِين</w:t>
      </w:r>
      <w:r>
        <w:rPr>
          <w:rFonts w:ascii="IRNazanin" w:hAnsi="IRNazanin" w:eastAsia="IRNazanin"/>
          <w:color w:val="111111"/>
          <w:sz w:val="28"/>
          <w:sz w:val="28"/>
          <w:szCs w:val="28"/>
          <w:rtl w:val="true"/>
          <w:lang w:bidi="fa-IR"/>
        </w:rPr>
        <w:t xml:space="preserve"> حضرت زهرا علیها السلام نزد امیر المؤمنین علیه السلام بازگشت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w:t>
      </w:r>
      <w:bookmarkStart w:id="237" w:name="pg8848_89275"/>
    </w:p>
    <w:p>
      <w:pPr>
        <w:pStyle w:val="BookText"/>
        <w:rPr/>
      </w:pPr>
      <w:bookmarkEnd w:id="237"/>
      <w:r>
        <w:rPr>
          <w:rFonts w:ascii="IRNazanin" w:hAnsi="IRNazanin" w:eastAsia="IRNazanin"/>
          <w:color w:val="111111"/>
          <w:sz w:val="28"/>
          <w:sz w:val="28"/>
          <w:szCs w:val="28"/>
          <w:rtl w:val="true"/>
          <w:lang w:bidi="fa-IR"/>
        </w:rPr>
        <w:t xml:space="preserve">به فدایت چه خبر آوردی؟ </w:t>
      </w:r>
      <w:r>
        <w:rPr>
          <w:rFonts w:ascii="Amiri" w:hAnsi="Amiri" w:eastAsia="Amiri" w:cs="Amiri"/>
          <w:color w:val="111111"/>
          <w:sz w:val="28"/>
          <w:sz w:val="28"/>
          <w:szCs w:val="28"/>
          <w:rtl w:val="true"/>
          <w:lang w:bidi="ar-SA"/>
        </w:rPr>
        <w:t>بأَبي أَنْتِ وَ أَمّي مَا وَرَاءَكِ يَا فَاطِمَةً قَالَتْ ذَهَبْتُ لِلدُّنْيَا وَجِئْتُ بِالْآخِرَةِ</w:t>
      </w:r>
      <w:r>
        <w:rPr>
          <w:rFonts w:ascii="IRNazanin" w:hAnsi="IRNazanin" w:eastAsia="IRNazanin"/>
          <w:color w:val="111111"/>
          <w:sz w:val="28"/>
          <w:sz w:val="28"/>
          <w:szCs w:val="28"/>
          <w:rtl w:val="true"/>
          <w:lang w:bidi="fa-IR"/>
        </w:rPr>
        <w:t xml:space="preserve">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أَيَّامِكِ</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با این که به ظاهر دست خالی برگشت، اما دریافت یک دعا را بهترین هدیه می داند و علی علیه السلام این ایام را بهترین ایام می داند که در آن از رسول خدا صلی اللّه علیه و آله و سلم ذکری فرا گرفته اند</w:t>
      </w:r>
      <w:r>
        <w:rPr>
          <w:rFonts w:eastAsia="IRNazanin" w:cs="IRNazanin"/>
          <w:color w:val="111111"/>
          <w:sz w:val="28"/>
          <w:szCs w:val="28"/>
          <w:rtl w:val="true"/>
          <w:lang w:bidi="fa-IR"/>
        </w:rPr>
        <w:t>.</w:t>
      </w:r>
    </w:p>
    <w:p>
      <w:pPr>
        <w:pStyle w:val="Heading4"/>
        <w:numPr>
          <w:ilvl w:val="3"/>
          <w:numId w:val="1"/>
        </w:numPr>
        <w:rPr/>
      </w:pPr>
      <w:bookmarkStart w:id="238" w:name="__RefHeading___Toc471238_2870459653"/>
      <w:bookmarkStart w:id="239" w:name="_Toc96"/>
      <w:bookmarkEnd w:id="238"/>
      <w:r>
        <w:rPr/>
        <w:t>16</w:t>
      </w:r>
      <w:r>
        <w:rPr>
          <w:rtl w:val="true"/>
        </w:rPr>
        <w:t>.</w:t>
      </w:r>
      <w:r>
        <w:rPr>
          <w:rtl w:val="true"/>
        </w:rPr>
        <w:t>مراقبت نسبت به فرزندان در احیای شب قدر</w:t>
      </w:r>
      <w:bookmarkEnd w:id="239"/>
    </w:p>
    <w:p>
      <w:pPr>
        <w:pStyle w:val="BookText"/>
        <w:rPr/>
      </w:pPr>
      <w:r>
        <w:rPr>
          <w:rFonts w:ascii="IRNazanin" w:hAnsi="IRNazanin" w:eastAsia="IRNazanin"/>
          <w:color w:val="111111"/>
          <w:sz w:val="28"/>
          <w:sz w:val="28"/>
          <w:szCs w:val="28"/>
          <w:rtl w:val="true"/>
          <w:lang w:bidi="fa-IR"/>
        </w:rPr>
        <w:t>حضرت زهرا علیها السلام و اجازه نمی داد که شب قدر بچه ها و اهل خانه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کرد کم تر غذا بخورند و در طول روز مقداری استراحت کنند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مَحْرُومُ مَنْ حُرِمَ خَيْرَهَا</w:t>
      </w:r>
      <w:r>
        <w:rPr>
          <w:rFonts w:ascii="IRNazanin" w:hAnsi="IRNazanin" w:eastAsia="IRNazanin"/>
          <w:color w:val="111111"/>
          <w:sz w:val="28"/>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هر کسی از خیر امشب باز ماند، محروم است</w:t>
      </w:r>
      <w:r>
        <w:rPr>
          <w:rFonts w:eastAsia="IRNazanin" w:cs="IRNazanin"/>
          <w:color w:val="111111"/>
          <w:sz w:val="28"/>
          <w:szCs w:val="28"/>
          <w:rtl w:val="true"/>
          <w:lang w:bidi="fa-IR"/>
        </w:rPr>
        <w:t>.»</w:t>
      </w:r>
    </w:p>
    <w:p>
      <w:pPr>
        <w:pStyle w:val="Heading4"/>
        <w:numPr>
          <w:ilvl w:val="3"/>
          <w:numId w:val="1"/>
        </w:numPr>
        <w:rPr/>
      </w:pPr>
      <w:bookmarkStart w:id="240" w:name="__RefHeading___Toc471240_2870459653"/>
      <w:bookmarkStart w:id="241" w:name="_Toc97"/>
      <w:bookmarkEnd w:id="240"/>
      <w:r>
        <w:rPr/>
        <w:t>17</w:t>
      </w:r>
      <w:r>
        <w:rPr>
          <w:rtl w:val="true"/>
        </w:rPr>
        <w:t>.</w:t>
      </w:r>
      <w:r>
        <w:rPr>
          <w:rtl w:val="true"/>
        </w:rPr>
        <w:t>تعليم دعاى حريق</w:t>
      </w:r>
      <w:bookmarkEnd w:id="241"/>
    </w:p>
    <w:p>
      <w:pPr>
        <w:pStyle w:val="BookText"/>
        <w:rPr/>
      </w:pPr>
      <w:r>
        <w:rPr>
          <w:rFonts w:ascii="IRNazanin" w:hAnsi="IRNazanin" w:eastAsia="IRNazanin"/>
          <w:color w:val="111111"/>
          <w:sz w:val="28"/>
          <w:sz w:val="28"/>
          <w:szCs w:val="28"/>
          <w:rtl w:val="true"/>
          <w:lang w:bidi="fa-IR"/>
        </w:rPr>
        <w:t xml:space="preserve">در تعقیب نماز صبح دعایی از ایشان نقل شده به نام دعای حریق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من با پدرم امام سجاد به منطقه قبا رفتیم تا از پیر مردی از انصار عیادت نماییم، در این هنگام فردی نزد پدرم آمد و گفت خانه خود را دریابید که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سوگند یاد نمود که خانه ام 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و پس از مدتی با گروهی از شیعیان آمد و آنان نیز با گریه خبر آتش سوزی منزل را با سوگند به اطلاع پدرم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آتش نگرفته است و اطمینان من به پروردگار، بیش از آن چیزی است که در نزدم وجود دارد بعد ها مشخص شد که تمام خانه های اطراف آتش گرفته، اما به خانه حضرت شان آسیبی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حقیقت ماجرا را پرسید؟ حضرت 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دانش پیامبر صلی اللّه علیه و آله و سلم به ارث نزد ما است که این دانش، دوست داشتنی تر است برای ما از دنیا و هر آن چه در آن است، از مال و ریاست و سلاح و نیروی توانای جنگی و این دانش ارث با هدیه ای است که جبرئیل علیه السلام برای پیامبر صلی اللّه علیه و آله و سلم آورده است و ایشان به علی علیه السلام و دختر شان فاطمه علیها السلام آموختند و از آنان به ما منتقل شده است و این دانش دعای کاملی است که هر کس در هر روز آن را در مقابلش قرار دهد و بخواند خداوند هزار فرشته را می گمارد تا او و خانواده و فرزندان و وابستگان و نزدیکانش را از خطر آتش سوزی و غرق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فراز آغاز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أَصْبَحْتُ أُشْهِدُكَ وَ كَفَى بِكَ شَهِيداً وَ أُشْهِدُ مَلَائِكَتَكَ وَ حَمَلَةَ عَرْشِكَ وَ سُكَّانَ سَبْعَ سَمَاوَاتِكَ وَ أَرْضِيكَ وَ النبَيَاءَكَ وَ رُسُلِكَ وَ وَرثَة النبَيَاءَكَ وَ رُسُلَكَ وَ الصَّالِحِينَ عِبَادِكَ وَ جَمِيعِ خَلْفَكَ فَاشْهَدْ لِي وَ كَفَى بِكَ شَهِيداً أَنِّي أَشْهَدُ أَنَّكَ أَنْتَ اللَّهُ لَا إِلَهَ إِلَّا أَنْتَ الْمَعْبُودُ وَحْدَكَ لَا شَرِيكَ لَكَ وَ أَنْ مُحَمَّداً عَبْدُكَ وَ رَسُولُكَ</w:t>
      </w:r>
    </w:p>
    <w:p>
      <w:pPr>
        <w:pStyle w:val="BookText"/>
        <w:rPr/>
      </w:pPr>
      <w:r>
        <w:rPr>
          <w:rFonts w:ascii="IRNazanin" w:hAnsi="IRNazanin" w:eastAsia="IRNazanin"/>
          <w:color w:val="111111"/>
          <w:sz w:val="28"/>
          <w:sz w:val="28"/>
          <w:szCs w:val="28"/>
          <w:rtl w:val="true"/>
          <w:lang w:bidi="fa-IR"/>
        </w:rPr>
        <w:t>که رسول خدا صلی اللّه علیه و آله و سلم به حضرت زهرا علیها السلام و علی علیه السلام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بیش از دو سوم ادعیه، دعا های خاص به انبیاء، ملائکه و رسول خداست</w:t>
      </w:r>
      <w:r>
        <w:rPr>
          <w:rFonts w:eastAsia="IRNazanin" w:cs="IRNazanin"/>
          <w:color w:val="111111"/>
          <w:sz w:val="28"/>
          <w:szCs w:val="28"/>
          <w:rtl w:val="true"/>
          <w:lang w:bidi="fa-IR"/>
        </w:rPr>
        <w:t>.</w:t>
      </w:r>
    </w:p>
    <w:p>
      <w:pPr>
        <w:pStyle w:val="Heading4"/>
        <w:numPr>
          <w:ilvl w:val="3"/>
          <w:numId w:val="1"/>
        </w:numPr>
        <w:rPr/>
      </w:pPr>
      <w:bookmarkStart w:id="242" w:name="__RefHeading___Toc471242_2870459653"/>
      <w:bookmarkStart w:id="243" w:name="_Toc98"/>
      <w:bookmarkEnd w:id="242"/>
      <w:r>
        <w:rPr/>
        <w:t>18</w:t>
      </w:r>
      <w:r>
        <w:rPr>
          <w:rtl w:val="true"/>
        </w:rPr>
        <w:t>.</w:t>
      </w:r>
      <w:r>
        <w:rPr>
          <w:rtl w:val="true"/>
        </w:rPr>
        <w:t>معاد باوری در سیره حضرت زهرا علیها السلام</w:t>
      </w:r>
      <w:bookmarkEnd w:id="243"/>
    </w:p>
    <w:p>
      <w:pPr>
        <w:pStyle w:val="BookText"/>
        <w:rPr/>
      </w:pPr>
      <w:r>
        <w:rPr>
          <w:rFonts w:ascii="IRNazanin" w:hAnsi="IRNazanin" w:eastAsia="IRNazanin"/>
          <w:color w:val="111111"/>
          <w:sz w:val="28"/>
          <w:sz w:val="28"/>
          <w:szCs w:val="28"/>
          <w:rtl w:val="true"/>
          <w:lang w:bidi="fa-IR"/>
        </w:rPr>
        <w:t>یکی از عرصه های معنویت در زندگی یاد معاد و قیامت است صد ها آیه در قرآن کریم به این امر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از قرآن کریم نمی توان ، بسان آریان یافت که موضوع معاد و مرگ در آن مطرح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و مرگ سازنده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یا استبعاد در آن ناشی از میل به آزادی بی قید و شرط و اباحی گری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يُرِيدُ الْإِنسَانُ لِيَفْجُرَ أَمَامَهُ يَسْأَلُ أَيَّانَ يَوْمُ الْقِيَامَةِ</w:t>
      </w:r>
      <w:r>
        <w:rPr>
          <w:rStyle w:val="FootnoteAnchor"/>
          <w:rtl w:val="true"/>
        </w:rPr>
        <w:footnoteReference w:id="157"/>
      </w:r>
      <w:r>
        <w:rPr>
          <w:rFonts w:ascii="IRNazanin" w:hAnsi="IRNazanin" w:eastAsia="IRNazanin"/>
          <w:color w:val="111111"/>
          <w:sz w:val="28"/>
          <w:sz w:val="28"/>
          <w:szCs w:val="28"/>
          <w:rtl w:val="true"/>
          <w:lang w:bidi="fa-IR"/>
        </w:rPr>
        <w:t xml:space="preserve"> یاد معاد در زندگی حضرت زهرا علیها السلام بسیار پر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دختر خود را نگران و اندوهگین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حزن و اندوه تو چیست؟ فاطمه علیها السلام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 ذَكَرْتُ الْمَحْشَرَ وَ وُ قُوفَ النَّاسِ عُرَاةً يَوْمَ الْقِيَامَة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اسَوْأَتَاهُ يَوْمَئِذٍ مِنَ اللَّهِ عَزَّوَجَلّ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آوردم روز محشر و ایستادن مردم را در آن روز با حالت 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زشتی ها در پیشگاه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پدر آمد عرض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أَبَتَاهُ أَيْنَ الْقَاكَ يَوْمَ الْمَوْقِفِ الْأَعْظَمِ وَ يَوْمَ الْأَهْوَالِ وَ يَوْمَ الْفَزَعِ الْأَكْبَرِ قَالَ يَا فَاطِمَةَ علیها السلام عِنْدَ بَابِ الْجَنَّةِ وَ مَعِي لِوَاءُ الْحَمْدِ وَ أَنَا الشَّفِيعُ لِأُمَّتِي إِلَى رَبِّي قَالَتْ يَا أَبَتَاهُ فَإِنْ لَمْ أَلْقَكَ هُنَاكَ قَالَ الْقَيْنِي عَلَى الْحَوْضِ وَ أَنَا أَسْقِي أُمَّتِي قَالَتْ يَا أَبَنَاهُ إِنْ لَمْ أَلْقَكَ هُنَاكَ قَالَ الْقَيْنِي عَلَى الصِّرَاطِ وَ أَنَا قَائِمُ أُقُولُ رَبِّ سَلَّمَ أُمَّتِي قَالَتْ فَإِنْ لَمْ أَلْقَكَ هُنَاكَ قَالَ الْقَيْنِي وَ أَنَا عِنْدَ الْمِيزَانِ أَقُولُ رَبِّ سَلَّمَ أُمَّتِي قَالَتْ فَإِنْ لَمْ أَلْقَكَ هُنَاكَ قَالَ الْقَيْنِي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شَفِيرِ جَهَنَّمَ أَمْنَعُ شَرَرَهَا وَ لَهَبَهَا عَنْ أُمَّتِي فَاسْتَبْشَرَتْ فَاطِمَةُ بِذَاكَ</w:t>
      </w:r>
      <w:r>
        <w:rPr>
          <w:rFonts w:ascii="IRNazanin" w:hAnsi="IRNazanin" w:eastAsia="IRNazanin"/>
          <w:color w:val="111111"/>
          <w:sz w:val="28"/>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موقف اعظم و روز فزع، تو را کجا دیدار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بهشت در حالی که پرچم حمد و ستایش با من است و من برای امتم نزد خدا شفاعت می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آن جا ملاقات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حوض خواهی دید در حالی که امتم را آب می 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دیدارت نکردم؟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صراط مرا خواهی دید در حالی که ایستاده ام و می 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 جا هم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میزانم و از خدا سلامت امتم را می خواهم، عرض کرد آن جا هم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پرت گاه </w:t>
      </w:r>
      <w:bookmarkStart w:id="244" w:name="pg8848_89280"/>
    </w:p>
    <w:p>
      <w:pPr>
        <w:pStyle w:val="BookText"/>
        <w:rPr/>
      </w:pPr>
      <w:bookmarkEnd w:id="244"/>
      <w:r>
        <w:rPr>
          <w:rFonts w:ascii="IRNazanin" w:hAnsi="IRNazanin" w:eastAsia="IRNazanin"/>
          <w:color w:val="111111"/>
          <w:sz w:val="28"/>
          <w:sz w:val="28"/>
          <w:szCs w:val="28"/>
          <w:rtl w:val="true"/>
          <w:lang w:bidi="fa-IR"/>
        </w:rPr>
        <w:t>دوزخ ملاقات کن در حالی که امتم را از شعله های آتش حفظ می کنم این جا بود که فاطمه علیها السلام از این خبر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آن حضرت به امیر 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أَبَا الْحَسَنِ أَنْ لا تَنْسَانِي وَ تَزُورَني بَعدَ مَمَاتِي</w:t>
      </w:r>
      <w:r>
        <w:rPr>
          <w:rFonts w:ascii="IRNazanin" w:hAnsi="IRNazanin" w:eastAsia="IRNazanin"/>
          <w:color w:val="111111"/>
          <w:sz w:val="28"/>
          <w:sz w:val="28"/>
          <w:szCs w:val="28"/>
          <w:rtl w:val="true"/>
          <w:lang w:bidi="fa-IR"/>
        </w:rPr>
        <w:t xml:space="preserve"> ؛ </w:t>
      </w:r>
      <w:r>
        <w:rPr>
          <w:rStyle w:val="FootnoteAnchor"/>
          <w:rtl w:val="true"/>
        </w:rPr>
        <w:footnoteReference w:id="161"/>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 کنم که مرا فراموش نکنی و پس از وفات من همواره مرا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 در زندگی حضرت زهرا علیها السلام با بسیار پر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دیگری ،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حُشِرْتُ يَومَ القِيامَةِ أَسْفَعُ عُصاةَ أُمَّةِ النَّبِي صلی اللّه علیه و آله و سلم</w:t>
      </w:r>
      <w:r>
        <w:rPr>
          <w:rFonts w:ascii="IRNazanin" w:hAnsi="IRNazanin" w:eastAsia="IRNazanin"/>
          <w:color w:val="111111"/>
          <w:sz w:val="28"/>
          <w:sz w:val="28"/>
          <w:szCs w:val="28"/>
          <w:rtl w:val="true"/>
          <w:lang w:bidi="fa-IR"/>
        </w:rPr>
        <w:t xml:space="preserve"> ؛ </w:t>
      </w:r>
      <w:r>
        <w:rPr>
          <w:rStyle w:val="FootnoteAnchor"/>
          <w:rtl w:val="true"/>
        </w:rPr>
        <w:footnoteReference w:id="162"/>
      </w:r>
      <w:r>
        <w:rPr>
          <w:rFonts w:ascii="IRNazanin" w:hAnsi="IRNazanin" w:eastAsia="IRNazanin"/>
          <w:color w:val="111111"/>
          <w:sz w:val="28"/>
          <w:sz w:val="28"/>
          <w:szCs w:val="28"/>
          <w:rtl w:val="true"/>
          <w:lang w:bidi="fa-IR"/>
        </w:rPr>
        <w:t>هر گاه روز قیامت بر انگیخته شوم برای گناهکاران امت پیامبر صلی اللّه علیه و آله و سلم شفاعت خواهم کرد</w:t>
      </w:r>
      <w:r>
        <w:rPr>
          <w:rFonts w:eastAsia="IRNazanin" w:cs="IRNazanin"/>
          <w:color w:val="111111"/>
          <w:sz w:val="28"/>
          <w:szCs w:val="28"/>
          <w:rtl w:val="true"/>
          <w:lang w:bidi="fa-IR"/>
        </w:rPr>
        <w:t>.»</w:t>
      </w:r>
    </w:p>
    <w:p>
      <w:pPr>
        <w:pStyle w:val="Heading3"/>
        <w:numPr>
          <w:ilvl w:val="2"/>
          <w:numId w:val="1"/>
        </w:numPr>
        <w:rPr/>
      </w:pPr>
      <w:bookmarkStart w:id="245" w:name="__RefHeading___Toc471244_2870459653"/>
      <w:bookmarkStart w:id="246" w:name="_Toc99"/>
      <w:bookmarkEnd w:id="245"/>
      <w:r>
        <w:rPr>
          <w:rtl w:val="true"/>
        </w:rPr>
        <w:t>جمع بندی</w:t>
      </w:r>
      <w:bookmarkEnd w:id="2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یکی از نیاز های اساسی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عناوین هجده گانه ذکر شد بخشی از تجلی معنویت در سیره و زندگی حضرت زهرا علیها السلام بود</w:t>
      </w:r>
      <w:r>
        <w:rPr>
          <w:rFonts w:eastAsia="IRNazanin" w:cs="IRNazanin"/>
          <w:color w:val="111111"/>
          <w:sz w:val="28"/>
          <w:szCs w:val="28"/>
          <w:rtl w:val="true"/>
          <w:lang w:bidi="fa-IR"/>
        </w:rPr>
        <w:t xml:space="preserve">. </w:t>
      </w:r>
      <w:bookmarkStart w:id="247" w:name="pg8848_89282"/>
    </w:p>
    <w:p>
      <w:pPr>
        <w:pStyle w:val="Heading3"/>
        <w:numPr>
          <w:ilvl w:val="2"/>
          <w:numId w:val="1"/>
        </w:numPr>
        <w:rPr/>
      </w:pPr>
      <w:bookmarkStart w:id="248" w:name="__RefHeading___Toc471246_2870459653"/>
      <w:bookmarkStart w:id="249" w:name="_Toc100"/>
      <w:bookmarkEnd w:id="247"/>
      <w:bookmarkEnd w:id="248"/>
      <w:r>
        <w:rPr>
          <w:rtl w:val="true"/>
        </w:rPr>
        <w:t xml:space="preserve">فیش روضه برگ </w:t>
      </w:r>
      <w:r>
        <w:rPr/>
        <w:t>3</w:t>
      </w:r>
      <w:bookmarkEnd w:id="249"/>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 الْآخِرِينَ السَّلَامُ عَلَيْكِ يَا زَوْجَةَ وَلِيِّ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که حضرت جواد علیه السلام را نزد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حدود چهار ساله بود، دست ها را بر زمین نهاد و سرش را به طرف آسمان بلند 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موضوعی چنین اندیشه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نسبت به مادرم فاطمه علیها السلام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قبر بیرون می آورم، می سوزانم و خاکستر شان را به دریا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 را به خود نزدیک ساخت بین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امامت شایستگی داری</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مادری خورد زمین و همه جا ریخت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شیر خدا ریخت بهم</w:t>
      </w:r>
    </w:p>
    <w:p>
      <w:pPr>
        <w:pStyle w:val="BookText"/>
        <w:rPr/>
      </w:pPr>
      <w:r>
        <w:rPr>
          <w:rFonts w:ascii="IRNazanin" w:hAnsi="IRNazanin" w:eastAsia="IRNazanin"/>
          <w:color w:val="111111"/>
          <w:sz w:val="28"/>
          <w:sz w:val="28"/>
          <w:szCs w:val="28"/>
          <w:rtl w:val="true"/>
          <w:lang w:bidi="fa-IR"/>
        </w:rPr>
        <w:t xml:space="preserve">داغی و تیزي مسمار اذیت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برخاست زجا عرش خدا ریخت بهم</w:t>
      </w:r>
    </w:p>
    <w:p>
      <w:pPr>
        <w:pStyle w:val="BookText"/>
        <w:rPr/>
      </w:pPr>
      <w:r>
        <w:rPr>
          <w:rFonts w:ascii="IRNazanin" w:hAnsi="IRNazanin" w:eastAsia="IRNazanin"/>
          <w:color w:val="111111"/>
          <w:sz w:val="28"/>
          <w:sz w:val="28"/>
          <w:szCs w:val="28"/>
          <w:rtl w:val="true"/>
          <w:lang w:bidi="fa-IR"/>
        </w:rPr>
        <w:t xml:space="preserve">بشکند پای کسی که لگدش سنگین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زد، سلسله آل عبا ریخت بهم</w:t>
      </w:r>
    </w:p>
    <w:p>
      <w:pPr>
        <w:pStyle w:val="BookText"/>
        <w:rPr/>
      </w:pPr>
      <w:r>
        <w:rPr>
          <w:rFonts w:ascii="IRNazanin" w:hAnsi="IRNazanin" w:eastAsia="IRNazanin"/>
          <w:color w:val="111111"/>
          <w:sz w:val="28"/>
          <w:sz w:val="28"/>
          <w:szCs w:val="28"/>
          <w:rtl w:val="true"/>
          <w:lang w:bidi="fa-IR"/>
        </w:rPr>
        <w:t xml:space="preserve">ثلث سادات میان در و دیوار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سادات به یک ضربه پا ریخت بهم</w:t>
      </w:r>
    </w:p>
    <w:p>
      <w:pPr>
        <w:pStyle w:val="BookText"/>
        <w:rPr/>
      </w:pPr>
      <w:r>
        <w:rPr>
          <w:rFonts w:ascii="IRNazanin" w:hAnsi="IRNazanin" w:eastAsia="IRNazanin"/>
          <w:color w:val="111111"/>
          <w:sz w:val="28"/>
          <w:sz w:val="28"/>
          <w:szCs w:val="28"/>
          <w:rtl w:val="true"/>
          <w:lang w:bidi="fa-IR"/>
        </w:rPr>
        <w:t xml:space="preserve">گُر گرفته بدن فاطمه، ای در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شعله ببین زمزمه ها ریخت بهم</w:t>
      </w:r>
    </w:p>
    <w:p>
      <w:pPr>
        <w:pStyle w:val="BookText"/>
        <w:rPr/>
      </w:pPr>
      <w:r>
        <w:rPr>
          <w:rFonts w:ascii="IRNazanin" w:hAnsi="IRNazanin" w:eastAsia="IRNazanin"/>
          <w:color w:val="111111"/>
          <w:sz w:val="28"/>
          <w:sz w:val="28"/>
          <w:szCs w:val="28"/>
          <w:rtl w:val="true"/>
          <w:lang w:bidi="fa-IR"/>
        </w:rPr>
        <w:t xml:space="preserve">شدتِ ضربه چنان بود که سر خورد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آشفته أَمُ النُجَبا ریخت بهم</w:t>
      </w:r>
    </w:p>
    <w:p>
      <w:pPr>
        <w:pStyle w:val="BookText"/>
        <w:rPr/>
      </w:pPr>
      <w:r>
        <w:rPr>
          <w:rFonts w:ascii="IRNazanin" w:hAnsi="IRNazanin" w:eastAsia="IRNazanin"/>
          <w:color w:val="111111"/>
          <w:sz w:val="28"/>
          <w:sz w:val="28"/>
          <w:szCs w:val="28"/>
          <w:rtl w:val="true"/>
          <w:lang w:bidi="fa-IR"/>
        </w:rPr>
        <w:t>رسول خدا صلی اللّه علیه و آله و سلم آن چنان دختر دل بندش را مورد محبت قرار می داد که موجب شگفتی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به پیامبر صلی اللّه علیه و آله و سلم اعتراض کردند که چرا این همه فاطمه علیها السلام را در آغوش می گیری و می بوسی؟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از فاطمه علیها السلام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همواره به حضرت زهرا علیها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فَاطِمَةُ إِنَّ اللّهَ تَبَارَكَ وَ تَعَالَى لَيَغْضَبُ لِغَضَبِكِ وَ يَرْضَى لِرِضَاكِ</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 با این شخصیت چه کردند که حضرت علی علیه السلام او را شبانه دفن کرد؟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قبض روح شد،</w:t>
      </w:r>
    </w:p>
    <w:p>
      <w:pPr>
        <w:pStyle w:val="BookText"/>
        <w:rPr/>
      </w:pPr>
      <w:r>
        <w:rPr>
          <w:rFonts w:ascii="IRNazanin" w:hAnsi="IRNazanin" w:eastAsia="IRNazanin"/>
          <w:color w:val="111111"/>
          <w:sz w:val="28"/>
          <w:sz w:val="28"/>
          <w:szCs w:val="28"/>
          <w:rtl w:val="true"/>
          <w:lang w:bidi="fa-IR"/>
        </w:rPr>
        <w:t>امیر المؤمنین علیه السلام مخفیانه دفنش کرد و موضع قبرش را محو نمود، سپس برخاست و صورتش را به طرف قبر رسول خدا صلی اللّه علیه و آله و سلم برگرداند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رَسُولَ اللّهِ عَنِّي وَ السَّلاَمُ عَلَيْكَ عَنِ ابْنَتِكَ وَ زَائِرَتِكَ وَ الْبَائِتَةِ فِي الثَّرَى بِبُقْعَتِكَ وَ الْمُخْتَارِ اللَّهُ لَهَا سُرْعَةَ اللَّحَاقِ بِكَ</w:t>
      </w:r>
      <w:r>
        <w:rPr>
          <w:rFonts w:ascii="IRNazanin" w:hAnsi="IRNazanin" w:eastAsia="IRNazanin"/>
          <w:color w:val="111111"/>
          <w:sz w:val="28"/>
          <w:sz w:val="28"/>
          <w:szCs w:val="28"/>
          <w:rtl w:val="true"/>
          <w:lang w:bidi="fa-IR"/>
        </w:rPr>
        <w:t xml:space="preserve"> ؛ </w:t>
      </w:r>
      <w:r>
        <w:rPr>
          <w:rStyle w:val="FootnoteAnchor"/>
          <w:rtl w:val="true"/>
        </w:rPr>
        <w:footnoteReference w:id="165"/>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 همان دخترت که به زیارت تو آمده و در بقعه تو خوابیده و خدا خواست به سرعت به تو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دختر برگزیده تو صبر و شکیبایی من قلیل و اندک شده است، قدرت من از دوری بزرگ ترین زنان یعنی فاطمه اطهر علیها السلام ضعیف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 قَدِ اسْتُرْجِعَتِ الْوَدِيعَةُ وَ أُخِذَتِ الرَّهِينَةُ وَ أَخْلِسَتِ الزَّهْرَاءُ فَمَا أَقْبَحَ الْخَضْرَاءَ وَ الْغَبْرَاءَ</w:t>
      </w:r>
      <w:r>
        <w:rPr>
          <w:rFonts w:ascii="IRNazanin" w:hAnsi="IRNazanin" w:eastAsia="IRNazanin"/>
          <w:color w:val="111111"/>
          <w:sz w:val="28"/>
          <w:sz w:val="28"/>
          <w:szCs w:val="28"/>
          <w:rtl w:val="true"/>
          <w:lang w:bidi="fa-IR"/>
        </w:rPr>
        <w:t xml:space="preserve"> ؛ أن امانتی را که به من دادی پس گرفته شد سپرده 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را بردی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 آلود در نظر من تیره و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 خوابی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 شود تا آن موقعی که خدا مرا در آن خانه 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 دار می کند و غمی است 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که بین ما جدایی افتاد من درد دل خود را برای خدا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سَتُنَبِّئُكَ ابْنَتُكَ بِتَضَافُرِ أُمَّتِكَ عَلَى هَضْمِهَا فَأَحْفِهَا السُّؤَالَ وَ اسْتَخْبِرْهَا الْحَالَ</w:t>
      </w:r>
      <w:r>
        <w:rPr>
          <w:rFonts w:ascii="IRNazanin" w:hAnsi="IRNazanin" w:eastAsia="IRNazanin"/>
          <w:color w:val="111111"/>
          <w:sz w:val="28"/>
          <w:sz w:val="28"/>
          <w:szCs w:val="28"/>
          <w:rtl w:val="true"/>
          <w:lang w:bidi="fa-IR"/>
        </w:rPr>
        <w:t>؛ دخترت به زودی تو را از این که امت تو متحد شدند و حق او را 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 ات جویا شو و شرح حال را از وی بخواه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فَكَمْ مِنْ غَلِيلٍ مُعْتَلِجِ بِصَدْرِهَا لَمْ تَجِدْ إِلَى بَيْهِ سَبِيلاً سَتَقُولُ</w:t>
      </w:r>
      <w:r>
        <w:rPr>
          <w:rFonts w:ascii="IRNazanin" w:hAnsi="IRNazanin" w:eastAsia="IRNazanin"/>
          <w:color w:val="111111"/>
          <w:sz w:val="28"/>
          <w:sz w:val="28"/>
          <w:szCs w:val="28"/>
          <w:rtl w:val="true"/>
          <w:lang w:bidi="fa-IR"/>
        </w:rPr>
        <w:t xml:space="preserve"> ؛ چه غم و غصه هایی که در دل او جایگزین شدند و نمی 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آن 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قدش فلک از غصه دو تا کرد،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قامت خم، ناله به پا کرد، منم</w:t>
      </w:r>
    </w:p>
    <w:p>
      <w:pPr>
        <w:pStyle w:val="BookText"/>
        <w:rPr/>
      </w:pPr>
      <w:r>
        <w:rPr>
          <w:rFonts w:ascii="IRNazanin" w:hAnsi="IRNazanin" w:eastAsia="IRNazanin"/>
          <w:color w:val="111111"/>
          <w:sz w:val="28"/>
          <w:sz w:val="28"/>
          <w:szCs w:val="28"/>
          <w:rtl w:val="true"/>
          <w:lang w:bidi="fa-IR"/>
        </w:rPr>
        <w:t xml:space="preserve">آن که بین در و دیوار، زبی یاری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را از پی امداد صدا کرد، منم</w:t>
      </w:r>
    </w:p>
    <w:p>
      <w:pPr>
        <w:pStyle w:val="BookText"/>
        <w:rPr/>
      </w:pPr>
      <w:r>
        <w:rPr>
          <w:rFonts w:ascii="IRNazanin" w:hAnsi="IRNazanin" w:eastAsia="IRNazanin"/>
          <w:color w:val="111111"/>
          <w:sz w:val="28"/>
          <w:sz w:val="28"/>
          <w:szCs w:val="28"/>
          <w:rtl w:val="true"/>
          <w:lang w:bidi="fa-IR"/>
        </w:rPr>
        <w:t xml:space="preserve">آن که از سوز دل خویش، به ایام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مرگ ز درگاه خدا کرد، منم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250" w:name="pg8848_89284"/>
    </w:p>
    <w:p>
      <w:pPr>
        <w:pStyle w:val="Heading3"/>
        <w:numPr>
          <w:ilvl w:val="2"/>
          <w:numId w:val="1"/>
        </w:numPr>
        <w:rPr/>
      </w:pPr>
      <w:bookmarkStart w:id="251" w:name="__RefHeading___Toc471248_2870459653"/>
      <w:bookmarkStart w:id="252" w:name="_Toc101"/>
      <w:bookmarkEnd w:id="250"/>
      <w:bookmarkEnd w:id="251"/>
      <w:r>
        <w:rPr>
          <w:rtl w:val="true"/>
        </w:rPr>
        <w:t xml:space="preserve">چکیده مطالب برگ </w:t>
      </w:r>
      <w:r>
        <w:rPr/>
        <w:t>3</w:t>
      </w:r>
      <w:bookmarkEnd w:id="252"/>
    </w:p>
    <w:p>
      <w:pPr>
        <w:pStyle w:val="BookText"/>
        <w:rPr/>
      </w:pPr>
      <w:r>
        <w:rPr>
          <w:rFonts w:ascii="IRNazanin" w:hAnsi="IRNazanin" w:eastAsia="IRNazanin"/>
          <w:color w:val="111111"/>
          <w:sz w:val="28"/>
          <w:sz w:val="28"/>
          <w:szCs w:val="28"/>
          <w:rtl w:val="true"/>
          <w:lang w:bidi="fa-IR"/>
        </w:rPr>
        <w:t xml:space="preserve">اصول حاکم برسیره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بدون واسطه و در آغوش برترین شخصیت عالم خلقت و موفق ترین مربی دنیای بشریت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چهار اقدام برای ورود فاطمه علیها السلام انجام می داد </w:t>
      </w:r>
      <w:r>
        <w:rPr>
          <w:rFonts w:ascii="Amiri" w:hAnsi="Amiri" w:eastAsia="Amiri" w:cs="Amiri"/>
          <w:color w:val="111111"/>
          <w:sz w:val="28"/>
          <w:sz w:val="28"/>
          <w:szCs w:val="28"/>
          <w:rtl w:val="true"/>
          <w:lang w:bidi="ar-SA"/>
        </w:rPr>
        <w:t>رَحبَ إِلَيْهَا فَأَخَذَ بِيَدِهَا وَ قَبَّلَ يَدَهَا وَ أَجْلَسَهَا فِي مَجْلِسِهِ</w:t>
      </w:r>
    </w:p>
    <w:p>
      <w:pPr>
        <w:pStyle w:val="BookText"/>
        <w:rPr/>
      </w:pPr>
      <w:r>
        <w:rPr>
          <w:rFonts w:ascii="IRNazanin" w:hAnsi="IRNazanin" w:eastAsia="IRNazanin"/>
          <w:color w:val="111111"/>
          <w:sz w:val="28"/>
          <w:sz w:val="28"/>
          <w:szCs w:val="28"/>
          <w:rtl w:val="true"/>
          <w:lang w:bidi="fa-IR"/>
        </w:rPr>
        <w:t>در پرتو عصمت است که خشم و غضب به صورت مطلق معیار حق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حاکم بر سیره فاطمی</w:t>
      </w:r>
    </w:p>
    <w:p>
      <w:pPr>
        <w:pStyle w:val="BookText"/>
        <w:rPr/>
      </w:pPr>
      <w:r>
        <w:rPr>
          <w:rFonts w:ascii="IRNazanin" w:hAnsi="IRNazanin" w:eastAsia="IRNazanin"/>
          <w:color w:val="111111"/>
          <w:sz w:val="28"/>
          <w:sz w:val="28"/>
          <w:szCs w:val="28"/>
          <w:rtl w:val="true"/>
          <w:lang w:bidi="fa-IR"/>
        </w:rPr>
        <w:t>منظور از اصول حاکم بر سیره فاطمی، مواردی که با گذشت زمان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معنویت</w:t>
      </w:r>
    </w:p>
    <w:p>
      <w:pPr>
        <w:pStyle w:val="BookText"/>
        <w:rPr/>
      </w:pPr>
      <w:r>
        <w:rPr>
          <w:rFonts w:ascii="IRNazanin" w:hAnsi="IRNazanin" w:eastAsia="IRNazanin"/>
          <w:color w:val="111111"/>
          <w:sz w:val="28"/>
          <w:sz w:val="28"/>
          <w:szCs w:val="28"/>
          <w:rtl w:val="true"/>
          <w:lang w:bidi="fa-IR"/>
        </w:rPr>
        <w:t>معنویت نیاز فطری بشر است که در اثر معرفت و شناخت پیدا می شود برخی آثار معنویت در زندگی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بحران های روحی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فضایل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عالم هستی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صبر</w:t>
      </w:r>
    </w:p>
    <w:p>
      <w:pPr>
        <w:pStyle w:val="BookText"/>
        <w:rPr/>
      </w:pPr>
      <w:r>
        <w:rPr>
          <w:rFonts w:ascii="IRNazanin" w:hAnsi="IRNazanin" w:eastAsia="IRNazanin"/>
          <w:color w:val="111111"/>
          <w:sz w:val="28"/>
          <w:sz w:val="28"/>
          <w:szCs w:val="28"/>
          <w:rtl w:val="true"/>
          <w:lang w:bidi="fa-IR"/>
        </w:rPr>
        <w:t>امروز بشر دچار بحران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علیه در نامه به گوربا 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عِلْمَ النَّاسِ كُلُّهُ فِي أَرْبَعِ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افزایش معرفت بر اساس حدیث 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أوَلَها أن تعرف ربك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الثاني أَن تَعْرِفْ مَا صَنَعَ بِكَ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الثَّالِثُ أَن تَعرف ما أراد منك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شناسی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الرابع أن تعرف ما يخرجك من دينك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آسیب 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هایی که اگر به درستی به آن پرداخته شود ثمره اش معنویت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سیره معنوی حضرت زهرا علیها السلام</w:t>
      </w:r>
    </w:p>
    <w:p>
      <w:pPr>
        <w:pStyle w:val="BookText"/>
        <w:rPr/>
      </w:pPr>
      <w:r>
        <w:rPr>
          <w:rFonts w:ascii="IRNazanin" w:hAnsi="IRNazanin" w:eastAsia="IRNazanin"/>
          <w:color w:val="111111"/>
          <w:sz w:val="28"/>
          <w:sz w:val="28"/>
          <w:szCs w:val="28"/>
          <w:rtl w:val="true"/>
          <w:lang w:bidi="fa-IR"/>
        </w:rPr>
        <w:t>حقیقت معنویت در دین، همان روح عبودیت است که نتیجه آن تقواست که معیار ارزش شخصیت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كَانَ فِي هَذِهِ الْأُمَّةِ أَعْبَدَ مِنْ فَاطِمَةَ كَانَتْ تَقُومُ حَتَّى تَوَرَّمَ قَدَمَاهَا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شب عروسی</w:t>
      </w:r>
    </w:p>
    <w:p>
      <w:pPr>
        <w:pStyle w:val="BookText"/>
        <w:rPr/>
      </w:pPr>
      <w:r>
        <w:rPr>
          <w:rFonts w:ascii="Amiri" w:hAnsi="Amiri" w:eastAsia="Amiri" w:cs="Amiri"/>
          <w:color w:val="111111"/>
          <w:sz w:val="28"/>
          <w:sz w:val="28"/>
          <w:szCs w:val="28"/>
          <w:rtl w:val="true"/>
          <w:lang w:bidi="ar-SA"/>
        </w:rPr>
        <w:t>فشبهت دُخُولِي فِي فِرَاشِي بمنزلي كدخولي إِلَيَّ لَحْدِي وَ قَبْرِي فانشدك اللَّهِ إِنْ قُمْتَ إِلَى الصَّلَاةِ فنعبد اللَّهِ تَعَالِي هَذِهِ اللَّيْلَةِ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کمبود ها در سایه حضور خدا</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از دخترش درباره کمبود های زندگی می پرسد، پاسخی تکان دهنده می شنود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شَغَلَنی عَن مَسَئَلَتِهِ لَذَّةُ خِدمَتِهِ ، لاحاجَةَ لِى غَيرُ النَّظَرِ إلى وجهِهِ الكَرِيم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خدا و پیامبر، ملاک انتخاب هنگام خواستگاری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در حال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به تلاوت قرآن هنگام مرگ و دفن وصیت به امیر المؤمنين علیه السلام ، </w:t>
      </w:r>
      <w:r>
        <w:rPr>
          <w:rFonts w:ascii="Amiri" w:hAnsi="Amiri" w:eastAsia="Amiri" w:cs="Amiri"/>
          <w:color w:val="111111"/>
          <w:sz w:val="28"/>
          <w:sz w:val="28"/>
          <w:szCs w:val="28"/>
          <w:rtl w:val="true"/>
          <w:lang w:bidi="ar-SA"/>
        </w:rPr>
        <w:t>فَأَكْثِرُ مِنْ تِلاوَةِ الْقُرْآنِ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پذیری از قرآن</w:t>
      </w:r>
    </w:p>
    <w:p>
      <w:pPr>
        <w:pStyle w:val="BookText"/>
        <w:rPr/>
      </w:pPr>
      <w:r>
        <w:rPr>
          <w:rFonts w:ascii="IRNazanin" w:hAnsi="IRNazanin" w:eastAsia="IRNazanin"/>
          <w:color w:val="111111"/>
          <w:sz w:val="28"/>
          <w:sz w:val="28"/>
          <w:szCs w:val="28"/>
          <w:rtl w:val="true"/>
          <w:lang w:bidi="fa-IR"/>
        </w:rPr>
        <w:t xml:space="preserve">هنگامی که حضرت آيه </w:t>
      </w:r>
      <w:r>
        <w:rPr>
          <w:rFonts w:ascii="Amiri" w:hAnsi="Amiri" w:eastAsia="Amiri" w:cs="Amiri"/>
          <w:color w:val="111111"/>
          <w:sz w:val="28"/>
          <w:sz w:val="28"/>
          <w:szCs w:val="28"/>
          <w:rtl w:val="true"/>
          <w:lang w:bidi="ar-SA"/>
        </w:rPr>
        <w:t>إنَّ جَهَنَّمَ لَمَوْعِدُهُمْ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ascii="Amiri" w:hAnsi="Amiri" w:eastAsia="Amiri" w:cs="Amiri"/>
          <w:color w:val="111111"/>
          <w:sz w:val="28"/>
          <w:sz w:val="28"/>
          <w:szCs w:val="28"/>
          <w:rtl w:val="true"/>
          <w:lang w:bidi="ar-SA"/>
        </w:rPr>
        <w:t>فَسَقَطَتْ فَاطِمَةُ عَلَى وَجْهِهَا وَ هِيَ تَقُولُ الْوَيْلُ ثُمَّ الْوَيْلُ لِمَنْ دَخَلَ النَّارَ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قرآن، عشق به پیامبر صلی اللّه علیه و آله و سلم و اتفاق </w:t>
      </w:r>
      <w:r>
        <w:rPr>
          <w:rFonts w:ascii="Amiri" w:hAnsi="Amiri" w:eastAsia="Amiri" w:cs="Amiri"/>
          <w:color w:val="111111"/>
          <w:sz w:val="28"/>
          <w:sz w:val="28"/>
          <w:szCs w:val="28"/>
          <w:rtl w:val="true"/>
          <w:lang w:bidi="ar-SA"/>
        </w:rPr>
        <w:t>حُبّبَ إِلَيَّ من دُنياكُم ثَلاثٌ تِلاوَةُ كِتابِ اللّهِ وَ النَّظَرُ في وَجْهِ رَسولِ اللّهِ و الإنفاقُ في سَبيلِ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با خدا</w:t>
      </w:r>
    </w:p>
    <w:p>
      <w:pPr>
        <w:pStyle w:val="BookText"/>
        <w:rPr/>
      </w:pPr>
      <w:r>
        <w:rPr>
          <w:rFonts w:ascii="IRNazanin" w:hAnsi="IRNazanin" w:eastAsia="IRNazanin"/>
          <w:color w:val="111111"/>
          <w:sz w:val="28"/>
          <w:sz w:val="28"/>
          <w:szCs w:val="28"/>
          <w:rtl w:val="true"/>
          <w:lang w:bidi="fa-IR"/>
        </w:rPr>
        <w:t>فاطمه علیها السلام کار های منزل را بین خود و فضه تقسیم می کرد تا مفصل تر به عبادت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های روزانه</w:t>
      </w:r>
    </w:p>
    <w:p>
      <w:pPr>
        <w:pStyle w:val="BookText"/>
        <w:rPr/>
      </w:pPr>
      <w:r>
        <w:rPr>
          <w:rFonts w:ascii="IRNazanin" w:hAnsi="IRNazanin" w:eastAsia="IRNazanin"/>
          <w:color w:val="111111"/>
          <w:sz w:val="28"/>
          <w:sz w:val="28"/>
          <w:szCs w:val="28"/>
          <w:rtl w:val="true"/>
          <w:lang w:bidi="fa-IR"/>
        </w:rPr>
        <w:t>حضرت زهرا علیها السلام در مواقع خاص ادعیه شب قدر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ادعيه ایشان را در بحار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برای هر حاجت مهم</w:t>
      </w:r>
    </w:p>
    <w:p>
      <w:pPr>
        <w:pStyle w:val="BookText"/>
        <w:rPr/>
      </w:pPr>
      <w:r>
        <w:rPr>
          <w:rFonts w:ascii="IRNazanin" w:hAnsi="IRNazanin" w:eastAsia="IRNazanin"/>
          <w:color w:val="111111"/>
          <w:sz w:val="28"/>
          <w:sz w:val="28"/>
          <w:szCs w:val="28"/>
          <w:rtl w:val="true"/>
          <w:lang w:bidi="fa-IR"/>
        </w:rPr>
        <w:t>دعایی که حضرت زهرا علیها السلام به امام حسین علیه السلام برای بر آورده شدن هر حاجت مهم و رفع اندوه یاد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بِحَقِّ يس وَ الْقُرْآنِ الْحَكِيمِ وَ بِحَقِّ طه وَالْقُرْآنِ الْعَظِيمِ يَا مَنْ يَقْدِرُ عَلَى حَوَائِجِ السَّائِلِينَ يَا مَنْ يَعْلَمُ مَا فِي الضَّمِيرِ يَا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يَا 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الْمَعْمُومِينَ يَا رَاحِمَ الشَّيْخِ الْكَبِيرِ يَا رَازِقَ الطِفْلِ الصَّغِيرِيَا مَنْ لَا يَحْتَاجُ إِلَى التَّفْسِيرِ صَلِّ عَلَى مُحَمَّدٍ وَ آلِ مُحَمَّدٍ وَ افْعَلْ بِي كَذَا وَ كَذَا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گناهکاران و خطا کاران</w:t>
      </w:r>
    </w:p>
    <w:p>
      <w:pPr>
        <w:pStyle w:val="BookText"/>
        <w:rPr/>
      </w:pPr>
      <w:r>
        <w:rPr>
          <w:rFonts w:ascii="IRNazanin" w:hAnsi="IRNazanin" w:eastAsia="IRNazanin"/>
          <w:color w:val="111111"/>
          <w:sz w:val="28"/>
          <w:sz w:val="28"/>
          <w:szCs w:val="28"/>
          <w:rtl w:val="true"/>
          <w:lang w:bidi="fa-IR"/>
        </w:rPr>
        <w:t>دعای پایانی حضرت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إلهى و َسَيّدى، أَسْئَلُكَ بِالَّذِينَ اصْطَفَيْتَهُمْ، وَ بِبْكَاءِ وَلَدَيَّ فِي مُفَارِقَتِی أَنْ تَغْفِرَ لِعُصاةِ شِيعَتِي، وَ شَيعَةِ ذُرِّيَّتِي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در غروب جمعه</w:t>
      </w:r>
    </w:p>
    <w:p>
      <w:pPr>
        <w:pStyle w:val="BookText"/>
        <w:rPr/>
      </w:pPr>
      <w:r>
        <w:rPr>
          <w:rFonts w:ascii="Amiri" w:hAnsi="Amiri" w:eastAsia="Amiri" w:cs="Amiri"/>
          <w:color w:val="111111"/>
          <w:sz w:val="28"/>
          <w:sz w:val="28"/>
          <w:szCs w:val="28"/>
          <w:rtl w:val="true"/>
          <w:lang w:bidi="ar-SA"/>
        </w:rPr>
        <w:t>إِنَّ فِي الْجُمُعَةِ لَسَاعَةً لَا يُوَافِقُهَا رَجُلٌ مُسْلِمُ يَسْأَلُ اللَّهَ عَزَّوَجَلَّ فِيهَا خَيْراً إِلَّا أَعْطَاهُ إِيَّاهُ 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سَاعَةٍ هِيَ ؟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تَدَلَّى نِصْفُ عَيْنٍ الشَّمْسِ لِلْغُرُوبِ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بستر شهادت</w:t>
      </w:r>
    </w:p>
    <w:p>
      <w:pPr>
        <w:pStyle w:val="BookText"/>
        <w:rPr/>
      </w:pPr>
      <w:r>
        <w:rPr>
          <w:rFonts w:ascii="Amiri" w:hAnsi="Amiri" w:eastAsia="Amiri" w:cs="Amiri"/>
          <w:color w:val="111111"/>
          <w:sz w:val="28"/>
          <w:sz w:val="28"/>
          <w:szCs w:val="28"/>
          <w:rtl w:val="true"/>
          <w:lang w:bidi="ar-SA"/>
        </w:rPr>
        <w:t>بِسْمِ اللَّهِ الرَّحْمَنِ الرَّحِيمِ ، يَا حَيُّ يَا قَيُّومُ، بِرَحْمَتِكَ أَسْتَغِيثُ، فَأَعِثْنِي وَ لَا تَكِلْنِي إِلَى نَفْسِي طَرْفَةَ عَيْنٍ أَبَداً، وَ أَصْلِحْ لِي شَأْنِي كُلَّهُ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بی نظیر در حال نماز</w:t>
      </w:r>
    </w:p>
    <w:p>
      <w:pPr>
        <w:pStyle w:val="BookText"/>
        <w:rPr/>
      </w:pPr>
      <w:r>
        <w:rPr>
          <w:rFonts w:ascii="IRNazanin" w:hAnsi="IRNazanin" w:eastAsia="IRNazanin"/>
          <w:color w:val="111111"/>
          <w:sz w:val="28"/>
          <w:sz w:val="28"/>
          <w:szCs w:val="28"/>
          <w:rtl w:val="true"/>
          <w:lang w:bidi="fa-IR"/>
        </w:rPr>
        <w:t>هنگامی که دخترم فاطمه علیها السلام به نماز می ایستد خدا به فرشتگان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انْظُرُوا إِلَى أَمَتِي فَاطِمَةَ سَيِّدَةٍ إِمَائِي قَائِمَةً بَيْنَ يَدَيَّ تَرْتَعِدُ فَرَائِصُهَا مِنْ خِيفَتِي وَ قَدْ أَقْبَلَتْ بِقَلْبِهَا عَلَى عِبَادَتِي أَشْهِدُكُمْ أَنِّي قَدْ آمَنْتُ شِيعَتَهَا مِنَ النَّار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بهترین هدیه برای فاطمه علیها السلام</w:t>
      </w:r>
    </w:p>
    <w:p>
      <w:pPr>
        <w:pStyle w:val="BookText"/>
        <w:rPr/>
      </w:pPr>
      <w:r>
        <w:rPr>
          <w:rFonts w:ascii="IRNazanin" w:hAnsi="IRNazanin" w:eastAsia="IRNazanin"/>
          <w:color w:val="111111"/>
          <w:sz w:val="28"/>
          <w:sz w:val="28"/>
          <w:szCs w:val="28"/>
          <w:rtl w:val="true"/>
          <w:lang w:bidi="fa-IR"/>
        </w:rPr>
        <w:t xml:space="preserve">پیامبر صل اللّه علیه و اله و سلم در جواب درخواست حضرت زهرا ذكر </w:t>
      </w:r>
      <w:r>
        <w:rPr>
          <w:rFonts w:ascii="Amiri" w:hAnsi="Amiri" w:eastAsia="Amiri" w:cs="Amiri"/>
          <w:color w:val="111111"/>
          <w:sz w:val="28"/>
          <w:sz w:val="28"/>
          <w:szCs w:val="28"/>
          <w:rtl w:val="true"/>
          <w:lang w:bidi="ar-SA"/>
        </w:rPr>
        <w:t>يَا رَبَّ الْأَوَّلِينَ وَ الْآخِرِينَ وَ يَا خَيْرَ الْأَوَّلِينَ وَ الْآخِرِينَ و يَا ذَا الْقُوَّةِ الْمَتِينَ وَ يَا رَاحِمَ الْمَسَاكِينِ وَ يَا أَرْحَمَ الرَّاحِمِين</w:t>
      </w:r>
      <w:r>
        <w:rPr>
          <w:rFonts w:ascii="IRNazanin" w:hAnsi="IRNazanin" w:eastAsia="IRNazanin"/>
          <w:color w:val="111111"/>
          <w:sz w:val="28"/>
          <w:sz w:val="28"/>
          <w:szCs w:val="28"/>
          <w:rtl w:val="true"/>
          <w:lang w:bidi="fa-IR"/>
        </w:rPr>
        <w:t xml:space="preserve"> را به ایشان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نسبت به فرزندان در احیای شب قدر</w:t>
      </w:r>
    </w:p>
    <w:p>
      <w:pPr>
        <w:pStyle w:val="BookText"/>
        <w:rPr/>
      </w:pPr>
      <w:r>
        <w:rPr>
          <w:rFonts w:ascii="Amiri" w:hAnsi="Amiri" w:eastAsia="Amiri" w:cs="Amiri"/>
          <w:color w:val="111111"/>
          <w:sz w:val="28"/>
          <w:sz w:val="28"/>
          <w:szCs w:val="28"/>
          <w:rtl w:val="true"/>
          <w:lang w:bidi="ar-SA"/>
        </w:rPr>
        <w:t>مَحْرُومُ مَنْ حُرِمَ خَيْرَهَا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دعای حریق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باوری در سیره حضرت زهرا علیها السلام یاد معاد و مرگ سازنده و باز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یا استبعاد در آن ناشی از میل به آزادی بی قید و شرط و باحی گری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أَيَّاتِ يَوْمُ القيامة</w:t>
      </w:r>
      <w:bookmarkStart w:id="253" w:name="pg8848_89286"/>
    </w:p>
    <w:p>
      <w:pPr>
        <w:pStyle w:val="Heading2"/>
        <w:numPr>
          <w:ilvl w:val="1"/>
          <w:numId w:val="1"/>
        </w:numPr>
        <w:rPr/>
      </w:pPr>
      <w:bookmarkStart w:id="254" w:name="__RefHeading___Toc471250_2870459653"/>
      <w:bookmarkStart w:id="255" w:name="_Toc102"/>
      <w:bookmarkEnd w:id="253"/>
      <w:bookmarkEnd w:id="254"/>
      <w:r>
        <w:rPr>
          <w:rtl w:val="true"/>
        </w:rPr>
        <w:t>جلسه چهارم</w:t>
      </w:r>
      <w:r>
        <w:rPr>
          <w:rtl w:val="true"/>
        </w:rPr>
        <w:t xml:space="preserve">: </w:t>
      </w:r>
      <w:r>
        <w:rPr>
          <w:rtl w:val="true"/>
        </w:rPr>
        <w:t xml:space="preserve">اصول حاکم بر سیرۀ فاطمه سلام اللّه علیها </w:t>
      </w:r>
      <w:r>
        <w:rPr>
          <w:rtl w:val="true"/>
        </w:rPr>
        <w:t>(</w:t>
      </w:r>
      <w:r>
        <w:rPr>
          <w:rtl w:val="true"/>
        </w:rPr>
        <w:t xml:space="preserve">اصل دشمن شناسی </w:t>
      </w:r>
      <w:r>
        <w:rPr>
          <w:rtl w:val="true"/>
        </w:rPr>
        <w:t>)</w:t>
      </w:r>
      <w:bookmarkEnd w:id="255"/>
    </w:p>
    <w:p>
      <w:pPr>
        <w:pStyle w:val="Heading3"/>
        <w:numPr>
          <w:ilvl w:val="2"/>
          <w:numId w:val="1"/>
        </w:numPr>
        <w:rPr/>
      </w:pPr>
      <w:bookmarkStart w:id="256" w:name="__RefHeading___Toc471252_2870459653"/>
      <w:bookmarkStart w:id="257" w:name="_Toc103"/>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w:t>
      </w:r>
    </w:p>
    <w:p>
      <w:pPr>
        <w:pStyle w:val="Heading3"/>
        <w:numPr>
          <w:ilvl w:val="2"/>
          <w:numId w:val="1"/>
        </w:numPr>
        <w:rPr/>
      </w:pPr>
      <w:bookmarkStart w:id="258" w:name="__RefHeading___Toc471254_2870459653"/>
      <w:bookmarkStart w:id="259" w:name="_Toc104"/>
      <w:bookmarkEnd w:id="258"/>
      <w:r>
        <w:rPr>
          <w:rtl w:val="true"/>
        </w:rPr>
        <w:t>دشمن شناسی در قرآن و حدیث</w:t>
      </w:r>
      <w:bookmarkEnd w:id="259"/>
    </w:p>
    <w:p>
      <w:pPr>
        <w:pStyle w:val="Heading4"/>
        <w:numPr>
          <w:ilvl w:val="3"/>
          <w:numId w:val="1"/>
        </w:numPr>
        <w:rPr/>
      </w:pPr>
      <w:bookmarkStart w:id="260" w:name="__RefHeading___Toc471256_2870459653"/>
      <w:bookmarkStart w:id="261" w:name="_Toc10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ده ها آیه در قرآن کریم اختصاص به دشمن شناسی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با دشمن شناسی شروع می شود؛ دشمن شناسی شروع می شود؛ توبه، ممتحنه، تبت، کافرون، منافقون ، فلق،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اصل کلی قرآن کریم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عَدُوّي وَ عَدُوَّكُمْ أَوْلِيَاءَ</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از عَدو یعنی تجاوز و گذشتن از حدّ </w:t>
      </w:r>
      <w:r>
        <w:rPr>
          <w:rStyle w:val="FootnoteAnchor"/>
          <w:rtl w:val="true"/>
        </w:rPr>
        <w:footnoteReference w:id="167"/>
      </w:r>
      <w:bookmarkStart w:id="262" w:name="pg8848_89288"/>
    </w:p>
    <w:p>
      <w:pPr>
        <w:pStyle w:val="BookText"/>
        <w:rPr/>
      </w:pPr>
      <w:bookmarkEnd w:id="262"/>
      <w:r>
        <w:rPr>
          <w:rFonts w:ascii="IRNazanin" w:hAnsi="IRNazanin" w:eastAsia="IRNazanin"/>
          <w:color w:val="111111"/>
          <w:sz w:val="28"/>
          <w:sz w:val="28"/>
          <w:szCs w:val="28"/>
          <w:rtl w:val="true"/>
          <w:lang w:bidi="fa-IR"/>
        </w:rPr>
        <w:t>دشمنی در عرصه های اعتقادی، نظامی، اقتصادی و سیاسی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گاهی درونی است مانند نفس، غضب، شهوت و گاهی بیرونی است مانند شیطان، کافر 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گاهی آشکار و گاهی مخفی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باید توجه شود</w:t>
      </w:r>
      <w:r>
        <w:rPr>
          <w:rFonts w:eastAsia="IRNazanin" w:cs="IRNazanin"/>
          <w:color w:val="111111"/>
          <w:sz w:val="28"/>
          <w:szCs w:val="28"/>
          <w:rtl w:val="true"/>
          <w:lang w:bidi="fa-IR"/>
        </w:rPr>
        <w:t>:</w:t>
      </w:r>
    </w:p>
    <w:p>
      <w:pPr>
        <w:pStyle w:val="Heading4"/>
        <w:numPr>
          <w:ilvl w:val="3"/>
          <w:numId w:val="1"/>
        </w:numPr>
        <w:rPr/>
      </w:pPr>
      <w:bookmarkStart w:id="263" w:name="__RefHeading___Toc471258_2870459653"/>
      <w:bookmarkStart w:id="264" w:name="_Toc106"/>
      <w:bookmarkEnd w:id="263"/>
      <w:r>
        <w:rPr/>
        <w:t>1</w:t>
      </w:r>
      <w:r>
        <w:rPr>
          <w:rtl w:val="true"/>
        </w:rPr>
        <w:t>.</w:t>
      </w:r>
      <w:r>
        <w:rPr>
          <w:rtl w:val="true"/>
        </w:rPr>
        <w:t>کوچک نشمردن</w:t>
      </w:r>
      <w:bookmarkEnd w:id="264"/>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تَسْتَصْغِرَنَّ عَدُوّاً وَ إِنْ ضَعُفَ</w:t>
      </w:r>
      <w:r>
        <w:rPr>
          <w:rFonts w:ascii="IRNazanin" w:hAnsi="IRNazanin" w:eastAsia="IRNazanin"/>
          <w:color w:val="111111"/>
          <w:sz w:val="28"/>
          <w:sz w:val="28"/>
          <w:szCs w:val="28"/>
          <w:rtl w:val="true"/>
          <w:lang w:bidi="fa-IR"/>
        </w:rPr>
        <w:t xml:space="preserve"> ؛ </w:t>
      </w:r>
      <w:r>
        <w:rPr>
          <w:rStyle w:val="FootnoteAnchor"/>
          <w:rtl w:val="true"/>
        </w:rPr>
        <w:footnoteReference w:id="168"/>
      </w:r>
      <w:r>
        <w:rPr>
          <w:rFonts w:ascii="IRNazanin" w:hAnsi="IRNazanin" w:eastAsia="IRNazanin"/>
          <w:color w:val="111111"/>
          <w:sz w:val="28"/>
          <w:sz w:val="28"/>
          <w:szCs w:val="28"/>
          <w:rtl w:val="true"/>
          <w:lang w:bidi="fa-IR"/>
        </w:rPr>
        <w:t>دشمن را کوچک نشمارید گر چه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که چه گفت زال با رستم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حقیر و بی چاره شمرد</w:t>
      </w:r>
    </w:p>
    <w:p>
      <w:pPr>
        <w:pStyle w:val="Heading4"/>
        <w:numPr>
          <w:ilvl w:val="3"/>
          <w:numId w:val="1"/>
        </w:numPr>
        <w:rPr/>
      </w:pPr>
      <w:bookmarkStart w:id="265" w:name="__RefHeading___Toc471260_2870459653"/>
      <w:bookmarkStart w:id="266" w:name="_Toc107"/>
      <w:bookmarkEnd w:id="265"/>
      <w:r>
        <w:rPr/>
        <w:t>2</w:t>
      </w:r>
      <w:r>
        <w:rPr>
          <w:rtl w:val="true"/>
        </w:rPr>
        <w:t>.</w:t>
      </w:r>
      <w:r>
        <w:rPr>
          <w:rtl w:val="true"/>
        </w:rPr>
        <w:t>دوست نپنداشتن</w:t>
      </w:r>
      <w:bookmarkEnd w:id="266"/>
    </w:p>
    <w:p>
      <w:pPr>
        <w:pStyle w:val="BookText"/>
        <w:rPr/>
      </w:pPr>
      <w:r>
        <w:rPr>
          <w:rFonts w:ascii="IRNazanin" w:hAnsi="IRNazanin" w:eastAsia="IRNazanin"/>
          <w:color w:val="111111"/>
          <w:sz w:val="28"/>
          <w:sz w:val="28"/>
          <w:szCs w:val="28"/>
          <w:rtl w:val="true"/>
          <w:lang w:bidi="fa-IR"/>
        </w:rPr>
        <w:t>دشمن در قالب دوست می آید و ادعای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دشمن را دوست شمرد و فریب وعده هایش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169"/>
      </w:r>
      <w:r>
        <w:rPr>
          <w:rFonts w:ascii="IRNazanin" w:hAnsi="IRNazanin" w:eastAsia="IRNazanin"/>
          <w:color w:val="111111"/>
          <w:sz w:val="28"/>
          <w:sz w:val="28"/>
          <w:szCs w:val="28"/>
          <w:rtl w:val="true"/>
          <w:lang w:bidi="fa-IR"/>
        </w:rPr>
        <w:t xml:space="preserve"> اتخاذ عدو یعنی او را دشمن بدانید جدی بگیرید و گول نخورید</w:t>
      </w:r>
      <w:r>
        <w:rPr>
          <w:rFonts w:eastAsia="IRNazanin" w:cs="IRNazanin"/>
          <w:color w:val="111111"/>
          <w:sz w:val="28"/>
          <w:szCs w:val="28"/>
          <w:rtl w:val="true"/>
          <w:lang w:bidi="fa-IR"/>
        </w:rPr>
        <w:t>.</w:t>
      </w:r>
    </w:p>
    <w:p>
      <w:pPr>
        <w:pStyle w:val="Heading4"/>
        <w:numPr>
          <w:ilvl w:val="3"/>
          <w:numId w:val="1"/>
        </w:numPr>
        <w:rPr/>
      </w:pPr>
      <w:bookmarkStart w:id="267" w:name="__RefHeading___Toc471262_2870459653"/>
      <w:bookmarkStart w:id="268" w:name="_Toc108"/>
      <w:bookmarkEnd w:id="267"/>
      <w:r>
        <w:rPr/>
        <w:t>3</w:t>
      </w:r>
      <w:r>
        <w:rPr>
          <w:rtl w:val="true"/>
        </w:rPr>
        <w:t>.</w:t>
      </w:r>
      <w:r>
        <w:rPr>
          <w:rtl w:val="true"/>
        </w:rPr>
        <w:t>شناخت نفوذی ها</w:t>
      </w:r>
      <w:bookmarkEnd w:id="268"/>
    </w:p>
    <w:p>
      <w:pPr>
        <w:pStyle w:val="BookText"/>
        <w:rPr/>
      </w:pPr>
      <w:r>
        <w:rPr>
          <w:rFonts w:ascii="IRNazanin" w:hAnsi="IRNazanin" w:eastAsia="IRNazanin"/>
          <w:color w:val="111111"/>
          <w:sz w:val="28"/>
          <w:sz w:val="28"/>
          <w:szCs w:val="28"/>
          <w:rtl w:val="true"/>
          <w:lang w:bidi="fa-IR"/>
        </w:rPr>
        <w:t>دشمن ممکن است درون خانه خود انسان باشد؛</w:t>
      </w:r>
    </w:p>
    <w:p>
      <w:pPr>
        <w:pStyle w:val="BookText"/>
        <w:rPr/>
      </w:pPr>
      <w:r>
        <w:rPr>
          <w:rFonts w:ascii="Amiri" w:hAnsi="Amiri" w:eastAsia="Amiri" w:cs="Amiri"/>
          <w:color w:val="111111"/>
          <w:sz w:val="28"/>
          <w:sz w:val="28"/>
          <w:szCs w:val="28"/>
          <w:rtl w:val="true"/>
          <w:lang w:bidi="ar-SA"/>
        </w:rPr>
        <w:t>إِنَّ مِنْ أَزْوَاجِكُمْ وَ أَوْلَادِكُمْ عَدُوًّا لَكُمْ فَاحْذَرُوهُمْ</w:t>
      </w:r>
      <w:r>
        <w:rPr>
          <w:rFonts w:ascii="IRNazanin" w:hAnsi="IRNazanin" w:eastAsia="IRNazanin"/>
          <w:color w:val="111111"/>
          <w:sz w:val="28"/>
          <w:sz w:val="28"/>
          <w:szCs w:val="28"/>
          <w:rtl w:val="true"/>
          <w:lang w:bidi="fa-IR"/>
        </w:rPr>
        <w:t xml:space="preserve"> ؛ </w:t>
      </w:r>
      <w:r>
        <w:rPr>
          <w:rStyle w:val="FootnoteAnchor"/>
          <w:rtl w:val="true"/>
        </w:rPr>
        <w:footnoteReference w:id="170"/>
      </w:r>
      <w:r>
        <w:rPr>
          <w:rFonts w:ascii="IRNazanin" w:hAnsi="IRNazanin" w:eastAsia="IRNazanin"/>
          <w:color w:val="111111"/>
          <w:sz w:val="28"/>
          <w:sz w:val="28"/>
          <w:szCs w:val="28"/>
          <w:rtl w:val="true"/>
          <w:lang w:bidi="fa-IR"/>
        </w:rPr>
        <w:t>همانا برخی از همسران و فرزندان، دشمن شما هستند از آنان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هنگامی که عموی خود را دشمن یافت از او برائت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تَبَيَّنَ لَهُ أَنَّهُ عَدُوُّ لِلَّهِ تَبَرَّأَ مِنْهُ</w:t>
      </w:r>
      <w:r>
        <w:rPr>
          <w:rStyle w:val="FootnoteAnchor"/>
          <w:rtl w:val="true"/>
        </w:rPr>
        <w:footnoteReference w:id="171"/>
      </w:r>
      <w:r>
        <w:rPr>
          <w:rFonts w:ascii="IRNazanin" w:hAnsi="IRNazanin" w:eastAsia="IRNazanin"/>
          <w:color w:val="111111"/>
          <w:sz w:val="28"/>
          <w:sz w:val="28"/>
          <w:szCs w:val="28"/>
          <w:rtl w:val="true"/>
          <w:lang w:bidi="fa-IR"/>
        </w:rPr>
        <w:t xml:space="preserve"> دشمن گاهی در میان خاندان انسان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حنظله غسیل الملائکه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حنظله از پیامبر صلی اللّه علیه و آله و سلم و برخی از صحابه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او که از صغار صحابه به شمار می آید فرماندهی واقعه حره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و عبد اللّه بن عبد اللّه اُبیَ چندی پس از مسلمان شدن، از پیامبران اجازه خواستند تا پدران شان را بکشند، اما پیامبر آنان را از این کار منع کرده سبب این بود بن ابی منافق مشهور صدر اسلام پس از هجرت پیامبر اکرم صلی اللّه علیه و آله و سلم به مدینه به پیامبر صلی اللّه علیه و آله و سلم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نفاق ورزید و در مدینه ماند، اما ابو عامر به همراه عده ای از جوانان اَوس به مکه نزد قریشیان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حنظله که تازه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پیامبر اکرم صلی اللّه علیه و آله و سلم ، شب پیش از جنگ احد در کنار همسرش ماند و صبح روز نبرد، عازم میدان شد، پیش از عزیمت حنظله به میدان نبرد، همسرش جمیله دختر عبد اللّه بن اُبَی بنابر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میدان جنگ بر ابو سفیان چیره شد و خواست سروی را از تنش جدا سازد، اما شداد بن اسود بن شعوب، حنظله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او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غسیل الملائکه و فرزندانش به بنو غسیل الملائکه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بود، ابو لهب عموی پیامبر صلی اللّه علیه و آله و سلم دشمن بود، همسر حضرت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مؤمن و شکیبای اوست که در اولین دعوت آشکار حضرت نوح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عموره بعد از آگاهی از وضعیت او عموره را شکنجه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نوح به یک باره در تو چنین اثر گذاشت؟ می ترسم پادشاه از وضعت با خبر شود و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عقل و دانش تو که این همه شکوه و عظمت را در چهره نوح ببینی؟ اگر او از سوی خدا مأموریت نمی داشت، چنین بی پروار در میان شما لب به سخن نمی گشود و حال آن که همه شما از او سخت در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عموره که می دید پند هایش هیچ تأثیری بر عقاید دخترش نداشته و او هم چنان برای مان خود استوار است، او را یک سال بدون غذا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همه می اندیشیدند که او از بین رفته است؛ ولی هنگامی که او بیرون آمد، او را در سلامتی و نشاط دیدند و از روی تعجب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زندان بی هیچ غذایی زنده مانده است؟ عموره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نوح استغاثه کردم و حضرت نوح برایم به طور اعجاز آمیزی در زندان برایم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حضرت نوح با این بانو ازدواج می کند؛ بانویی که جد مادری پیامبر اسلام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بانوی بزرگ، از همسر دیگر نوح به کفر و الحاد مثال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که نوح پیامبر، مشغول انجام رسالت خویش و موعظه مردم بود و می بایست بیش از دیگران از پرتو خورشید رسالت نوح بهره می گرفت گوش جانش، شنوا نبود و صفحه دلش چنان تاریک همسر حضرت نوح در خانه نبوت زندگی بود که هرگز تلالو نور وحی در آن درخشش نکرد و هم چنان تیره و تار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ناشایست برای نوح و مادری بی صلاحیت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 بطلان و انحراف حرکت کرد و هم گام و هم نوا با مخالفان نوح به هنک و استهزای شوهرش پرداخت و از این رو، از او به عنوان الگوی زنان کافر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عموره که روحی بلند و نورانی و تشنه زلال وحی داشت، اولین کلام الهی نوح، رودی روان از معرفت پروردگار بر دلش جاری کرد و وجودش را از سوزش جهنم و خود خواهی نجات داد؛ در حالی که واغله در غل و زنجیر تفکرات حاکم بر جامعه خویش اسیر گشت و سخنان روح بخش شوهرش نه تنها بر او اثر نکرد، بلکه بر کفر و لجاجت او افزود و این روحیه را در فرزندش کنعان نیز رشد داد؛ ولی اثر دامان پاک عموره، فرزند صالح و شایسته ای بود که پدر پیامبران بعد از نوح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همسر در یک خانه و در کنار یک همسر زندگی کردند، اما تفاوت آن دو غیر قابل مقایسه است یکی از آن دو راه راست و مستقیم را پیمود و دیگری راه انحراف و کفر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انتخاب، سرنوشت آن دو را نیز تغییر داد و یکی از نجات یافتگان و دیگری از معذبین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حضرت لوط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همسر لوط از زنان بد کرداری بود که خدا در قرآن مجید از وی به سختی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سوره های اعراف، هود،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گرفتار در عذاب، خائن به دین، هلاك شده، پس مانده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هر چند همسر پیامبر و از نعمت های الهی در خانه او بهره مند بود، ولی تحت تأثیر بی دینی مردم خدا نشناس بود و با شوهر خود میانه ای نداشت و در افشای راز های دینی و اجتماعی که در خانه نبوت صورت می گرفت دریغ نمی کرد و از این طریق به آیین و اهداف مقدس شوهر صدمه می زد و از گسترش آن جلوگیری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گناه همسر لوط که موجب دوری او از رحمت خدا و هلاکت او شد، همان بیرون بردن اسرار خانه و قیام او برضد شوهرش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گناه وی همکاری با دشمنان پیامبر خدا و رساندن اسرار خانه لوط علیه السلام به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همکاری همسر لوط با قومش افشای حضور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جوانان زیبا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فرشتگان برای عذاب قوم لوط وارد منزل حضرت لوط شدند، وی نزد همسر آمد و از او خواست که ورود مهمانان را به منزلش، از قوم خویش پنهان نگاه دارد، او به ظاهر این تقاضا را پذیرفت ولی در باطن در صدد رساندن این خبر به قوم و مردمان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و رمز میان زن لوط و قومش در این بود که هر گاه گروهی به مهمانی لوط می آمدند، چنان چه در روز بوده این زن بر فراز پشت بام خانه اش دودی را به هوا بلند می کرد و در شب نیز با افروختن آتش خبر از وجود اشخاصی در خانه خویش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بعد از آمدن مهمانان به پشت بام خانه اش رفت و به نشانه رسیدن مهمانان جوان و زیبا که طعمه خوبی برای قوم بود با روشن نمودن آتش مردم را با 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قوم لوط از هر سو به سرعت به خانه لوط هجوم آورده و خواستار انجام عمل ناروا با مهمانان او شدند حضرت لوط تلاش نمود که آنان را از کار زشت شان منصرف کند ولی آن ها هم چنان اصرار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لوط گفتند نگران نباش ما برای هلاکت و نابودی قوم تو مأموریت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لوط علیه السلام گفتند که به همراه خانواده اش از شهر خارج ولی همسرش را که به او خیانت ورزیده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شهر قوم لوط با عذاب الهی، زیر و رو شد و آنان با بد ترین وضع هلاك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الگوی کافران و از دشمنان انبیاء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69" w:name="pg8848_89291"/>
    </w:p>
    <w:p>
      <w:pPr>
        <w:pStyle w:val="Heading4"/>
        <w:numPr>
          <w:ilvl w:val="3"/>
          <w:numId w:val="1"/>
        </w:numPr>
        <w:rPr/>
      </w:pPr>
      <w:bookmarkStart w:id="270" w:name="__RefHeading___Toc471264_2870459653"/>
      <w:bookmarkStart w:id="271" w:name="_Toc109"/>
      <w:bookmarkEnd w:id="269"/>
      <w:bookmarkEnd w:id="270"/>
      <w:r>
        <w:rPr/>
        <w:t>4</w:t>
      </w:r>
      <w:r>
        <w:rPr>
          <w:rtl w:val="true"/>
        </w:rPr>
        <w:t>.</w:t>
      </w:r>
      <w:r>
        <w:rPr>
          <w:rtl w:val="true"/>
        </w:rPr>
        <w:t>شناخت شیوه ها و نقشه های دشمن</w:t>
      </w:r>
      <w:bookmarkEnd w:id="271"/>
    </w:p>
    <w:p>
      <w:pPr>
        <w:pStyle w:val="BookText"/>
        <w:rPr/>
      </w:pPr>
      <w:r>
        <w:rPr>
          <w:rFonts w:ascii="IRNazanin" w:hAnsi="IRNazanin" w:eastAsia="IRNazanin"/>
          <w:color w:val="111111"/>
          <w:sz w:val="28"/>
          <w:sz w:val="28"/>
          <w:szCs w:val="28"/>
          <w:rtl w:val="true"/>
          <w:lang w:bidi="fa-IR"/>
        </w:rPr>
        <w:t>دشمن روش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از این شیوه ها، ناخواسته انسان را گرفتار دام دشمن می کند؛ مکر ،کید، نفاق، نقض پیمان ، ولایت ستیزی، شبهه افکنی، تحقیر مسلمانان، شبهه افکنی، تحقیر مسلمانان، تفرقه، فرصت طلبی، موج سواری، تضعیف باور ها، ارعاب و ترس جو سازی توجیه گری و هو چی گری بخشی از این حربه هاست؛ در یک جمله دشمن مایل است همه را به کیش خود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دُّوا لَوْ تَكْفُرُونَ كَمَا كَفَرُوا فَتَكُونُونَ سَوَاءً</w:t>
      </w:r>
      <w:r>
        <w:rPr>
          <w:rFonts w:ascii="IRNazanin" w:hAnsi="IRNazanin" w:eastAsia="IRNazanin"/>
          <w:color w:val="111111"/>
          <w:sz w:val="28"/>
          <w:sz w:val="28"/>
          <w:szCs w:val="28"/>
          <w:rtl w:val="true"/>
          <w:lang w:bidi="fa-IR"/>
        </w:rPr>
        <w:t xml:space="preserve"> ؛ </w:t>
      </w:r>
      <w:r>
        <w:rPr>
          <w:rStyle w:val="FootnoteAnchor"/>
          <w:rtl w:val="true"/>
        </w:rPr>
        <w:footnoteReference w:id="173"/>
      </w:r>
      <w:r>
        <w:rPr>
          <w:rFonts w:ascii="IRNazanin" w:hAnsi="IRNazanin" w:eastAsia="IRNazanin"/>
          <w:color w:val="111111"/>
          <w:sz w:val="28"/>
          <w:sz w:val="28"/>
          <w:szCs w:val="28"/>
          <w:rtl w:val="true"/>
          <w:lang w:bidi="fa-IR"/>
        </w:rPr>
        <w:t>آنان دوست دارند همان گونه که خود کافر شده اند شما هم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أَوْحَى اللَّهُ عَزَّوَجَلَّ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لِلْمُؤْمِنِينَ لَا يَلْبَسُوا لِبَاسَ أَعْدَانِي وَ لَايَطْعَمُوا مَطَاعِمَ أَعْدَائِي وَ لا يَسْلُكُوا مَطَاعِمَ أَعْدَائِي وَ لايَسْلُكُوا مَسَالِكَ أَعْدَائِي فَيَكُونُوا أَعْدَائِي كَمَا هُمْ أَعْدَائِي</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خداوند عزّوجلّ به پیامبری از انبیاء خود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لباس دشمنان مرا نپوشند و غذای دشمنان مرا نخورند و به روش دشمنان من نروند که در این صورت مانند آنان از دشمنان من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أَوْحَى اللَّهُ عَزَّوَجَلَّ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لِلْمُؤْمِنِينَ لَا يَلْبَسُوا لِبَاسَ أَعْدَانِي وَ لَايَطْعَمُوا مَطَاعِمَ أَعْدَائِي وَ لا يَسْلُكُوا مَطَاعِمَ أَعْدَائِي وَ لايَسْلُكُوا مَسَالِكَ أَعْدَائِي فَيَكُونُوا أَعْدَائِي كَمَا هُمْ أَعْدَائِي</w:t>
      </w:r>
    </w:p>
    <w:p>
      <w:pPr>
        <w:pStyle w:val="Heading3"/>
        <w:numPr>
          <w:ilvl w:val="2"/>
          <w:numId w:val="1"/>
        </w:numPr>
        <w:rPr/>
      </w:pPr>
      <w:bookmarkStart w:id="272" w:name="__RefHeading___Toc471266_2870459653"/>
      <w:bookmarkStart w:id="273" w:name="_Toc110"/>
      <w:bookmarkEnd w:id="272"/>
      <w:r>
        <w:rPr>
          <w:rtl w:val="true"/>
        </w:rPr>
        <w:t>مظاهر دشمن ستیزی در سیره فاطمی</w:t>
      </w:r>
      <w:bookmarkEnd w:id="273"/>
    </w:p>
    <w:p>
      <w:pPr>
        <w:pStyle w:val="Heading4"/>
        <w:numPr>
          <w:ilvl w:val="3"/>
          <w:numId w:val="1"/>
        </w:numPr>
        <w:rPr/>
      </w:pPr>
      <w:bookmarkStart w:id="274" w:name="__RefHeading___Toc471268_2870459653"/>
      <w:bookmarkStart w:id="275" w:name="_Toc11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صدیقه طاهره علیها السلام نخستین شهیده راه ولایت است که با بصیرت و آگاهی از امام خود در برابر دشمنان دفاع کرد و همه توان خود را در این رابطه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گام های اساسی ایشان در برخورد با دشمن عبارتند از</w:t>
      </w:r>
      <w:r>
        <w:rPr>
          <w:rFonts w:eastAsia="IRNazanin" w:cs="IRNazanin"/>
          <w:color w:val="111111"/>
          <w:sz w:val="28"/>
          <w:szCs w:val="28"/>
          <w:rtl w:val="true"/>
          <w:lang w:bidi="fa-IR"/>
        </w:rPr>
        <w:t>:</w:t>
      </w:r>
    </w:p>
    <w:p>
      <w:pPr>
        <w:pStyle w:val="Heading4"/>
        <w:numPr>
          <w:ilvl w:val="3"/>
          <w:numId w:val="1"/>
        </w:numPr>
        <w:rPr/>
      </w:pPr>
      <w:bookmarkStart w:id="276" w:name="__RefHeading___Toc471270_2870459653"/>
      <w:bookmarkStart w:id="277" w:name="_Toc112"/>
      <w:bookmarkEnd w:id="276"/>
      <w:r>
        <w:rPr/>
        <w:t>1</w:t>
      </w:r>
      <w:r>
        <w:rPr>
          <w:rtl w:val="true"/>
        </w:rPr>
        <w:t>.</w:t>
      </w:r>
      <w:r>
        <w:rPr>
          <w:rtl w:val="true"/>
        </w:rPr>
        <w:t>افشا گری و سخنرانی</w:t>
      </w:r>
      <w:bookmarkEnd w:id="277"/>
    </w:p>
    <w:p>
      <w:pPr>
        <w:pStyle w:val="Heading5"/>
        <w:numPr>
          <w:ilvl w:val="4"/>
          <w:numId w:val="1"/>
        </w:numPr>
        <w:rPr/>
      </w:pPr>
      <w:bookmarkStart w:id="278" w:name="__RefHeading___Toc471272_2870459653"/>
      <w:bookmarkStart w:id="279" w:name="_Toc11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ایشان در خطبه فدکیه و خطبه ای که در جمع زنان مهاجر و انصار ایراد فرمود، به حربه های دشمنان و سران سقیفه و نقشه های آنان پرداخت و برای همگان ویژگی های منکران غدیر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این افشا گری عبارتند از</w:t>
      </w:r>
      <w:r>
        <w:rPr>
          <w:rFonts w:eastAsia="IRNazanin" w:cs="IRNazanin"/>
          <w:color w:val="111111"/>
          <w:sz w:val="28"/>
          <w:szCs w:val="28"/>
          <w:rtl w:val="true"/>
          <w:lang w:bidi="fa-IR"/>
        </w:rPr>
        <w:t>:</w:t>
      </w:r>
    </w:p>
    <w:p>
      <w:pPr>
        <w:pStyle w:val="Heading5"/>
        <w:numPr>
          <w:ilvl w:val="4"/>
          <w:numId w:val="1"/>
        </w:numPr>
        <w:rPr/>
      </w:pPr>
      <w:bookmarkStart w:id="280" w:name="__RefHeading___Toc471274_2870459653"/>
      <w:bookmarkStart w:id="281" w:name="_Toc114"/>
      <w:bookmarkEnd w:id="280"/>
      <w:r>
        <w:rPr>
          <w:rtl w:val="true"/>
        </w:rPr>
        <w:t>الف</w:t>
      </w:r>
      <w:r>
        <w:rPr>
          <w:rtl w:val="true"/>
        </w:rPr>
        <w:t xml:space="preserve">) </w:t>
      </w:r>
      <w:r>
        <w:rPr>
          <w:rtl w:val="true"/>
        </w:rPr>
        <w:t>نفاق دشمن</w:t>
      </w:r>
      <w:bookmarkEnd w:id="2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لِنَبِيْهِ دَارُ أَنْبِيَائِهِ وَ مَأوى أَصْفِيائِهِ، ظَهَرَت فِيكُمْ حَسِيكَةُ النِّفاقِ</w:t>
      </w:r>
      <w:r>
        <w:rPr>
          <w:rFonts w:ascii="IRNazanin" w:hAnsi="IRNazanin" w:eastAsia="IRNazanin"/>
          <w:color w:val="111111"/>
          <w:sz w:val="28"/>
          <w:sz w:val="28"/>
          <w:szCs w:val="28"/>
          <w:rtl w:val="true"/>
          <w:lang w:bidi="fa-IR"/>
        </w:rPr>
        <w:t>؛ آن گاه که خدا برای پیامبرش خانه انبیا را برگزید، خار و خاشاک نفاق در شما ظاهر شد</w:t>
      </w:r>
      <w:r>
        <w:rPr>
          <w:rFonts w:eastAsia="IRNazanin" w:cs="IRNazanin"/>
          <w:color w:val="111111"/>
          <w:sz w:val="28"/>
          <w:szCs w:val="28"/>
          <w:rtl w:val="true"/>
          <w:lang w:bidi="fa-IR"/>
        </w:rPr>
        <w:t xml:space="preserve">.» </w:t>
      </w:r>
      <w:bookmarkStart w:id="282" w:name="pg8848_89293"/>
    </w:p>
    <w:p>
      <w:pPr>
        <w:pStyle w:val="BookText"/>
        <w:rPr/>
      </w:pPr>
      <w:bookmarkEnd w:id="282"/>
      <w:r>
        <w:rPr>
          <w:rFonts w:ascii="IRNazanin" w:hAnsi="IRNazanin" w:eastAsia="IRNazanin"/>
          <w:color w:val="111111"/>
          <w:sz w:val="28"/>
          <w:sz w:val="28"/>
          <w:szCs w:val="28"/>
          <w:rtl w:val="true"/>
          <w:lang w:bidi="fa-IR"/>
        </w:rPr>
        <w:t xml:space="preserve">یکی از بیماری های خطرناک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آن اختصاص یافته پدیده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گروهی از بادیه نشینان که پیرامون تو هستند منافق اند و نیز گروهی از اهل مدینه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 شناسی ولی ما آنان را می شناسیم، به زودی آنان را دو بار مجازات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عَلَيْكُمْ كُلَّ مُنَافِقِ الْجَنَانِ عَالِمِ اللَّسَانِ يَقُولُ مَا تَعْرِفُونَ وَ يَفْعَلُ مَا تُنْكِرُونَ</w:t>
      </w:r>
      <w:r>
        <w:rPr>
          <w:rFonts w:ascii="IRNazanin" w:hAnsi="IRNazanin" w:eastAsia="IRNazanin"/>
          <w:color w:val="111111"/>
          <w:sz w:val="28"/>
          <w:sz w:val="28"/>
          <w:szCs w:val="28"/>
          <w:rtl w:val="true"/>
          <w:lang w:bidi="fa-IR"/>
        </w:rPr>
        <w:t xml:space="preserve"> ؛ </w:t>
      </w:r>
      <w:r>
        <w:rPr>
          <w:rStyle w:val="FootnoteAnchor"/>
          <w:rtl w:val="true"/>
        </w:rPr>
        <w:footnoteReference w:id="176"/>
      </w:r>
      <w:r>
        <w:rPr>
          <w:rFonts w:ascii="IRNazanin" w:hAnsi="IRNazanin" w:eastAsia="IRNazanin"/>
          <w:color w:val="111111"/>
          <w:sz w:val="28"/>
          <w:sz w:val="28"/>
          <w:szCs w:val="28"/>
          <w:rtl w:val="true"/>
          <w:lang w:bidi="fa-IR"/>
        </w:rPr>
        <w:t>من برشما از منافق آگاه به بیان می ترسم و کسی که سخنانش را می شناسید امّا عملش مورد انکار شماست</w:t>
      </w:r>
      <w:r>
        <w:rPr>
          <w:rFonts w:eastAsia="IRNazanin" w:cs="IRNazanin"/>
          <w:color w:val="111111"/>
          <w:sz w:val="28"/>
          <w:szCs w:val="28"/>
          <w:rtl w:val="true"/>
          <w:lang w:bidi="fa-IR"/>
        </w:rPr>
        <w:t>.»</w:t>
      </w:r>
    </w:p>
    <w:p>
      <w:pPr>
        <w:pStyle w:val="Heading5"/>
        <w:numPr>
          <w:ilvl w:val="4"/>
          <w:numId w:val="1"/>
        </w:numPr>
        <w:rPr/>
      </w:pPr>
      <w:bookmarkStart w:id="283" w:name="__RefHeading___Toc471276_2870459653"/>
      <w:bookmarkStart w:id="284" w:name="_Toc115"/>
      <w:bookmarkEnd w:id="283"/>
      <w:r>
        <w:rPr>
          <w:rtl w:val="true"/>
        </w:rPr>
        <w:t>ب</w:t>
      </w:r>
      <w:r>
        <w:rPr>
          <w:rtl w:val="true"/>
        </w:rPr>
        <w:t xml:space="preserve">) </w:t>
      </w:r>
      <w:r>
        <w:rPr>
          <w:rtl w:val="true"/>
        </w:rPr>
        <w:t>کهنه شدن دین داری</w:t>
      </w:r>
      <w:bookmarkEnd w:id="284"/>
    </w:p>
    <w:p>
      <w:pPr>
        <w:pStyle w:val="BookText"/>
        <w:rPr/>
      </w:pPr>
      <w:r>
        <w:rPr>
          <w:rFonts w:ascii="Amiri" w:hAnsi="Amiri" w:eastAsia="Amiri" w:cs="Amiri"/>
          <w:color w:val="111111"/>
          <w:sz w:val="28"/>
          <w:sz w:val="28"/>
          <w:szCs w:val="28"/>
          <w:rtl w:val="true"/>
          <w:lang w:bidi="ar-SA"/>
        </w:rPr>
        <w:t>يُسْمَلُ جِلْبَابُ يُسْمَلُ جِلْبَابُ الدِّينِ</w:t>
      </w:r>
      <w:r>
        <w:rPr>
          <w:rFonts w:ascii="IRNazanin" w:hAnsi="IRNazanin" w:eastAsia="IRNazanin"/>
          <w:color w:val="111111"/>
          <w:sz w:val="28"/>
          <w:sz w:val="28"/>
          <w:szCs w:val="28"/>
          <w:rtl w:val="true"/>
          <w:lang w:bidi="fa-IR"/>
        </w:rPr>
        <w:t xml:space="preserve"> اگر دین نزد مردم به حاشیه رفت ارزش های دینی و شخصیت های دینی هم به بوته فراموشی سپرده می شود</w:t>
      </w:r>
      <w:r>
        <w:rPr>
          <w:rFonts w:eastAsia="IRNazanin" w:cs="IRNazanin"/>
          <w:color w:val="111111"/>
          <w:sz w:val="28"/>
          <w:szCs w:val="28"/>
          <w:rtl w:val="true"/>
          <w:lang w:bidi="fa-IR"/>
        </w:rPr>
        <w:t>.</w:t>
      </w:r>
    </w:p>
    <w:p>
      <w:pPr>
        <w:pStyle w:val="Heading5"/>
        <w:numPr>
          <w:ilvl w:val="4"/>
          <w:numId w:val="1"/>
        </w:numPr>
        <w:rPr/>
      </w:pPr>
      <w:bookmarkStart w:id="285" w:name="__RefHeading___Toc471278_2870459653"/>
      <w:bookmarkStart w:id="286" w:name="_Toc116"/>
      <w:bookmarkEnd w:id="285"/>
      <w:r>
        <w:rPr>
          <w:rtl w:val="true"/>
        </w:rPr>
        <w:t>ج</w:t>
      </w:r>
      <w:r>
        <w:rPr>
          <w:rtl w:val="true"/>
        </w:rPr>
        <w:t xml:space="preserve">) </w:t>
      </w:r>
      <w:r>
        <w:rPr>
          <w:rtl w:val="true"/>
        </w:rPr>
        <w:t>پیروی از شیطان</w:t>
      </w:r>
      <w:bookmarkEnd w:id="2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أَطلَعَ الشَّيْطَانُ وَ أَطْلَعَ الشَّيْطَانُ رَأْسَهُ مِنْ مَغْرَزِهِ صَارِخاً بِكُمْ ، فَوَجَدَكُمْ لِدُعَائِهِ مُسْتَجِيبِينَ</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شيطان سرش را از مخفیگاه خود بیرون آورد، شما را فرا خواند، دید شما پاسخ گوی دعوت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مانند هوای نفس غضب ، شهوت و بیرونی مانند شیطان که دشمن قسم خورده است حضرت زهرا علیها السلام ای شاخصه دیگر پیروان سقیفه را عبور از خط الهی و پیروی از شیطان می داند </w:t>
      </w:r>
      <w:bookmarkStart w:id="287" w:name="pg8848_89295"/>
    </w:p>
    <w:p>
      <w:pPr>
        <w:pStyle w:val="Heading5"/>
        <w:numPr>
          <w:ilvl w:val="4"/>
          <w:numId w:val="1"/>
        </w:numPr>
        <w:rPr/>
      </w:pPr>
      <w:bookmarkStart w:id="288" w:name="__RefHeading___Toc471280_2870459653"/>
      <w:bookmarkStart w:id="289" w:name="_Toc117"/>
      <w:bookmarkEnd w:id="287"/>
      <w:bookmarkEnd w:id="288"/>
      <w:r>
        <w:rPr>
          <w:rtl w:val="true"/>
        </w:rPr>
        <w:t>د</w:t>
      </w:r>
      <w:r>
        <w:rPr>
          <w:rtl w:val="true"/>
        </w:rPr>
        <w:t xml:space="preserve">) </w:t>
      </w:r>
      <w:r>
        <w:rPr>
          <w:rtl w:val="true"/>
        </w:rPr>
        <w:t>پشت کردن به قرآن</w:t>
      </w:r>
      <w:bookmarkEnd w:id="289"/>
    </w:p>
    <w:p>
      <w:pPr>
        <w:pStyle w:val="BookText"/>
        <w:rPr/>
      </w:pPr>
      <w:r>
        <w:rPr>
          <w:rFonts w:ascii="Amiri" w:hAnsi="Amiri" w:eastAsia="Amiri" w:cs="Amiri"/>
          <w:color w:val="111111"/>
          <w:sz w:val="28"/>
          <w:sz w:val="28"/>
          <w:szCs w:val="28"/>
          <w:rtl w:val="true"/>
          <w:lang w:bidi="ar-SA"/>
        </w:rPr>
        <w:t>وَ أَنَّى تُؤْفَكُونَ؟ وَ كِتَابُ اللَّهِ بَيْنَ أَظْهُرِكُمْ أُمُورُهُ ظَاهِرَةً وَ أَحْكَامُهُ زَاهِرَةٌ وَ أَعْلَامُهُ بَاهِرَةً</w:t>
      </w:r>
      <w:r>
        <w:rPr>
          <w:rFonts w:ascii="IRNazanin" w:hAnsi="IRNazanin" w:eastAsia="IRNazanin"/>
          <w:color w:val="111111"/>
          <w:sz w:val="28"/>
          <w:sz w:val="28"/>
          <w:szCs w:val="28"/>
          <w:rtl w:val="true"/>
          <w:lang w:bidi="fa-IR"/>
        </w:rPr>
        <w:t>؛ چرا بیراهه می روید در حالی که کتاب خدا در میان شماست، مطالبش روشن، احکام آن درخشان و نشانه های هدایت آن آشکار است</w:t>
      </w:r>
      <w:r>
        <w:rPr>
          <w:rFonts w:eastAsia="IRNazanin" w:cs="IRNazanin"/>
          <w:color w:val="111111"/>
          <w:sz w:val="28"/>
          <w:szCs w:val="28"/>
          <w:rtl w:val="true"/>
          <w:lang w:bidi="fa-IR"/>
        </w:rPr>
        <w:t>.»</w:t>
      </w:r>
    </w:p>
    <w:p>
      <w:pPr>
        <w:pStyle w:val="Heading5"/>
        <w:numPr>
          <w:ilvl w:val="4"/>
          <w:numId w:val="1"/>
        </w:numPr>
        <w:rPr/>
      </w:pPr>
      <w:bookmarkStart w:id="290" w:name="__RefHeading___Toc471282_2870459653"/>
      <w:bookmarkStart w:id="291" w:name="_Toc118"/>
      <w:bookmarkEnd w:id="290"/>
      <w:r>
        <w:rPr>
          <w:rtl w:val="true"/>
        </w:rPr>
        <w:t>ه</w:t>
      </w:r>
      <w:r>
        <w:rPr>
          <w:rtl w:val="true"/>
        </w:rPr>
        <w:t xml:space="preserve">) </w:t>
      </w:r>
      <w:r>
        <w:rPr>
          <w:rtl w:val="true"/>
        </w:rPr>
        <w:t>پیروی از حکم جاهلیت</w:t>
      </w:r>
      <w:bookmarkEnd w:id="291"/>
    </w:p>
    <w:p>
      <w:pPr>
        <w:pStyle w:val="BookText"/>
        <w:rPr/>
      </w:pPr>
      <w:r>
        <w:rPr>
          <w:rFonts w:ascii="Amiri" w:hAnsi="Amiri" w:eastAsia="Amiri" w:cs="Amiri"/>
          <w:color w:val="111111"/>
          <w:sz w:val="28"/>
          <w:sz w:val="28"/>
          <w:szCs w:val="28"/>
          <w:rtl w:val="true"/>
          <w:lang w:bidi="ar-SA"/>
        </w:rPr>
        <w:t>أَفَحُكْمَ الْجَاهِلِيَّةِ يَبْغُونَ</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آيا آن ها حكم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w:t>
      </w:r>
    </w:p>
    <w:p>
      <w:pPr>
        <w:pStyle w:val="Heading4"/>
        <w:numPr>
          <w:ilvl w:val="3"/>
          <w:numId w:val="1"/>
        </w:numPr>
        <w:rPr/>
      </w:pPr>
      <w:bookmarkStart w:id="292" w:name="__RefHeading___Toc471284_2870459653"/>
      <w:bookmarkStart w:id="293" w:name="_Toc119"/>
      <w:bookmarkEnd w:id="292"/>
      <w:r>
        <w:rPr/>
        <w:t>2</w:t>
      </w:r>
      <w:r>
        <w:rPr>
          <w:rtl w:val="true"/>
        </w:rPr>
        <w:t xml:space="preserve">. </w:t>
      </w:r>
      <w:r>
        <w:rPr>
          <w:rtl w:val="true"/>
        </w:rPr>
        <w:t>تحريم</w:t>
      </w:r>
      <w:bookmarkEnd w:id="293"/>
    </w:p>
    <w:p>
      <w:pPr>
        <w:pStyle w:val="BookText"/>
        <w:rPr/>
      </w:pPr>
      <w:r>
        <w:rPr>
          <w:rFonts w:ascii="IRNazanin" w:hAnsi="IRNazanin" w:eastAsia="IRNazanin"/>
          <w:color w:val="111111"/>
          <w:sz w:val="28"/>
          <w:sz w:val="28"/>
          <w:szCs w:val="28"/>
          <w:rtl w:val="true"/>
          <w:lang w:bidi="fa-IR"/>
        </w:rPr>
        <w:t>گام دیگر ایشان در برخورد با دشمن تحریم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أُكَلِّمُكُمَا مِنْ رَأْسِي كَلِمَةً حَتَّى أَلْقَى كَلِمَةً حَتَّى الْقَى رَبِّي فَأَشْكُوَكُمَا بِمَا صَنَعْتُمَا لي</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سوگند به خدا بعد از این با شما دو نفر حتی یک کلمه سخن نمی گویم تا به ملاقات خدا بشتابم و شکایت شما را نزد خدا ببرم که شما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اجازه نماز به آن ها نداد، وصیت کرد در تشییع و دفن او حاضر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تُوُفِّيتُ لا تُعْلِمْ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 قَبْرِي أَحَداً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Heading4"/>
        <w:numPr>
          <w:ilvl w:val="3"/>
          <w:numId w:val="1"/>
        </w:numPr>
        <w:rPr/>
      </w:pPr>
      <w:bookmarkStart w:id="294" w:name="__RefHeading___Toc471286_2870459653"/>
      <w:bookmarkStart w:id="295" w:name="_Toc120"/>
      <w:bookmarkEnd w:id="294"/>
      <w:r>
        <w:rPr/>
        <w:t>3</w:t>
      </w:r>
      <w:r>
        <w:rPr>
          <w:rtl w:val="true"/>
        </w:rPr>
        <w:t>.</w:t>
      </w:r>
      <w:r>
        <w:rPr>
          <w:rtl w:val="true"/>
        </w:rPr>
        <w:t>گریه های عاطفی</w:t>
      </w:r>
      <w:bookmarkEnd w:id="295"/>
    </w:p>
    <w:p>
      <w:pPr>
        <w:pStyle w:val="BookText"/>
        <w:rPr/>
      </w:pPr>
      <w:r>
        <w:rPr>
          <w:rFonts w:ascii="IRNazanin" w:hAnsi="IRNazanin" w:eastAsia="IRNazanin"/>
          <w:color w:val="111111"/>
          <w:sz w:val="28"/>
          <w:sz w:val="28"/>
          <w:szCs w:val="28"/>
          <w:rtl w:val="true"/>
          <w:lang w:bidi="fa-IR"/>
        </w:rPr>
        <w:t>گریه های حضرت زهرا علیها السلام در مکان های مختلف برای فقدان پیامبر صلی اللّه علیه و آله و سلم مظلومیت امیر المؤمنین علیه السلام یکی از روش ها برای مبارزه با دشمن بود؛ به همین دلیل از گریه های ایشان نگران بودند و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 سلمه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 سلمه در غزوات و سریه های متعددی چون مُرَیسیع، خیبر، حدیبیه، خندق، فتح مکه و حنبن، رسول خدا صلی اللّه علیه و آله و سلم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همواره در همراهی اهل بیت علیهم السلام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امّ سلمه پس از رحلت پیامبر صلی اللّه علیه و آله و سلم یکی از مدافعان اهل بیت علیهم السلام به شمار می رفت، چنان که از حضرت فاطمه علیها السلام در برابر انکار ابو بکر نسبت به میراث پیامبر صلی اللّه علیه و آله و سلم دفاع کرد و در آن سال خود از عطاء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وی به اهل بیت علیهم السلام تا بدان جا بود که تربیت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محول شده بود و حتی در دوران بزید پس از شهادت حضرت امام حسین علیه السلام ، به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پیامبر صلی اللّه علیه و آله و سلم گاه مقداری از خاک کربلا را به امّ سلمه داده بود و او نیز آن را در نیشه ای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 که این خاک به خون تبدیل شد بدان که فرزندم حسین صلی اللّه علیه و آله و سلم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در خواب رسول خدا صلی اللّه علیه و آله و سلم را با چهره ای غمگین و لباسی خاک آلود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و از دفن شهدا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برخاست، نگاه به آن شیشه کرد، خاک را خونین یافت، دانست که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شیون و زاری نمود و وقتی همسایه ها آمدند، ماجرا را به آنان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تاریخ رحلت امّ سلمه را بعد از واقعه عاشورا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وارد شد از حال و وضعیت ایشان سؤال کرد، حضرت زهرا علیها السلام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بَيْنَ كَمَدٍ وَ كَرَبٍ فُقِدَ النَّبِيُّ صلى اللّه عليه و آله و سلم وَ ظُلِمَ الْوَصِيُّ وَ هُتِكَ وَ اللَّهِ حُجُبُهُ</w:t>
      </w:r>
      <w:r>
        <w:rPr>
          <w:rFonts w:ascii="IRNazanin" w:hAnsi="IRNazanin" w:eastAsia="IRNazanin"/>
          <w:color w:val="111111"/>
          <w:sz w:val="28"/>
          <w:sz w:val="28"/>
          <w:szCs w:val="28"/>
          <w:rtl w:val="true"/>
          <w:lang w:bidi="fa-IR"/>
        </w:rPr>
        <w:t xml:space="preserve"> ؛ </w:t>
      </w:r>
      <w:r>
        <w:rPr>
          <w:rStyle w:val="FootnoteAnchor"/>
          <w:rtl w:val="true"/>
        </w:rPr>
        <w:footnoteReference w:id="182"/>
      </w:r>
      <w:r>
        <w:rPr>
          <w:rFonts w:ascii="IRNazanin" w:hAnsi="IRNazanin" w:eastAsia="IRNazanin"/>
          <w:color w:val="111111"/>
          <w:sz w:val="28"/>
          <w:sz w:val="28"/>
          <w:szCs w:val="28"/>
          <w:rtl w:val="true"/>
          <w:lang w:bidi="fa-IR"/>
        </w:rPr>
        <w:t xml:space="preserve"> صبح کردم در میان خون شدید و اندوه عظیم در حالی که پیامبر صلی اللّه علیه و آله و سلم از دستم رفته و وصی او مظلوم واقع شده و حرمت ها شکسته شده است</w:t>
      </w:r>
      <w:r>
        <w:rPr>
          <w:rFonts w:eastAsia="IRNazanin" w:cs="IRNazanin"/>
          <w:color w:val="111111"/>
          <w:sz w:val="28"/>
          <w:szCs w:val="28"/>
          <w:rtl w:val="true"/>
          <w:lang w:bidi="fa-IR"/>
        </w:rPr>
        <w:t xml:space="preserve">.» </w:t>
      </w:r>
      <w:bookmarkStart w:id="296" w:name="pg8848_89297"/>
    </w:p>
    <w:p>
      <w:pPr>
        <w:pStyle w:val="Heading4"/>
        <w:numPr>
          <w:ilvl w:val="3"/>
          <w:numId w:val="1"/>
        </w:numPr>
        <w:rPr/>
      </w:pPr>
      <w:bookmarkStart w:id="297" w:name="__RefHeading___Toc471288_2870459653"/>
      <w:bookmarkStart w:id="298" w:name="_Toc121"/>
      <w:bookmarkEnd w:id="296"/>
      <w:bookmarkEnd w:id="297"/>
      <w:r>
        <w:rPr/>
        <w:t>4</w:t>
      </w:r>
      <w:r>
        <w:rPr>
          <w:rtl w:val="true"/>
        </w:rPr>
        <w:t>.</w:t>
      </w:r>
      <w:r>
        <w:rPr>
          <w:rtl w:val="true"/>
        </w:rPr>
        <w:t>حضور در صحنه مبارزه</w:t>
      </w:r>
      <w:bookmarkEnd w:id="298"/>
    </w:p>
    <w:p>
      <w:pPr>
        <w:pStyle w:val="BookText"/>
        <w:rPr/>
      </w:pPr>
      <w:r>
        <w:rPr>
          <w:rFonts w:ascii="IRNazanin" w:hAnsi="IRNazanin" w:eastAsia="IRNazanin"/>
          <w:color w:val="111111"/>
          <w:sz w:val="28"/>
          <w:sz w:val="28"/>
          <w:szCs w:val="28"/>
          <w:rtl w:val="true"/>
          <w:lang w:bidi="fa-IR"/>
        </w:rPr>
        <w:t>ایشان نه تنها خطبه خواند و تحریم کرد بلکه چهل شب به خانه مهاجر و انصار رفت و آنان را به مبارزه با دشمن و دفاع از حق دعوت کرد</w:t>
      </w:r>
      <w:r>
        <w:rPr>
          <w:rFonts w:eastAsia="IRNazanin" w:cs="IRNazanin"/>
          <w:color w:val="111111"/>
          <w:sz w:val="28"/>
          <w:szCs w:val="28"/>
          <w:rtl w:val="true"/>
          <w:lang w:bidi="fa-IR"/>
        </w:rPr>
        <w:t>.</w:t>
      </w:r>
    </w:p>
    <w:p>
      <w:pPr>
        <w:pStyle w:val="Heading4"/>
        <w:numPr>
          <w:ilvl w:val="3"/>
          <w:numId w:val="1"/>
        </w:numPr>
        <w:rPr/>
      </w:pPr>
      <w:bookmarkStart w:id="299" w:name="__RefHeading___Toc471290_2870459653"/>
      <w:bookmarkStart w:id="300" w:name="_Toc122"/>
      <w:bookmarkEnd w:id="299"/>
      <w:r>
        <w:rPr/>
        <w:t>5</w:t>
      </w:r>
      <w:r>
        <w:rPr>
          <w:rtl w:val="true"/>
        </w:rPr>
        <w:t>.</w:t>
      </w:r>
      <w:r>
        <w:rPr>
          <w:rtl w:val="true"/>
        </w:rPr>
        <w:t>تهدید به نفرین</w:t>
      </w:r>
      <w:bookmarkEnd w:id="300"/>
    </w:p>
    <w:p>
      <w:pPr>
        <w:pStyle w:val="BookText"/>
        <w:rPr/>
      </w:pPr>
      <w:r>
        <w:rPr>
          <w:rFonts w:ascii="IRNazanin" w:hAnsi="IRNazanin" w:eastAsia="IRNazanin"/>
          <w:color w:val="111111"/>
          <w:sz w:val="28"/>
          <w:sz w:val="28"/>
          <w:szCs w:val="28"/>
          <w:rtl w:val="true"/>
          <w:lang w:bidi="fa-IR"/>
        </w:rPr>
        <w:t>هنگامی که امیر المؤمنین علی علیه السلام را به مسجد بردند بین جمعیت آمد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أَنِّي أَكْرَهُ أَنْ يُصِيبَ الْبَلاءُ مَنْ لا ذَنْبَ لَهُ لَعَلِمْتَ أَنِّي سَأُقْسِمُ عَلَى اللَّهِ ثُمَّ أَجِدُهُ سَرِيعَ الْإِجَابَةِ سَرِيعَ الْإِجَابَةِ</w:t>
      </w:r>
      <w:r>
        <w:rPr>
          <w:rFonts w:ascii="IRNazanin" w:hAnsi="IRNazanin" w:eastAsia="IRNazanin"/>
          <w:color w:val="111111"/>
          <w:sz w:val="28"/>
          <w:sz w:val="28"/>
          <w:szCs w:val="28"/>
          <w:rtl w:val="true"/>
          <w:lang w:bidi="fa-IR"/>
        </w:rPr>
        <w:t xml:space="preserve"> ؛ </w:t>
      </w:r>
      <w:r>
        <w:rPr>
          <w:rStyle w:val="FootnoteAnchor"/>
          <w:rtl w:val="true"/>
        </w:rPr>
        <w:footnoteReference w:id="183"/>
      </w:r>
      <w:r>
        <w:rPr>
          <w:rFonts w:ascii="IRNazanin" w:hAnsi="IRNazanin" w:eastAsia="IRNazanin"/>
          <w:color w:val="111111"/>
          <w:sz w:val="28"/>
          <w:sz w:val="28"/>
          <w:szCs w:val="28"/>
          <w:rtl w:val="true"/>
          <w:lang w:bidi="fa-IR"/>
        </w:rPr>
        <w:t>سوگند به خدا اگر کراهت نداشتم که مردم بی گناه گرفتار بلا شوند نفرین می کردم، آن گاه می فهمیدی که نفرین من چه زود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مسجد نیز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بدانید ناقه صالح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قرآن از طریقه به وجود آمدن این ناقه، صحبتی به میان نیاورده و تنها به نشانه بودن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اسلامی جزئیات بیشتری از این معجزه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 از ده ها سال تبلیغ خدا پرستی در میان قوم خود و ایمان نیاوردن عموم مردم به آنان چنین پیشنهاد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مایلید درخواستی از من کنید تا از خدای خود بخواهم و او نیز اجابت کند و یا اگر مایلید، من از خدایان شما چیزی بخواهم پس اگر خدایان شما خواسته مرا پاسخ دادند، من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من شما را خسته کردم و هم شما مرا خسته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قوم ثمود پیشنهاد صالح را پذیرفتند و پس از آماده کردن مقدمات صالح از تک تک بت ها خواهان جواب شد، اما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درخواست از خدای صالح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بزرگان قوم به همراه صالح نزد کوهی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صالح چنین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ساعت یک شتر ماده، سرخ مو و پر مویی ده ماهه باردار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کوه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خواستید با این که بر من سخت است ولی بر پروردگارم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 این خواسته را از خداوند درخواست کرد کوه با صدای بلندی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شتری با همان مشخصات از دل کوه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قوم دوباره درخواست کرد که شتر بچه خود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بچه خود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تعداد اندکی از این هفتاد نفر ایمان آوردند و حقیقت امر را به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با معجزه الهی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حیات این معجزه الهی دلیل محکمی برای مؤمنان بود صالح و مؤمنان از شیر آن نیز می نوشیدند خداوند خواهان نگهداری و حفظ این ناقه بوده و تصریح می کند که این ناقه برای امتحان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ناقه را برای آزمایش آن 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قوم نمود در برابر ناقه، دو مسئولیت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معجزه من است، آب نهر را روزی ناقه بنوشد و روزی شما بنوشید کم ترین آزاری به آن نرسانید که عذاب، در روزی بزرگ،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تان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در زمین خدا بچرد و هیچ آسیبی به او نرسانید که عذابی درد آور شما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با این که معجزه ای بزرگ بود، اما قوم نمود به دستورات خداوند پایبند نماندند و شتر را کشتند و به صالح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اگر پیامبر هستی آن چه را به ما وعده می 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عذاب الهی شامل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آن ها با پی بردن به قطعیت عذاب پشیمان شدند اما سودی برای شان نداشت و جز مؤمنان، همه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قرآن کشتن ناقه را به یک فرد استناد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 شان را ندا دادند و او شمشیر بر گرفت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نیز همین مطلب به دست می آید؛ اما آیات دیگر کشتن ناقه را به همگان استناد داده و به تبع آن عذاب الهی نیز شامل همه آن ها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فَعَقَرُوا النَّاقَةَ و عَتَوا عَنْ أَمْرِ رَبَّهُمْ</w:t>
      </w:r>
      <w:r>
        <w:rPr>
          <w:rFonts w:ascii="IRNazanin" w:hAnsi="IRNazanin" w:eastAsia="IRNazanin"/>
          <w:color w:val="111111"/>
          <w:sz w:val="28"/>
          <w:sz w:val="28"/>
          <w:szCs w:val="28"/>
          <w:rtl w:val="true"/>
          <w:lang w:bidi="fa-IR"/>
        </w:rPr>
        <w:t xml:space="preserve"> ، پس آن ها، ماده شتر را پی کردند و از فرمان پروردگار 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متفاوت برای تذکر به این نکته دانسته شده است که اگر چه برخی افراد این قتل را انجام دادند ولی دیگران نیز بدان راضی بوده و آن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 نقل شده از امام على علیه 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ثمود را یک نفر دست و پا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آن تمام قوم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کافی آمده که فردی به نام قُدار او را کشت و قوم صالح گرد آمدند و همه به ناقه ضربه ای زدند و گوشتش را تقسیم کردند و همگی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آنان سه روز مهلت تو به داد و پس از آن عذاب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خدا از من گرامی تر و فرزندان ناقه از فرزندان من ارزشش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سرم را پریشان می کنم، گریبان چاک داده و کنار قبر رسول خدا صلی اللّه علیه و آله و سلم می روم و نفرین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حضرت علی علیه السلام سلمان را فرستاد تا مانع حضرت شود و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أَرْجِعُ وَ أَصْبِرُ وَ أَسْمَعُ لَهُ وَ أَطِيعُ</w:t>
      </w:r>
      <w:r>
        <w:rPr>
          <w:rFonts w:ascii="IRNazanin" w:hAnsi="IRNazanin" w:eastAsia="IRNazanin"/>
          <w:color w:val="111111"/>
          <w:sz w:val="28"/>
          <w:sz w:val="28"/>
          <w:szCs w:val="28"/>
          <w:rtl w:val="true"/>
          <w:lang w:bidi="fa-IR"/>
        </w:rPr>
        <w:t xml:space="preserve"> ؛ </w:t>
      </w:r>
      <w:r>
        <w:rPr>
          <w:rStyle w:val="FootnoteAnchor"/>
          <w:rtl w:val="true"/>
        </w:rPr>
        <w:footnoteReference w:id="185"/>
      </w:r>
      <w:r>
        <w:rPr>
          <w:rFonts w:ascii="IRNazanin" w:hAnsi="IRNazanin" w:eastAsia="IRNazanin"/>
          <w:color w:val="111111"/>
          <w:sz w:val="28"/>
          <w:sz w:val="28"/>
          <w:szCs w:val="28"/>
          <w:rtl w:val="true"/>
          <w:lang w:bidi="fa-IR"/>
        </w:rPr>
        <w:t>بر می گردم و صبر می کنم و سخن علی علیه السلام را گوش داده و اطاعت می کنم</w:t>
      </w:r>
      <w:r>
        <w:rPr>
          <w:rFonts w:eastAsia="IRNazanin" w:cs="IRNazanin"/>
          <w:color w:val="111111"/>
          <w:sz w:val="28"/>
          <w:szCs w:val="28"/>
          <w:rtl w:val="true"/>
          <w:lang w:bidi="fa-IR"/>
        </w:rPr>
        <w:t>.»</w:t>
      </w:r>
    </w:p>
    <w:p>
      <w:pPr>
        <w:pStyle w:val="Heading3"/>
        <w:numPr>
          <w:ilvl w:val="2"/>
          <w:numId w:val="1"/>
        </w:numPr>
        <w:rPr/>
      </w:pPr>
      <w:bookmarkStart w:id="301" w:name="__RefHeading___Toc471292_2870459653"/>
      <w:bookmarkStart w:id="302" w:name="_Toc123"/>
      <w:bookmarkEnd w:id="301"/>
      <w:r>
        <w:rPr>
          <w:rtl w:val="true"/>
        </w:rPr>
        <w:t>جمع بندی</w:t>
      </w:r>
      <w:bookmarkEnd w:id="3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ذکر شد گوشه ای از مشی حضرت زهرا علیها السلام در مبارزه با دشمن و معرفی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مهم این مبارزه آن است که مردم همواره باید بیدار باشند، دشمن را بشناسند، جدی بگیرند و در برابرش موضع شفاف داشته باشند</w:t>
      </w:r>
      <w:r>
        <w:rPr>
          <w:rFonts w:eastAsia="IRNazanin" w:cs="IRNazanin"/>
          <w:color w:val="111111"/>
          <w:sz w:val="28"/>
          <w:szCs w:val="28"/>
          <w:rtl w:val="true"/>
          <w:lang w:bidi="fa-IR"/>
        </w:rPr>
        <w:t xml:space="preserve">. </w:t>
      </w:r>
      <w:bookmarkStart w:id="303" w:name="pg8848_89300"/>
    </w:p>
    <w:p>
      <w:pPr>
        <w:pStyle w:val="Heading3"/>
        <w:numPr>
          <w:ilvl w:val="2"/>
          <w:numId w:val="1"/>
        </w:numPr>
        <w:rPr/>
      </w:pPr>
      <w:bookmarkStart w:id="304" w:name="__RefHeading___Toc471294_2870459653"/>
      <w:bookmarkStart w:id="305" w:name="_Toc124"/>
      <w:bookmarkEnd w:id="303"/>
      <w:bookmarkEnd w:id="304"/>
      <w:r>
        <w:rPr>
          <w:rtl w:val="true"/>
        </w:rPr>
        <w:t xml:space="preserve">فیش روضه برگ </w:t>
      </w:r>
      <w:r>
        <w:rPr/>
        <w:t>4</w:t>
      </w:r>
      <w:bookmarkEnd w:id="305"/>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جَفَاكِ فَقَدْ جَفَا رَسُولَ اللّه صلى اللّه عليه و آله و سلم وَ مَنْ آذَاكِ فَقَدْ آذَى رَسُولَ اللّهِ وَ مَنْ وَصَلَكِ فَقَدْ وَ صَلَ رَسُولَ اللّهِ وَ مَنْ قَطَعَكِ فَقَدْ قَط قَطَعَ رَسُولَ اللَّهِ لِأَنَّكِ بَضْعَةٌ مِنْهُ وَرُوحُهُ الَّتِي بَيْنَ جَنْبَيْهِ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الصِّدِّيقَةُ الشَّهِيدَةُ ، اَلسَّلاَمُ عَلَيْكِ أَيَّتُهَا الرَّضِيَّةُ الْمَرْضِيَّةُ ، اَلسَّلَامُ عَلَيْكِ أَيَّتُهَا الْفَاضِلَةُ الزَّكِيَّةُ</w:t>
      </w:r>
      <w:r>
        <w:rPr>
          <w:rFonts w:ascii="IRNazanin" w:hAnsi="IRNazanin" w:eastAsia="IRNazanin"/>
          <w:color w:val="111111"/>
          <w:sz w:val="28"/>
          <w:sz w:val="28"/>
          <w:szCs w:val="28"/>
          <w:rtl w:val="true"/>
          <w:lang w:bidi="fa-IR"/>
        </w:rPr>
        <w:t xml:space="preserve">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 </w:t>
      </w:r>
      <w:r>
        <w:rPr>
          <w:rStyle w:val="FootnoteAnchor"/>
          <w:rtl w:val="true"/>
        </w:rPr>
        <w:footnoteReference w:id="186"/>
      </w:r>
      <w:r>
        <w:rPr>
          <w:rFonts w:ascii="IRNazanin" w:hAnsi="IRNazanin" w:eastAsia="IRNazanin"/>
          <w:color w:val="111111"/>
          <w:sz w:val="28"/>
          <w:sz w:val="28"/>
          <w:szCs w:val="28"/>
          <w:rtl w:val="true"/>
          <w:lang w:bidi="fa-IR"/>
        </w:rPr>
        <w:t>یعنی مردم، مودت نسبت به اهل بیتم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ببینی اهل مدینه مودت را چگونه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تو را مزد رسالت با ذو القربی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چون گویم که امت با ذو القربی چه کرده؟</w:t>
      </w:r>
    </w:p>
    <w:p>
      <w:pPr>
        <w:pStyle w:val="BookText"/>
        <w:rPr/>
      </w:pPr>
      <w:r>
        <w:rPr>
          <w:rFonts w:ascii="IRNazanin" w:hAnsi="IRNazanin" w:eastAsia="IRNazanin"/>
          <w:color w:val="111111"/>
          <w:sz w:val="28"/>
          <w:sz w:val="28"/>
          <w:szCs w:val="28"/>
          <w:rtl w:val="true"/>
          <w:lang w:bidi="fa-IR"/>
        </w:rPr>
        <w:t xml:space="preserve">دخترت را دسته جمعی می زدند اهل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 جا نگفت آخر مگر زهرا چه کرده؟</w:t>
      </w:r>
    </w:p>
    <w:p>
      <w:pPr>
        <w:pStyle w:val="BookText"/>
        <w:rPr/>
      </w:pPr>
      <w:r>
        <w:rPr>
          <w:rFonts w:ascii="IRNazanin" w:hAnsi="IRNazanin" w:eastAsia="IRNazanin"/>
          <w:color w:val="111111"/>
          <w:sz w:val="28"/>
          <w:sz w:val="28"/>
          <w:szCs w:val="28"/>
          <w:rtl w:val="true"/>
          <w:lang w:bidi="fa-IR"/>
        </w:rPr>
        <w:t xml:space="preserve">دیدن این صحنه ها در کودکی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پاک حسین و زینب کبری چه کرده؟</w:t>
      </w:r>
    </w:p>
    <w:p>
      <w:pPr>
        <w:pStyle w:val="BookText"/>
        <w:rPr/>
      </w:pPr>
      <w:r>
        <w:rPr>
          <w:rFonts w:ascii="IRNazanin" w:hAnsi="IRNazanin" w:eastAsia="IRNazanin"/>
          <w:color w:val="111111"/>
          <w:sz w:val="28"/>
          <w:sz w:val="28"/>
          <w:szCs w:val="28"/>
          <w:rtl w:val="true"/>
          <w:lang w:bidi="fa-IR"/>
        </w:rPr>
        <w:t xml:space="preserve">با دل مهدی امید شیعه در عالم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قبر نهان مادرش زهرا چه کرده؟</w:t>
      </w:r>
    </w:p>
    <w:p>
      <w:pPr>
        <w:pStyle w:val="BookText"/>
        <w:rPr/>
      </w:pPr>
      <w:r>
        <w:rPr>
          <w:rFonts w:ascii="IRNazanin" w:hAnsi="IRNazanin" w:eastAsia="IRNazanin"/>
          <w:color w:val="111111"/>
          <w:sz w:val="28"/>
          <w:sz w:val="28"/>
          <w:szCs w:val="28"/>
          <w:rtl w:val="true"/>
          <w:lang w:bidi="fa-IR"/>
        </w:rPr>
        <w:t>اما چرا باید یادگار پیغمبر، زمان و محل دفنش مخفی باشد؟ در نقل آمده است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کنار زهرای مرضیه علیها السلام؛ حسن و حسین، زینب و امّ کلثوم از اتاق بیرون رفتند تعبیر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 مَنْ كَانَ فِي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بیرون بروید برای این که مادر تان زهرا علیها السلام اللّه می 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نشست کنار زهرای مرضیه علیها السلام </w:t>
      </w:r>
      <w:r>
        <w:rPr>
          <w:rFonts w:ascii="Amiri" w:hAnsi="Amiri" w:eastAsia="Amiri" w:cs="Amiri"/>
          <w:color w:val="111111"/>
          <w:sz w:val="28"/>
          <w:sz w:val="28"/>
          <w:szCs w:val="28"/>
          <w:rtl w:val="true"/>
          <w:lang w:bidi="ar-SA"/>
        </w:rPr>
        <w:t>وَضَمَّ رَأْسَهَا عَلَى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 السلام شروع کرد به وصیت کردن، اولین مطلبی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هستی یا نه؟ اشک در چشمان امیر المؤمنین علیه السلام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یک بار مرا ناراحت نکردی؛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أَغْضَبَتْنِي</w:t>
      </w:r>
      <w:r>
        <w:rPr>
          <w:rFonts w:ascii="IRNazanin" w:hAnsi="IRNazanin" w:eastAsia="IRNazanin"/>
          <w:color w:val="111111"/>
          <w:sz w:val="28"/>
          <w:sz w:val="28"/>
          <w:szCs w:val="28"/>
          <w:rtl w:val="true"/>
          <w:lang w:bidi="fa-IR"/>
        </w:rPr>
        <w:t>؛ به خدا قسم فاطمه علیها السلام یک بار مرا ناراحت نکرد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عَصَتْ لِي أَمْراً</w:t>
      </w:r>
      <w:r>
        <w:rPr>
          <w:rFonts w:ascii="IRNazanin" w:hAnsi="IRNazanin" w:eastAsia="IRNazanin"/>
          <w:color w:val="111111"/>
          <w:sz w:val="28"/>
          <w:sz w:val="28"/>
          <w:szCs w:val="28"/>
          <w:rtl w:val="true"/>
          <w:lang w:bidi="fa-IR"/>
        </w:rPr>
        <w:t xml:space="preserve"> در هیچ امری با من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دارم، نخست این که مرا شب غسل بده، شب کفنم کن و شب بدنم را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آن دو نفر بر بدنم نماز بخوانند و در تشییع جنازه ام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بدنم را به خاک سپردی، زود از کنار قبرم نرو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اِجْلِسْ عِنْدَ رَأْسِي</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بالای سرم بنشین برایم قرآن و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نخست دفن و قرار گرفتن در قبر، لحظه ای است که انسان احتیاج به مونس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مونسی بالا تر از امیر مؤمنان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إِبْكِنِي وَ ابْكِ لِلْيَتَامَى وَ لَاتَنْسَ قَتِيلَ الْعِدَى بِطَفِ الْعِرَاق</w:t>
      </w:r>
      <w:r>
        <w:rPr>
          <w:rFonts w:ascii="IRNazanin" w:hAnsi="IRNazanin" w:eastAsia="IRNazanin"/>
          <w:color w:val="111111"/>
          <w:sz w:val="28"/>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یتیمانم اشک بریز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فراموش نکن و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خود در غم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نیمه شب جسم مرا خاک مکن</w:t>
      </w:r>
    </w:p>
    <w:p>
      <w:pPr>
        <w:pStyle w:val="BookText"/>
        <w:rPr/>
      </w:pPr>
      <w:r>
        <w:rPr>
          <w:rFonts w:ascii="IRNazanin" w:hAnsi="IRNazanin" w:eastAsia="IRNazanin"/>
          <w:color w:val="111111"/>
          <w:sz w:val="28"/>
          <w:sz w:val="28"/>
          <w:szCs w:val="28"/>
          <w:rtl w:val="true"/>
          <w:lang w:bidi="fa-IR"/>
        </w:rPr>
        <w:t xml:space="preserve">از فاطمه یادگار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مرا ز روی در پاک مکن</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بچه هایم تنها بمانند و احساس غربت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سفارش کردید که کسی سر بچه هایت داد نزند تا آن ها احساس غربت نکنند و آن ها تنها نمانند؛ اما نبودی کربلا تا ببینی ناز دانه های حسینت را چگونه با تازیانه روبروی بدن مقدس بابا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نه تو را، که لطف و رحمت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حیا و شرم و عفت را، کشت</w:t>
      </w:r>
    </w:p>
    <w:p>
      <w:pPr>
        <w:pStyle w:val="BookText"/>
        <w:rPr/>
      </w:pPr>
      <w:r>
        <w:rPr>
          <w:rFonts w:ascii="IRNazanin" w:hAnsi="IRNazanin" w:eastAsia="IRNazanin"/>
          <w:color w:val="111111"/>
          <w:sz w:val="28"/>
          <w:sz w:val="28"/>
          <w:szCs w:val="28"/>
          <w:rtl w:val="true"/>
          <w:lang w:bidi="fa-IR"/>
        </w:rPr>
        <w:t xml:space="preserve">با کشتن تو، دشمن اهریمن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محبت و مروت را کشت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306" w:name="pg8848_89302"/>
    </w:p>
    <w:p>
      <w:pPr>
        <w:pStyle w:val="Heading3"/>
        <w:numPr>
          <w:ilvl w:val="2"/>
          <w:numId w:val="1"/>
        </w:numPr>
        <w:rPr/>
      </w:pPr>
      <w:bookmarkStart w:id="307" w:name="__RefHeading___Toc471296_2870459653"/>
      <w:bookmarkStart w:id="308" w:name="_Toc125"/>
      <w:bookmarkEnd w:id="306"/>
      <w:bookmarkEnd w:id="307"/>
      <w:r>
        <w:rPr>
          <w:rtl w:val="true"/>
        </w:rPr>
        <w:t xml:space="preserve">چکیده مطالب برگ </w:t>
      </w:r>
      <w:r>
        <w:rPr/>
        <w:t>4</w:t>
      </w:r>
      <w:bookmarkEnd w:id="308"/>
    </w:p>
    <w:p>
      <w:pPr>
        <w:pStyle w:val="BookText"/>
        <w:rPr/>
      </w:pPr>
      <w:r>
        <w:rPr>
          <w:rFonts w:ascii="IRNazanin" w:hAnsi="IRNazanin" w:eastAsia="IRNazanin"/>
          <w:color w:val="111111"/>
          <w:sz w:val="28"/>
          <w:sz w:val="28"/>
          <w:szCs w:val="28"/>
          <w:rtl w:val="true"/>
          <w:lang w:bidi="fa-IR"/>
        </w:rPr>
        <w:t xml:space="preserve">اصول حاكم برسیره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دشمن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با دشمن شناسی شروع می شود؛ در یک اصل کلی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عَدُوّي وَ عَدُوَّكُمْ أَوْلِيَاءَ</w:t>
      </w:r>
    </w:p>
    <w:p>
      <w:pPr>
        <w:pStyle w:val="BookText"/>
        <w:rPr/>
      </w:pPr>
      <w:r>
        <w:rPr>
          <w:rFonts w:ascii="IRNazanin" w:hAnsi="IRNazanin" w:eastAsia="IRNazanin"/>
          <w:color w:val="111111"/>
          <w:sz w:val="28"/>
          <w:sz w:val="28"/>
          <w:szCs w:val="28"/>
          <w:rtl w:val="true"/>
          <w:lang w:bidi="fa-IR"/>
        </w:rPr>
        <w:t>دشمنی در عرصه های اعتقادی نظامی، اقتصادی و سیاسی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گاهی درونی و گاهی بیرونی؛ گاهی آشکار و گاهی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دشمن چند اصل باید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نشمردن</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تَسْتَصْغِرَنَّ عَدُوّاً وَ إِنْ ضَعُفَ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نپنداشتن</w:t>
      </w:r>
    </w:p>
    <w:p>
      <w:pPr>
        <w:pStyle w:val="BookText"/>
        <w:rPr/>
      </w:pPr>
      <w:r>
        <w:rPr>
          <w:rFonts w:ascii="IRNazanin" w:hAnsi="IRNazanin" w:eastAsia="IRNazanin"/>
          <w:color w:val="111111"/>
          <w:sz w:val="28"/>
          <w:sz w:val="28"/>
          <w:szCs w:val="28"/>
          <w:rtl w:val="true"/>
          <w:lang w:bidi="fa-IR"/>
        </w:rPr>
        <w:t>نباید دشمن را دوست شمرد و فریب وعده هایش را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لَكُمْ عَدُوٌّ فَاتَّخِذُوهُ عَدُوا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نفوذی ها</w:t>
      </w:r>
    </w:p>
    <w:p>
      <w:pPr>
        <w:pStyle w:val="BookText"/>
        <w:rPr/>
      </w:pPr>
      <w:r>
        <w:rPr>
          <w:rFonts w:ascii="IRNazanin" w:hAnsi="IRNazanin" w:eastAsia="IRNazanin"/>
          <w:color w:val="111111"/>
          <w:sz w:val="28"/>
          <w:sz w:val="28"/>
          <w:szCs w:val="28"/>
          <w:rtl w:val="true"/>
          <w:lang w:bidi="fa-IR"/>
        </w:rPr>
        <w:t xml:space="preserve">دشمن ممکن است درون خانه خود انسان باشد؛ </w:t>
      </w:r>
      <w:r>
        <w:rPr>
          <w:rFonts w:ascii="Amiri" w:hAnsi="Amiri" w:eastAsia="Amiri" w:cs="Amiri"/>
          <w:color w:val="111111"/>
          <w:sz w:val="28"/>
          <w:sz w:val="28"/>
          <w:szCs w:val="28"/>
          <w:rtl w:val="true"/>
          <w:lang w:bidi="ar-SA"/>
        </w:rPr>
        <w:t>إِنَّ مِنْ أَزْوَاجِكُمْ وَ أَوْلَادِكُمْ عَدُوًّا لَكُمْ فَاحْذَرُوهُمْ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شیوه ها و نقشه های دشمن</w:t>
      </w:r>
    </w:p>
    <w:p>
      <w:pPr>
        <w:pStyle w:val="BookText"/>
        <w:rPr/>
      </w:pPr>
      <w:r>
        <w:rPr>
          <w:rFonts w:ascii="IRNazanin" w:hAnsi="IRNazanin" w:eastAsia="IRNazanin"/>
          <w:color w:val="111111"/>
          <w:sz w:val="28"/>
          <w:sz w:val="28"/>
          <w:szCs w:val="28"/>
          <w:rtl w:val="true"/>
          <w:lang w:bidi="fa-IR"/>
        </w:rPr>
        <w:t>عدم آگاهی از شیوه های متنوع دشمن نظیر مکر، کید، نفاق، نقض پیمان، ولایت ستیزی، شبهه افکنی، تحقیر مسلمانان ،تفرقه، فرصت طلبی، موج سواری، دروغ، تضعيف باور ها، ارعاب و ترس، جو سازی توجیه گری، و هو چی گری، ناخواسته انسان را در دام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أَوْحَى اللَّهُ عَزَّوَجَلَّ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لِلْمُؤْمِنِينَ لَا يَلْبَسُوا لِبَاسَ أَعْدَانِي وَ لَايَطْعَمُوا مَطَاعِمَ أَعْدَائِي وَ لا يَسْلُكُوا مَطَاعِمَ أَعْدَائِي وَ لايَسْلُكُوا مَسَالِكَ أَعْدَائِي فَيَكُونُوا أَعْدَائِي كَمَا هُمْ أَعْدَائِي</w:t>
      </w:r>
    </w:p>
    <w:p>
      <w:pPr>
        <w:pStyle w:val="BookText"/>
        <w:rPr/>
      </w:pPr>
      <w:r>
        <w:rPr>
          <w:rFonts w:ascii="IRNazanin" w:hAnsi="IRNazanin" w:eastAsia="IRNazanin"/>
          <w:color w:val="111111"/>
          <w:sz w:val="28"/>
          <w:sz w:val="28"/>
          <w:szCs w:val="28"/>
          <w:rtl w:val="true"/>
          <w:lang w:bidi="fa-IR"/>
        </w:rPr>
        <w:t>مظاهر دشمن ستیزی در سیره فاطمی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 گری و سخنرانی</w:t>
      </w:r>
    </w:p>
    <w:p>
      <w:pPr>
        <w:pStyle w:val="BookText"/>
        <w:rPr/>
      </w:pPr>
      <w:r>
        <w:rPr>
          <w:rFonts w:ascii="IRNazanin" w:hAnsi="IRNazanin" w:eastAsia="IRNazanin"/>
          <w:color w:val="111111"/>
          <w:sz w:val="28"/>
          <w:sz w:val="28"/>
          <w:szCs w:val="28"/>
          <w:rtl w:val="true"/>
          <w:lang w:bidi="fa-IR"/>
        </w:rPr>
        <w:t>گوشه هایی از افشا گری حربه ها و نقشه های دشمنان در خطبه های حضرت زهرا علیها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دشمن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دین داری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قرآن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حکم جاهلیت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دشمن</w:t>
      </w:r>
    </w:p>
    <w:p>
      <w:pPr>
        <w:pStyle w:val="BookText"/>
        <w:rPr/>
      </w:pPr>
      <w:r>
        <w:rPr>
          <w:rFonts w:ascii="Amiri" w:hAnsi="Amiri" w:eastAsia="Amiri" w:cs="Amiri"/>
          <w:color w:val="111111"/>
          <w:sz w:val="28"/>
          <w:sz w:val="28"/>
          <w:szCs w:val="28"/>
          <w:rtl w:val="true"/>
          <w:lang w:bidi="ar-SA"/>
        </w:rPr>
        <w:t xml:space="preserve">خطبه فدكيه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إِخْتارَ اللّهُ لِنَبِيَّهِ دَارُ أَنْبِيَائِهِ وَ مَأْوِي أَصْفِيائِهِ، ظَهَرَت فِيكُمْ حَسِيكَةُ النِّفاق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نفاق پرداخته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حَوْلَكُم مِّنَ الْأَعْرَابِ مُنَافِقُونَ وَ مِنْ أَهْلِ الْمَدِينَةِ مَرَدُوا عَلَی النِّفَاقِ لَا تَعْلَمُهُمْ نَحْنُ نَعْلَمُهُمْ سَتُعَذِّبُهُم مَّرَّتَيْنِ</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أَخَافُ عَلَيْكُمْ كُلَّ مُنَافِقِ الْجَنَانِ عَالِمِ اللَّسَانِ يَقُولُ مَا تَعْرِفُونَ وَ يَفْعَلُ مَا تُنْكِرُونَ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دین داری</w:t>
      </w:r>
    </w:p>
    <w:p>
      <w:pPr>
        <w:pStyle w:val="BookText"/>
        <w:rPr/>
      </w:pPr>
      <w:r>
        <w:rPr>
          <w:rFonts w:ascii="Amiri" w:hAnsi="Amiri" w:eastAsia="Amiri" w:cs="Amiri"/>
          <w:color w:val="111111"/>
          <w:sz w:val="28"/>
          <w:sz w:val="28"/>
          <w:szCs w:val="28"/>
          <w:rtl w:val="true"/>
          <w:lang w:bidi="ar-SA"/>
        </w:rPr>
        <w:t>خطبه فدكيه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يُسْمَلُ جِلْبَابُ يُسْمَلُ جِلْبَابُ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w:t>
      </w:r>
    </w:p>
    <w:p>
      <w:pPr>
        <w:pStyle w:val="BookText"/>
        <w:rPr/>
      </w:pPr>
      <w:r>
        <w:rPr>
          <w:rFonts w:ascii="Amiri" w:hAnsi="Amiri" w:eastAsia="Amiri" w:cs="Amiri"/>
          <w:color w:val="111111"/>
          <w:sz w:val="28"/>
          <w:sz w:val="28"/>
          <w:szCs w:val="28"/>
          <w:rtl w:val="true"/>
          <w:lang w:bidi="ar-SA"/>
        </w:rPr>
        <w:t>خطبه فدكيه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 الشَّيْطَانُ وَ أَطْلَعَ الشَّيْطَانُ رَأْسَهُ مِنْ مَغْرَزِهِ صَارِخاً بِكُمْ ، فَوَجَدَكُمْ لِدُعَائِهِ مُسْتَجِيبِينَ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قرآن</w:t>
      </w:r>
    </w:p>
    <w:p>
      <w:pPr>
        <w:pStyle w:val="BookText"/>
        <w:rPr/>
      </w:pPr>
      <w:r>
        <w:rPr>
          <w:rFonts w:ascii="Amiri" w:hAnsi="Amiri" w:eastAsia="Amiri" w:cs="Amiri"/>
          <w:color w:val="111111"/>
          <w:sz w:val="28"/>
          <w:sz w:val="28"/>
          <w:szCs w:val="28"/>
          <w:rtl w:val="true"/>
          <w:lang w:bidi="ar-SA"/>
        </w:rPr>
        <w:t>خطبه فدكيه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 وَ كِتَابُ اللَّهِ بَيْنَ أَظْهُرِكُمْ أُمُورُهُ ظَاهِرَةً وَ أَحْكَامُهُ زَاهِرَةٌ وَ أَعْلَامُهُ بَاهِرَةً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أُكَلِّمُكُمَا مِنْ رَأْسِي كَلِمَةً حَتَّى أَلْقَى كَلِمَةً حَتَّى الْقَى رَبِّي فَأَشْكُوَكُمَا بِمَا صَنَعْتُمَا 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های عاطفی</w:t>
      </w:r>
    </w:p>
    <w:p>
      <w:pPr>
        <w:pStyle w:val="BookText"/>
        <w:rPr/>
      </w:pPr>
      <w:r>
        <w:rPr>
          <w:rFonts w:ascii="IRNazanin" w:hAnsi="IRNazanin" w:eastAsia="IRNazanin"/>
          <w:color w:val="111111"/>
          <w:sz w:val="28"/>
          <w:sz w:val="28"/>
          <w:szCs w:val="28"/>
          <w:rtl w:val="true"/>
          <w:lang w:bidi="fa-IR"/>
        </w:rPr>
        <w:t>گریه های حضرت زهرا علیها السلام یکی از روش ها برای مبارزه با دشمن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أَصْبَحْتُ بَيْنَ كَمَدٍ وَ كَرَبٍ فُقِدَ النَّبِيُّ صلى اللّه عليه و آله و سلم وَ ظُلِمَ الْوَصِيُّ وَ هُتِكَ وَ اللَّهِ حُجُبُهُ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صحنه مبارزه</w:t>
      </w:r>
    </w:p>
    <w:p>
      <w:pPr>
        <w:pStyle w:val="BookText"/>
        <w:rPr/>
      </w:pPr>
      <w:r>
        <w:rPr>
          <w:rFonts w:ascii="IRNazanin" w:hAnsi="IRNazanin" w:eastAsia="IRNazanin"/>
          <w:color w:val="111111"/>
          <w:sz w:val="28"/>
          <w:sz w:val="28"/>
          <w:szCs w:val="28"/>
          <w:rtl w:val="true"/>
          <w:lang w:bidi="fa-IR"/>
        </w:rPr>
        <w:t>حضرت زهرا علیها السلام چهل شب به خانه مهاجر و انصار رفت و آنان را به مبارزه با دشمن و دفاع از حق دعوت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نفرین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أَنِّي أَكْرَهُ أَنْ يُصِيبَ الْبَلاءُ مَنْ لا ذَنْبَ لَهُ لَعَلِمْتَ أَنِّي سَأُقْسِمُ عَلَى اللَّهِ ثُمَّ أَجِدُهُ سَرِيعَ الْإِجَابَةِ سَرِيعَ الْإِجَابَةِ</w:t>
      </w:r>
      <w:bookmarkStart w:id="309" w:name="pg8848_89304"/>
    </w:p>
    <w:p>
      <w:pPr>
        <w:pStyle w:val="Heading2"/>
        <w:numPr>
          <w:ilvl w:val="1"/>
          <w:numId w:val="1"/>
        </w:numPr>
        <w:rPr/>
      </w:pPr>
      <w:bookmarkStart w:id="310" w:name="__RefHeading___Toc471298_2870459653"/>
      <w:bookmarkStart w:id="311" w:name="_Toc126"/>
      <w:bookmarkEnd w:id="309"/>
      <w:bookmarkEnd w:id="310"/>
      <w:r>
        <w:rPr>
          <w:rtl w:val="true"/>
        </w:rPr>
        <w:t>جلسه پنجم</w:t>
      </w:r>
      <w:r>
        <w:rPr>
          <w:rtl w:val="true"/>
        </w:rPr>
        <w:t xml:space="preserve">: </w:t>
      </w:r>
      <w:r>
        <w:rPr>
          <w:rtl w:val="true"/>
        </w:rPr>
        <w:t>اصول حاکم بر سیرۀ فاطمه سلام اللّه علیها</w:t>
      </w:r>
      <w:bookmarkEnd w:id="311"/>
    </w:p>
    <w:p>
      <w:pPr>
        <w:pStyle w:val="Heading3"/>
        <w:numPr>
          <w:ilvl w:val="2"/>
          <w:numId w:val="1"/>
        </w:numPr>
        <w:rPr/>
      </w:pPr>
      <w:bookmarkStart w:id="312" w:name="__RefHeading___Toc471300_2870459653"/>
      <w:bookmarkStart w:id="313" w:name="_Toc127"/>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ascii="IRNazanin" w:hAnsi="IRNazanin" w:eastAsia="IRNazanin"/>
          <w:color w:val="111111"/>
          <w:sz w:val="28"/>
          <w:sz w:val="28"/>
          <w:szCs w:val="28"/>
          <w:rtl w:val="true"/>
          <w:lang w:bidi="fa-IR"/>
        </w:rPr>
        <w:t xml:space="preserve"> یکی از اصول حاکم بر زندگی حضرت زهرا علیها السلام اصل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طلب قوام و استواری؛ در خط اعتدال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اسْتَقَامُوا لَكُمْ فَاسْتَقِیمُوا لَهُمْ</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تا زمانی که مشرکان به پیمان با شما پایداری کنند، شما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کریم آمده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w:t>
      </w:r>
      <w:r>
        <w:rPr>
          <w:rStyle w:val="FootnoteAnchor"/>
          <w:rtl w:val="true"/>
        </w:rPr>
        <w:footnoteReference w:id="191"/>
      </w:r>
      <w:r>
        <w:rPr>
          <w:rFonts w:ascii="IRNazanin" w:hAnsi="IRNazanin" w:eastAsia="IRNazanin"/>
          <w:color w:val="111111"/>
          <w:sz w:val="28"/>
          <w:sz w:val="28"/>
          <w:szCs w:val="28"/>
          <w:rtl w:val="true"/>
          <w:lang w:bidi="fa-IR"/>
        </w:rPr>
        <w:t xml:space="preserve"> یکی از رموز موفقیت،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فراز و نشیب دارد، سختی دارد، اصل استقامت یعنی ایستادگی در برابر سختی ها و خود را نباختن</w:t>
      </w:r>
      <w:r>
        <w:rPr>
          <w:rFonts w:eastAsia="IRNazanin" w:cs="IRNazanin"/>
          <w:color w:val="111111"/>
          <w:sz w:val="28"/>
          <w:szCs w:val="28"/>
          <w:rtl w:val="true"/>
          <w:lang w:bidi="fa-IR"/>
        </w:rPr>
        <w:t xml:space="preserve">. </w:t>
      </w:r>
      <w:bookmarkStart w:id="314" w:name="pg8848_89306"/>
    </w:p>
    <w:p>
      <w:pPr>
        <w:pStyle w:val="Heading3"/>
        <w:numPr>
          <w:ilvl w:val="2"/>
          <w:numId w:val="1"/>
        </w:numPr>
        <w:rPr/>
      </w:pPr>
      <w:bookmarkStart w:id="315" w:name="__RefHeading___Toc471302_2870459653"/>
      <w:bookmarkStart w:id="316" w:name="_Toc128"/>
      <w:bookmarkEnd w:id="314"/>
      <w:bookmarkEnd w:id="315"/>
      <w:r>
        <w:rPr>
          <w:rtl w:val="true"/>
        </w:rPr>
        <w:t>انواع استقامت</w:t>
      </w:r>
      <w:r>
        <w:rPr>
          <w:rtl w:val="true"/>
        </w:rPr>
        <w:t>:</w:t>
      </w:r>
      <w:bookmarkEnd w:id="316"/>
    </w:p>
    <w:p>
      <w:pPr>
        <w:pStyle w:val="Heading4"/>
        <w:numPr>
          <w:ilvl w:val="3"/>
          <w:numId w:val="1"/>
        </w:numPr>
        <w:rPr/>
      </w:pPr>
      <w:bookmarkStart w:id="317" w:name="__RefHeading___Toc471304_2870459653"/>
      <w:bookmarkStart w:id="318" w:name="_Toc12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استقامت و پایداری شاخه هایی دارد</w:t>
      </w:r>
      <w:r>
        <w:rPr>
          <w:rFonts w:eastAsia="IRNazanin" w:cs="IRNazanin"/>
          <w:color w:val="111111"/>
          <w:sz w:val="28"/>
          <w:szCs w:val="28"/>
          <w:rtl w:val="true"/>
          <w:lang w:bidi="fa-IR"/>
        </w:rPr>
        <w:t>:</w:t>
      </w:r>
    </w:p>
    <w:p>
      <w:pPr>
        <w:pStyle w:val="Heading4"/>
        <w:numPr>
          <w:ilvl w:val="3"/>
          <w:numId w:val="1"/>
        </w:numPr>
        <w:rPr/>
      </w:pPr>
      <w:bookmarkStart w:id="319" w:name="__RefHeading___Toc471306_2870459653"/>
      <w:bookmarkStart w:id="320" w:name="_Toc130"/>
      <w:bookmarkEnd w:id="319"/>
      <w:r>
        <w:rPr/>
        <w:t>1</w:t>
      </w:r>
      <w:r>
        <w:rPr>
          <w:rtl w:val="true"/>
        </w:rPr>
        <w:t>.</w:t>
      </w:r>
      <w:r>
        <w:rPr>
          <w:rtl w:val="true"/>
        </w:rPr>
        <w:t>استقامت اعتقادی</w:t>
      </w:r>
      <w:bookmarkEnd w:id="320"/>
    </w:p>
    <w:p>
      <w:pPr>
        <w:pStyle w:val="BookText"/>
        <w:rPr/>
      </w:pPr>
      <w:r>
        <w:rPr>
          <w:rFonts w:ascii="IRNazanin" w:hAnsi="IRNazanin" w:eastAsia="IRNazanin"/>
          <w:color w:val="111111"/>
          <w:sz w:val="28"/>
          <w:sz w:val="28"/>
          <w:szCs w:val="28"/>
          <w:rtl w:val="true"/>
          <w:lang w:bidi="fa-IR"/>
        </w:rPr>
        <w:t>پذیرش اعتقادات، تحقیقی است نه از روی تقلید کور کورانه، گمان، حدس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خردمند عقیده صحیحی را می پذیرد باید برای تحقق و حفظ آن استقامت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استقامت اعتقادی، حضرت آسیه علیها السلام همسر فرعون است که زیر شکنجه ها فریاد می زد </w:t>
      </w:r>
      <w:r>
        <w:rPr>
          <w:rFonts w:ascii="Amiri" w:hAnsi="Amiri" w:eastAsia="Amiri" w:cs="Amiri"/>
          <w:color w:val="111111"/>
          <w:sz w:val="28"/>
          <w:sz w:val="28"/>
          <w:szCs w:val="28"/>
          <w:rtl w:val="true"/>
          <w:lang w:bidi="ar-SA"/>
        </w:rPr>
        <w:t>رَبِّ ابْنِ لِي عِندَكَ بَيْتًا فِي الْجَنَّةِ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نمونه دیگر سحره فرعون هستند که به حضرت موسی علیه اسلام ایمان آوردند و با تهدید های فرعون صحنه را خالی نکردند؛ </w:t>
      </w:r>
      <w:r>
        <w:rPr>
          <w:rFonts w:ascii="Amiri" w:hAnsi="Amiri" w:eastAsia="Amiri" w:cs="Amiri"/>
          <w:color w:val="111111"/>
          <w:sz w:val="28"/>
          <w:sz w:val="28"/>
          <w:szCs w:val="28"/>
          <w:rtl w:val="true"/>
          <w:lang w:bidi="ar-SA"/>
        </w:rPr>
        <w:t>قَالُوا لَا ضَيْرَ اَنَّا إِلَىٰ رَبِّنَا مُنقَلِبُونَ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نمونه دیگر از استقامت اعتقادی، جوانان اصحاب کهف هستند؛ </w:t>
      </w:r>
      <w:r>
        <w:rPr>
          <w:rFonts w:ascii="Amiri" w:hAnsi="Amiri" w:eastAsia="Amiri" w:cs="Amiri"/>
          <w:color w:val="111111"/>
          <w:sz w:val="28"/>
          <w:sz w:val="28"/>
          <w:szCs w:val="28"/>
          <w:rtl w:val="true"/>
          <w:lang w:bidi="ar-SA"/>
        </w:rPr>
        <w:t>إِنَّهُمْ فِتْيَةُ آمَنُوا بِرَبِّهِمْ وَ زِدْنَاهُمْ 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تاریخ اسلام گروهی بودند به نام </w:t>
      </w:r>
      <w:r>
        <w:rPr>
          <w:rFonts w:ascii="Amiri" w:hAnsi="Amiri" w:eastAsia="Amiri" w:cs="Amiri"/>
          <w:color w:val="111111"/>
          <w:sz w:val="28"/>
          <w:sz w:val="28"/>
          <w:szCs w:val="28"/>
          <w:rtl w:val="true"/>
          <w:lang w:bidi="ar-SA"/>
        </w:rPr>
        <w:t>معذّبین فی اللَّهُ</w:t>
      </w:r>
      <w:r>
        <w:rPr>
          <w:rFonts w:ascii="IRNazanin" w:hAnsi="IRNazanin" w:eastAsia="IRNazanin"/>
          <w:color w:val="111111"/>
          <w:sz w:val="28"/>
          <w:sz w:val="28"/>
          <w:szCs w:val="28"/>
          <w:rtl w:val="true"/>
          <w:lang w:bidi="fa-IR"/>
        </w:rPr>
        <w:t xml:space="preserve"> ؛ یعنی کسانی که تا سر حد مرگ در راه مرگ در راه خدا شکنجه شدند مانند بلال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بلال پس از ماه ها تحمل رنج و مشقت، خریداری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شهر آشوب بلال را آزاد شده پیامبر صلی اللّه علیه و آله و سلم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آزادی به جمع مسلمانان پیوست و نخستین مؤذّن اسلام گشت و در سفر و حضر پیامبر صلی اللّه علیه و آله و سلم را همراهی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پیامبر اکرم صلی اللّه علیه و آله و 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خزانه دار بیت المال پیامبر صلی اللّه علیه و آله و سلم هم بود و در تمامی جنگ ها رسول خدا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اشاره بلال، اُمَية بن خلف و فرزندش به دست مسلمانان کشته شدند و به نقل برخی، اُمَیه را خود بلال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مدینه، میان بلال و عبد اللّه بن عبد الرحمان خَثعَمی عقد اخوت بست و به گفته این هشام تا زمان وی دیوان حبشه و خَشعَم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پیمان برادری او را با عُبَيدة بن حارث و يا با ابو عُبَيدَة بن جَرّاح ذكر کرده اند که شاید مربوط به پیمان اخوت قبل از هجرت به مدینه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راویان احادیث پیامبر صلی اللّه علیه و آله و سلم بود و جماعتی از صحابه و تابعان از او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احادیث فراوانی از پیامبر صلی اللّه علیه و آله و سلم در جلالت قدر او وارد شده است؛ از جمله این که بلال از سابقان و پیشی گیرندگان در اسلام بود؛ او سید مؤذنان است؛ بهشت مشتاق سه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بلال؛ سه تن از سیاهان سادات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نجاشی و بلال و نیز دعای پیامبر صلی اللّه علیه و آله و سلم در حق او به جهت یاری دادن به حضرت فاطمه علیها السلام در کار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مفسران در شأن بلال و یاران او چندین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نخستین مؤذن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در روایت آمده است که مین بلال نزد حق تعالی 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فتح مکه نیز بلال به دستور پیامبر صلی اللّه علیه و آله و سلم بر فراز کعبه شد و اذان گفت که بسیار با شکوه بود، کفار مکه از این واقعه بسیار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رحلت پیامبر صلی اللّه علیه و آله و سلم، جز در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اذان نگفت یکی از این موارد، به درخواست حضرت فاطمه علیها السلام بود، ولی چون آن حضرت به یاد رنج های پس از فوت پدر افتاد و از شدت ناراحتی تاب نیاورد، بلال به ناچار اذان را ناتمام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زمانی بود که برای زیارت قبر پیامبر اکرم صلی اللّه علیه و آله و سلم به مدینه آمد و حسنین علیهما السلام از او درخواست کردند که اذان بگوید و او نیز پذیرفت؛ این حادثه مدینه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زمانی برد که خلیفه دوم از مدینه به شام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گفته طبری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 جاییه به درخواست مسلمانان، از بلال خواست که اذان بگوید؛ او نیز پذیرفت و همگان به یاد دوران رسول خدا صلی اللّه علیه و آله و سلم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نقل کرده اند که بلال پس از رحلت پیامبر اسلام صلی اللّه علیه و آله و سلم حاضر نشد که با خلیفه اول بیعت کنند و به همین دلیل به دستور عمر بن خطاب مدینه را ترک کرد و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 در گذشت او را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ذکر کرده اند ولی سال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و در پاره ای منابع تصریح شده است که به بیماری طاعون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در باب الصغیر دمشق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مدفن او را در باب کیسان داریا و باب الاربعين حلب داسته اند؛ ولی مزی احتمال می دهد کسی که در شهر حلب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برادر بلال باشد من او را به هنگام وفات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در پاره ای منابع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برخی او را یا از نبطی ها و آرامی های عراق با از ایرانیان ساکن کسگر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روایتی از حضرت علی علیه السلام ، خیاب نخستین کسی از تبطیان شمرده شده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عراقی بودن خبّاب ارجح از حجازی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اسلام آزاد بود و با در آمد شخصی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افرادی بود که دعوت پیامبر اکرم صلی اللّه علیه و آله و سلم را پذیرفت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 را ششمین مسلمان دانسته اند که پیش از ورود حضرت رسول به خانه ارقم بن ابی ارقم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سر قبر خبّاب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خبّاب پسرارت را، به رغبت اسلام آورد و از روی فرمان برداری هجرت کرد و به گذران روز، قناعت نمود و از خدا راضی بود و مجاهد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شکنجه های زیادی از مشرکان در مکه دید؛ ولی از اسلام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و بعد از هجرت در زمره مسلمانان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جایی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بیامبر اکرم صلی اللّه علیه و آله و سلم ایمان آورد، در همی پول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ها که اسلام خویش را اظهار نمودند، کسانی که حامی نداشتند به طرز فجیعی شکنجه می شدند و پیامبر، ایشان را به صبر و تحمل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را نیز که از مسلمانان مستضعف بود، شکنجه می کردند تا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ختاب در این هنگام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کرامتی به ختاب نسبت داده شده است که وقتی کفار وی را در غل و زنجیر کرده بودند،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صدر اسلام به فعالیت های تبلیغی برای گسترش اسلام اهتمام ورزیده و روایات متعددی از رسول خدا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پس از هجرت به مدینه در همه غزوات پیامبر اسلام صلی اللّه علیه و آله و سلم شرکت داشت حباب بن ارت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 حذیفه سمیه دختر خیاط را که شریف ترین و عفیف ترین کنیزوی بود به ازدواج با سر در آورد و ،پس از آن سمیه را نیز آزاد کرد و مقرر داشت که فرزندان این زن و شوهر نیز جزء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محمد صلی اللّه علیه و آله و سلم به مقام نبوت مبعوث شد یاسر و سمیه و فرزند شان عمار، جزء اولین نفراتی بودند که به دین اسلام گرویدند و تمام خطرات احتمالی را با جان و دل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این خانواده، آزار و اذیت ها و شکنجه های کفار قریش نسبت به آن ها شروع شد و روز به روز شدت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زار داغ مکه، ابو جهل آنان را شکنجه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ها سنگ های سنگینی روی سینه هر یک از این سه نفر گذاشته و به سختی آن ها را شکنجه و آزار می دادندو ابو جهل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سه امر موجب نجات و آسایش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 و شتم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جستن از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زبان آن ها جملاتی غیر از</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و بد گفتن به لات و عزی و یاد کردن نام پیامبر صلی اللّه علیه و آله و سلم با کمال احترام چیزی شنیده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برای هم دردی به نزد شان می رفت، پشت سر هر یک از آن ها قرار می گرفت و با دست بدن شان را نوازش می داد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صَرأ يَا آلَ بَا سرفَانَّ مَوْعِدُكُمْ الجَنَّه</w:t>
      </w:r>
      <w:r>
        <w:rPr>
          <w:rFonts w:ascii="IRNazanin" w:hAnsi="IRNazanin" w:eastAsia="IRNazanin"/>
          <w:color w:val="111111"/>
          <w:sz w:val="28"/>
          <w:sz w:val="28"/>
          <w:szCs w:val="28"/>
          <w:rtl w:val="true"/>
          <w:lang w:bidi="fa-IR"/>
        </w:rPr>
        <w:t xml:space="preserve"> ؛ ای افراد خاندان یاسر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شما بهشت است؛ و نیز رو به آسمان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را بیامرز که من آن چه از عهده 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در نهایت در اثر شکنجه 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سمیه نیز که در سن پیری بود، هم چنان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همسرش همواره مورد ناسزا گویی ابو جهل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روی خشم دستور داد، تا پاهای سمیه را به دو شتر بستند و شتران را از یک دیگر جدا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کاسه صبر ابو جهل لبریز شده و با خنجریا نیزه بر شکم او زد و شکمش را درید و به این ترتیب این بانوی با صلابت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قریش که شاهد این صحنه بودند با تمام وحدت منابعی که در کوبیدن اسلام داشتند، عمار را با تن مجروح از زیر شکنجه ابو جهل نجات دادند، تا بتواند جسد پدر و مادر خود را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یاسر از مردم یمن و از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نگاران نسب او را تا حدود جد بیستم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دوران جوانی در یمن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داشت که یکی از آن ها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 برادر دیگرش به نام های مالک و حارث برای یافتن برادر گم شده خویش به مکه آمده و به جستجو پرداختند؛ ولی از یافتن او نا امید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حارث به یمن بازگشتند؛ اما یا سر در مکه ماند و تصمیم به سکونت در مکه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حکومت قبیله ای حکم فرما بود و افراد بی گانه و غریب در صورتی امنیت مالی و جانی داشتند که به یکی از قبائل می پیوستند و در سایه آن قبیله قادر به ادامه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با ابو حذیفه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بست و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کتبز خود را که نامش سمیه دختر خیاط بود به همسری یا سر در آورد و عمار از او تولد یافت و ابو حذیفه سمیه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عمار همواره با ابو حذیفه بودند تا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جزء اولین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 سر در سن کهولت بود؛ ما تحت شدید ترین شکنجه ها مقاومت کرد و در نهایت در اثر همین ضربات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مسئله، حدیثی از پیامبر صلی اللّه علیه و آله و سلم بود که قاتل عمار را گروهی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خارج از اطاعت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عمار در محل شهادتش در استان رقه در سوریه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اسلامی ایران، قبر عمار و اویس در اتاقی کوچک و محقر قرار داشت؛ اما پس از پیروزی انقلاب اسلامی، به توصیه امام خمینی رحمه اللّه علیه و با موافقت حافظ اسد، رئیس جمهور وقت سوریه، زمین اطراف مقبره خریداری شد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پشتیبانی دولت وقت ایران، زیارت گاهی بر روی آن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پیامبر اسلام صلی اللّه علیه و آله و سلم در فضایل عمار نقل شده است؛ از جمله این که بهشت مشتاق علی، عمار، سلمان 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پیامبر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با حق است و حق با عمار، عمار گرد حق می چرخد هر جا که باشد و قاتل عمار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ششم مرداد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 زمان با شب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عده ای نیز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اعتقاداتی که استقامت می طلبد، اعتقاد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اساس دین است و در طول تاریخ همواره مشکل مخالفین با اصل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برابر ولی خدا حضرت آدم علیه السلام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بسیاری از پذیرش اصل ولایت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 رسمی و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امیر و منکم امیر جای انتخاب رسمی و الهی را گرفت، حتی افرادی حاضر شدند عذاب آن ها را بگیرد امّا زیر بار ولایت امیر المؤمنین علیه السلام نروند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زهرای مرضیه علیها السلام با تمام وجود بر سر میثاق با امام و ولی خدا پایداری کرد و بهای گزافی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و فرزندش گذشت تا ولی خدا تنها نماند؛ استقامتی ستودنی بر سر عقیده 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ساکت نماند بلکه به مبارزه مستقیم با مخالفان ولایت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نورانی آن حضرت در دفاع از ولایت امیر المؤمنین علیه السلام شاهد این مدعاست، در جمع زنان مهاجر و انصار فرمود</w:t>
      </w:r>
      <w:r>
        <w:rPr>
          <w:rFonts w:eastAsia="IRNazanin" w:cs="IRNazanin"/>
          <w:color w:val="111111"/>
          <w:sz w:val="28"/>
          <w:szCs w:val="28"/>
          <w:rtl w:val="true"/>
          <w:lang w:bidi="fa-IR"/>
        </w:rPr>
        <w:t xml:space="preserve">: </w:t>
      </w:r>
      <w:bookmarkStart w:id="321" w:name="pg8848_89309"/>
    </w:p>
    <w:p>
      <w:pPr>
        <w:pStyle w:val="BookText"/>
        <w:rPr/>
      </w:pPr>
      <w:bookmarkEnd w:id="321"/>
      <w:r>
        <w:rPr>
          <w:rFonts w:ascii="Amiri" w:hAnsi="Amiri" w:eastAsia="Amiri" w:cs="Amiri"/>
          <w:color w:val="111111"/>
          <w:sz w:val="28"/>
          <w:sz w:val="28"/>
          <w:szCs w:val="28"/>
          <w:rtl w:val="true"/>
          <w:lang w:bidi="ar-SA"/>
        </w:rPr>
        <w:t>وَ يَحهُمْ أَنَّى زَعْزَعُوهَا عَنْ رَوَاسِي الرِّسَالَةِ وَ قَوَاعِدِ النُّبُوَّةِ وَ الدَّلَالَةِ وَ مَهْبِطِ الرُّوحِ الأَمين</w:t>
      </w:r>
      <w:r>
        <w:rPr>
          <w:rFonts w:ascii="IRNazanin" w:hAnsi="IRNazanin" w:eastAsia="IRNazanin"/>
          <w:color w:val="111111"/>
          <w:sz w:val="28"/>
          <w:sz w:val="28"/>
          <w:szCs w:val="28"/>
          <w:rtl w:val="true"/>
          <w:lang w:bidi="fa-IR"/>
        </w:rPr>
        <w:t xml:space="preserve"> ؛ </w:t>
      </w:r>
      <w:r>
        <w:rPr>
          <w:rStyle w:val="FootnoteAnchor"/>
          <w:rtl w:val="true"/>
        </w:rPr>
        <w:footnoteReference w:id="197"/>
      </w:r>
      <w:r>
        <w:rPr>
          <w:rFonts w:ascii="IRNazanin" w:hAnsi="IRNazanin" w:eastAsia="IRNazanin"/>
          <w:color w:val="111111"/>
          <w:sz w:val="28"/>
          <w:sz w:val="28"/>
          <w:szCs w:val="28"/>
          <w:rtl w:val="true"/>
          <w:lang w:bidi="fa-IR"/>
        </w:rPr>
        <w:t>واى بر آنان چرا نگذاشتند حق در مرکز خود قرار یابد و خلافت بر پایه های نبوت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امام امیر المؤمنین علیه السلام را چنین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الَّذِي نَقَمُوا مِنْ أَبِي الْحَسَنِ نَقَمُوا وَ اللَّهِ مِنْهُ نَكِيرَسَيْفِهِ وَ قِلَّةَ مُبَالَاتِهِ لِحَتْفِهِ وَ شِدَّةً وَظَاتِهِ وَ نَكَالَ وَقْعَتِهِ وَ تَنَمُّرَهُ فِي ذَاتِ اللَّه</w:t>
      </w:r>
      <w:r>
        <w:rPr>
          <w:rFonts w:ascii="IRNazanin" w:hAnsi="IRNazanin" w:eastAsia="IRNazanin"/>
          <w:color w:val="111111"/>
          <w:sz w:val="28"/>
          <w:sz w:val="28"/>
          <w:szCs w:val="28"/>
          <w:rtl w:val="true"/>
          <w:lang w:bidi="fa-IR"/>
        </w:rPr>
        <w:t xml:space="preserve"> ؛ </w:t>
      </w:r>
      <w:r>
        <w:rPr>
          <w:rStyle w:val="FootnoteAnchor"/>
          <w:rtl w:val="true"/>
        </w:rPr>
        <w:footnoteReference w:id="198"/>
      </w:r>
      <w:r>
        <w:rPr>
          <w:rFonts w:ascii="IRNazanin" w:hAnsi="IRNazanin" w:eastAsia="IRNazanin"/>
          <w:color w:val="111111"/>
          <w:sz w:val="28"/>
          <w:sz w:val="28"/>
          <w:szCs w:val="28"/>
          <w:rtl w:val="true"/>
          <w:lang w:bidi="fa-IR"/>
        </w:rPr>
        <w:t>چه باعث شد از ابا الحسن انتقام بگیرند؟ چون تیزی شمشیرش را دیدند و پایداری او را مشاهده کردند که نسبت به مرگ بی اعتنا بود و دیدند که چگونه بر آنان می تازد و با دشمنان خدا نمی سازد و آنان را عقوبت می کند و خشم و غضب او در راه خداست</w:t>
      </w:r>
      <w:r>
        <w:rPr>
          <w:rFonts w:eastAsia="IRNazanin" w:cs="IRNazanin"/>
          <w:color w:val="111111"/>
          <w:sz w:val="28"/>
          <w:szCs w:val="28"/>
          <w:rtl w:val="true"/>
          <w:lang w:bidi="fa-IR"/>
        </w:rPr>
        <w:t>.»</w:t>
      </w:r>
    </w:p>
    <w:p>
      <w:pPr>
        <w:pStyle w:val="Heading4"/>
        <w:numPr>
          <w:ilvl w:val="3"/>
          <w:numId w:val="1"/>
        </w:numPr>
        <w:rPr/>
      </w:pPr>
      <w:bookmarkStart w:id="322" w:name="__RefHeading___Toc471308_2870459653"/>
      <w:bookmarkStart w:id="323" w:name="_Toc131"/>
      <w:bookmarkEnd w:id="322"/>
      <w:r>
        <w:rPr/>
        <w:t>2</w:t>
      </w:r>
      <w:r>
        <w:rPr>
          <w:rtl w:val="true"/>
        </w:rPr>
        <w:t>.</w:t>
      </w:r>
      <w:r>
        <w:rPr>
          <w:rtl w:val="true"/>
        </w:rPr>
        <w:t>استقامت اقتصادی</w:t>
      </w:r>
      <w:bookmarkEnd w:id="323"/>
    </w:p>
    <w:p>
      <w:pPr>
        <w:pStyle w:val="BookText"/>
        <w:rPr/>
      </w:pPr>
      <w:r>
        <w:rPr>
          <w:rFonts w:ascii="IRNazanin" w:hAnsi="IRNazanin" w:eastAsia="IRNazanin"/>
          <w:color w:val="111111"/>
          <w:sz w:val="28"/>
          <w:sz w:val="28"/>
          <w:szCs w:val="28"/>
          <w:rtl w:val="true"/>
          <w:lang w:bidi="fa-IR"/>
        </w:rPr>
        <w:t>زندگی حضرت زهرا علیها السلام با سختی های فراوانی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شعب ابی طالب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مهم ترین حادثه ای که موجب شهرت شعب ابی طالب شده، ماجرای محاصره بنی هاشم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محرم سال هفتم بعثت در این شعب رسول خدا صلی اللّه علیه و آله و سلم که به همراه بنی هاشم و بنی عبد المطلب به جز ابو لهب و فرزندانش در محاصره اقتصادی سایر خاندان های قریش قرار گرفتند و آن دوران را با مشقت و رنج فراوان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 ششم سران قریش از نفوذ و پیشرفت حیرت انگیز آیین یکتا پرستانه اسلام سخت ناراحت بودند و در فکر چاره و راه 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افرادی مانند حمزه و تمایل جوانان فریش و آزادی عملی که در کشور حبشه نصیب مسلمانان شده بود، بر حیرت و سرگردانی سران قریش افزوده بود و از این که از نقشه های خود بهره ای نمی بردند، سخت متأثر بودند؛ از این رو به فکر نقشه دیگری افتادند خواستند با محاصره اقتصادی از نفوذ و گسترش اسلام بکاهند و پایه گذار و هوا داران آن را در میان این حصار خفه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دار الندوه جلسه ای تشکیل دادند و عهد نامه ای به خط منصور بن عكرمه و امضای هیئت عالی قریش نوشتند و در داخل کعبه آویزان کردند و سوگند یاد کردند که ملت قریش، تا دم مرگ طبق موازین ذیل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خرید و فروش با هوا داران محمد صلی اللّه علیه و آله و سلم تحریم می شود ارتباط و معاشرت با آنان ممنوع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دادن به مسلمانان یا زن گرفتن از آنان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فقط در صورتی ملغی خواهد شد که محمد صلی اللّه علیه و آله و سلم را برای کشتن به آنان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با مواد یاد شده به امضای تمامی با نفوذان قریش جز مطعم بن عدی رسید و با شدت هر چه تمام تر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بنی هاشم را دعوت کرد و حمایت از پیامبر را بر عهده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 عموم فامیل از محیط دره ای که در میان کوه های مکه قرار داشت و به شعب ابی طالب معروف بود خانه های کوچک و سایبان های مختصری بود منتقل شوند و در آن جا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در اطراف شعب گماشت تا از شعب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شعب سه سال طول کشید فشار و سخت گیری ها به حدی رسید که ناله فرزندان بنی هاشم به گوش مشرکان مکه می رسید ولی در دل آن ها تأثیر چندانی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یاران و عمویش ابو طالب و همسرش خدیجه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سخت ترین شرایط به سر بردند؛ آنان در این مدت از محل دارایی های خدیجه گذران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بعثت خداوند به پیامرش خبر داد که موریانه، پیمان نامه را خورده و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ابو طالب را از آن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هشام می نویسد گروهی از اهل علم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 به انجمن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می گوید موریانه پیمان نامه ای را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و تنها نام خدا را باقی گذاشته؛ ببینید اگر سخن او راست است محاصره ما را بشکنید و اگر دروغ می گوید او را به شما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وقت نامه رفتند دیدند موریانه همه آن را جز نام خدا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پیمان محاصره بنی هاشم شکسته شد و آنان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بود و مدتی در مدینه به ویژه اوائل ازدواج در فقر محض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 حضرت با استقامت، صبر و مدیریت نگذاشت قوام منزل و زندگی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سخت اقتصادی نه تنها پایداری کرد بلکه انفاق و اطعام نیز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گرسنه ای با حضور در مسجد مدینه اظهار گرسنگی و فقر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کسی او را امشب مهمان می کند؟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خود به منزل برد و از حضرت زهرا علیها السلام پرسید مهمان گرسنه ای آورده ام آیا چیزی در منزل هست؟ فاطمه علیها السلام ایثار گرانه عرض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عِنْدَنَا إِلَّا قُوتُ الصّبْيَةِ لَكِنَّا نُؤْثِرُ ضَيْفَنَا</w:t>
      </w:r>
      <w:r>
        <w:rPr>
          <w:rFonts w:ascii="IRNazanin" w:hAnsi="IRNazanin" w:eastAsia="IRNazanin"/>
          <w:color w:val="111111"/>
          <w:sz w:val="28"/>
          <w:sz w:val="28"/>
          <w:szCs w:val="28"/>
          <w:rtl w:val="true"/>
          <w:lang w:bidi="fa-IR"/>
        </w:rPr>
        <w:t xml:space="preserve"> ؛ </w:t>
      </w:r>
      <w:r>
        <w:rPr>
          <w:rStyle w:val="FootnoteAnchor"/>
          <w:rtl w:val="true"/>
        </w:rPr>
        <w:footnoteReference w:id="200"/>
      </w:r>
      <w:r>
        <w:rPr>
          <w:rFonts w:ascii="IRNazanin" w:hAnsi="IRNazanin" w:eastAsia="IRNazanin"/>
          <w:color w:val="111111"/>
          <w:sz w:val="28"/>
          <w:sz w:val="28"/>
          <w:szCs w:val="28"/>
          <w:rtl w:val="true"/>
          <w:lang w:bidi="fa-IR"/>
        </w:rPr>
        <w:t>در خانه غذایی نیست مگر به اندازه خوراک دختر بچه، اما امشب مهمان را بر خود ترجیح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دست خود آرد می کرد، نان می پخت و فرزندان را سرپرستی می کرد تا جایی که دست های مبارک شان زخم می شد؛ در این باره فرمود</w:t>
      </w:r>
      <w:r>
        <w:rPr>
          <w:rFonts w:eastAsia="IRNazanin" w:cs="IRNazanin"/>
          <w:color w:val="111111"/>
          <w:sz w:val="28"/>
          <w:szCs w:val="28"/>
          <w:rtl w:val="true"/>
          <w:lang w:bidi="fa-IR"/>
        </w:rPr>
        <w:t xml:space="preserve">: </w:t>
      </w:r>
      <w:bookmarkStart w:id="324" w:name="pg8848_89311"/>
    </w:p>
    <w:p>
      <w:pPr>
        <w:pStyle w:val="BookText"/>
        <w:rPr/>
      </w:pPr>
      <w:bookmarkEnd w:id="324"/>
      <w:r>
        <w:rPr>
          <w:rFonts w:ascii="Amiri" w:hAnsi="Amiri" w:eastAsia="Amiri" w:cs="Amiri"/>
          <w:color w:val="111111"/>
          <w:sz w:val="28"/>
          <w:sz w:val="28"/>
          <w:szCs w:val="28"/>
          <w:rtl w:val="true"/>
          <w:lang w:bidi="ar-SA"/>
        </w:rPr>
        <w:t>قد مَجِلَتْ قد مَجِلَتْ يداي مِنَ الرَّحَى لَيلَتِي جَمِيعاً أَديرُ الرَّحَى حَتَّى أصبحَ</w:t>
      </w:r>
      <w:r>
        <w:rPr>
          <w:rFonts w:ascii="IRNazanin" w:hAnsi="IRNazanin" w:eastAsia="IRNazanin"/>
          <w:color w:val="111111"/>
          <w:sz w:val="28"/>
          <w:sz w:val="28"/>
          <w:szCs w:val="28"/>
          <w:rtl w:val="true"/>
          <w:lang w:bidi="fa-IR"/>
        </w:rPr>
        <w:t xml:space="preserve"> ؛ </w:t>
      </w:r>
      <w:r>
        <w:rPr>
          <w:rStyle w:val="FootnoteAnchor"/>
          <w:rtl w:val="true"/>
        </w:rPr>
        <w:footnoteReference w:id="201"/>
      </w:r>
      <w:r>
        <w:rPr>
          <w:rFonts w:ascii="IRNazanin" w:hAnsi="IRNazanin" w:eastAsia="IRNazanin"/>
          <w:color w:val="111111"/>
          <w:sz w:val="28"/>
          <w:sz w:val="28"/>
          <w:szCs w:val="28"/>
          <w:rtl w:val="true"/>
          <w:lang w:bidi="fa-IR"/>
        </w:rPr>
        <w:t>دستانم در اثر آرد کردن گندم ورم کرده امشب تا صبح به آرد کردن مشغول بودم</w:t>
      </w:r>
      <w:r>
        <w:rPr>
          <w:rFonts w:eastAsia="IRNazanin" w:cs="IRNazanin"/>
          <w:color w:val="111111"/>
          <w:sz w:val="28"/>
          <w:szCs w:val="28"/>
          <w:rtl w:val="true"/>
          <w:lang w:bidi="fa-IR"/>
        </w:rPr>
        <w:t>.»</w:t>
      </w:r>
    </w:p>
    <w:p>
      <w:pPr>
        <w:pStyle w:val="Heading4"/>
        <w:numPr>
          <w:ilvl w:val="3"/>
          <w:numId w:val="1"/>
        </w:numPr>
        <w:rPr/>
      </w:pPr>
      <w:bookmarkStart w:id="325" w:name="__RefHeading___Toc471310_2870459653"/>
      <w:bookmarkStart w:id="326" w:name="_Toc132"/>
      <w:bookmarkEnd w:id="325"/>
      <w:r>
        <w:rPr/>
        <w:t>3</w:t>
      </w:r>
      <w:r>
        <w:rPr>
          <w:rtl w:val="true"/>
        </w:rPr>
        <w:t>.</w:t>
      </w:r>
      <w:r>
        <w:rPr>
          <w:rtl w:val="true"/>
        </w:rPr>
        <w:t>استقامت در راه تبلیغ</w:t>
      </w:r>
      <w:bookmarkEnd w:id="326"/>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آنان که همواره پیام های خدا را به مردم می رسانند و از عظمت او می ترسند و از هیچ کسی جز او واهمه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مرتب به تبلیغ معارف دین می پرداخت و سختی ها را در این راه تحمل می کرد، پرسش های مردم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محدثه است، روایات زیادی از آن بزرگوار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ایشان در راه تبلیغ ولایت موجب شد اصل امامت بماند و شیعه منسجم شود</w:t>
      </w:r>
      <w:r>
        <w:rPr>
          <w:rFonts w:eastAsia="IRNazanin" w:cs="IRNazanin"/>
          <w:color w:val="111111"/>
          <w:sz w:val="28"/>
          <w:szCs w:val="28"/>
          <w:rtl w:val="true"/>
          <w:lang w:bidi="fa-IR"/>
        </w:rPr>
        <w:t>.</w:t>
      </w:r>
    </w:p>
    <w:p>
      <w:pPr>
        <w:pStyle w:val="Heading4"/>
        <w:numPr>
          <w:ilvl w:val="3"/>
          <w:numId w:val="1"/>
        </w:numPr>
        <w:rPr/>
      </w:pPr>
      <w:bookmarkStart w:id="327" w:name="__RefHeading___Toc471312_2870459653"/>
      <w:bookmarkStart w:id="328" w:name="_Toc133"/>
      <w:bookmarkEnd w:id="327"/>
      <w:r>
        <w:rPr/>
        <w:t>4</w:t>
      </w:r>
      <w:r>
        <w:rPr>
          <w:rtl w:val="true"/>
        </w:rPr>
        <w:t>.</w:t>
      </w:r>
      <w:r>
        <w:rPr>
          <w:rtl w:val="true"/>
        </w:rPr>
        <w:t>استقامت در مصائب و سختی ها</w:t>
      </w:r>
      <w:bookmarkEnd w:id="328"/>
    </w:p>
    <w:p>
      <w:pPr>
        <w:pStyle w:val="BookText"/>
        <w:rPr/>
      </w:pPr>
      <w:r>
        <w:rPr>
          <w:rFonts w:ascii="IRNazanin" w:hAnsi="IRNazanin" w:eastAsia="IRNazanin"/>
          <w:color w:val="111111"/>
          <w:sz w:val="28"/>
          <w:sz w:val="28"/>
          <w:szCs w:val="28"/>
          <w:rtl w:val="true"/>
          <w:lang w:bidi="fa-IR"/>
        </w:rPr>
        <w:t>یکی از مصادیق استقامت و پایداری، استقامت در مصائب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مصائب و بلایا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برابر سختی ها و رضایت به تقدیر الهی اجر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يَرْضَ بِقَضَائِي وَ لَمْ يَصْبِرْ عَلَى بَلَائی فَلْيَعْبُدْ رَبَّاً سِوَايَ</w:t>
      </w:r>
      <w:r>
        <w:rPr>
          <w:rFonts w:ascii="IRNazanin" w:hAnsi="IRNazanin" w:eastAsia="IRNazanin"/>
          <w:color w:val="111111"/>
          <w:sz w:val="28"/>
          <w:sz w:val="28"/>
          <w:szCs w:val="28"/>
          <w:rtl w:val="true"/>
          <w:lang w:bidi="fa-IR"/>
        </w:rPr>
        <w:t xml:space="preserve"> ؛ </w:t>
      </w:r>
      <w:r>
        <w:rPr>
          <w:rStyle w:val="FootnoteAnchor"/>
          <w:rtl w:val="true"/>
        </w:rPr>
        <w:footnoteReference w:id="203"/>
      </w:r>
      <w:r>
        <w:rPr>
          <w:rFonts w:ascii="IRNazanin" w:hAnsi="IRNazanin" w:eastAsia="IRNazanin"/>
          <w:color w:val="111111"/>
          <w:sz w:val="28"/>
          <w:sz w:val="28"/>
          <w:szCs w:val="28"/>
          <w:rtl w:val="true"/>
          <w:lang w:bidi="fa-IR"/>
        </w:rPr>
        <w:t>آن که به قضای من رضا ندهد و بر بلای من تحمل نکند، پس خدایی غیر از من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روزی بر فاطمه علیها السلام وارد شد، دید دخترش روی زمین نشسته، در حالی که فرزندش را شیر می دهد، با دست دیگر با آسیاب دستی گندم آرد می کند، اشک در چشمان رسول خدا صلی اللّه علیه و آله و سلم حلقه زد،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بِنْتَاهُ تَعَجَّلِي مَرَارَةَ الدُّنْيَا بِحَلَاوَةِ الْآخِرَة</w:t>
      </w:r>
      <w:r>
        <w:rPr>
          <w:rFonts w:ascii="IRNazanin" w:hAnsi="IRNazanin" w:eastAsia="IRNazanin"/>
          <w:color w:val="111111"/>
          <w:sz w:val="28"/>
          <w:sz w:val="28"/>
          <w:szCs w:val="28"/>
          <w:rtl w:val="true"/>
          <w:lang w:bidi="fa-IR"/>
        </w:rPr>
        <w:t xml:space="preserve"> ؛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به یاد شیرینی و سعادت بهشت بر خود گوارا ساز</w:t>
      </w:r>
      <w:r>
        <w:rPr>
          <w:rFonts w:eastAsia="IRNazanin" w:cs="IRNazanin"/>
          <w:color w:val="111111"/>
          <w:sz w:val="28"/>
          <w:szCs w:val="28"/>
          <w:rtl w:val="true"/>
          <w:lang w:bidi="fa-IR"/>
        </w:rPr>
        <w:t xml:space="preserve">.» </w:t>
      </w:r>
      <w:bookmarkStart w:id="329" w:name="pg8848_89313"/>
    </w:p>
    <w:p>
      <w:pPr>
        <w:pStyle w:val="BookText"/>
        <w:rPr/>
      </w:pPr>
      <w:bookmarkEnd w:id="329"/>
      <w:r>
        <w:rPr>
          <w:rFonts w:ascii="IRNazanin" w:hAnsi="IRNazanin" w:eastAsia="IRNazanin"/>
          <w:color w:val="111111"/>
          <w:sz w:val="28"/>
          <w:sz w:val="28"/>
          <w:szCs w:val="28"/>
          <w:rtl w:val="true"/>
          <w:lang w:bidi="fa-IR"/>
        </w:rPr>
        <w:t>حضرت فاطمه علیها السلام در پاسخ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نَعْمَائِهِ وَ الشُّكْرُ اللّهِ عَلَى آلَائِه</w:t>
      </w:r>
      <w:r>
        <w:rPr>
          <w:rFonts w:ascii="IRNazanin" w:hAnsi="IRNazanin" w:eastAsia="IRNazanin"/>
          <w:color w:val="111111"/>
          <w:sz w:val="28"/>
          <w:sz w:val="28"/>
          <w:szCs w:val="28"/>
          <w:rtl w:val="true"/>
          <w:lang w:bidi="fa-IR"/>
        </w:rPr>
        <w:t xml:space="preserve"> ؛ </w:t>
      </w:r>
      <w:r>
        <w:rPr>
          <w:rStyle w:val="FootnoteAnchor"/>
          <w:rtl w:val="true"/>
        </w:rPr>
        <w:footnoteReference w:id="204"/>
      </w:r>
      <w:r>
        <w:rPr>
          <w:rFonts w:ascii="IRNazanin" w:hAnsi="IRNazanin" w:eastAsia="IRNazanin"/>
          <w:color w:val="111111"/>
          <w:sz w:val="28"/>
          <w:sz w:val="28"/>
          <w:szCs w:val="28"/>
          <w:rtl w:val="true"/>
          <w:lang w:bidi="fa-IR"/>
        </w:rPr>
        <w:t>خدا را سپاس می گویم به سبب نعمت های فراوانی که به من عطا فرموده و او را در مقابل محبت هایش شکر می گزارم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رَأَى النَّبِيُّ صلى اللّه عليه و آله و سلم فَاطِمَةَ وَ عَلَيْهَا كِسَاءُ مِنّ أَجِلَةِ الْإِبِلِ وَ هِيَ تَطْحَنُ بِيَدَيْهَا وَ تُرْضِعَ وَلَدَهَا فَدَمَعَتْ عَيْنَا رَسُولِ اللّهِ صلى اللّه عليه و آله و سلم فَقَالَ يَا بِنْتَاهُ تَعَجَّلِى مَرَارَةَ الدُّنْيَا بِحَلَاوَةِ الْآخِرَةِ فَقَالَتْ يَا رَسُولَ اللّهِ الْحَمْدُ لِلَّهِ عَلَى نَعْمَائِهِ وَ الشُّكْرُ اللّهِ عَلَى آلائِهِ</w:t>
      </w:r>
      <w:r>
        <w:rPr>
          <w:rFonts w:ascii="IRNazanin" w:hAnsi="IRNazanin" w:eastAsia="IRNazanin"/>
          <w:color w:val="111111"/>
          <w:sz w:val="28"/>
          <w:sz w:val="28"/>
          <w:szCs w:val="28"/>
          <w:rtl w:val="true"/>
          <w:lang w:bidi="fa-IR"/>
        </w:rPr>
        <w:t xml:space="preserve"> آن حضرت از کودکی در سختی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داشت، مادر از دست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شعب ابی طالب بود، در مدینه هم، دوران جنگ و درگیری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محقر با چهار فرزند در حالی که علی علیه السلام دائم در مأموریت و جنگ بود ایشان هرگز شکوه نکرد و همواره در برابر سختی ها مقاوم بود</w:t>
      </w:r>
      <w:r>
        <w:rPr>
          <w:rFonts w:eastAsia="IRNazanin" w:cs="IRNazanin"/>
          <w:color w:val="111111"/>
          <w:sz w:val="28"/>
          <w:szCs w:val="28"/>
          <w:rtl w:val="true"/>
          <w:lang w:bidi="fa-IR"/>
        </w:rPr>
        <w:t>.</w:t>
      </w:r>
    </w:p>
    <w:p>
      <w:pPr>
        <w:pStyle w:val="Heading3"/>
        <w:numPr>
          <w:ilvl w:val="2"/>
          <w:numId w:val="1"/>
        </w:numPr>
        <w:rPr/>
      </w:pPr>
      <w:bookmarkStart w:id="330" w:name="__RefHeading___Toc471314_2870459653"/>
      <w:bookmarkStart w:id="331" w:name="_Toc134"/>
      <w:bookmarkEnd w:id="330"/>
      <w:r>
        <w:rPr>
          <w:rtl w:val="true"/>
        </w:rPr>
        <w:t>جمع بندی</w:t>
      </w:r>
      <w:bookmarkEnd w:id="3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شاخه های زیادی دارد استقامت سیاسی، استقامت ،اقتصادی استقامت عبادی، استقامت اجتماعی آن چه ذکر شد بخشی از این موارد بود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8848_89317"/>
      <w:bookmarkStart w:id="333" w:name="pg8848_89317"/>
      <w:bookmarkEnd w:id="333"/>
    </w:p>
    <w:p>
      <w:pPr>
        <w:pStyle w:val="Heading3"/>
        <w:numPr>
          <w:ilvl w:val="2"/>
          <w:numId w:val="1"/>
        </w:numPr>
        <w:rPr/>
      </w:pPr>
      <w:bookmarkStart w:id="334" w:name="pg8848_89317"/>
      <w:bookmarkStart w:id="335" w:name="__RefHeading___Toc471316_2870459653"/>
      <w:bookmarkStart w:id="336" w:name="_Toc135"/>
      <w:bookmarkEnd w:id="334"/>
      <w:bookmarkEnd w:id="335"/>
      <w:r>
        <w:rPr>
          <w:rtl w:val="true"/>
        </w:rPr>
        <w:t xml:space="preserve">فیش روضه برگ </w:t>
      </w:r>
      <w:r>
        <w:rPr/>
        <w:t>5</w:t>
      </w:r>
      <w:bookmarkEnd w:id="336"/>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نَسْأَلُكِ إِنْ كُنَّا صَدَّقْنَاكِ إِلَّا أَلْحَقْتِنَا بِتَصْدِيقِنَا لَهُمَا لِنُبَشِّرَ أَنْفُسَنَا بِأَنَّا قَدْ طَهُرْنَا بِوَ لَايَتِكِ؛اَلسَّلاَمُ عَلَيْكِ أَيَّتُهَا الصِّدِّيقَةُ الشَّهِيدَةُ السَّلَامُ عَلَيْكِ أَيَّتُهَا الرَّضِيَّةُ الْمَرْضِيَّةُ السَّلاَمُ عَلَيْكِ أَيَّتُهَا الْفَاضِلَةُ الزَّكِيَّةُ</w:t>
      </w:r>
      <w:r>
        <w:rPr>
          <w:rFonts w:ascii="IRNazanin" w:hAnsi="IRNazanin" w:eastAsia="IRNazanin"/>
          <w:color w:val="111111"/>
          <w:sz w:val="28"/>
          <w:sz w:val="28"/>
          <w:szCs w:val="28"/>
          <w:rtl w:val="true"/>
          <w:lang w:bidi="fa-IR"/>
        </w:rPr>
        <w:t xml:space="preserve"> گل بر من و جوانی من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هم زبانی من گریه می کند</w:t>
      </w:r>
    </w:p>
    <w:p>
      <w:pPr>
        <w:pStyle w:val="BookText"/>
        <w:rPr/>
      </w:pPr>
      <w:r>
        <w:rPr>
          <w:rFonts w:ascii="IRNazanin" w:hAnsi="IRNazanin" w:eastAsia="IRNazanin"/>
          <w:color w:val="111111"/>
          <w:sz w:val="28"/>
          <w:sz w:val="28"/>
          <w:szCs w:val="28"/>
          <w:rtl w:val="true"/>
          <w:lang w:bidi="fa-IR"/>
        </w:rPr>
        <w:t xml:space="preserve">من پیر در بهار جوانی شدم 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پیری و جوانی من گریه می کند</w:t>
      </w:r>
    </w:p>
    <w:p>
      <w:pPr>
        <w:pStyle w:val="BookText"/>
        <w:rPr/>
      </w:pPr>
      <w:r>
        <w:rPr>
          <w:rFonts w:ascii="IRNazanin" w:hAnsi="IRNazanin" w:eastAsia="IRNazanin"/>
          <w:color w:val="111111"/>
          <w:sz w:val="28"/>
          <w:sz w:val="28"/>
          <w:szCs w:val="28"/>
          <w:rtl w:val="true"/>
          <w:lang w:bidi="fa-IR"/>
        </w:rPr>
        <w:t xml:space="preserve">سکوی قهرمانی من شد پناه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قهرمانی من گریه می کند</w:t>
      </w:r>
    </w:p>
    <w:p>
      <w:pPr>
        <w:pStyle w:val="BookText"/>
        <w:rPr/>
      </w:pPr>
      <w:r>
        <w:rPr>
          <w:rFonts w:ascii="IRNazanin" w:hAnsi="IRNazanin" w:eastAsia="IRNazanin"/>
          <w:color w:val="111111"/>
          <w:sz w:val="28"/>
          <w:sz w:val="28"/>
          <w:szCs w:val="28"/>
          <w:rtl w:val="true"/>
          <w:lang w:bidi="fa-IR"/>
        </w:rPr>
        <w:t xml:space="preserve">نخل مدينه شاهد مظلومی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کمانی من گریه می کند</w:t>
      </w:r>
    </w:p>
    <w:p>
      <w:pPr>
        <w:pStyle w:val="BookText"/>
        <w:rPr/>
      </w:pPr>
      <w:r>
        <w:rPr>
          <w:rFonts w:ascii="IRNazanin" w:hAnsi="IRNazanin" w:eastAsia="IRNazanin"/>
          <w:color w:val="111111"/>
          <w:sz w:val="28"/>
          <w:sz w:val="28"/>
          <w:szCs w:val="28"/>
          <w:rtl w:val="true"/>
          <w:lang w:bidi="fa-IR"/>
        </w:rPr>
        <w:t xml:space="preserve">کاهیده ام چنان که عجل گر رسد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به میزبانی من گریه می کند</w:t>
      </w:r>
    </w:p>
    <w:p>
      <w:pPr>
        <w:pStyle w:val="BookText"/>
        <w:rPr/>
      </w:pPr>
      <w:r>
        <w:rPr>
          <w:rFonts w:ascii="IRNazanin" w:hAnsi="IRNazanin" w:eastAsia="IRNazanin"/>
          <w:color w:val="111111"/>
          <w:sz w:val="28"/>
          <w:sz w:val="28"/>
          <w:szCs w:val="28"/>
          <w:rtl w:val="true"/>
          <w:lang w:bidi="fa-IR"/>
        </w:rPr>
        <w:t xml:space="preserve">از هر نفس که می کشم آید شمیم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به زندگانی من گریه می کند</w:t>
      </w:r>
    </w:p>
    <w:p>
      <w:pPr>
        <w:pStyle w:val="BookText"/>
        <w:rPr/>
      </w:pPr>
      <w:r>
        <w:rPr>
          <w:rFonts w:ascii="IRNazanin" w:hAnsi="IRNazanin" w:eastAsia="IRNazanin"/>
          <w:color w:val="111111"/>
          <w:sz w:val="28"/>
          <w:sz w:val="28"/>
          <w:szCs w:val="28"/>
          <w:rtl w:val="true"/>
          <w:lang w:bidi="fa-IR"/>
        </w:rPr>
        <w:t xml:space="preserve">مردم فریبی است اگر در عیادتم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خصم جانی من گریه می کند</w:t>
      </w:r>
    </w:p>
    <w:p>
      <w:pPr>
        <w:pStyle w:val="BookText"/>
        <w:rPr/>
      </w:pPr>
      <w:r>
        <w:rPr>
          <w:rFonts w:ascii="IRNazanin" w:hAnsi="IRNazanin" w:eastAsia="IRNazanin"/>
          <w:color w:val="111111"/>
          <w:sz w:val="28"/>
          <w:sz w:val="28"/>
          <w:szCs w:val="28"/>
          <w:rtl w:val="true"/>
          <w:lang w:bidi="fa-IR"/>
        </w:rPr>
        <w:t xml:space="preserve">گِریَم به همسرم که همین روز ها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ناگهانی من گریه می کند</w:t>
      </w:r>
    </w:p>
    <w:p>
      <w:pPr>
        <w:pStyle w:val="BookText"/>
        <w:rPr/>
      </w:pPr>
      <w:r>
        <w:rPr>
          <w:rFonts w:ascii="IRNazanin" w:hAnsi="IRNazanin" w:eastAsia="IRNazanin"/>
          <w:color w:val="111111"/>
          <w:sz w:val="28"/>
          <w:sz w:val="28"/>
          <w:szCs w:val="28"/>
          <w:rtl w:val="true"/>
          <w:lang w:bidi="fa-IR"/>
        </w:rPr>
        <w:t xml:space="preserve">من گریه مخفیانه نمودم ولی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برگریه نهانی من گریه می کند</w:t>
      </w:r>
    </w:p>
    <w:p>
      <w:pPr>
        <w:pStyle w:val="BookText"/>
        <w:rPr/>
      </w:pPr>
      <w:r>
        <w:rPr>
          <w:rFonts w:ascii="IRNazanin" w:hAnsi="IRNazanin" w:eastAsia="IRNazanin"/>
          <w:color w:val="111111"/>
          <w:sz w:val="28"/>
          <w:sz w:val="28"/>
          <w:szCs w:val="28"/>
          <w:rtl w:val="true"/>
          <w:lang w:bidi="fa-IR"/>
        </w:rPr>
        <w:t xml:space="preserve">پژمرده لاله ام من و هر گوشه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ارغوانی من گریه می کند</w:t>
      </w:r>
    </w:p>
    <w:p>
      <w:pPr>
        <w:pStyle w:val="BookText"/>
        <w:rPr/>
      </w:pPr>
      <w:r>
        <w:rPr>
          <w:rFonts w:ascii="IRNazanin" w:hAnsi="IRNazanin" w:eastAsia="IRNazanin"/>
          <w:color w:val="111111"/>
          <w:sz w:val="28"/>
          <w:sz w:val="28"/>
          <w:szCs w:val="28"/>
          <w:rtl w:val="true"/>
          <w:lang w:bidi="fa-IR"/>
        </w:rPr>
        <w:t xml:space="preserve">از درد شانه، شانه نشد موی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ناتوانی من گریه می کند</w:t>
      </w:r>
    </w:p>
    <w:p>
      <w:pPr>
        <w:pStyle w:val="BookText"/>
        <w:rPr/>
      </w:pPr>
      <w:r>
        <w:rPr>
          <w:rFonts w:ascii="IRNazanin" w:hAnsi="IRNazanin" w:eastAsia="IRNazanin"/>
          <w:color w:val="111111"/>
          <w:sz w:val="28"/>
          <w:sz w:val="28"/>
          <w:szCs w:val="28"/>
          <w:rtl w:val="true"/>
          <w:lang w:bidi="fa-IR"/>
        </w:rPr>
        <w:t xml:space="preserve">دیگر حسین علیه السلام را نتوانم به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به باغبانی من گریه می کند</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روایات متعددی بر احترام به سادات و ذریه خود تأکید داشت و سر این درخواست پس از رحلت آن حضرت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اولاد آن حضرت معامله ای کردند که در تاریخ با نسل هیچ رهبر و پیشوایی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قرن ها سلسله سادات هیچ گونه تأمینی نداشتند، کشته می شدند، سر های بریده ایشان را به عنوان ارمغان از شهری به شهری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قعر زندان های تاریک شکنجه می دادند و مسموم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حضور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در راه که می آمدم حادثه ای دیدم که غیرتم به جوش آمد و قلبم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حادثه ای دیده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حکومت را دیدم که بر سر زنی می زند و او را به سوی زندان می برد و زن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و</w:t>
      </w:r>
    </w:p>
    <w:p>
      <w:pPr>
        <w:pStyle w:val="BookText"/>
        <w:rPr/>
      </w:pPr>
      <w:r>
        <w:rPr>
          <w:rFonts w:ascii="IRNazanin" w:hAnsi="IRNazanin" w:eastAsia="IRNazanin"/>
          <w:color w:val="111111"/>
          <w:sz w:val="28"/>
          <w:sz w:val="28"/>
          <w:szCs w:val="28"/>
          <w:rtl w:val="true"/>
          <w:lang w:bidi="fa-IR"/>
        </w:rPr>
        <w:t>رسول و به غیر از خدا و رسول، به هیچ کس پناه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چرا آن زن را می زد و به زندان می برد؟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پای آن زن لغزید و به زمین افتاد، او در همان حال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که به تو ظلم کردند از رحمت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حکومت با شنیدن این سخن او را دستگیر کردند 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تا این سخن را شنید، گریه کرد به گونه ای که دستمال و محاسن شریف و سینه اش از اشک چشمانش تر شد،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بشار؛ برخیز با هم به مسجد سهله برویم و برای نجات و آزادی آن بانو، دعا کنیم و از خدا بخواهیم که او را حفظ کند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به راستی، وقتی امام صادق علیه السلام با شنیدن حادثه ناگواری که برای یک بانوی شیعه فاطمه علیها السلام رخ داده این گونه دگرگون می شود، پس چگونه خواهد شد که اگر جریان مصائب مادرش فاطمه علیها السلام ای را برای او نقل کنند؟</w:t>
      </w:r>
    </w:p>
    <w:p>
      <w:pPr>
        <w:pStyle w:val="BookText"/>
        <w:rPr/>
      </w:pP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آن لحظه 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بیت آل طاها آتش زده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شده قیامت برپا درون خانه</w:t>
      </w:r>
    </w:p>
    <w:p>
      <w:pPr>
        <w:pStyle w:val="BookText"/>
        <w:rPr/>
      </w:pPr>
      <w:r>
        <w:rPr>
          <w:rFonts w:ascii="IRNazanin" w:hAnsi="IRNazanin" w:eastAsia="IRNazanin"/>
          <w:color w:val="111111"/>
          <w:sz w:val="28"/>
          <w:sz w:val="28"/>
          <w:szCs w:val="28"/>
          <w:rtl w:val="true"/>
          <w:lang w:bidi="fa-IR"/>
        </w:rPr>
        <w:t xml:space="preserve">در پشت در فتاده 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 دارد فغان ز دشمن آن گوهر یگانه</w:t>
      </w:r>
    </w:p>
    <w:p>
      <w:pPr>
        <w:pStyle w:val="BookText"/>
        <w:rPr/>
      </w:pPr>
      <w:r>
        <w:rPr>
          <w:rFonts w:ascii="IRNazanin" w:hAnsi="IRNazanin" w:eastAsia="IRNazanin"/>
          <w:color w:val="111111"/>
          <w:sz w:val="28"/>
          <w:sz w:val="28"/>
          <w:szCs w:val="28"/>
          <w:rtl w:val="true"/>
          <w:lang w:bidi="fa-IR"/>
        </w:rPr>
        <w:t xml:space="preserve">زینب به ناله گفتا کشتند مادرم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ز ضرب سیلی آن یک زتازیانه</w:t>
      </w:r>
    </w:p>
    <w:p>
      <w:pPr>
        <w:pStyle w:val="BookText"/>
        <w:rPr/>
      </w:pP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آن لحظه تا ببینی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رَكْلِ الْبَابِ بِرِجْلِهِ حَتَّى أَصَابَ بَطْنَهَا وَ هِي حَامِلَةٌ بِالْمُحسن لِسِئَةِ أَشْهُرٍ</w:t>
      </w:r>
      <w:r>
        <w:rPr>
          <w:rFonts w:ascii="IRNazanin" w:hAnsi="IRNazanin" w:eastAsia="IRNazanin"/>
          <w:color w:val="111111"/>
          <w:sz w:val="28"/>
          <w:sz w:val="28"/>
          <w:szCs w:val="28"/>
          <w:rtl w:val="true"/>
          <w:lang w:bidi="fa-IR"/>
        </w:rPr>
        <w:t xml:space="preserve"> ؛ </w:t>
      </w:r>
      <w:r>
        <w:rPr>
          <w:rStyle w:val="FootnoteAnchor"/>
          <w:rtl w:val="true"/>
        </w:rPr>
        <w:footnoteReference w:id="206"/>
      </w:r>
      <w:r>
        <w:rPr>
          <w:rFonts w:ascii="IRNazanin" w:hAnsi="IRNazanin" w:eastAsia="IRNazanin"/>
          <w:color w:val="111111"/>
          <w:sz w:val="28"/>
          <w:sz w:val="28"/>
          <w:szCs w:val="28"/>
          <w:rtl w:val="true"/>
          <w:lang w:bidi="fa-IR"/>
        </w:rPr>
        <w:t>و چنان با لگد به در زد که به شکم فاطمه علیها السلام اصابت کرد در حالی که به محسن را شش ماهه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 و ندارم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 غلاف اگر قرارم ببرید</w:t>
      </w:r>
    </w:p>
    <w:p>
      <w:pPr>
        <w:pStyle w:val="BookText"/>
        <w:rPr/>
      </w:pPr>
      <w:r>
        <w:rPr>
          <w:rFonts w:ascii="IRNazanin" w:hAnsi="IRNazanin" w:eastAsia="IRNazanin"/>
          <w:color w:val="111111"/>
          <w:sz w:val="28"/>
          <w:sz w:val="28"/>
          <w:szCs w:val="28"/>
          <w:rtl w:val="true"/>
          <w:lang w:bidi="fa-IR"/>
        </w:rPr>
        <w:t xml:space="preserve">حیدر، همه هستی من و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نمی گذارم ببرید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337" w:name="pg8848_89320"/>
    </w:p>
    <w:p>
      <w:pPr>
        <w:pStyle w:val="Heading3"/>
        <w:numPr>
          <w:ilvl w:val="2"/>
          <w:numId w:val="1"/>
        </w:numPr>
        <w:rPr/>
      </w:pPr>
      <w:bookmarkStart w:id="338" w:name="__RefHeading___Toc471318_2870459653"/>
      <w:bookmarkStart w:id="339" w:name="_Toc136"/>
      <w:bookmarkEnd w:id="337"/>
      <w:bookmarkEnd w:id="338"/>
      <w:r>
        <w:rPr>
          <w:rtl w:val="true"/>
        </w:rPr>
        <w:t xml:space="preserve">چکیده مطالب برگ </w:t>
      </w:r>
      <w:r>
        <w:rPr/>
        <w:t>5</w:t>
      </w:r>
      <w:bookmarkEnd w:id="339"/>
    </w:p>
    <w:p>
      <w:pPr>
        <w:pStyle w:val="BookText"/>
        <w:rPr/>
      </w:pPr>
      <w:r>
        <w:rPr>
          <w:rFonts w:ascii="IRNazanin" w:hAnsi="IRNazanin" w:eastAsia="IRNazanin"/>
          <w:color w:val="111111"/>
          <w:sz w:val="28"/>
          <w:sz w:val="28"/>
          <w:szCs w:val="28"/>
          <w:rtl w:val="true"/>
          <w:lang w:bidi="fa-IR"/>
        </w:rPr>
        <w:t xml:space="preserve">اصول حاکم برسیره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استقامت یعنی ایستادگی در برابر سختی ها و خود را نباختن </w:t>
      </w:r>
      <w:r>
        <w:rPr>
          <w:rFonts w:ascii="Amiri" w:hAnsi="Amiri" w:eastAsia="Amiri" w:cs="Amiri"/>
          <w:color w:val="111111"/>
          <w:sz w:val="28"/>
          <w:sz w:val="28"/>
          <w:szCs w:val="28"/>
          <w:rtl w:val="true"/>
          <w:lang w:bidi="ar-SA"/>
        </w:rPr>
        <w:t>إِنَّ الَّذِينَ قَالُوا رَبُّنَا اللَّهُ ثُمَّ اسْتَقَامُوا تَتَنَزَّلُ عَلَيْهِمُ الْمَلَائِكَةُ</w:t>
      </w:r>
    </w:p>
    <w:p>
      <w:pPr>
        <w:pStyle w:val="BookText"/>
        <w:rPr/>
      </w:pPr>
      <w:r>
        <w:rPr>
          <w:rFonts w:ascii="IRNazanin" w:hAnsi="IRNazanin" w:eastAsia="IRNazanin"/>
          <w:color w:val="111111"/>
          <w:sz w:val="28"/>
          <w:sz w:val="28"/>
          <w:szCs w:val="28"/>
          <w:rtl w:val="true"/>
          <w:lang w:bidi="fa-IR"/>
        </w:rPr>
        <w:t>انواع استقامت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اعتقادی</w:t>
      </w:r>
    </w:p>
    <w:p>
      <w:pPr>
        <w:pStyle w:val="BookText"/>
        <w:rPr/>
      </w:pPr>
      <w:r>
        <w:rPr>
          <w:rFonts w:ascii="IRNazanin" w:hAnsi="IRNazanin" w:eastAsia="IRNazanin"/>
          <w:color w:val="111111"/>
          <w:sz w:val="28"/>
          <w:sz w:val="28"/>
          <w:szCs w:val="28"/>
          <w:rtl w:val="true"/>
          <w:lang w:bidi="fa-IR"/>
        </w:rPr>
        <w:t>برخی مصادیق استقامت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علیها السلام که زیر شکنجه ها فریاد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ابْنِ لِي عِندَكَ بَيْتًا فِي الْجَنَّةِ</w:t>
      </w:r>
      <w:r>
        <w:rPr>
          <w:rFonts w:ascii="IRNazanin" w:hAnsi="IRNazanin" w:eastAsia="IRNazanin"/>
          <w:color w:val="111111"/>
          <w:sz w:val="28"/>
          <w:sz w:val="28"/>
          <w:szCs w:val="28"/>
          <w:rtl w:val="true"/>
          <w:lang w:bidi="fa-IR"/>
        </w:rPr>
        <w:t xml:space="preserve"> ؛ سحره فرعون که با تهدید های فرعون صحنه را خالی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 ضَيْرَ اَنَّا إِلَىٰ رَبِّنَا مُنقَلِبُونَ جوانان اصحاب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 زِدْنَاهُمْ هُدًى</w:t>
      </w:r>
    </w:p>
    <w:p>
      <w:pPr>
        <w:pStyle w:val="BookText"/>
        <w:rPr/>
      </w:pPr>
      <w:r>
        <w:rPr>
          <w:rFonts w:ascii="IRNazanin" w:hAnsi="IRNazanin" w:eastAsia="IRNazanin"/>
          <w:color w:val="111111"/>
          <w:sz w:val="28"/>
          <w:sz w:val="28"/>
          <w:szCs w:val="28"/>
          <w:rtl w:val="true"/>
          <w:lang w:bidi="fa-IR"/>
        </w:rPr>
        <w:t xml:space="preserve">در تاریخ اسلام گروهی بودند به نام </w:t>
      </w:r>
      <w:r>
        <w:rPr>
          <w:rFonts w:ascii="Amiri" w:hAnsi="Amiri" w:eastAsia="Amiri" w:cs="Amiri"/>
          <w:color w:val="111111"/>
          <w:sz w:val="28"/>
          <w:sz w:val="28"/>
          <w:szCs w:val="28"/>
          <w:rtl w:val="true"/>
          <w:lang w:bidi="ar-SA"/>
        </w:rPr>
        <w:t>معذّبین فی اللَّهُ</w:t>
      </w:r>
      <w:r>
        <w:rPr>
          <w:rFonts w:ascii="IRNazanin" w:hAnsi="IRNazanin" w:eastAsia="IRNazanin"/>
          <w:color w:val="111111"/>
          <w:sz w:val="28"/>
          <w:sz w:val="28"/>
          <w:szCs w:val="28"/>
          <w:rtl w:val="true"/>
          <w:lang w:bidi="fa-IR"/>
        </w:rPr>
        <w:t>؛ یعنی کسانی که تا سر حد مرگ در راه خدا شکنجه شدند؛ مانند بلال، خبّاب بن ارت، سميه، ياسر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 آله و سلم بسیاری از پذیرش اصل ولایت سر باز زدند تا جایی که افرادی حاضر شدند عذاب آن ها را بگیرد اما زیر بار ولایت امیر المؤمنين علیه السلام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زهرای مرضیه علیها السلام در دفاع از ولایت امیر المؤمنين علیه السلام نه تنها ساکت نماند بلکه به مبارزه مستقیم مخالفان ولایت پرداخت </w:t>
      </w:r>
      <w:r>
        <w:rPr>
          <w:rFonts w:ascii="Amiri" w:hAnsi="Amiri" w:eastAsia="Amiri" w:cs="Amiri"/>
          <w:color w:val="111111"/>
          <w:sz w:val="28"/>
          <w:sz w:val="28"/>
          <w:szCs w:val="28"/>
          <w:rtl w:val="true"/>
          <w:lang w:bidi="ar-SA"/>
        </w:rPr>
        <w:t>وَ يَحهُمْ أَنَّى زَعْزَعُوهَا عَنْ رَوَاسِي الرِّسَالَةِ وَ قَوَاعِدِ النُّبُوَّةِ وَ الدَّلَالَةِ وَ مَهْبِطِ الرُّوحِ الأَمين</w:t>
      </w:r>
    </w:p>
    <w:p>
      <w:pPr>
        <w:pStyle w:val="BookText"/>
        <w:rPr/>
      </w:pPr>
      <w:r>
        <w:rPr>
          <w:rFonts w:ascii="IRNazanin" w:hAnsi="IRNazanin" w:eastAsia="IRNazanin"/>
          <w:color w:val="111111"/>
          <w:sz w:val="28"/>
          <w:sz w:val="28"/>
          <w:szCs w:val="28"/>
          <w:rtl w:val="true"/>
          <w:lang w:bidi="fa-IR"/>
        </w:rPr>
        <w:t xml:space="preserve">حضرت زهرا علیها السلام، </w:t>
      </w:r>
      <w:r>
        <w:rPr>
          <w:rFonts w:ascii="Amiri" w:hAnsi="Amiri" w:eastAsia="Amiri" w:cs="Amiri"/>
          <w:color w:val="111111"/>
          <w:sz w:val="28"/>
          <w:sz w:val="28"/>
          <w:szCs w:val="28"/>
          <w:rtl w:val="true"/>
          <w:lang w:bidi="ar-SA"/>
        </w:rPr>
        <w:t>وَ مَا الَّذِي نَقَمُوا مِنْ أَبِي الْحَسَنِ نَقَمُوا وَاللَّهِ مِنْهُ نَكِيرَسَيْفِهِ وَقِلَّةَ مُبَالَاتِهِ لِحَتْفِهِ وَ شِدَّةً وَظَاتِهِ وَ نَكَالَ وَقْعَتِهِ وَ تَنَمُّرَهُ فِي ذَاتِ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اقتصادی</w:t>
      </w:r>
    </w:p>
    <w:p>
      <w:pPr>
        <w:pStyle w:val="BookText"/>
        <w:rPr/>
      </w:pPr>
      <w:r>
        <w:rPr>
          <w:rFonts w:ascii="IRNazanin" w:hAnsi="IRNazanin" w:eastAsia="IRNazanin"/>
          <w:color w:val="111111"/>
          <w:sz w:val="28"/>
          <w:sz w:val="28"/>
          <w:szCs w:val="28"/>
          <w:rtl w:val="true"/>
          <w:lang w:bidi="fa-IR"/>
        </w:rPr>
        <w:t>حضرت زهرا علیها السلام اقتصادی با استقامت، صبر و مدیریت اجازه نمی داد زندگی متزلزل شود و نه تنها پایداری می کرد بلکه اتفاق و اطعام نیز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پاسخ امیر المومنین علیه السلام در داستان میهمان نمودن گرسنه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عِنْدَنَا إِلَّا قُوتُ الصّبْيَةِ لَكِنَّا نُؤْثِرُ ضَيْفَنَا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راه تبلیغ</w:t>
      </w:r>
    </w:p>
    <w:p>
      <w:pPr>
        <w:pStyle w:val="BookText"/>
        <w:rPr/>
      </w:pPr>
      <w:r>
        <w:rPr>
          <w:rFonts w:ascii="IRNazanin" w:hAnsi="IRNazanin" w:eastAsia="IRNazanin"/>
          <w:color w:val="111111"/>
          <w:sz w:val="28"/>
          <w:sz w:val="28"/>
          <w:szCs w:val="28"/>
          <w:rtl w:val="true"/>
          <w:lang w:bidi="fa-IR"/>
        </w:rPr>
        <w:t>حضرت زهرا علیها السلام مرتب به تبلیغ معارف دین می پرداخت و استقامت او در راه تبلیغ ولایت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بماند و شیعه منسجم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مصائب و سختی ها</w:t>
      </w:r>
    </w:p>
    <w:p>
      <w:pPr>
        <w:pStyle w:val="BookText"/>
        <w:rPr/>
      </w:pPr>
      <w:r>
        <w:rPr>
          <w:rFonts w:ascii="IRNazanin" w:hAnsi="IRNazanin" w:eastAsia="IRNazanin"/>
          <w:color w:val="111111"/>
          <w:sz w:val="28"/>
          <w:sz w:val="28"/>
          <w:szCs w:val="28"/>
          <w:rtl w:val="true"/>
          <w:lang w:bidi="fa-IR"/>
        </w:rPr>
        <w:t>صبر و مقاومت در برابر سختی ها و رضایت به تقدیر الهی اجر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يَرْضَ بِقَضَائِي وَ لَمْ يَصْبِرْ عَلَى بَلَائی فَلْيَعْبُدْ رَبَّاً سِوَايَرَأَى النَّبِيُّ صلى اللّه عليه و آله و سلم فَاطِمَةَ وَ عَلَيْهَا كِسَاءُ مِنّ أَجِلَةِ الْإِبِلِ وَ هِيَ تَطْحَنُ بِيَدَيْهَا وَ تُرْضِعَ وَلَدَهَا فَدَمَعَتْ عَيْنَا رَسُولِ اللّهِ صلى اللّه عليه و آله و سلم فَقَالَ يَا بِنْتَاهُ تَعَجَّلِى مَرَارَةَ الدُّنْيَا بِحَلَاوَةِ الْآخِرَةِ فَقَالَتْ يَا رَسُولَ اللّهِ الْحَمْدُ لِلَّهِ عَلَى نَعْمَائِهِ وَ الشُّكْرُ اللّهِ عَلَى آلائِهِ</w:t>
      </w:r>
      <w:bookmarkStart w:id="340" w:name="pg8848_89322"/>
    </w:p>
    <w:p>
      <w:pPr>
        <w:pStyle w:val="Heading2"/>
        <w:numPr>
          <w:ilvl w:val="1"/>
          <w:numId w:val="1"/>
        </w:numPr>
        <w:rPr/>
      </w:pPr>
      <w:bookmarkStart w:id="341" w:name="__RefHeading___Toc471320_2870459653"/>
      <w:bookmarkStart w:id="342" w:name="_Toc137"/>
      <w:bookmarkEnd w:id="340"/>
      <w:bookmarkEnd w:id="341"/>
      <w:r>
        <w:rPr>
          <w:rtl w:val="true"/>
        </w:rPr>
        <w:t>جلسه ششم</w:t>
      </w:r>
      <w:r>
        <w:rPr>
          <w:rtl w:val="true"/>
        </w:rPr>
        <w:t xml:space="preserve">: </w:t>
      </w:r>
      <w:r>
        <w:rPr>
          <w:rtl w:val="true"/>
        </w:rPr>
        <w:t xml:space="preserve">آموزه های تفسیری خطبه فدکیه </w:t>
      </w:r>
      <w:r>
        <w:rPr>
          <w:rtl w:val="true"/>
        </w:rPr>
        <w:t>(</w:t>
      </w:r>
      <w:r>
        <w:rPr>
          <w:rtl w:val="true"/>
        </w:rPr>
        <w:t>قسمت اول</w:t>
      </w:r>
      <w:r>
        <w:rPr>
          <w:rtl w:val="true"/>
        </w:rPr>
        <w:t>)</w:t>
      </w:r>
      <w:bookmarkEnd w:id="342"/>
    </w:p>
    <w:p>
      <w:pPr>
        <w:pStyle w:val="Heading3"/>
        <w:numPr>
          <w:ilvl w:val="2"/>
          <w:numId w:val="1"/>
        </w:numPr>
        <w:rPr/>
      </w:pPr>
      <w:bookmarkStart w:id="343" w:name="__RefHeading___Toc471322_2870459653"/>
      <w:bookmarkStart w:id="344" w:name="_Toc138"/>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يُظهِرَكُمْ تَطهيرا</w:t>
      </w:r>
      <w:r>
        <w:rPr>
          <w:rStyle w:val="FootnoteAnchor"/>
          <w:rtl w:val="true"/>
        </w:rPr>
        <w:footnoteReference w:id="207"/>
      </w:r>
      <w:r>
        <w:rPr>
          <w:rFonts w:ascii="IRNazanin" w:hAnsi="IRNazanin" w:eastAsia="IRNazanin"/>
          <w:color w:val="111111"/>
          <w:sz w:val="28"/>
          <w:sz w:val="28"/>
          <w:szCs w:val="28"/>
          <w:rtl w:val="true"/>
          <w:lang w:bidi="fa-IR"/>
        </w:rPr>
        <w:t xml:space="preserve"> بحثی را که برای این پنج جلسه در نظر گرفته ام، بیان برخی آیات تفسیری خطبه فدکیه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عصر پیامبر صلی اللّه علیه و آله و سلم و صدر اسلام، مسجد تنها مرکز داد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صاحب قدرتی شکایتی داشت، هر کس حقی را از دست داده بود هر کس از حاکم با زما مدار، رفتاری دور از سنت پیامبر صلی اللّه علیه و آله و سلم می دید شکوه خود را بر مسلمانان عرضه می کرد و آنان مکلف بودند تا آن جا که می توانند او را یاری کنند و حق او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زنان خویشاوندش گرد وی را گرفته بودند، روانه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می رفت راه رفتن او به راه رفتن پدرش پیامبر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با گروهی از مهاجران و انصار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فاطمه علیها السلام و حاصران چادری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نخست ناله ای کرد که مجلس را لرزاند و حاضران به گریه افتادند، سپس لَختی خاموش ماند تا مردم آرام گرفتند و خروش 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ایراد خطبه فدکیه پرداخت و علاوه بر این که با استناد به آیات قرآنی ارث، ابو بکر را به شدت محکوم کرد، به دفاع کامل از حق علی علیه السلام درباره خلافت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 حضرت زهرا علیها السلام پس از آن از ابو بکر روی گردان شد و تا هنگام مرگ فاطمه نیز، این روی گردانی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فاطمه از این نظر اهمیت دارد که نه تنها شیعه بلکه خود اهل سنت روایت کرده اند که پیامبر صلی اللّه علیه و آله و سلم خطاب به فاطمه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يَغْضَبُ لغضبك وَ یَرْضَى لِرِضَاكَ</w:t>
      </w:r>
      <w:r>
        <w:rPr>
          <w:rFonts w:ascii="IRNazanin" w:hAnsi="IRNazanin" w:eastAsia="IRNazanin"/>
          <w:color w:val="111111"/>
          <w:sz w:val="28"/>
          <w:sz w:val="28"/>
          <w:szCs w:val="28"/>
          <w:rtl w:val="true"/>
          <w:lang w:bidi="fa-IR"/>
        </w:rPr>
        <w:t xml:space="preserve"> علاوه بر این، غاصبان فدک در این جا به درد سر دیگری نیز مواجهند که آن تکذیب مدعای فاطمه است تکذیب این ادعا از این جهت برای تکذیب کنندگان مشکل ساز است که قرآن طبق نص آیه تطهیر فاطمه را از هر گونه پلیدی مبرّا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تاریخی، شیوا، بلیغ، گله آمیز، ترساننده و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قدیمی ترین سند موجود که این خطبه در آن ضبط شده، کتاب بلاغات النساء گرد آورده، ابو الفضل احمد بن ابی طاهر مروزی متولد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فدکیه با حمد و توصیف الهی آغاز و بعثت پیامبر را یاد آور می شود و سپس به نزدیکی امام علی علیه السلام با پیامبر صلی اللّه علیه و آله و سلم و سروری وی در میان اولیای الهی و شجاعت های بی نظیر او در دفاع از پیامبر صلی اللّه علیه و آله و سلم و اسلام اشاره می کند و باران رسول خدا صلی اللّه علیه و آله و سلم را به دلیل این که با رحلت وی پیرو شیطان شده و نفاق در میان آن ها آشکار شده است و حق را رها کرده اند به شدت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سخن ابو بکر را تکذیب می کند که طبق چه قانونی او را از ارث پدر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از قرآن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به دادگاه خداوند در روز رستا خیز واگذار می کند و یاران پیامبر را به پرسش می گیرد که چرا در مقابل این ستم ها ساکت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می گوید که آن 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شکستن پیمان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نکثوا أَيْمانِهِمْ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خداست و در فراز پایانی خطبه، ننگ کار آنان را جاودانی و سر انجام آن را دوزخ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است؛ چون به این بحث ارزشمندی که فاطمه زهرا علیها السلام درباره فدک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شهرت فدک به سبب نزاعی است که پس از وفات پیامبر صلی اللّه علیه و آله و سلم بین ابو بکر و حضرت فاطمه علیها السلام بر سر مالکیت این منطقه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وقتی به خلافت رسید فدک را که پیامبر صلی اللّه علیه و آله و سلم پیش از وفات به فاطمه علیها السلام بخشیده بود، به نفع خلافت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پس از خلفای نخستین و امام علی علیه السلام، در زمان امویان و عباسیان نیز در دست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خلفا از جمله عمر بن عبد العزيز و مأمون این منطقه را به فرزندان فاطمه برگرداندند؛ اما خلیفه بعدی آن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گزارشی در تاریخ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باغ های آن و مسجدی که در آن وجود دارد به بستان و مسجد فاطمه علیها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به فاصله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بوده که امروزه شهری آباد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بوده و بنابر سر شماری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زمان صدر اسلام، محل سکونت یهودیان بود و با توجه به موقعیت استراتژیک آن محلی برای اتکای نظامی یهودیان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منابع تا دوره خلیفه دوم، یهود در فدک سکونت داشتند؛ اما او آنان را مجبور به ترک این منطقه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هنگام ظهور اسلام، مزارع و باغات و نخلستان 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ارزش درختان نخل فدک با نخل های شهر کوفه که از شهر های غنی در بهره مندی از نخلستان های وسیع بوده برابری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هنگامی که عمر تصمیم گرفت یهودیان را از حجاز بیرون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بابت ارزش نیمی از فدک به آنان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در آمد سالانه فدک را در زمان رسول خدا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تخمین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بهانه آن ایراد فرمودند چندان پرداخته نشده است، بنا دارم ان شاء اللّه آن را توضیح دهم</w:t>
      </w:r>
      <w:r>
        <w:rPr>
          <w:rFonts w:eastAsia="IRNazanin" w:cs="IRNazanin"/>
          <w:color w:val="111111"/>
          <w:sz w:val="28"/>
          <w:szCs w:val="28"/>
          <w:rtl w:val="true"/>
          <w:lang w:bidi="fa-IR"/>
        </w:rPr>
        <w:t>.</w:t>
      </w:r>
    </w:p>
    <w:p>
      <w:pPr>
        <w:pStyle w:val="Heading3"/>
        <w:numPr>
          <w:ilvl w:val="2"/>
          <w:numId w:val="1"/>
        </w:numPr>
        <w:rPr/>
      </w:pPr>
      <w:bookmarkStart w:id="345" w:name="__RefHeading___Toc471324_2870459653"/>
      <w:bookmarkStart w:id="346" w:name="_Toc139"/>
      <w:bookmarkEnd w:id="345"/>
      <w:r>
        <w:rPr>
          <w:rtl w:val="true"/>
        </w:rPr>
        <w:t>استناد حضرت زهرا علیها السلام به آیات قرآن</w:t>
      </w:r>
      <w:bookmarkEnd w:id="346"/>
    </w:p>
    <w:p>
      <w:pPr>
        <w:pStyle w:val="BookText"/>
        <w:rPr/>
      </w:pPr>
      <w:r>
        <w:rPr>
          <w:rFonts w:ascii="IRNazanin" w:hAnsi="IRNazanin" w:eastAsia="IRNazanin"/>
          <w:color w:val="111111"/>
          <w:sz w:val="28"/>
          <w:sz w:val="28"/>
          <w:szCs w:val="28"/>
          <w:rtl w:val="true"/>
          <w:lang w:bidi="fa-IR"/>
        </w:rPr>
        <w:t xml:space="preserve">در خطبه فدکیه به صورت صریح بیش از بیست آیه قرآن ذکر شده است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در کتاب های خود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برای این خطبه بیش از ده شرح مفصل و مختصر عربی و فارسی به صورت مستقل نوشته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هر چند به بهانه غصب زمین های زراعی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مسلم حضرت </w:t>
      </w:r>
      <w:bookmarkStart w:id="347" w:name="pg8848_89324"/>
    </w:p>
    <w:p>
      <w:pPr>
        <w:pStyle w:val="BookText"/>
        <w:rPr/>
      </w:pPr>
      <w:bookmarkEnd w:id="347"/>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 اما در بر دارنده مطالب فراگیری درباره روزه، نماز،ایمان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در این خطبه تقریباً یک دور از آثار اعمال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منابر و هم در کتاب ها کم تر کسی را دیده ام که به دیدگاه های تفسیری حضرت زهرا علیها السلام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زهرا علیها السلام نسبت به تفسیر و استفاده از آیات و تعریف از قرآن چقدر اهتمام داشته اند بحث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چند جای این خطبه از قرآن تعریف و صفات کلام خدا را بیان می کند و هم چنین سخنانی که بیان می فرماید برگرفته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سخنان گهر بار حضرت امیر علیه السلام نیز مشحون از کلام خدا می باشد؛ </w:t>
      </w:r>
      <w:r>
        <w:rPr>
          <w:rStyle w:val="FootnoteAnchor"/>
          <w:rtl w:val="true"/>
        </w:rPr>
        <w:footnoteReference w:id="209"/>
      </w:r>
      <w:r>
        <w:rPr>
          <w:rFonts w:ascii="IRNazanin" w:hAnsi="IRNazanin" w:eastAsia="IRNazanin"/>
          <w:color w:val="111111"/>
          <w:sz w:val="28"/>
          <w:sz w:val="28"/>
          <w:szCs w:val="28"/>
          <w:rtl w:val="true"/>
          <w:lang w:bidi="fa-IR"/>
        </w:rPr>
        <w:t>به عنوان نمونه به یک مورد از استناد های قرآنی حضرت امیر اشاره می گردد</w:t>
      </w:r>
      <w:r>
        <w:rPr>
          <w:rFonts w:eastAsia="IRNazanin" w:cs="IRNazanin"/>
          <w:color w:val="111111"/>
          <w:sz w:val="28"/>
          <w:szCs w:val="28"/>
          <w:rtl w:val="true"/>
          <w:lang w:bidi="fa-IR"/>
        </w:rPr>
        <w:t>:</w:t>
      </w:r>
    </w:p>
    <w:p>
      <w:pPr>
        <w:pStyle w:val="Heading3"/>
        <w:numPr>
          <w:ilvl w:val="2"/>
          <w:numId w:val="1"/>
        </w:numPr>
        <w:rPr/>
      </w:pPr>
      <w:bookmarkStart w:id="348" w:name="__RefHeading___Toc471326_2870459653"/>
      <w:bookmarkStart w:id="349" w:name="_Toc140"/>
      <w:bookmarkEnd w:id="348"/>
      <w:r>
        <w:rPr>
          <w:rtl w:val="true"/>
        </w:rPr>
        <w:t>اشاره ای به نامه بیست و هشتم نهج البلاغه</w:t>
      </w:r>
      <w:bookmarkEnd w:id="349"/>
    </w:p>
    <w:p>
      <w:pPr>
        <w:pStyle w:val="BookText"/>
        <w:rPr/>
      </w:pPr>
      <w:r>
        <w:rPr>
          <w:rFonts w:ascii="IRNazanin" w:hAnsi="IRNazanin" w:eastAsia="IRNazanin"/>
          <w:color w:val="111111"/>
          <w:sz w:val="28"/>
          <w:sz w:val="28"/>
          <w:szCs w:val="28"/>
          <w:rtl w:val="true"/>
          <w:lang w:bidi="fa-IR"/>
        </w:rPr>
        <w:t xml:space="preserve">امیر المؤمنین علیه السلام در نامه بیست و هشتم نهج البلاغه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برخی در نسبت دادن نهج البلاغه به حضرت علی علیه السلام تشکیک کرده اند، اما در مقابل بسیاری از علمای شیعه و برخی از علمای اهل سنت همچون ابن ابی الحدید معتزلی نسبت دادن این کتاب به حضرت علی علیه السلام را صحیح می دانند و معتقدند که سید رضی فقط این سخنان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شیعه برای اثبات صحت سخنان و کلمات نهج البلاغه کتاب های متعددی در مورد استاد و مدارک نهج البلاغه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ترجمه شده است و تعداد ترجمه های نهج البلاغه به زبان های مختلف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رسد، شرح ها و مستدرکات متعددی در مورد نهج البلاغه نوشته شده است که برخی تعداد آن ها را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 دوران معاصر مخصوصاً بعد از انقلاب اسلامی مورد توجه قرار گرفت و در مورد آن کتاب ها مقالات و پایان نامه های متعددی تألیف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نامه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معاویه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او، فتوحات بیشتر در سرزمین های غربی و شمال آفریقا بود و در سرزمین های شرقی به تثبیت فتوحات پیشین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خلافت را به سلطنت تغییر داد و برای بیعت گرفتن برای پسرش یزید تلاش های فراوان کرد و برای اداره کشور دیوان های جدیدی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شورش های خوارج و شیعیان مواجه بود و آن ها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سیاست های مکارانه معاوبه جعل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جعل حدیث دو روش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جعل احادیثی در مدح خود و دیگر رقبای اهل بیت علیهم السلام و دوم جعل حدیث در ذم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مدح معاویه آن قدر زیاد است که ابن تیمیه نیز به آن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بعضی از مطالب ناپسند را بیان کرده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ما بنی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خاندان بنی عباس، از خاندان های مهم بنی هاشم، چندین قرن بر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مناطق مختلف جهان اسلام و در دوره های گوناگون تاریخی خاندان های دیگری از بنی هاشم حاکم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شرفای مکه و مدینه که قرن ها بر این دو شهر حکومت و سیادت داشتند از بنی هاشم بودند در فقه شیعه سادات کسانی هستند که نسل شان به هاشم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به علت آن که پیامبر صلی اللّه علیه و آله و سلم از آنان بوده، مورد احترام مسلمانان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بنی امیه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قیام های عاشورا، زید، مختار از جمله قیام های شیعیان علیه ستم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شیعه و اهل سنت مراد از شجره ملعونه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بنی امیه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النَّبِی</w:t>
      </w:r>
    </w:p>
    <w:p>
      <w:pPr>
        <w:pStyle w:val="BookText"/>
        <w:rPr/>
      </w:pPr>
      <w:r>
        <w:rPr>
          <w:rFonts w:ascii="IRNazanin" w:hAnsi="IRNazanin" w:eastAsia="IRNazanin"/>
          <w:color w:val="111111"/>
          <w:sz w:val="28"/>
          <w:sz w:val="28"/>
          <w:szCs w:val="28"/>
          <w:rtl w:val="true"/>
          <w:lang w:bidi="fa-IR"/>
        </w:rPr>
        <w:t>؛ پیغمبر صلى اللّه عليه و آله و سلم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p>
    <w:p>
      <w:pPr>
        <w:pStyle w:val="BookText"/>
        <w:rPr/>
      </w:pPr>
      <w:r>
        <w:rPr>
          <w:rFonts w:ascii="Amiri" w:hAnsi="Amiri" w:eastAsia="Amiri" w:cs="Amiri"/>
          <w:color w:val="111111"/>
          <w:sz w:val="28"/>
          <w:sz w:val="28"/>
          <w:szCs w:val="28"/>
          <w:rtl w:val="true"/>
          <w:lang w:bidi="ar-SA"/>
        </w:rPr>
        <w:t>وَ مِنْكُمُ الْمُكَذِّبُ</w:t>
      </w:r>
    </w:p>
    <w:p>
      <w:pPr>
        <w:pStyle w:val="BookText"/>
        <w:rPr/>
      </w:pPr>
      <w:r>
        <w:rPr>
          <w:rFonts w:ascii="IRNazanin" w:hAnsi="IRNazanin" w:eastAsia="IRNazanin"/>
          <w:color w:val="111111"/>
          <w:sz w:val="28"/>
          <w:sz w:val="28"/>
          <w:szCs w:val="28"/>
          <w:rtl w:val="true"/>
          <w:lang w:bidi="fa-IR"/>
        </w:rPr>
        <w:t>؛ ابو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 برای قطع رابطه قریش با بنی هاشم، ممانعت از حمایت ابو لهب از پیامبر صلی اللّه علیه و آله و سلم و طراحی توطئه قتل پیامبر صلی اللّه علیه و آله و سلم از اقدامات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بدر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که با شنیدن خبر کشته شدن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راس پیشوایان کفر و فرعون است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محقق ساختی پس نعمتت را بر من تمام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دست دو جوان کم سال یعنی معاذ بن عمرو و معاذ بن عفراء کشته شد و هنوز رمقی در بدن داشت که عبد اللّه بن مسعود، سر او را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شخصیت جهان اسلام پیغمبر صلی اللّه علیه و آله و سلم است که از ماست، در حالی که اولین</w:t>
      </w:r>
    </w:p>
    <w:p>
      <w:pPr>
        <w:pStyle w:val="BookText"/>
        <w:rPr/>
      </w:pPr>
      <w:r>
        <w:rPr>
          <w:rFonts w:ascii="IRNazanin" w:hAnsi="IRNazanin" w:eastAsia="IRNazanin"/>
          <w:color w:val="111111"/>
          <w:sz w:val="28"/>
          <w:sz w:val="28"/>
          <w:szCs w:val="28"/>
          <w:rtl w:val="true"/>
          <w:lang w:bidi="fa-IR"/>
        </w:rPr>
        <w:t>شخصیت شما کسی است که با پیامبر صلی اللّه علیه و آله و سلم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مِنَّا خَیرُ نِسَاءِ الْعَالَمِينَ</w:t>
      </w:r>
      <w:r>
        <w:rPr>
          <w:rFonts w:ascii="IRNazanin" w:hAnsi="IRNazanin" w:eastAsia="IRNazanin"/>
          <w:color w:val="111111"/>
          <w:sz w:val="28"/>
          <w:sz w:val="28"/>
          <w:szCs w:val="28"/>
          <w:rtl w:val="true"/>
          <w:lang w:bidi="fa-IR"/>
        </w:rPr>
        <w:t xml:space="preserve"> ؛ فاطمه زهرا علیها السلام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مِنْكُمْ حَمَّالَةُ الْحَطَبِ</w:t>
      </w:r>
      <w:r>
        <w:rPr>
          <w:rFonts w:ascii="IRNazanin" w:hAnsi="IRNazanin" w:eastAsia="IRNazanin"/>
          <w:color w:val="111111"/>
          <w:sz w:val="28"/>
          <w:sz w:val="28"/>
          <w:szCs w:val="28"/>
          <w:rtl w:val="true"/>
          <w:lang w:bidi="fa-IR"/>
        </w:rPr>
        <w:t xml:space="preserve">؛ و زن ابو لهب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گفته اند که برای آزار رسول خدا صلی اللّه علیه و آله و سلم و بازداشتن او از رفتن به نماز، خار و خاشاک بر سر راه وی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کینه توزی، خداوند در بخشی از سوره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لعن و نفرین همسرش ابو 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از او نامی ببرد، از او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سوره، پس از سه آیه درباره ابو لهب، امّ جمیل را به دو وصف می شناساند که هم جایگاه اجتماعی وی در دنیا و هم بد فرجامی آخرتی اش را می نمایاند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حَمَالَةً الحَطَلب فِي جِيدِها حَبْلُ مِنْ مَسَد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معنای این دو ویژگی چیست سخنان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ascii="Amiri" w:hAnsi="Amiri" w:eastAsia="Amiri" w:cs="Amiri"/>
          <w:color w:val="111111"/>
          <w:sz w:val="28"/>
          <w:sz w:val="28"/>
          <w:szCs w:val="28"/>
          <w:rtl w:val="true"/>
          <w:lang w:bidi="ar-SA"/>
        </w:rPr>
        <w:t>حَمَالَةً الحَطَلب</w:t>
      </w:r>
      <w:r>
        <w:rPr>
          <w:rFonts w:ascii="IRNazanin" w:hAnsi="IRNazanin" w:eastAsia="IRNazanin"/>
          <w:color w:val="111111"/>
          <w:sz w:val="28"/>
          <w:sz w:val="28"/>
          <w:szCs w:val="28"/>
          <w:rtl w:val="true"/>
          <w:lang w:bidi="fa-IR"/>
        </w:rPr>
        <w:t xml:space="preserve"> وجوهی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آنند که چون وی خار و خاشاک را شبانه جمع می کرد و آن را بر سر راه پیامبر صلی اللّه علیه و آله و سلم می ریخت از این رو </w:t>
      </w:r>
      <w:r>
        <w:rPr>
          <w:rFonts w:ascii="Amiri" w:hAnsi="Amiri" w:eastAsia="Amiri" w:cs="Amiri"/>
          <w:color w:val="111111"/>
          <w:sz w:val="28"/>
          <w:sz w:val="28"/>
          <w:szCs w:val="28"/>
          <w:rtl w:val="true"/>
          <w:lang w:bidi="ar-SA"/>
        </w:rPr>
        <w:t>حَمَالَةً الحَطَلب</w:t>
      </w:r>
      <w:r>
        <w:rPr>
          <w:rFonts w:ascii="IRNazanin" w:hAnsi="IRNazanin" w:eastAsia="IRNazanin"/>
          <w:color w:val="111111"/>
          <w:sz w:val="28"/>
          <w:sz w:val="28"/>
          <w:szCs w:val="28"/>
          <w:rtl w:val="true"/>
          <w:lang w:bidi="fa-IR"/>
        </w:rPr>
        <w:t xml:space="preserve"> خوانده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w:t>
      </w:r>
      <w:r>
        <w:rPr>
          <w:rFonts w:ascii="Amiri" w:hAnsi="Amiri" w:eastAsia="Amiri" w:cs="Amiri"/>
          <w:color w:val="111111"/>
          <w:sz w:val="28"/>
          <w:sz w:val="28"/>
          <w:szCs w:val="28"/>
          <w:rtl w:val="true"/>
          <w:lang w:bidi="ar-SA"/>
        </w:rPr>
        <w:t>الحَطَلب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سخنان فتنه انگیز و آتش افروز دانسته اند و چون امّ جمیل با سخن چینی میان مردم، آتش دشمنی پیامبر صلی اللّه علیه و آله و سلم را می افروخت، همچون کسی دانسته شده که با جمع کردن چوب آتش بر می افروزد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آن است که او گناهان خویش را در دشمنی با رسول خدا بر دوش می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تفسيرا حَمَالَةً الحَطَلب فِي جِيدِها حَبْلُ مِنْ مَسَد</w:t>
      </w:r>
      <w:r>
        <w:rPr>
          <w:rFonts w:ascii="IRNazanin" w:hAnsi="IRNazanin" w:eastAsia="IRNazanin"/>
          <w:color w:val="111111"/>
          <w:sz w:val="28"/>
          <w:sz w:val="28"/>
          <w:szCs w:val="28"/>
          <w:rtl w:val="true"/>
          <w:lang w:bidi="fa-IR"/>
        </w:rPr>
        <w:t xml:space="preserve"> نیز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آیه را حاکی از وضعیت امّ جمیل در آخرت می دانند؛ یعنی وی در آن جا، زنجیری از آهن به گردن دارد و در زیر و بالای او آنش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مجاهد نقل است که مراد از </w:t>
      </w:r>
      <w:r>
        <w:rPr>
          <w:rFonts w:ascii="Amiri" w:hAnsi="Amiri" w:eastAsia="Amiri" w:cs="Amiri"/>
          <w:color w:val="111111"/>
          <w:sz w:val="28"/>
          <w:sz w:val="28"/>
          <w:szCs w:val="28"/>
          <w:rtl w:val="true"/>
          <w:lang w:bidi="ar-SA"/>
        </w:rPr>
        <w:t>مَسَد</w:t>
      </w:r>
      <w:r>
        <w:rPr>
          <w:rFonts w:ascii="IRNazanin" w:hAnsi="IRNazanin" w:eastAsia="IRNazanin"/>
          <w:color w:val="111111"/>
          <w:sz w:val="28"/>
          <w:sz w:val="28"/>
          <w:szCs w:val="28"/>
          <w:rtl w:val="true"/>
          <w:lang w:bidi="fa-IR"/>
        </w:rPr>
        <w:t>، آهن است، عروة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زنجیری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طول دارد و برگردنش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 جمیل وقتی از نزول آیات در مذمت خود خبر یافت، سنگی برداشت و به سراغ پیامبر صلی اللّه علیه و آله و سلم رفت تا او را از پای در آورد؛ اما چون نزد آن حضرت رفت، خداوند میان وی و پیامبر صلی اللّه علیه و آله و سلم پرده ای افکند که نتوانست آن حضرت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فرجام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همسرش گرفتار عذاب الهی شد و با همان ریسمانی که همواره برگردن می آویخت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دارد</w:t>
      </w:r>
    </w:p>
    <w:p>
      <w:pPr>
        <w:pStyle w:val="BookText"/>
        <w:rPr/>
      </w:pPr>
      <w:r>
        <w:rPr>
          <w:rFonts w:ascii="Amiri" w:hAnsi="Amiri" w:eastAsia="Amiri" w:cs="Amiri"/>
          <w:color w:val="111111"/>
          <w:sz w:val="28"/>
          <w:sz w:val="28"/>
          <w:szCs w:val="28"/>
          <w:rtl w:val="true"/>
          <w:lang w:bidi="ar-SA"/>
        </w:rPr>
        <w:t>تَبَّتْ يَدَا أَبِي لَهَبٍ وَ تَبَّ</w:t>
      </w:r>
    </w:p>
    <w:p>
      <w:pPr>
        <w:pStyle w:val="BookText"/>
        <w:rPr/>
      </w:pPr>
      <w:r>
        <w:rPr>
          <w:rFonts w:ascii="IRNazanin" w:hAnsi="IRNazanin" w:eastAsia="IRNazanin"/>
          <w:color w:val="111111"/>
          <w:sz w:val="28"/>
          <w:sz w:val="28"/>
          <w:szCs w:val="28"/>
          <w:rtl w:val="true"/>
          <w:lang w:bidi="fa-IR"/>
        </w:rPr>
        <w:t>تا آن جایی که زن ابو لهب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لهب و همسرش امّ جمیل پیامبر صلی اللّه علیه و آله و سلم را بسیار آزار دادند و در مخالفت با اسلام از هیچ کوششی فرو گذار نکردند؛ به همین جهت سوره مسد در نکوهش رفتار های او و همسرش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پیامبر صلی اللّه علیه و آله و سلم آزار جسمی نیز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دنبال پیامبر صلی اللّه علیه و آله و سلم راه می افتاد و او را با سنگ می زد؛ به گونه ای که پای وی را خون آلود می کرد و او را دروغ 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پیامبر صلی اللّه علیه و آله و سلم در سجده بود ابو لهب سنگی بلند کرد تا بر سر پیامبر صلی اللّه علیه و آله و سلم بزند؛ اما دستش در همان حالت خشک شد، پس از التماس او، وقتی پیامبر صلی اللّه علیه و آله و سلم آن حالت را بر طرف کرد، ابو لهب این را از سحر پیامبر صلی اللّه علیه و آله و سلم که دانست و همواره با بد گویی از پیامبر صلی اللّه علیه و آله و سلم که مانع از تبلیغ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تصمیم به تحریم مسلمانان و بنی هاشم گرفتند، او تنها فرد از بنی هاشم بود که با قریش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از جمله سران قریش بود که تصمیم به قتل شبانه پیامبر صلی اللّه علیه و آله و 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نکرد، ولی به جای خود شخص دیگری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هفت روز پس از واقعه بدر در اثر بیماری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برای </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دو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هیزم کشی؛ با این توضیح که ذکر کرده اند یکی هیزم کشی؛ با این توضیح که پشت خانه پیغمبر هیزم می آورد تا خانه را آتش بزند، ولی یکی از شارحین نهج البلاغه حرف قشنگی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به زن ابو لهب </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نسبت داده شد که خیلی سخن 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آتش سخن چینی را شعله ور می کرد و اختلاف را در جامعه دامن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از این نامه 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روزی که پیامبر صلی اللّه علیه و آله و سلم خویشان نزدیک خود را برای دعوت به اسلام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مهم دعوت پیامبر اکرم صلی اللّه علیه و آله و سلم بود و گفته اند که حتی در زمانی که هنوز مسلمان نشده بود، از پیامبر صلی اللّه علیه و آله و سلم در مقابل آزار مشرکان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قریش بود و از این رو، با مسلمان شدنش از میزان آزار قریش نسبت به پیامبر صلی اللّه علیه و آله و سلم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از امام سجاد علیه السلام، عامل اسلام آوردن حمزه، غیرت او در ماجرایی بود که مشرکان بچه دان شتری را روی سر پیامبر صلی اللّه علیه و آله و سلم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محققان معتقدند اسلام حمزه از ابتدا، مبتنی بر آگاهی و شناخت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شعب ابی طالب همراه مسلمانان بود و در غزوه بدر و غزوه احد شرکت داشت و در احد در سوم 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هند برای خوردن جگر حمزه نذر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ابتدا قول کشتن علی علیه السلام را داد، اما در میدان حمزه را به شهادت رساند و جگر او را نزد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لباس و زیور خود را به وحشی داد و به او وعده ده دینار در مکه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بدن حمزه آمد و او را مَثله کرد و از اعضای بریده او، برای خود گوشواره، دست بند و خلخال درست کرد و آن ها را با جگر حمزه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پیامبر اکرم صلی اللّه علیه و آله و سلم چون حمزه را بدان وضع دید، گریست و آن گاه که گریه انصار بر کشتگان خود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این سخن را شنید و زنان را بر در خانه رسول خدا صلی اللّه علیه و آله و سلم آورد و آنان بر حمزه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زنی از انصار که می خواست بر مرده ای گریه کند، نخست بر حمزه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حضرت فاطمه علیها السلام به زیارت قبر حمزه می رفت و آن را با سنگ چین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گزارش طبرسی، حضرت زهرا علیه السلام با خاک قبر حمزه عبد المطلب تسبیحی ساخته و با آن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سبب دشمنی با خاندان پیامبر صلی اللّه علیه و آله و سلم ، رفتاری ناشایست با قبر حمزه و دیگر شهدای 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بر سر مزار حمزه، مسجد و بارگاهی وجود داشت اما پس از تسلط وهابیان و روی کار آمدن آل سعود در حجاز، قبه و بارگاه حمزه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 حمزه و جعفر بن ابی طالب و علی علیه السلام را بهترین مردم و جزء هفت نفر از بهترین کسان از نسل بنی هاشم خواند و نیز على ، حمزه و جعفر بن ابی طالب را بهترین شهدا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گفت که حمزه شرط خویشاوندی را رعایت کرد و اعمال نیکی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از ماست و ابو سفیان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برتری اهل بیت علیهم السلام چند آیه ذکر می کند و خطاب به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حرف ها را برای تو نمی زنم؛ چون تو را لایق نمی دانم ولی این ها را می گویم تا مردم بدانند ما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w:t>
      </w:r>
      <w:bookmarkStart w:id="350" w:name="pg8848_89327"/>
    </w:p>
    <w:p>
      <w:pPr>
        <w:pStyle w:val="BookText"/>
        <w:rPr/>
      </w:pPr>
      <w:bookmarkEnd w:id="350"/>
      <w:r>
        <w:rPr>
          <w:rFonts w:ascii="IRNazanin" w:hAnsi="IRNazanin" w:eastAsia="IRNazanin"/>
          <w:color w:val="111111"/>
          <w:sz w:val="28"/>
          <w:sz w:val="28"/>
          <w:szCs w:val="28"/>
          <w:rtl w:val="true"/>
          <w:lang w:bidi="fa-IR"/>
        </w:rPr>
        <w:t>ذکر آیات قرآن می کند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نهج البلاغه امیر المؤمنین علیه السلام بیش از صد و چهل آیه از قرآن را مستقیم بیان می نماید و به آن ها استشهاد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با این سخنان آشنا نباشیم و شناختی از مباحث تفسیری، امیر المؤمنین، حضرت زهرا، امام صادق، و امام باقر علیهم السلام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مرحوم قبانچی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برای خارج فقه و اصول محضر حضرات آیات سید محسن حکیم و سید محمد جواد طباطبایی تبریزی را مغتنم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فن خطابه قوی بود از همان جوانی برای وعظ و تبلیغ رهسپار شهر های مختلف عراق می شد و مدت سه سال هم به عنوان نماینده آیت اللّه العظمی سید ابو الحسن اصفهانی به خرم شهر رفت و به ترویج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قیانچی در کنار خطابه اهل مطالعه و تألیف کتاب هم بود و در این راستا آثاری از خود به جا گذاشت که برخی از آن ها عبارت است از مسند الامام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 الروحية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الحكم و الحکماء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في الشعر قديماً و جديداً، صوت الامام علیه السلام في نهج البلاغه و تصحيح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طبع شعری نیز بود و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المراتي للشعراء المتقدمين و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شهید قبالچی در آرزوی شهادت به سر می برد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دارم خداوند شهادت در راه خدا را به دست این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چندین بار از سوی رژیم قبل از صدام دستگیر و زندانی شد و سر انجام پس از انتفاضه شعبانیه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زندانی شد که دیگر خبری از او به دست نیامد تا آن که پس از سقوط صدام معلوم شد که او نیز مانند دیگر زندانیان به شهادت نایل آمده که متأسفانه دیگر اثری از او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سه فرزند برومند این روحانی شهید قبل از شهادتش به شهادت رسیده بودند و او پدر سه شهید بود که نسبت به این مساله بر خود می بالید و افتخار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سَعِيداً وَ مَاتَ سَعِيداً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امام علی علیه السلام از سید حسن قیانچی از جدید ترین و کامل ترین مسند های این موضوع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گران قدر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حضرت آیت اللّه علامه سید حسن قبانچی از علمای معاصر نجف اشرف است که در لیالی قدر در ماه مبارک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سرکوب شدن انتفاضه مردم عراق توسط نیرو های بعثی دستگیر و روانه زندان شده و از آن تاریخ تا کنون خبری از او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شش تفریط از علامه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آیت اللّه سید مرتضی آل یاسین، شهید سید محمد باقر صدر سید عبد الاعلی سبزواری شیخ باقر شریف قرشی و تقریط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سید محمد صادق بحر 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این کتاب مجموعه کلمات حضرت علی علیه السلام را از منابع شیعی و اهل سنت در ده جلد و دارای </w:t>
      </w:r>
      <w:r>
        <w:rPr>
          <w:rFonts w:eastAsia="IRNazanin" w:cs="IRNazanin"/>
          <w:color w:val="111111"/>
          <w:sz w:val="28"/>
          <w:szCs w:val="28"/>
          <w:lang w:bidi="fa-IR"/>
        </w:rPr>
        <w:t>11451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گرد آوری کرده است و در مقدمه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نگارنده تمیز صحیح و سقیم و درست و نادرست نبوده و این کار را به عهده مراجعه کننده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گزارش کلمات منسوب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مقام داوری در مواردی که احادیث کلمات صعب مستصعب یا مطلب دقیق و مشکلی را داشته باشند، مؤلف عبارتی را در توضیح و شرح حدیث از بحار الانوار یا آثار مرحوم شیر نقل کرده و گاهی نیز خود به شرح و تفسیر حدیث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نکته های جالب کتاب آن است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که همان دعای خضر است، مضمون و محتوای آن از جناب 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الفاظ آن از چنان فصاحت و بلاغتی برخوردارند که نشان می دهد کلمات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برخی کتاب های مسند از هیچ نظمی برخوردار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که تنها روایات یک راوی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یک ترتیب و نظم منطقی برای مباحث و ابواب کتاب قرار داده است که گر چه شبیه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تفاوت های زیادی نیز با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کلی و اجمالی مجلدات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 علم، توحید، ایمان و کفر، فضائل قرآن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ادعیه و حرزها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صلات، صوم،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ارت، جهاد عدو، جهاد نفس،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صید و ذباحه، اطعمه و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بیع، ضمانت،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انبیاء، سیره معصومین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حضرت فاطمه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اصحاب و حضرت امام مهدی عجل اللّه تعالی فرجه الشریف و 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معاد، احادیث عددی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حیوان، مکارم، اخلاق، ملحقات</w:t>
      </w:r>
    </w:p>
    <w:p>
      <w:pPr>
        <w:pStyle w:val="BookText"/>
        <w:rPr/>
      </w:pPr>
      <w:r>
        <w:rPr>
          <w:rFonts w:ascii="IRNazanin" w:hAnsi="IRNazanin" w:eastAsia="IRNazanin"/>
          <w:color w:val="111111"/>
          <w:sz w:val="28"/>
          <w:sz w:val="28"/>
          <w:szCs w:val="28"/>
          <w:rtl w:val="true"/>
          <w:lang w:bidi="fa-IR"/>
        </w:rPr>
        <w:t xml:space="preserve">از مقایسه مجلدات مختلف این کتاب روشن می شود که احادیث نقل شده از حضرت امام علی در احکام با آن چه که در فقه به سیاسات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حدود و قصاص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زیاد است؛ به طوری که در این کتاب بیش از هزار حدیث در این موضوع نام دارد در حالی که برخی از ابواب فقهی کم تر از شمار انگشتان یک دست حدیث درباره آن ها 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آقای طاهر عبد الامیر سلامی تحقیق شده و با مقدمه ای در شرح حال مؤلف از فرزندش سید صدر الدین قبانچی در یازده جلد چاپ شده که جلد یازدهم آن به فهرست آیات و احادیث اختصاص دارد و احتمالاً در آینده جلد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اشعار و موضوعات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کتاب مفید و ارزشمند به حق در مراسم معرفی بهترین کتاب ها در موضوع ولایت که در سال امیر المؤمنین علیه السلام از سوی دبیرخانه کتاب سال ولایت برگزار گردید به عنوان کتاب برگزیده نتخاب و مورد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جلد از آن، آیات تفسیری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امیر المؤمنین علیه السلام بیش از صد و چهل آیه از قرآن استشهاد می فرماید که مرحوم قبانچی در مسند امام علی علیه السلام نزدیک به یک جلد از آن را به آیات تفسیری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به خطبه حضرت زهرا علیها السلام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هم بحث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تقسیم بندی از شیوه تفسیر اهل بیت علیهم السلام داشته باشم</w:t>
      </w:r>
      <w:r>
        <w:rPr>
          <w:rFonts w:eastAsia="IRNazanin" w:cs="IRNazanin"/>
          <w:color w:val="111111"/>
          <w:sz w:val="28"/>
          <w:szCs w:val="28"/>
          <w:rtl w:val="true"/>
          <w:lang w:bidi="fa-IR"/>
        </w:rPr>
        <w:t>.</w:t>
      </w:r>
    </w:p>
    <w:p>
      <w:pPr>
        <w:pStyle w:val="Heading3"/>
        <w:numPr>
          <w:ilvl w:val="2"/>
          <w:numId w:val="1"/>
        </w:numPr>
        <w:rPr/>
      </w:pPr>
      <w:bookmarkStart w:id="351" w:name="__RefHeading___Toc471328_2870459653"/>
      <w:bookmarkStart w:id="352" w:name="_Toc141"/>
      <w:bookmarkEnd w:id="351"/>
      <w:r>
        <w:rPr>
          <w:rtl w:val="true"/>
        </w:rPr>
        <w:t>روش های اهل بیت علیهم السلام در تفسیر قرآن</w:t>
      </w:r>
      <w:bookmarkEnd w:id="352"/>
    </w:p>
    <w:p>
      <w:pPr>
        <w:pStyle w:val="Heading4"/>
        <w:numPr>
          <w:ilvl w:val="3"/>
          <w:numId w:val="1"/>
        </w:numPr>
        <w:rPr/>
      </w:pPr>
      <w:bookmarkStart w:id="353" w:name="__RefHeading___Toc471330_2870459653"/>
      <w:bookmarkStart w:id="354" w:name="_Toc14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اهل بیت علیهم السلام آیات قرآن را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گونه تفسیر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با احادیث رسول خدا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لغات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ائمه علیهم السلام در بین مردم بودند؛ یعنی امامت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با مردم ارتباط مستقیم زیادی نداشتند؛ اما یازده امام بزرگوار و زهرای مرضیه علیها السلام میان مردم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اکرم صلی اللّه علیه و آله و سلم را الان مطرح نمی کنیم؛ زیرا موضوع تفسیر پیغمبر صلی اللّه علیه و آله و سلم جداست و باید در جای دیگر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 نیست امروز مقداری درباره چگونگی منش و مواجهه اهل بیت علیهم السلام با قرآن آشنا شویم</w:t>
      </w:r>
      <w:r>
        <w:rPr>
          <w:rFonts w:eastAsia="IRNazanin" w:cs="IRNazanin"/>
          <w:color w:val="111111"/>
          <w:sz w:val="28"/>
          <w:szCs w:val="28"/>
          <w:rtl w:val="true"/>
          <w:lang w:bidi="fa-IR"/>
        </w:rPr>
        <w:t>.</w:t>
      </w:r>
    </w:p>
    <w:p>
      <w:pPr>
        <w:pStyle w:val="Heading4"/>
        <w:numPr>
          <w:ilvl w:val="3"/>
          <w:numId w:val="1"/>
        </w:numPr>
        <w:rPr/>
      </w:pPr>
      <w:bookmarkStart w:id="355" w:name="__RefHeading___Toc471332_2870459653"/>
      <w:bookmarkStart w:id="356" w:name="_Toc143"/>
      <w:bookmarkEnd w:id="355"/>
      <w:r>
        <w:rPr/>
        <w:t>1</w:t>
      </w:r>
      <w:r>
        <w:rPr>
          <w:rtl w:val="true"/>
        </w:rPr>
        <w:t>.</w:t>
      </w:r>
      <w:r>
        <w:rPr>
          <w:rtl w:val="true"/>
        </w:rPr>
        <w:t>تفسیر قرآن به قرآن</w:t>
      </w:r>
      <w:bookmarkEnd w:id="356"/>
    </w:p>
    <w:p>
      <w:pPr>
        <w:pStyle w:val="BookText"/>
        <w:rPr/>
      </w:pPr>
      <w:r>
        <w:rPr>
          <w:rFonts w:ascii="IRNazanin" w:hAnsi="IRNazanin" w:eastAsia="IRNazanin"/>
          <w:color w:val="111111"/>
          <w:sz w:val="28"/>
          <w:sz w:val="28"/>
          <w:szCs w:val="28"/>
          <w:rtl w:val="true"/>
          <w:lang w:bidi="fa-IR"/>
        </w:rPr>
        <w:t>گاهی از امام یک سؤال قرآنی می شد و خود امام با یک آیه دیگر آن سؤال را جواب می دادند؛ مثلاً به امام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تناقض وجود دارد و یا پیام این آیه را نمی فهمیم؛ به طور مثال </w:t>
      </w:r>
      <w:r>
        <w:rPr>
          <w:rFonts w:ascii="Amiri" w:hAnsi="Amiri" w:eastAsia="Amiri" w:cs="Amiri"/>
          <w:color w:val="111111"/>
          <w:sz w:val="28"/>
          <w:sz w:val="28"/>
          <w:szCs w:val="28"/>
          <w:rtl w:val="true"/>
          <w:lang w:bidi="ar-SA"/>
        </w:rPr>
        <w:t>مَغْضُوبِ عَلَیهِمْ</w:t>
      </w:r>
      <w:r>
        <w:rPr>
          <w:rFonts w:ascii="IRNazanin" w:hAnsi="IRNazanin" w:eastAsia="IRNazanin"/>
          <w:color w:val="111111"/>
          <w:sz w:val="28"/>
          <w:sz w:val="28"/>
          <w:szCs w:val="28"/>
          <w:rtl w:val="true"/>
          <w:lang w:bidi="fa-IR"/>
        </w:rPr>
        <w:t xml:space="preserve"> یعنی چه؟ </w:t>
      </w:r>
      <w:r>
        <w:rPr>
          <w:rFonts w:ascii="Amiri" w:hAnsi="Amiri" w:eastAsia="Amiri" w:cs="Amiri"/>
          <w:color w:val="111111"/>
          <w:sz w:val="28"/>
          <w:sz w:val="28"/>
          <w:szCs w:val="28"/>
          <w:rtl w:val="true"/>
          <w:lang w:bidi="ar-SA"/>
        </w:rPr>
        <w:t>ضَالِینَ</w:t>
      </w:r>
      <w:r>
        <w:rPr>
          <w:rFonts w:ascii="IRNazanin" w:hAnsi="IRNazanin" w:eastAsia="IRNazanin"/>
          <w:color w:val="111111"/>
          <w:sz w:val="28"/>
          <w:sz w:val="28"/>
          <w:szCs w:val="28"/>
          <w:rtl w:val="true"/>
          <w:lang w:bidi="fa-IR"/>
        </w:rPr>
        <w:t xml:space="preserve"> یعنی چه؟ در جواب، امام یک آیه از جای دیگر قرآن می خواند و </w:t>
      </w:r>
      <w:r>
        <w:rPr>
          <w:rFonts w:ascii="Amiri" w:hAnsi="Amiri" w:eastAsia="Amiri" w:cs="Amiri"/>
          <w:color w:val="111111"/>
          <w:sz w:val="28"/>
          <w:sz w:val="28"/>
          <w:szCs w:val="28"/>
          <w:rtl w:val="true"/>
          <w:lang w:bidi="ar-SA"/>
        </w:rPr>
        <w:t>مَغْضُوبِ عَلَیهِمْ</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ضَالِینَ</w:t>
      </w:r>
      <w:r>
        <w:rPr>
          <w:rFonts w:ascii="IRNazanin" w:hAnsi="IRNazanin" w:eastAsia="IRNazanin"/>
          <w:color w:val="111111"/>
          <w:sz w:val="28"/>
          <w:sz w:val="28"/>
          <w:szCs w:val="28"/>
          <w:rtl w:val="true"/>
          <w:lang w:bidi="fa-IR"/>
        </w:rPr>
        <w:t xml:space="preserve"> را با آن آیه توضیح می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از کبائر دوری کنید؛ حال کبائر چیست؟ امام با قرائت پانزده آیه، کبائر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اسراف، قتل ،آدم کشی، غیبت، </w:t>
      </w:r>
    </w:p>
    <w:p>
      <w:pPr>
        <w:pStyle w:val="BookText"/>
        <w:rPr/>
      </w:pPr>
      <w:r>
        <w:rPr>
          <w:rFonts w:ascii="IRNazanin" w:hAnsi="IRNazanin" w:eastAsia="IRNazanin"/>
          <w:color w:val="111111"/>
          <w:sz w:val="28"/>
          <w:sz w:val="28"/>
          <w:szCs w:val="28"/>
          <w:rtl w:val="true"/>
          <w:lang w:bidi="fa-IR"/>
        </w:rPr>
        <w:t>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نیز با آیه ای از قرآن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تفسیر قرآن به قرآن می گویند که در آن با کنار هم چیده شدن آیات، شناخت مراد خداوند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را مرور کنیم، روایتی خیلی مفصل که نزدیک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بعضی از حرف هایی که در قرآن است بعضی دیگر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ثَكِلَتْكَ أَمُّكَ</w:t>
      </w:r>
      <w:r>
        <w:rPr>
          <w:rFonts w:ascii="IRNazanin" w:hAnsi="IRNazanin" w:eastAsia="IRNazanin"/>
          <w:color w:val="111111"/>
          <w:sz w:val="28"/>
          <w:sz w:val="28"/>
          <w:szCs w:val="28"/>
          <w:rtl w:val="true"/>
          <w:lang w:bidi="fa-IR"/>
        </w:rPr>
        <w:t xml:space="preserve"> ؛ مادرت به عزایت بنشیند، چرا راجع به قرآن این طور نظر می دهی؟ تو نمی فهمی و متوجه نمی شوی، نگو در قرآن تناقض وجود دارد، شاید فهم تو ناقص باشد، ادب داشته باش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قضاوت نکن و نگو در قرآن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برخی موارد تناقض ظاهری آیات قرآن مطرح شده که توسط امیر المؤمنین علیه السلام پاسخ داده شده است؛ مثلاً ارتباط بين </w:t>
      </w:r>
      <w:r>
        <w:rPr>
          <w:rFonts w:ascii="Amiri" w:hAnsi="Amiri" w:eastAsia="Amiri" w:cs="Amiri"/>
          <w:color w:val="111111"/>
          <w:sz w:val="28"/>
          <w:sz w:val="28"/>
          <w:szCs w:val="28"/>
          <w:rtl w:val="true"/>
          <w:lang w:bidi="ar-SA"/>
        </w:rPr>
        <w:t>نَسُوا اللَّهَ فَأَنسَاهُمْ</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با </w:t>
      </w:r>
      <w:r>
        <w:rPr>
          <w:rFonts w:ascii="Amiri" w:hAnsi="Amiri" w:eastAsia="Amiri" w:cs="Amiri"/>
          <w:color w:val="111111"/>
          <w:sz w:val="28"/>
          <w:sz w:val="28"/>
          <w:szCs w:val="28"/>
          <w:rtl w:val="true"/>
          <w:lang w:bidi="ar-SA"/>
        </w:rPr>
        <w:t>وَ مَا كَانَ رَبُّكَ 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کار فراموش کار نیست؛ یعنی نظیر فراموشی هایی که ما داریم را خدا ندارد و جایی که گفته می شود خدا شما را فراموش می کند؛ یعنی خداوند شما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هر کس خدا را فراموش کند خدا او را فراموش می کند؛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نَسِيّا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خدا فراموش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قرآن در یک جا می گوید خدا فراموش کار نیست و نسیان ندارد 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می کند؟ چون دو آیه را کنار گذاشته، برایش شبهه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کسی در آیات قرآن روایات و سیره معصومین علیهم السلام تفحص کند و برایش سؤال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آقا آمده و روبروی امیر المؤمنین علیه السلام نشسته و اشکال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تناقض دیگر هم این که در قرآن داریم در قیامت بعضی جا ها سؤال نمی شود، بعضی جا ها گفته می شود که بروید برخی جا ها خیلی معطل می کنند، بعضی جا ها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حِسَابًا یسِیرًا</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زود حساب 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بپذیریم؟ یک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قیامت مطابق با پنجاه هزار سال است، یک جا گفته می شود، سؤال نمی شود و در جایی نیز گفته می شود زبان ها در آن روز از کار می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نَخْتِمُ عَلَى أَفْوَاهِهِمْ</w:t>
      </w:r>
      <w:r>
        <w:rPr>
          <w:rFonts w:ascii="IRNazanin" w:hAnsi="IRNazanin" w:eastAsia="IRNazanin"/>
          <w:color w:val="111111"/>
          <w:sz w:val="28"/>
          <w:sz w:val="28"/>
          <w:szCs w:val="28"/>
          <w:rtl w:val="true"/>
          <w:lang w:bidi="fa-IR"/>
        </w:rPr>
        <w:t xml:space="preserve"> ، </w:t>
      </w:r>
      <w:r>
        <w:rPr>
          <w:rStyle w:val="FootnoteAnchor"/>
          <w:rtl w:val="true"/>
        </w:rPr>
        <w:footnoteReference w:id="219"/>
      </w:r>
      <w:r>
        <w:rPr>
          <w:rFonts w:ascii="IRNazanin" w:hAnsi="IRNazanin" w:eastAsia="IRNazanin"/>
          <w:color w:val="111111"/>
          <w:sz w:val="28"/>
          <w:sz w:val="28"/>
          <w:szCs w:val="28"/>
          <w:rtl w:val="true"/>
          <w:lang w:bidi="fa-IR"/>
        </w:rPr>
        <w:t>هیچ کس حق ندارد حرف بزند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تُكَلِّمُنَا أَیدِیهِمْ</w:t>
      </w:r>
      <w:r>
        <w:rPr>
          <w:rFonts w:ascii="IRNazanin" w:hAnsi="IRNazanin" w:eastAsia="IRNazanin"/>
          <w:color w:val="111111"/>
          <w:sz w:val="28"/>
          <w:sz w:val="28"/>
          <w:szCs w:val="28"/>
          <w:rtl w:val="true"/>
          <w:lang w:bidi="fa-IR"/>
        </w:rPr>
        <w:t xml:space="preserve"> دست و پا ها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 المؤمنین علیه السلام 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مواقفش مختلف است؛ یک جا زبان حرف می زند، یک جا عضو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بنده زود گذر می کند و در جای دیگر طول می کشد این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کار نیست؛ یعنی نظیر فراموشی هایی که ما داریم را خدا ندارد مثل این که به ما چیزی را می گویند و فردا صبح یاد 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گفته می شود خدا شما را فراموش می کند؛ یعنی خداوند شما را رها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نَسِیَ</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پرسش ها را پاسخ دادند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سِرِّ سخن این است که ائمه ما گاهی در تفسیر قرآن از خود قرآن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يَنْطِقُ بَعْضُهُ بِبَعْضٍ</w:t>
      </w:r>
      <w:r>
        <w:rPr>
          <w:rStyle w:val="FootnoteAnchor"/>
          <w:rtl w:val="true"/>
        </w:rPr>
        <w:footnoteReference w:id="221"/>
      </w:r>
      <w:r>
        <w:rPr>
          <w:rFonts w:ascii="IRNazanin" w:hAnsi="IRNazanin" w:eastAsia="IRNazanin"/>
          <w:color w:val="111111"/>
          <w:sz w:val="28"/>
          <w:sz w:val="28"/>
          <w:szCs w:val="28"/>
          <w:rtl w:val="true"/>
          <w:lang w:bidi="fa-IR"/>
        </w:rPr>
        <w:t>خود قرآن خودش را توضیح خودش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يُفَسِرُ بَعْضُهُ بِبَعْضٍ</w:t>
      </w:r>
      <w:r>
        <w:rPr>
          <w:rFonts w:ascii="IRNazanin" w:hAnsi="IRNazanin" w:eastAsia="IRNazanin"/>
          <w:color w:val="111111"/>
          <w:sz w:val="28"/>
          <w:sz w:val="28"/>
          <w:szCs w:val="28"/>
          <w:rtl w:val="true"/>
          <w:lang w:bidi="fa-IR"/>
        </w:rPr>
        <w:t xml:space="preserve"> در روایت نیامده، ولی </w:t>
      </w:r>
      <w:r>
        <w:rPr>
          <w:rFonts w:ascii="Amiri" w:hAnsi="Amiri" w:eastAsia="Amiri" w:cs="Amiri"/>
          <w:color w:val="111111"/>
          <w:sz w:val="28"/>
          <w:sz w:val="28"/>
          <w:szCs w:val="28"/>
          <w:rtl w:val="true"/>
          <w:lang w:bidi="ar-SA"/>
        </w:rPr>
        <w:t>يَنْطِقُ</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پیش امام حسین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یعنی چه ؟ 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خودش توضیح می دهد؛ یعنی </w:t>
      </w:r>
      <w:r>
        <w:rPr>
          <w:rFonts w:ascii="Amiri" w:hAnsi="Amiri" w:eastAsia="Amiri" w:cs="Amiri"/>
          <w:color w:val="111111"/>
          <w:sz w:val="28"/>
          <w:sz w:val="28"/>
          <w:szCs w:val="28"/>
          <w:rtl w:val="true"/>
          <w:lang w:bidi="ar-SA"/>
        </w:rPr>
        <w:t>لَمْ يَلِدْ وَ لَمْ يُولَدْ</w:t>
      </w:r>
      <w:r>
        <w:rPr>
          <w:rFonts w:ascii="IRNazanin" w:hAnsi="IRNazanin" w:eastAsia="IRNazanin"/>
          <w:color w:val="111111"/>
          <w:sz w:val="28"/>
          <w:sz w:val="28"/>
          <w:szCs w:val="28"/>
          <w:rtl w:val="true"/>
          <w:lang w:bidi="fa-IR"/>
        </w:rPr>
        <w:t xml:space="preserve"> ؛کسی که نه در آغازش نیاز دارد نه در پایانش، نه زاده شده نه می زاید و اصلا نیاز به زایش ندارد، وابستگی به پدر و پسر ندارد، این می شود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تفسیر آیه ای کنار خودش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ما چند گونه قرآن را تفسیر کرده اند که یک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7" w:name="pg8848_89334"/>
    </w:p>
    <w:p>
      <w:pPr>
        <w:pStyle w:val="Heading4"/>
        <w:numPr>
          <w:ilvl w:val="3"/>
          <w:numId w:val="1"/>
        </w:numPr>
        <w:rPr/>
      </w:pPr>
      <w:bookmarkStart w:id="358" w:name="__RefHeading___Toc471334_2870459653"/>
      <w:bookmarkStart w:id="359" w:name="_Toc144"/>
      <w:bookmarkEnd w:id="357"/>
      <w:bookmarkEnd w:id="358"/>
      <w:r>
        <w:rPr/>
        <w:t>2</w:t>
      </w:r>
      <w:r>
        <w:rPr>
          <w:rtl w:val="true"/>
        </w:rPr>
        <w:t>.</w:t>
      </w:r>
      <w:r>
        <w:rPr>
          <w:rtl w:val="true"/>
        </w:rPr>
        <w:t>تفسیر قرآن با احادیث رسول خدا صلی اللّه علیه و آله و سلم</w:t>
      </w:r>
      <w:bookmarkEnd w:id="359"/>
    </w:p>
    <w:p>
      <w:pPr>
        <w:pStyle w:val="BookText"/>
        <w:rPr/>
      </w:pPr>
      <w:r>
        <w:rPr>
          <w:rFonts w:ascii="IRNazanin" w:hAnsi="IRNazanin" w:eastAsia="IRNazanin"/>
          <w:color w:val="111111"/>
          <w:sz w:val="28"/>
          <w:sz w:val="28"/>
          <w:szCs w:val="28"/>
          <w:rtl w:val="true"/>
          <w:lang w:bidi="fa-IR"/>
        </w:rPr>
        <w:t>ده ها مورد امیر المؤمنین علیه السلام آیات قرآن را با احادیث پیغمبر صلی اللّه علیه و آله و سلم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یا خودش خدمت رسول خدا صلی اللّه علیه و آله و سلم رسیده و توضیح آیه ای را خواسته است که این آیه به چه معناست؟ و یا این که خود پیغمبر صلی اللّه علیه و آله و سلم امیر المؤمنین علیه السلام را می خواست و برای آن حضرت تفسیر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امیر المؤمنین علیه السلام در روایاتی که دارد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لِي رَسُولُ اللَّهِ</w:t>
      </w:r>
      <w:r>
        <w:rPr>
          <w:rFonts w:ascii="IRNazanin" w:hAnsi="IRNazanin" w:eastAsia="IRNazanin"/>
          <w:color w:val="111111"/>
          <w:sz w:val="28"/>
          <w:sz w:val="28"/>
          <w:szCs w:val="28"/>
          <w:rtl w:val="true"/>
          <w:lang w:bidi="fa-IR"/>
        </w:rPr>
        <w:t>؛ پیغمبر اکرم صلی اللّه علیه و آله و سلم به من تفسیر این آیه را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سخنان دانسته می شود که یکی از منابع فهم قرآن ، کلام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امیر المؤمنین علیه السلام تفسیر آیه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222"/>
      </w:r>
      <w:r>
        <w:rPr>
          <w:rFonts w:ascii="IRNazanin" w:hAnsi="IRNazanin" w:eastAsia="IRNazanin"/>
          <w:color w:val="111111"/>
          <w:sz w:val="28"/>
          <w:sz w:val="28"/>
          <w:szCs w:val="28"/>
          <w:rtl w:val="true"/>
          <w:lang w:bidi="fa-IR"/>
        </w:rPr>
        <w:t>را از پیامبر صلی اللّه علیه و آله و سلم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یک لوح محفوظ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لوح محفوظ ، صفحه ای است که تمام اتفاقات عالم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همراه با جزئیات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گنجینه علم خدا و آیینه صفت عالمیت اوست و چون علم خدا عین ذات اوست، سزاوار نیست که در این لوح تغییری حاصل شود و لذا هیچ وقت در آن تغییر و تبدیلی رخ نمی دهد و محتوای آن همواره ثابت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کتاب معلوم نیست هر چند قطعاً کاغذی و مادی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لوح با نام امّ الکتاب، کتاب مطور، رق منشور، کتاب مکنون و کتاب حفیظ 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لوح محو و اثبات قرار دارد که محل ثیت حوادث و اتفاقاتی است که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بر خلاف لوح محفوظ، اموری که در تحقیق شده و با مقدمه ای در شرح حال مؤلف آن نوشته شده است، بر اسامی شرایط و ضوابطی قابل تغییر و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این دو لوح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خدا آن چه را بخواهد محوبا اثبات می کند و اصل کتب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این کتاب ویژگی هایی دارد که برخی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جایگاه علم کلی خداوند است که شامل علم به تمامی موجودات از کوچک و بزرگ می شود و اعم از پدیده هایی است که فعلیت یافته و یا هنوز به صورت قوه است و وجود عینی و خارجی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عنوان کتاب مبین 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محل علم جزئی پروردگار است که شامل علم به حالات اشخاص و جوامع بروز و ظهور حوادث و اتفاقات جزئی و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شمارش تمام موجودات در آن قرار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عنوان کتاب حفیظ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جایگاه حقیقت قرآنی است و قرآن پیش از نزول به قلب پیامبر صلی اللّه علیه و آله و سلم در آن 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 در عین محدود بودن مشتمل بر تمام مخلوقات است و مجموع پدیده های عالم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لوح محفوظ لوح محو و اثبات قرار دارد که مظهر قدرت مطلق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لوح برخلاف لوح محفوظ قابل تغییر و دگرگونی و پاک کردن و نوشتن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نوح نوشته شده به صورت مشروط و معلق است و تحقق یا عدم تحقق آن، وابسته به تحقق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یک شخص پنجاه عمر نوشته شده ولی به این صورت که اگر صله رحم کند، شصت سال خواهد بود و اگر قطع رحم کند، چهل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سال محور شصت سال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تأثیر اعمال خوب یا بد مانند اخلاق خوب و صله رحم و صدقه دادن و یا و گناهان ویژه در سرنوشت انسان وسعت و تنگی روزی و بلندی و کوتاهی عمر مطالبی آمده است و جایگاه این تغییرات که در قضای الهی صورت می گیرد، همان لوح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مشخص است که هر کس چقدر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یک سری موارد قطعی وجود دارد؛ مثل عمر فلان آقا پنجاه سال است و در فلان زمان به دنیا خواهد آمد، این ها و هم چنین بسیاری از حوادثی که پیش می آید در لوح محفوظ خداوند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 اختیار آدم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گفته می شود شب قدر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 ساله در این شب، تقدیر سال آینده هر انسانی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از روایات، شب قدر به عنوان ابتدای سال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قدر، تقدیر و اندازه گیری است و خداوند در این شب، اموری از قبیل زندگی، مرگ، روزی، سعادت و شقاوت انسان ها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احادیث شیعه، مقدرات سال آینده بندگان را بر امام علیه السلام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برخی از روایات، ولایت امام علی علیه السلام و سایر اهل بیت علیهم السلام نیز در همین شب مقدر و امضاء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های قدر و دخان از این شب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ارزش شب قدر بیش از هزار ماه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فضیلت ترین شب سال شب رحمت الهی و آمرزش گناهان است و فرشتگان و روح در شب قدر بر زمین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احادیث برای ابلاغ تقدیر سال آینده نزد امام می روند و آن چه مقدر شده را به او ابلاغ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فرشتگان به دور ما طواف می کنند و ما بدین گونه متوجه شب قدر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به شیعیان توصیه شده که از این مسئله عنوان استدلالی برای اثبات ضرورت امامت و حقانیت شیعه استفاده شود؛ بدین ترتیب که 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مقدرات انسان ها و اندازه و قدر هر عصری باید امام معصومی وجود داشته باشد رویداد های سال در این شب تعیین می شود تا فرشتگان، مقدرات را به او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دقیق شب قدر، روشن نیست ولی بر اساس بسیاری از روایات در ماه رمضان واقع شده است و به احتمال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اهل سنت برشب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تاکید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 شب ها با الگو گیری از معصومان علیهم السلام ، به شب زنده داری خواندن قرآن دعا و دیگر آیین ها و اعمال این شب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 و شهادت امام علی علیه السلام در این شب ها نیز به اهمیت آن نزد شیعیان افزوده و سوگواری برای آن امام با آیین های شب قدر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w:t>
      </w:r>
    </w:p>
    <w:p>
      <w:pPr>
        <w:pStyle w:val="BookText"/>
        <w:rPr/>
      </w:pP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به معنای تعیین مقدّرات روزی ،اولاد، حوادث و وقایعی که پیش می آید است و همه این ها تعیین شده جبر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گوییم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يَمْحُوا اللَّهُ مَا يَشَاءُ وَ يُثْبِتُ</w:t>
      </w:r>
    </w:p>
    <w:p>
      <w:pPr>
        <w:pStyle w:val="BookText"/>
        <w:rPr/>
      </w:pPr>
      <w:r>
        <w:rPr>
          <w:rFonts w:ascii="IRNazanin" w:hAnsi="IRNazanin" w:eastAsia="IRNazanin"/>
          <w:color w:val="111111"/>
          <w:sz w:val="28"/>
          <w:sz w:val="28"/>
          <w:szCs w:val="28"/>
          <w:rtl w:val="true"/>
          <w:lang w:bidi="fa-IR"/>
        </w:rPr>
        <w:t>؛ مقصود این است که خداوند بعضی وقت ها مشخصاتی را که این است که برای انسان ها نوشته، پاک می کند و چیز دیگری جایش می نویسد؛ مثلاً اگر برای کسی پنجاه سال عمر مشخص شد، به دلیلی محو می شود و سی سال جای آن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داغ و حادثه ای پیش بیاید به دلیلی حادثه محو می شود و جای آن، آرامش و سلامت ثبت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پیچیده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تغییرات به</w:t>
      </w:r>
    </w:p>
    <w:p>
      <w:pPr>
        <w:pStyle w:val="BookText"/>
        <w:rPr/>
      </w:pPr>
      <w:r>
        <w:rPr>
          <w:rFonts w:ascii="IRNazanin" w:hAnsi="IRNazanin" w:eastAsia="IRNazanin"/>
          <w:color w:val="111111"/>
          <w:sz w:val="28"/>
          <w:sz w:val="28"/>
          <w:szCs w:val="28"/>
          <w:rtl w:val="true"/>
          <w:lang w:bidi="fa-IR"/>
        </w:rPr>
        <w:t>بداء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بَداء اصطلاحی در کلام شیعه است به معنای آشکار شدن امری از ناحیه خداوند برخلاف آن چه مورد انتظار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بداء خداوند در واقع آن چه مورد انتظار بوده را محوو امری جدید را اثبات می کند در حالی که به هر دو حادثه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در چهار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از خفا، ظهور چیزی از عدم، تغییر در قصد و استصواب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درست دیدن چیزی بعد از این که داشته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هنگامی که نظر شخصی تغییر کند به این معنا که بفهمد تصمیم اولیه اش به نتیجه ای منجر می شود که بر خلاف هدف اوست و در نتیجه تصمیم خود را تغییر دهد؛ برای این فرد بداء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بداء در واقع خوب یا بد بودن یک تصمیم برای یک فرد آشکار می شود و وی از آن تصمیم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 نظر، از جهل و عجزبه امور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استعمال در مورد انسان صحیح است، اما در مورد خداوند چنین اطلاقی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شیعه، بداء در مورد خداوند مستلزم عجز و تغییر اراده از روی جهل و عجز نیست بلکه به این معنا است که خداوند در ابتدا بنا بر مصالحی امری را بر پیامبر و ولی و جانشینش به گونه ای آشکار می کند ولی پس از آن، امری دیگر متفاوت با آن جایگزین می کند؛ در حالی که از ابتدا به هر دو امر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به اصطلاح بداء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آیات مختلفی مفهوم بداء قابل استفاده است که به این ترتیب می توان آن ها را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قضا و قدر خداوند را با دو نوع حتمی و غیر حتمی بیان می کنند و از این راه تغییر برخی مقدرات را ممکن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تغییر سرنوشت انسان ها را بر اثر افعال اختیاری آنان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ناظر به مصادیق عینی بداء بوده، به موارد خاص آن اشاره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شدن عذاب از قوم یونس بر اثر تضرع و دعای آنان، تغییر فرمان الهی به ابراهیم در مورد ذبح سماعیل، حرام ساختن ورود بنی اسرائیل به سرزمین مقدس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بی ورود در آن و اضافه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میقات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موسی و پایان یافتن آن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نقل شده از امامان شیعه علیهم السلام به بداء و حاصل شدن آن از جانب خداوند اشاره شده و علاوه بر این، تفسیر و معنای صحیح بنا نزد امامیه در این احادیث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مربوط به بداه به اهمیت این اعتقاد نزد ائمه اشاره شده است تا جایی که این باور یکی از نشانه های حقیقی توحید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برای اعتقاد به بداء آثاری اعتقادی و عملی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در منابع آمده مهم ترین اثر اعتقاد به بداء اثبات قدرت مطلق خداست؛ هم چنین با اعتقاد به بداه تفاوت های بین علم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انبيا و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چرا که احتمال وقوع بده از طرف خداوند در آن چه پیامبر و ائمه علیهم السلام به آن علم دارد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انسان شناسی نیز اعتقاد به بَداء موجب لفي جبر گرایی و ایجاد روحیه تلاش می شود چرا که اعتقاد به تغییر پذیری سرنوشت، انسان را به سوی خدا متوجه کرده و وی را به استجابت دعا امیدوار و از ارتکاب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می شود که خود بحث دامنه دار و سنگینی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مطلب این شد که آیا آن چه نوشته می شود صد درصد است و تکان نمی خورد؟ با استفاده از آیات و روایات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نیست و ممکن است کم و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تکان نمی خورد ممکن بود آدم با خودش بگوید که هر دعایی کنیم فایده ندارد، هر صدقه ای که بدهیم و رحم و مروتی که داشته باشیم سودی در برندارد و انسان می ماند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که از جانب </w:t>
      </w:r>
    </w:p>
    <w:p>
      <w:pPr>
        <w:pStyle w:val="BookText"/>
        <w:rPr/>
      </w:pPr>
      <w:r>
        <w:rPr>
          <w:rFonts w:ascii="IRNazanin" w:hAnsi="IRNazanin" w:eastAsia="IRNazanin"/>
          <w:color w:val="111111"/>
          <w:sz w:val="28"/>
          <w:sz w:val="28"/>
          <w:szCs w:val="28"/>
          <w:rtl w:val="true"/>
          <w:lang w:bidi="fa-IR"/>
        </w:rPr>
        <w:t>خداوند برای ما در نظر گرفته شده قابل تغییر نباشد، از نظر تربیتی آدمی در امور دین بی انگیزه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خدمت رسول خدا صلی اللّه علیه و آله و سلم رسید تا از تفسیر این آیه بپرسد؟ پیغمبر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لَأُقِرَنَّ عَيْنَكَ بِتَفْسِيرِهَا وَ لَأُقِرَنَّ عَينَ أُمَّتِي مِنْ بِعْدِي بِتَفْسِيرِهَا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و چشمان شیعیانت را با تفسیر این آیه 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بعضی چیز ها را پاک و چیز دیگری را جایگزین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عمر پیغمبر صلی اللّه علیه و آله و سلم دیده نشده که امیر المؤمنین علیه السلام خطبه ای مفصل یا بیان مستقلی ارائه کرده باشد، خطبه هایی که از امیر المؤمنین علیه السلام رسیده، بعد از رحلت رسول خدا صلی اللّه علیه و آله و سلم است؛ زیرا حضرت به طور کامل مطیع پیغمبر صلی اللّه علیه و آله و سلم بود، خودش هم درباره این تواضع و ارتباط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بچه شتری مادرش باشد، دنباله رو پیغمبر بودم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آری، بچه شتر اگر مادرش نصف راه را برود و برگردد او هم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دنباله رو پیغمبر بودم که هیچ وقت نگفتم چرا؟ در صلح حدیبیه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مسلمانان که برای به جا آوردن مناسک حج رهسپار مکه شده بودند با ممانعت مشرکین قریش مواجه شدند، پیامبر صلی اللّه علیه و آله و سلم تصمیم گرفت شخصی را به سوی قریش بفرستد تا مذاکره کند، ابتدا عمر بن خطاب را برگزید ولی وی از رفتن ابا کرده و عثمان را پیشنهاد کرد پس از عزیمت عثمان و شایعه خبر قتل وی، پیامبر صلی اللّه علیه و آله و سلم مسلمانان را به پیمانی معروف به بیعت رضوان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میان پیامبر و نماینده قریش، سر انجام پیمان صلح حدیبیه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صلحی ده ساله بین طرفین برقرار شد و مسلمانان آن سال به مدینه بازگشتند تا سال بعد برای انجام عمره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به شهادت تاریخ و طبق پیش بینی های پیامبر صلی اللّه علیه و آله و سلم و وعده های قرآنی، برکات زیادی برای مسلمانان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در صدر اسلام فتحی عظیم تر از فتح حدیبیه صورت نگرفت، زیرا در پرتو آن آتش جنگ فرونشست و دعوت به اسلام رواج گرفت و اسلام در سراسر جزیرة العرب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آغاز پیمان صلح تا نقض آن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کسانی که به اسلام گرویدند، بیش از کل تعداد مسلمانان تا آن زمان بود، چنان که سپاه پیامبر صلی اللّه علیه و آله و سلم در سال هشتم و در جریان فتح مکه به ده هزار تن رسید و بزرگان قریش مانند ابو سفیان و عمرو عاص و خالد بن ولید در همین دوران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آرامش حاصل از صلح حدیبیه شد که پیامبر صلی اللّه علیه و آله و سلم علاوه بر تشدید فعالیت های تبلیغی در شبه جزیره، به سرزمین های خارجی هم توجه کنند و در سال هفتم پادشاهان و سران ممالک اطراف را نیز به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فایده این صلح، زمینه سازی برای فتح مکه بود که مدت کوتاهی پس از صلح حدیبیه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على علیه السلام مطيع محض و گوش به فرمان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آیات قرآن ابهام دارد 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مثال در نماز و زكات، نه تعداد رکعات نماز معین شده و نه مقدار زکات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بعضی از افراد می پرسند چرا اسم ائمه علیهم السلام در قرآن نیامده است؟</w:t>
      </w:r>
    </w:p>
    <w:p>
      <w:pPr>
        <w:pStyle w:val="BookText"/>
        <w:rPr/>
      </w:pPr>
      <w:r>
        <w:rPr>
          <w:rFonts w:ascii="IRNazanin" w:hAnsi="IRNazanin" w:eastAsia="IRNazanin"/>
          <w:color w:val="111111"/>
          <w:sz w:val="28"/>
          <w:sz w:val="28"/>
          <w:szCs w:val="28"/>
          <w:rtl w:val="true"/>
          <w:lang w:bidi="fa-IR"/>
        </w:rPr>
        <w:t xml:space="preserve">تعداد رکعات نمازی که رکن دین است، هم چنین اسامی ائمه علیهم السلام و خیلی از موارد دیگر به صورت جزئی و ریز در قرآن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بنایش بر کلیات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آمده است که است و حتی خیلی از موارد مهم چند درصد از گندم و یا چه مقدار از جو باید زکات داده شود؟ و یا آیا در قرآن هفت دور طواف و هفت مرتبه سعی صفا و مروه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حدیثی از امام صادق علیه السلام علت نام گذاری دو کوه صفا و مروه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صفا از لقب آدم علیه السلام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این کوه را از آن رو صفا نامیدند که آدم هنگام هبوط بر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نام کوه مروه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حوا بر آن فرود آمد، این کوه را مروه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بین این دو کوه مَسعی نام دارد که محل انجام یکی از مناسک حج و عمره به نام سعی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های تاریخی، هاجر همسر ابراهیم علیه السلام این دو کوه، برای یافتن آب برای اسماعیل علیه السلام تلاش می کرد و حتی در جاهلیت نیز بین این دو کوه سعی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نقطه شروع دعوت علنی پیامبر اسلام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فتح مکه پیامبر بر فراز آن رفت و بشارت فتح مسلمانان را به مردم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دو کوه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فضیلت هایی برای توقف و سعی در صفا و مروه بیان شده و امتیازاتی برای این مکان ذکر شده است؛ از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صفا موجب زیاد شدن مال می شود، سعی شفاعت ملائکه و یکی از گناهان می شود و مکان سعی محبوب ترین مکان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کوه مروه برجای مانده بود؛ اما در این سال، به هدف گسترش محدوده دور زدن سعی کنندگان، قسمت باقی مانده را برداشتند و در انتهای آن، دری به بیرون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عمده ای از کوه صفا هم چنان باقی مانده است که زائران برای قرائت قرآن بر آن می نشستند؛ اما امروزه این قسمت نیز مسدود شده است بخشی از این دو کوه نیز سنگ فرش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احکام حج است بیان شده است؟ بلکه فقط به صورت کلی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يَطَّوَّفَ بِهِمَا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بین صفا و مروه طواف کنید و موارد بسیار دیگری که در قرآن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خصوص احکام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خصوص احکام داریم که هزاران حکم را باید از آن استنباط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مبین های قرآن کریم پیغمبر صلی اللّه علیه و آله و سلم است، خودش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لِتُبَيِّنَ لِلنَّاسِ مَا نُزِّلَ إِلَیهِم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تفسیر آیه </w:t>
      </w:r>
      <w:r>
        <w:rPr>
          <w:rFonts w:ascii="Amiri" w:hAnsi="Amiri" w:eastAsia="Amiri" w:cs="Amiri"/>
          <w:color w:val="111111"/>
          <w:sz w:val="28"/>
          <w:sz w:val="28"/>
          <w:szCs w:val="28"/>
          <w:rtl w:val="true"/>
          <w:lang w:bidi="ar-SA"/>
        </w:rPr>
        <w:t>يَمْحُوا اللّهُ مَا يَشَاءُ وَ يُثْبِتُ</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قَرَنَ عَيْنِكَ بِتَفْسِيرِهَا وَ لَأُقِرَّنَّ عَيْنٍ أُمَّتِى مِنْ بَعْدِى بِتَفْسِيرِهَا الصَّدَقَةُ عَلَى وَجْهِهَا وَ بِرُّ الْوَالِدَيْنِ وَ اصْطِنَاعِ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الشَّقَاءِ سَعَادَةُ وَ يَزِيدُ فِى الْعُمُرِ وَ يَقِي مَصَارِعَ السَّوْءِ</w:t>
      </w:r>
    </w:p>
    <w:p>
      <w:pPr>
        <w:pStyle w:val="BookText"/>
        <w:rPr/>
      </w:pPr>
      <w:r>
        <w:rPr>
          <w:rFonts w:ascii="IRNazanin" w:hAnsi="IRNazanin" w:eastAsia="IRNazanin"/>
          <w:color w:val="111111"/>
          <w:sz w:val="28"/>
          <w:sz w:val="28"/>
          <w:szCs w:val="28"/>
          <w:rtl w:val="true"/>
          <w:lang w:bidi="fa-IR"/>
        </w:rPr>
        <w:t>رسول خدا صلی اللّه علیه و آله و سلم در جواب پرسش علی علیه السلام درباره تفسیر آیه مورد بحث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باعث </w:t>
      </w:r>
      <w:r>
        <w:rPr>
          <w:rFonts w:ascii="Amiri" w:hAnsi="Amiri" w:eastAsia="Amiri" w:cs="Amiri"/>
          <w:color w:val="111111"/>
          <w:sz w:val="28"/>
          <w:sz w:val="28"/>
          <w:szCs w:val="28"/>
          <w:rtl w:val="true"/>
          <w:lang w:bidi="ar-SA"/>
        </w:rPr>
        <w:t>يَمْحُوا اللَّهُ مَا يَشَاءُ وَ يُثْبِتُ</w:t>
      </w:r>
      <w:r>
        <w:rPr>
          <w:rFonts w:ascii="IRNazanin" w:hAnsi="IRNazanin" w:eastAsia="IRNazanin"/>
          <w:color w:val="111111"/>
          <w:sz w:val="28"/>
          <w:sz w:val="28"/>
          <w:szCs w:val="28"/>
          <w:rtl w:val="true"/>
          <w:lang w:bidi="fa-IR"/>
        </w:rPr>
        <w:t xml:space="preserve">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الصَّدَقَةُ عَلَى وَجْهِهَا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نيكی به پدر و مادر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 الْوَالِدَيْنِ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و بار از دوش کسی برداشتن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اصْطِنَاعِ الْمَعْرُوفِ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کار است که </w:t>
      </w:r>
      <w:r>
        <w:rPr>
          <w:rFonts w:ascii="Amiri" w:hAnsi="Amiri" w:eastAsia="Amiri" w:cs="Amiri"/>
          <w:color w:val="111111"/>
          <w:sz w:val="28"/>
          <w:sz w:val="28"/>
          <w:szCs w:val="28"/>
          <w:rtl w:val="true"/>
          <w:lang w:bidi="ar-SA"/>
        </w:rPr>
        <w:t>يُحوَلُ الشَّقاءَ سَعادَةً وَ يَزِيدُ مِنَ العُمُرِ و يَقى مَصارِعَ السَّوءِ</w:t>
      </w:r>
      <w:r>
        <w:rPr>
          <w:rStyle w:val="FootnoteAnchor"/>
          <w:rtl w:val="true"/>
        </w:rPr>
        <w:footnoteReference w:id="230"/>
      </w:r>
      <w:r>
        <w:rPr>
          <w:rFonts w:ascii="IRNazanin" w:hAnsi="IRNazanin" w:eastAsia="IRNazanin"/>
          <w:color w:val="111111"/>
          <w:sz w:val="28"/>
          <w:sz w:val="28"/>
          <w:szCs w:val="28"/>
          <w:rtl w:val="true"/>
          <w:lang w:bidi="fa-IR"/>
        </w:rPr>
        <w:t>باعث می شود برای فردی که شقاوت نوشته شده، سعادت نوشته شود، مثلاً کسی که در پرونده اش نوشته شده شقاوتمند از دنیا خواهد رفت و عمرش کوتاه می شود یا فلان مصیبت را می بیند؛ اگر این سه کار را انجام دهد مقدرات و سرنوشت پیشین که برایش رقم خورده بود پاک شده و جایش سعادت نوشته می شود و عمرش طولانی می گردد و از خطرات جلوگیری می نماید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صادق علیه السلام در دعای ماه مبارک رمضان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كُنتُ مِنَ الْأَسْقِياءِ فَامْحُنِی</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اهل شقاوت نوشته ای پاکش کن </w:t>
      </w:r>
      <w:r>
        <w:rPr>
          <w:rFonts w:ascii="Amiri" w:hAnsi="Amiri" w:eastAsia="Amiri" w:cs="Amiri"/>
          <w:color w:val="111111"/>
          <w:sz w:val="28"/>
          <w:sz w:val="28"/>
          <w:szCs w:val="28"/>
          <w:rtl w:val="true"/>
          <w:lang w:bidi="ar-SA"/>
        </w:rPr>
        <w:t>وَ اكْتُبْنِی مِنَ السُّعَدَاءِ</w:t>
      </w:r>
      <w:r>
        <w:rPr>
          <w:rStyle w:val="FootnoteAnchor"/>
          <w:rtl w:val="true"/>
        </w:rPr>
        <w:footnoteReference w:id="232"/>
      </w:r>
      <w:r>
        <w:rPr>
          <w:rFonts w:ascii="IRNazanin" w:hAnsi="IRNazanin" w:eastAsia="IRNazanin"/>
          <w:color w:val="111111"/>
          <w:sz w:val="28"/>
          <w:sz w:val="28"/>
          <w:szCs w:val="28"/>
          <w:rtl w:val="true"/>
          <w:lang w:bidi="fa-IR"/>
        </w:rPr>
        <w:t>و به جای آن بنویس او اهل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گاهی برای کسی به خاطر نوع برخوردش شقاوت نوشته شده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که به نیت پاک نیامده بود و راه امام حسین علیه السلام را بست؛ اما به خاطر ادبی که انجام داد باعث شد که خدمت ابا عبد اللّه بیاید و توبه کند و در مسیر خیر قرار بگیرد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بعضی از نقل ها داریم کسانی که والدین شان را احترام می کردند و کسانی که دست شان به خیر بوده و بار از روی دوش مردم بر می داشتند و سنگ جلوی پای مردم نمی انداختند، عاقبت به خیر 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عباراتی که علی علیه السلام به امام مجتبی علیه السلام فرمودند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bookmarkStart w:id="360" w:name="pg8848_89341"/>
    </w:p>
    <w:p>
      <w:pPr>
        <w:pStyle w:val="BookText"/>
        <w:rPr/>
      </w:pPr>
      <w:bookmarkEnd w:id="360"/>
      <w:r>
        <w:rPr>
          <w:rFonts w:ascii="IRNazanin" w:hAnsi="IRNazanin" w:eastAsia="IRNazanin"/>
          <w:color w:val="111111"/>
          <w:sz w:val="28"/>
          <w:sz w:val="28"/>
          <w:szCs w:val="28"/>
          <w:rtl w:val="true"/>
          <w:lang w:bidi="fa-IR"/>
        </w:rPr>
        <w:t xml:space="preserve">اگر آدم خوبی را دیدی هیچ گاه حکم نکن که در انتها هم خوب بمیرد و اگر انسانی را در حالت بدی دیدی هیچ گاه حکم نکن که در آخر هم بد بمیرد؛ </w:t>
      </w:r>
      <w:r>
        <w:rPr>
          <w:rFonts w:ascii="Amiri" w:hAnsi="Amiri" w:eastAsia="Amiri" w:cs="Amiri"/>
          <w:color w:val="111111"/>
          <w:sz w:val="28"/>
          <w:sz w:val="28"/>
          <w:szCs w:val="28"/>
          <w:rtl w:val="true"/>
          <w:lang w:bidi="ar-SA"/>
        </w:rPr>
        <w:t>كَم مِن شَقِي خُتِمَ لَهُ بِالسَّعادَةِ</w:t>
      </w:r>
      <w:r>
        <w:rPr>
          <w:rFonts w:ascii="IRNazanin" w:hAnsi="IRNazanin" w:eastAsia="IRNazanin"/>
          <w:color w:val="111111"/>
          <w:sz w:val="28"/>
          <w:sz w:val="28"/>
          <w:szCs w:val="28"/>
          <w:rtl w:val="true"/>
          <w:lang w:bidi="fa-IR"/>
        </w:rPr>
        <w:t xml:space="preserve"> خیلی از آدم های بد سعادت مند از دنیا رفتند که تاریخ گواه چنین سخنی است</w:t>
      </w:r>
      <w:r>
        <w:rPr>
          <w:rFonts w:eastAsia="IRNazanin" w:cs="IRNazanin"/>
          <w:color w:val="111111"/>
          <w:sz w:val="28"/>
          <w:szCs w:val="28"/>
          <w:rtl w:val="true"/>
          <w:lang w:bidi="fa-IR"/>
        </w:rPr>
        <w:t>.</w:t>
      </w:r>
    </w:p>
    <w:p>
      <w:pPr>
        <w:pStyle w:val="Heading3"/>
        <w:numPr>
          <w:ilvl w:val="2"/>
          <w:numId w:val="1"/>
        </w:numPr>
        <w:rPr/>
      </w:pPr>
      <w:bookmarkStart w:id="361" w:name="__RefHeading___Toc471336_2870459653"/>
      <w:bookmarkStart w:id="362" w:name="_Toc145"/>
      <w:bookmarkEnd w:id="361"/>
      <w:r>
        <w:rPr>
          <w:rtl w:val="true"/>
        </w:rPr>
        <w:t>هشام بن حکم</w:t>
      </w:r>
      <w:bookmarkEnd w:id="362"/>
    </w:p>
    <w:p>
      <w:pPr>
        <w:pStyle w:val="BookText"/>
        <w:rPr/>
      </w:pPr>
      <w:r>
        <w:rPr>
          <w:rFonts w:ascii="IRNazanin" w:hAnsi="IRNazanin" w:eastAsia="IRNazanin"/>
          <w:color w:val="111111"/>
          <w:sz w:val="28"/>
          <w:sz w:val="28"/>
          <w:szCs w:val="28"/>
          <w:rtl w:val="true"/>
          <w:lang w:bidi="fa-IR"/>
        </w:rPr>
        <w:t>افرادی هستند که آغاز بدی داشته اند اما پایان شان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روایاتی از امامان شیعه علیهم السلام در مدح مشام نقل شده و بسیاری از دانشمندان شیعه او را ستایش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اهل سنت نیز او را به لحاظ علمی ستوده اند که وجود و حضور هشام در جلسات علمى يحيى بن خالد برمکی به عنوان رئیس انجمن با ناظر و داور و دریافت هدیه از جانب هارون الرشید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هشام، ابو محمد و ابو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ولادت او اطلاع دقیقی در دست نیست جز این که در اوایل قرن دوم هجری به دنیا آمده است و برخی تاریخ ولادت او را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شرح حال نویسان از او با عنوان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 که تحت حمایت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او را به بنی کنده و برخی به بنی شیبان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او را عرب اصیل و از قبیله خرامه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محل تولد هشام را کوفته و او را اصالتاً کوفی دانسته، اما رشد و نمو او را در واسط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نظر اخلاقی نیز ویژگی های بارزی داشته از جمله آن ها سعه صدر و تحمل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شراکت تجاری وی با عبد اللّه بن یزید اباضی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عقیده عمیقی با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شگفت زده کرد تا آن جا که جاحظ، درباره آن ها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 دیگر افراد متضاد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شرکت او در مناظره های فراوان گواه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رعایت ادب و پرهیز از هر گونه گفتار ناپسند و اهانت به خصم در مناظره رعایت انصاف و راست گویی از جمله فضائل اخلاقی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 راجع به هشام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ستایش و روایات نکوهش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ستایش، از امام صادق، امام کاظم، امام رضا و امام جواد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وی پرچم دار حق ائمه علیهم السلام، مؤيد صدق، مدافع ولایت اهل بیت علیهم السلام و اثبات کننده بطلان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پیروی از ائمه علیهم السلام و مخالفت با او مخالفت با آنان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خیر خواه خداوند و کسی است که به دلیل حسادت اصحاب، آزار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قلب و زبان و دست یاور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با زبانت یاری کنی، مؤید به روح القدس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نکوهش، روایاتی است در سرزنش هشام، به سبب نقش وی در حبس و شهادت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امام اصحاب خود را از مناظره منع کرده بود ولی هشام فرمان برداری نکرد و ادامه مناظرات وی؛ به زندانی شدن امام و شهادت ایشان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روایات پاسخ های متعددی داده شده است از جمله این که نهی از مناظره در دوران مهدی عباسی صورت گرفته و پس از آن دوران تقیه تمام شده و هشام در دوران مهدی عباسی امر امام کاظم علیه السلام را امتثال و از مناظره دوری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دیگرین که از ابتدا نهی شامل هشام نمی شده و خود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لاینهی عن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امام صادق علیه السلام به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تویی باید با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اگر این امر صحت داشت، امام رضا و امام جواد علیهما السلام برای او طلب رحمت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رأی کشّی، 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هارون الرشید، در کوفه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یا هِشام معتقد به جسمیت خدا بود و حتی روایاتی در این زمینه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گاهی ائمه اطهار علیهم السلام با او تند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میرزای نائینی و محقق اصفهانی، دو تن از برجسته ترین استادان او در فقه و اصول فقه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رسمی مرجعیت خویی پس از در گذشت آیت اللّه بروجردی دانسته شده و در گذشت آیت اللّه حکیم، آغاز مرجعیت وی مخصوصاً در عراق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یک دوره کامل درس خارج فقه و شش دوره درس خارج اصول فقه را تدریس کرده و یک دوره کوتاه هم به تدریس تفسیر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از جمله محمد اسحاق، فیاض، سید محمد باقر صدر، میرزا جواد تبریزی، سید علی سیستانی، حسین وحید خراسانی، سید موسی صدر و سید عبد الکریم موسوی اردبیلی، شاگردان آیت اللّه خویی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در فقه و اصول فقه، نظرات و آرای قابل توجهی داشته که گاه با نظرات مشهور فقیهان شیعه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فتاوای متفاوت او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مکلف بودن کافران به انجام فروع دین، عدم پذیرش نسبی بودن آغاز ماه قمری و مخالفت با اعتبار شهرت فتوایی و اجماع، برخی از نظرات متفاوت او در فقه و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دوران مرجعیت خود، اقداماتی در راستای تبلیغ دین، ترویج تشیع و یاری رساندن به نیاز مندان کرده است؛ از جمله ساختن کتاب خانه، مدرسه، مسجد، حسینیه و بیمارستان در کشور های ایران، عراق، مالزی، انگلستان، آمریکا، هندوستان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 القاسم خویی تا پیش از مرجعیت، از چهره های فعال در مسائل سیاسی بوده و در برخی موارد حتی مواضع شدیدی از وی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تلگرافی به شاه با لایحه انجمن های ایالتی و ولایتی مخالفت کرد و آن را مغایر شرع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پیامی به سید محمد بهبهانی تاکید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صدای ملت با قوه قهریه، دیری نخواهد پایید و تبلیغات عوام فریبانه، مشکلات را حل نمی کند و اقتصاد ور شکسته و ناخشنودی مردم را درمان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در واکنش به واقعه فیضیه در ابتدای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تلگرامی به شاه فرستاد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مملکت اسلامی و خط مشی زمام 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در پاسخ به نامه جمعی از علمای ایران، عدم صلاحیت حاکمان فاسد را اعلام کرد، وظیفه روحانیت را سنگین دانست و سکوت را ناروا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 خواندن دستگاه حاکم ایران پس از کشتار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ممنوعیت شرکت در 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از اعتبار ساقط دانستن آن حمایت از امام خمینی رحمه اللّه علیه در پی دستگیری و شایعه محاکمه امام، برخی دیگر از واکنش های سیاسی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پس از مرجعیت، از سیاست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سال های حضور امام خمینی رحمه اللّه علیه در نجف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در برابر رخداد های دوران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اعتراضاتی را در ایران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فرح دیبا، همسر محمد رضا پهلوی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اعتراضات دامن زد؛ ولی آیت اللّه خویی در یاد داشتی خطاب به برخی علما، این ملاقات را ناگهانی و ناخواسته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پس از ملاقات فرح دیبا با وی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مبارزات مردم علیه حکومت پهلوی تشدید شده بود، به همراهی با انقلاب اسلامی ایران پرداخت و پس از آن هم در موارد مختلف، از جمهوری اسلامی ایران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پیروزی انقلاب، در بیانیه ای خطاب به مراجع علما و ملت ایران، از مردم خواست که با شجاعت و با حفظ موازین شرعی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پس از آن در جریان همه پرسی تعیین نظام جمهوری اسلامی مردم را به رأی دادن به جمهوری اسلامی فرا خواند، از شاگردان خود خواست تا در امور انقلاب مشارکت کنند و در جنگ عراق با ایران، به رغم فشار دولت صدام مبنی بر حمایت از عراق، حکم به جواز استفاده از وجوه شرعی در تأمین ملزومات رزمندگان ایران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اقدام سیاسی آیت اللّه خویی، همراهی او با انتفاضه شعبانیه دانسته شده که وی هیئتی نه نفره را برای اداره مناطق تحت نظر شیعیان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انتفاضه شعبانیه، به حصر خانگی آیت اللّه خویی و فشار گسترده حکومت عرق در دوره صدام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خویی به دلیل حمایت مستقیم از انتفاضه شعبانیه مردم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شورای رهبری توسط حزب بعث بازداشت، و به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بازداشت به اجبار نزد صدام حسین برده شد و صدام سخنان توهین آمیزی خطاب به وی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 وَ تَفْصِيلِ طَبَقَاتِ الرُّوَاةِ، کتابی به زبان عربی از آیت اللّه سید ابو القاسم خویی با موضوع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حروف الفبا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راوی احادیث شیعه را معرفی کرده و درباره معتبر بودن یا نبودن نقل حدیث آن ها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اثر در شش مطلب به موضوعاتی درباره علم رجال پرداخته و در بخش اصلی آن به ترتیب از اسما، کنیه ها، القاب و زنان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رجالی آیت اللّه خویی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و مورد مراجعه پژوهشگران علوم اسلامی است محتوای این کتاب در نرم افزار درایة الحدیث نیز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کتاب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نجف اشرف چاپ و سپس بیروت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پس از تألیف، در آن باز نگری کرده و پس از چهار بار چاپ نسخه اول این کتاب، تجدید نظر های مؤلف در چاپ پنجم آن در ایران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دست گروهی زیر نظر نویسنده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و ذم هشام روایاتی را می آورد و در آخر نتیجه می گیرد که ایشان تغییر روش داد و از شاگردان خاص امام صادق علیه 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3" w:name="__RefHeading___Toc471338_2870459653"/>
      <w:bookmarkStart w:id="364" w:name="_Toc146"/>
      <w:bookmarkEnd w:id="363"/>
      <w:r>
        <w:rPr>
          <w:rtl w:val="true"/>
        </w:rPr>
        <w:t>ابو خالد کابلی</w:t>
      </w:r>
      <w:bookmarkEnd w:id="364"/>
    </w:p>
    <w:p>
      <w:pPr>
        <w:pStyle w:val="Heading4"/>
        <w:numPr>
          <w:ilvl w:val="3"/>
          <w:numId w:val="1"/>
        </w:numPr>
        <w:rPr/>
      </w:pPr>
      <w:bookmarkStart w:id="365" w:name="__RefHeading___Toc471340_2870459653"/>
      <w:bookmarkStart w:id="366" w:name="_Toc14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در حدیث داریم که روز قیامت کنار هر امامی یکی از یاران مخصوصش حضور دارد؛ مثلاً امیر المؤمنین امام حسن و امام حسین علیهم السلام هر یک با یکی از حواریون و یاران مخصوصی که دارند در قیامت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با یکی از یاران مخصوصش وارد می شود و آن ابو خالد کابلی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کنکر عنوانی بود که مادرش وی را بدین نام می خواند و در روزگار خود میان عامه مردم بدان شهرت نداشت، اما به واسطه خطابی که سوی امام سجاد علیه السلام به او با عنوان کنکر در روایات برجای مانده، به این لقب شهرت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به او کنیه ابو یحیی داده که ماخذ دیگر آن را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چنین بر می آید که موطن نخستین ابو خالد کابل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تصریحی به سال ورود او به حجاز نشده است، ظاهر روایات، حکایت از آن دارد که وی در طول حضور خود در حجار، آن گاه که در کنار امام سجاد علیه السلام بوده، دست کم یک بار با مساعدت امام به کابل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در آغاز اقامت در مدینه، محمد بن حنفیه را امام می دانست و زمانی دراز او را مانند امامی واجب الطاعه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ابو خالد در مدت ملازمت با محمد بن حنیفه، از اشارات وی درباره مقام والای امام سجاد علیه السلام و احترام فوق العاده ای که محمد برای آن امام قائل بود و نیز با راهنمایی و اصرار یحیی بن ام طویل به دیدار امام نائل شد و چون امام او را با نام دوران کودکیش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بر امامت آن حضرت یقین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ملازمت امام در آمد و چنان پایگاهی یافت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ثقات و از حواریون امام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مفید و طوسی، او را در زمره اصحاب آن حضرت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شادان نیز ابو خالد را یکی از پنج تنی شمرده که در اوایل امامت حضرت سجاد علیه السلام از شیعیان ایشان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معتبر به تغییر عقیده ابو خالد درباره امامت، حکیت مربوط به شهادت و حکمیت حجر الاسود است که در روایت های گوناگون به نحوی با ابو خالد ارتباط یافته و سر انجام منجر به تغییر رای وی در باب امام بر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تلاش وی برای یافتن امام بر حق، روایت دیگری دلالت بر آن دارد که او زمانی به نزد حسن مثنی رفته و از وی میراث امامت را سراغ گرفته است و چون از او نا امید شده، به آستان امام سجاد علیه السلام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کیسانی 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علت نام گذاری آنان به کیسانیه استناد شان به کیسان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باهوش و با کیاست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فرق اسلامی درباره این که کیسان چه کسی است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کیسان را لقب مختار می دانند و دیگران می گویند که کیسان، شخص دیگری غیر از مختار است و مختار عقاید خود را از یکی از وابستگان علی علیه السلام که کیسان نام داشت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کیسان را لقب ابو عمره؛ رییس پلیس مختار و برخی نیز کیان را لقب غلام حضرت علی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کتاب تاریخ فرق اسلامی، اعتقاد به مهدویت محمد حنفیه، قول به بداء، علم مستودع برای امام، حلول و تناسخ، دعوی نبوت و باطنی گرایی از معتقدات کیسانیه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استناد سه متى تنسخ و حلول دعوی نبوت و باطنی گرایی به آنان اظهار تردید شده و احتمال قوی تر را بر عدم اطلاع مختار از چنین اموری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امام سجاد علیه السلام را اصلا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محمد حنفیه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تسلط مختار بر کوفه، نامه ای به مختار نوشت و مختار گروهی را به مکه فرستاد و او را از دست عبد اللّه بن زبیر نجات داد ،کیسانیه، او را امام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مهدی موعود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او در زندگی، بسیار مسالمت 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بعد ها خیلی به امام علاقه مند و از صحابی مخصوص حضرت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اگر کسی شقی بود نباید تصور کرد که حتما شقی می میرد و هر کس که انسان خوب و شایسته ای بود معلوم نیست سعادت مند از دنیا برود؛ </w:t>
      </w:r>
      <w:r>
        <w:rPr>
          <w:rFonts w:ascii="Amiri" w:hAnsi="Amiri" w:eastAsia="Amiri" w:cs="Amiri"/>
          <w:color w:val="111111"/>
          <w:sz w:val="28"/>
          <w:sz w:val="28"/>
          <w:szCs w:val="28"/>
          <w:rtl w:val="true"/>
          <w:lang w:bidi="ar-SA"/>
        </w:rPr>
        <w:t>کَم مِنْ شَقِیٍّ خُتِمَ لَهُ بِالسَّعادَةِ</w:t>
      </w:r>
    </w:p>
    <w:p>
      <w:pPr>
        <w:pStyle w:val="BookText"/>
        <w:rPr/>
      </w:pPr>
      <w:r>
        <w:rPr>
          <w:rFonts w:ascii="IRNazanin" w:hAnsi="IRNazanin" w:eastAsia="IRNazanin"/>
          <w:color w:val="111111"/>
          <w:sz w:val="28"/>
          <w:sz w:val="28"/>
          <w:szCs w:val="28"/>
          <w:rtl w:val="true"/>
          <w:lang w:bidi="fa-IR"/>
        </w:rPr>
        <w:t xml:space="preserve">زبیر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روایتی دیگر، پیمان برادری میان زبیر و سَلَمَة بن سلامة بن وَقش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محمد صلی اللّه علیه و آله و سلم، زبیر حکم شورای سقیفه را نپذیرفت و از خلافت حضرت علی علیه السلام دفاع و با عمر بن خطاب بحث 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شورای شش نفره منتخب خلیفه دوم بود که در آن شورا نیز به نفع حضرت علی علیه السلام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شورش و قتل عثمان نقش مؤثری داشت و برای خلافت حضرت علی علیه السلام کوشید؛ اما در همان اوایل خلافت حضرت علی علیه السلام به همراهی طلحه و عایشه و برخی دیگر که به ناکثین شهرت یافتند، جنگ جمل را علیه حضرت علی علیه السلام سامان داد و در همین جنگ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رویا رویی دو لشكر، حضرت على علیه السلام زبير را فرا خواند، ملاقات آن در بین صفوف دو لشکر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سفارش پیامبر نسبت به خود را به زبیر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روزی در حضور حضرت علی علیه السلام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وقتی ظالمانه با او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 از یاد آوری این مطلب از اردوگاه کناره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کناره گیری زبیر، عَمرو بن جُرموز، با چند تن از یارانش، به تعقیب او پرداخت و در جایی به نام وادی السِباع او را غافل گیرانه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نزد حضرت علی علیه السلام رفت و به دربان گفت، برای قاتل زبیر اجازه ورود بگیر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شود و ماده آتش جهنم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درباره قاتل زبیر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قاتل زبیر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کشته زبیر اظهار ناخشنودی کرد و چون شمشیر وی را دید، با یاد آوری دلیری های زبیر در صدر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بار ها اندوه را از چهره رسول خدا صلی اللّه علیه و آله و سلم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حدیث پیامبر صلی اللّه علیه و آله و سلم و سخن علی علیه السلام نسبت به قاتل زبیر چنین تصور که زبیر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غروی توبه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زبیر در صورتی بود که از امام زمان خویش پیروی می کرد علاوه خود را در خدمت او قرار می داد که پس از گفتگو با حضرت علی علیه السلام چنین نکرد و نمی توان گفت سخن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سخن رسول خدا صلی اللّه علیه و آله و سلم مبنی بر بشارت آتش به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قبولی تو به زبیر است، که شاید بدین علت چنین بشارت داده قاتل، بدون امر شرعی و اذن امام او را کشته است، خصوصاً که قاتل بعد ها جزء خوارج نهروان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دوران خلفای سه گانه دارایی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وی پس از خود یازده خانه در مدینه، دو خانه در بصره، یک کوفه و یک خانه در مصر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نیز پس از مرگش، هزار دینار، هزار اسب، هزار کنیز و غلام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در شورای شش نفره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برخی منبع،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مجروج و پس از سه روز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بستر بیماری به فکر تعیین جانشین پس پس از خود افتاد و می گفت که اگر معاذ بن جبل، ابو عبیده جراح و سالم مولی حدیقه زنده بودند، خلافت را به آن ها می سپردم؛ اما چون این افراد را در گذشته بودند، عمر برای تعیین خلیفه پس از خود شیوه ای نو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 پس از از رحلت پیامبر صلی اللّه علیه و آله و سلم، چند نفر از اصحاب با این استدلال که امر انتخاب خلیفه به مردم واگذار شده، در سقیفه جمع شدند و بدون توجه به آن چه در واقعه غدیر روی داد، ابو بکر را به خلافت زبیر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روش هایی خاص، از مردم درست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اواخر عمر خود در این باره تغییر رویه داد و بدون آن که نظر مردم را در این امر دخالت دهد، عمر را به جانشینی خویش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روش سابق را و قبل کنار گذاشت و روش دیگری در پیش گرفت و با اعتراف به این که انتخاب ابو بکر با نظر مسلمانان نبود و از این پس باید با مشورت آنان باشد، شورایی متشکل از شش نفر را انتخاب کرد تا یکی را از میان خود به عنوان خلیفه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عبارت بودند از علی بن ابی طالب علیه السلام، عثمان بن عفان، طلحة بن عبيد اللّه، زبیر بن عوام، سعد بن ابی وقاص 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دستور خلیفه دوم، حسن بن على علیه السلام و عبد اللّه بن عباس نیز در شورای شش نفره تعیین خلیفه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این دو صرفاً به عنوان شاهد بوده و نقشی در تعیین خلیفه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تصميم عمر، التخاب خلیفه با موافقت گروهی از اکثریت افراد شورا بود، اما چنان که او خواسته بود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نظر متفاوتی درباره شخصی داشتند، رای گروهی پذیرفته شود که عبد الرحمان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چنین گفته بود اگر فردی از اعضای شورا با رأی اکثریت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زده شود و در صورت دو دستگی شورا، اگر گروه مقابل عبد الرحمن، نظر او را نپذیرفتند، سه مخالف کشته شوند و اگر اعضای شورا نتوانستند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فردی را برگزینند، همه آنان گردن زده شوند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 موظف بودند بر اجرای این وصیت نظارت و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ترکیب شورا به گونه ای بود که در نهایت به انتخاب عثمان می انجامید، زیرا طبق پیش بینی امام علی علیه السلام ، سعد با پسر عموی خود عبد الرحمان مخالفت نمی کرد و عبد الرحمان که شوهر خواهر عثمان بود، به او رأی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طلحه و زبیر هم با علی علیه السلام موافق می بودند، فایده ای نداشت؛ چرا که عبد الرحمان در گروه طرفدار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ابتدا رأی خود را به عبد الرحمان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طرفداری از علی علیه السلام از نامزدی خلافت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اعلام کرد که خواستار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پسر عموی ابو بکر و مخالف علی علیه السلام بود، به طرف داری از عثمان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فقط على علیه السلام و عثمان نامزد خلافت بودند و رای و نظر عبد الرحمن بسیار حائز اهمیت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پس از سه روز رایزنی با مردم، به ویژه اشراف و امرا، ابتدا از على علیه السلام خواست که متعهد شود که در صورت نیل به مقام خلافت، به کتاب خدا، سیره پیامبر صلی اللّه علیه و آله و سلم و ابو بکر و عمر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آن دارم که در محدوده دانش توانایی و اجتهاد خود به کتاب خدا و سنت رسول خدا صلی اللّه علیه و آله و سلم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الرحمن شرط خود را با عثمان در میان گذاشت و او بلا فاصله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ابن عوف با عثمان بیعت کرد و عثمان به خلافت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آورده اند که علی علیه السلام ، شرط این عوف را نوعی فریب دانست و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 را برگزیدی نا خلافت را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در مخالفت با ما اجتماع می کنید و ما را از حق خود باز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سنتی بر ضد ما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به خلافت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امام علی علیه السلام رأی داد و آدم خوبی بود، زیرا به نفع امیر المؤمنین علیه السلام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تشییع حضرت زهرا علیها السلام شرکت کرد و در جنگ های صدر اسلام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جنگ های زمان رسول خدا صلی اللّه علیه و آله و سلم که خود شامل غزوات و سرایا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جهاد هایی است که خود رسول خدا صلی اللّه علیه و آله و سلم در آن ها شرکت می کردند و تعداد آن ها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هایی است که رسول خدا صلی اللّه علیه و آله و سلم، یکی از اصحاب خود را فرمانده سپاه می کردند و خود شخصاً در آن ها شرکت نمی کردند و تعداد آن ها به روایت این اسحاق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پس از رحلت رسول خدا صلی اللّه علیه و آله و سلم که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زمان ابو بکر که شامل جنگ های ارتداد و فتوحات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زمان عمربن خطاب که تنها فتوحات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زمان عثمان بن عفان که آن ها نیز تماماً فتوحات هستند و جنگ های زمان امیر المؤمینن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بود، ولی در جنگ 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همسر پیامبر صلی اللّه علیه و آله و سلم از خانه و قرارگاه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عایشه نیز هشدار داد که برخلاف دستور قرآن از خانه اش بیرون آمده و به بهانه اصلاح بین مردم و خون خواهی عثمان، لشکر کشی کرده و خود را گرفتار گناهی بزرگ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که نخستین جنگ داخلی مسلمانان محسوب می شود به هنگام ظهر آغاز شد و تا غروب آفتاب ادامه داشت و با پیروزی سپاه امام علی علیه السلام و کشته شدن طلحه و زبیر و بازداشت عایشه و فرستادن او به مدینه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پیامر صلی اللّه علیه و آله و سلم در سپاه امام علی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سران سپاه جمل با امام علی علیه السلام به عنوان خلیفه، بیعت کرده و سپس بیعت خود را شکسته و وارد جنگ شده بودند،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این جنگ نیز جنگ با ناکثین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زمینه 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سپاه عایشه را به عهده داشت و در مقابل امیر المؤمنین علیه السلام ایستاد و شقی از دنیا رفت</w:t>
      </w:r>
      <w:r>
        <w:rPr>
          <w:rFonts w:eastAsia="IRNazanin" w:cs="IRNazanin"/>
          <w:color w:val="111111"/>
          <w:sz w:val="28"/>
          <w:szCs w:val="28"/>
          <w:rtl w:val="true"/>
          <w:lang w:bidi="fa-IR"/>
        </w:rPr>
        <w:t>.</w:t>
      </w:r>
      <w:bookmarkStart w:id="367" w:name="pg8848_89345"/>
    </w:p>
    <w:p>
      <w:pPr>
        <w:pStyle w:val="BookText"/>
        <w:rPr/>
      </w:pPr>
      <w:bookmarkEnd w:id="367"/>
      <w:r>
        <w:rPr>
          <w:rFonts w:ascii="IRNazanin" w:hAnsi="IRNazanin" w:eastAsia="IRNazanin"/>
          <w:color w:val="111111"/>
          <w:sz w:val="28"/>
          <w:sz w:val="28"/>
          <w:szCs w:val="28"/>
          <w:rtl w:val="true"/>
          <w:lang w:bidi="fa-IR"/>
        </w:rPr>
        <w:t xml:space="preserve">تا الان دانستیم که اهل بیت علیهم السلام قرآن را با دو روش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کلام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می کردند</w:t>
      </w:r>
      <w:r>
        <w:rPr>
          <w:rFonts w:eastAsia="IRNazanin" w:cs="IRNazanin"/>
          <w:color w:val="111111"/>
          <w:sz w:val="28"/>
          <w:szCs w:val="28"/>
          <w:rtl w:val="true"/>
          <w:lang w:bidi="fa-IR"/>
        </w:rPr>
        <w:t>.</w:t>
      </w:r>
    </w:p>
    <w:p>
      <w:pPr>
        <w:pStyle w:val="Heading4"/>
        <w:numPr>
          <w:ilvl w:val="3"/>
          <w:numId w:val="1"/>
        </w:numPr>
        <w:rPr/>
      </w:pPr>
      <w:bookmarkStart w:id="368" w:name="__RefHeading___Toc471342_2870459653"/>
      <w:bookmarkStart w:id="369" w:name="_Toc148"/>
      <w:bookmarkEnd w:id="368"/>
      <w:r>
        <w:rPr/>
        <w:t>3</w:t>
      </w:r>
      <w:r>
        <w:rPr>
          <w:rtl w:val="true"/>
        </w:rPr>
        <w:t>.</w:t>
      </w:r>
      <w:r>
        <w:rPr>
          <w:rtl w:val="true"/>
        </w:rPr>
        <w:t>تفسير لغات</w:t>
      </w:r>
      <w:bookmarkEnd w:id="369"/>
    </w:p>
    <w:p>
      <w:pPr>
        <w:pStyle w:val="BookText"/>
        <w:rPr/>
      </w:pPr>
      <w:r>
        <w:rPr>
          <w:rFonts w:ascii="IRNazanin" w:hAnsi="IRNazanin" w:eastAsia="IRNazanin"/>
          <w:color w:val="111111"/>
          <w:sz w:val="28"/>
          <w:sz w:val="28"/>
          <w:szCs w:val="28"/>
          <w:rtl w:val="true"/>
          <w:lang w:bidi="fa-IR"/>
        </w:rPr>
        <w:t xml:space="preserve">گاهی ائمه بزرگوار ما لغات قرآن را توضیح می دادند، به این معنا که فلان لغت و کلمه چه معنایی دارد، مثلاً </w:t>
      </w:r>
      <w:r>
        <w:rPr>
          <w:rFonts w:ascii="Amiri" w:hAnsi="Amiri" w:eastAsia="Amiri" w:cs="Amiri"/>
          <w:color w:val="111111"/>
          <w:sz w:val="28"/>
          <w:sz w:val="28"/>
          <w:szCs w:val="28"/>
          <w:rtl w:val="true"/>
          <w:lang w:bidi="ar-SA"/>
        </w:rPr>
        <w:t>لِدُلُوكِ الشَّمْسِ</w:t>
      </w:r>
      <w:r>
        <w:rPr>
          <w:rStyle w:val="FootnoteAnchor"/>
          <w:rtl w:val="true"/>
        </w:rPr>
        <w:footnoteReference w:id="239"/>
      </w:r>
      <w:r>
        <w:rPr>
          <w:rFonts w:ascii="IRNazanin" w:hAnsi="IRNazanin" w:eastAsia="IRNazanin"/>
          <w:color w:val="111111"/>
          <w:sz w:val="28"/>
          <w:sz w:val="28"/>
          <w:szCs w:val="28"/>
          <w:rtl w:val="true"/>
          <w:lang w:bidi="fa-IR"/>
        </w:rPr>
        <w:t>را از امیر المؤمنین علیه السلام سؤال می کنند و امام 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لغت قرآنی را با لغت دیگر معنی می کنند</w:t>
      </w:r>
      <w:r>
        <w:rPr>
          <w:rFonts w:eastAsia="IRNazanin" w:cs="IRNazanin"/>
          <w:color w:val="111111"/>
          <w:sz w:val="28"/>
          <w:szCs w:val="28"/>
          <w:rtl w:val="true"/>
          <w:lang w:bidi="fa-IR"/>
        </w:rPr>
        <w:t>.</w:t>
      </w:r>
    </w:p>
    <w:p>
      <w:pPr>
        <w:pStyle w:val="Heading4"/>
        <w:numPr>
          <w:ilvl w:val="3"/>
          <w:numId w:val="1"/>
        </w:numPr>
        <w:rPr/>
      </w:pPr>
      <w:bookmarkStart w:id="370" w:name="__RefHeading___Toc471344_2870459653"/>
      <w:bookmarkStart w:id="371" w:name="_Toc149"/>
      <w:bookmarkEnd w:id="370"/>
      <w:r>
        <w:rPr/>
        <w:t>4</w:t>
      </w:r>
      <w:r>
        <w:rPr>
          <w:rtl w:val="true"/>
        </w:rPr>
        <w:t>.</w:t>
      </w:r>
      <w:r>
        <w:rPr>
          <w:rtl w:val="true"/>
        </w:rPr>
        <w:t>سبب نزول آیات</w:t>
      </w:r>
      <w:bookmarkEnd w:id="371"/>
    </w:p>
    <w:p>
      <w:pPr>
        <w:pStyle w:val="BookText"/>
        <w:rPr/>
      </w:pPr>
      <w:r>
        <w:rPr>
          <w:rFonts w:ascii="IRNazanin" w:hAnsi="IRNazanin" w:eastAsia="IRNazanin"/>
          <w:color w:val="111111"/>
          <w:sz w:val="28"/>
          <w:sz w:val="28"/>
          <w:szCs w:val="28"/>
          <w:rtl w:val="true"/>
          <w:lang w:bidi="fa-IR"/>
        </w:rPr>
        <w:t>گاهی ائمه ما در تبیین و تفسیر آیه ای از قرآن، سبب نزول آن را بیان می کردند و فقط در معنای آیه گفته می شد که این آیه در فلان مورد نازل شده است</w:t>
      </w:r>
      <w:r>
        <w:rPr>
          <w:rFonts w:eastAsia="IRNazanin" w:cs="IRNazanin"/>
          <w:color w:val="111111"/>
          <w:sz w:val="28"/>
          <w:szCs w:val="28"/>
          <w:rtl w:val="true"/>
          <w:lang w:bidi="fa-IR"/>
        </w:rPr>
        <w:t>.</w:t>
      </w:r>
    </w:p>
    <w:p>
      <w:pPr>
        <w:pStyle w:val="Heading4"/>
        <w:numPr>
          <w:ilvl w:val="3"/>
          <w:numId w:val="1"/>
        </w:numPr>
        <w:rPr/>
      </w:pPr>
      <w:bookmarkStart w:id="372" w:name="__RefHeading___Toc471346_2870459653"/>
      <w:bookmarkStart w:id="373" w:name="_Toc150"/>
      <w:bookmarkEnd w:id="372"/>
      <w:r>
        <w:rPr/>
        <w:t>5</w:t>
      </w:r>
      <w:r>
        <w:rPr>
          <w:rtl w:val="true"/>
        </w:rPr>
        <w:t>.</w:t>
      </w:r>
      <w:r>
        <w:rPr>
          <w:rtl w:val="true"/>
        </w:rPr>
        <w:t>تأویل آیات</w:t>
      </w:r>
      <w:bookmarkEnd w:id="373"/>
    </w:p>
    <w:p>
      <w:pPr>
        <w:pStyle w:val="BookText"/>
        <w:rPr/>
      </w:pPr>
      <w:r>
        <w:rPr>
          <w:rFonts w:ascii="IRNazanin" w:hAnsi="IRNazanin" w:eastAsia="IRNazanin"/>
          <w:color w:val="111111"/>
          <w:sz w:val="28"/>
          <w:sz w:val="28"/>
          <w:szCs w:val="28"/>
          <w:rtl w:val="true"/>
          <w:lang w:bidi="fa-IR"/>
        </w:rPr>
        <w:t>گاهی فرمایشات ائمه معصومین علیهم السلام تفسیر نیست؛ زیرا تفسیر یعنی فهم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نمی 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سراغ لغت نامه می روید و معنای لفظ را در آن جا می بینید و بعد می فهمید که صمد به معنی بی نیاز و غیر مادی است و دلالت آیه با قرائن لفظی و غیره به دست می آید که به آن تفسیر گفته می شود و در سیره معصومین علیهم السلام و علما رویکرد این گونه ای در فهم قرآن فراوان دیده می شود؛ اما گاهی امام آیه را تأویل و باطن آن را بیان می کند؛ این غیر از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مستشرقین متعصب و کج سلیقه راجع به تفسیر شیعه کتاب هایی نوشته اند بدون این که دقت کنند؛ آدمی وقتی که حرفی می زند این حرف دارای باطن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این طور است؛ اشعار سعدی و حافظ و کلماتی که بسیاری از افراد دارند دارای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کسی می گویید فلان کار را انجام ندهید این سخن ظاهرش نهی است؛ اما باطنش ممکن است معنای حکمت انگیز دیگری باشد بنابر این بسیاری از اوقات ائمه علیهم السلام باطن آیات را بیان کرده اند که با تفسیر، فرق های جوهری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أَصْبَحَ مَاؤُكُمْ غَوْرًا</w:t>
      </w:r>
      <w:r>
        <w:rPr>
          <w:rFonts w:ascii="IRNazanin" w:hAnsi="IRNazanin" w:eastAsia="IRNazanin"/>
          <w:color w:val="111111"/>
          <w:sz w:val="28"/>
          <w:sz w:val="28"/>
          <w:szCs w:val="28"/>
          <w:rtl w:val="true"/>
          <w:lang w:bidi="fa-IR"/>
        </w:rPr>
        <w:t xml:space="preserve">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صبح بلند شوید و ببینید همه آب های روی زمین فرو رفته و یک قطره آب وجود ندارد و همه جا خشک شده است </w:t>
      </w:r>
      <w:r>
        <w:rPr>
          <w:rFonts w:ascii="Amiri" w:hAnsi="Amiri" w:eastAsia="Amiri" w:cs="Amiri"/>
          <w:color w:val="111111"/>
          <w:sz w:val="28"/>
          <w:sz w:val="28"/>
          <w:szCs w:val="28"/>
          <w:rtl w:val="true"/>
          <w:lang w:bidi="ar-SA"/>
        </w:rPr>
        <w:t>فَمَن يَأْتِيكُم بِمَاءٍ مَّعِينٍ</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چه کسی می خواهد برای شما آب </w:t>
      </w:r>
    </w:p>
    <w:p>
      <w:pPr>
        <w:pStyle w:val="BookText"/>
        <w:rPr/>
      </w:pPr>
      <w:r>
        <w:rPr>
          <w:rFonts w:ascii="IRNazanin" w:hAnsi="IRNazanin" w:eastAsia="IRNazanin"/>
          <w:color w:val="111111"/>
          <w:sz w:val="28"/>
          <w:sz w:val="28"/>
          <w:szCs w:val="28"/>
          <w:rtl w:val="true"/>
          <w:lang w:bidi="fa-IR"/>
        </w:rPr>
        <w:t>بیاورد؟ این ظاهر آیه است که می فرماید آب را باید قدر بدانید، اسراف نکنید، کفران نکنید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چه کسی برای تان آب گوارا می آورد؟ به این بخش از معنا تفسیر می گویند؛ اما این سخن باطنی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غایب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تشبیه کرده به همان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اگر آب فرو رفت باید خداوند آن را برگرداند، اگر امام هم غایب شود باید خداوند او را برگرداند؛ </w:t>
      </w:r>
      <w:r>
        <w:rPr>
          <w:rFonts w:ascii="Amiri" w:hAnsi="Amiri" w:eastAsia="Amiri" w:cs="Amiri"/>
          <w:color w:val="111111"/>
          <w:sz w:val="28"/>
          <w:sz w:val="28"/>
          <w:szCs w:val="28"/>
          <w:rtl w:val="true"/>
          <w:lang w:bidi="ar-SA"/>
        </w:rPr>
        <w:t>إِنْ أَصْبَحَ إِمَامُكُمْ غَائِباً فَمَنْ يَأْتِيكُمْ بِإِمَامٍ</w:t>
      </w:r>
      <w:r>
        <w:rPr>
          <w:rStyle w:val="FootnoteAnchor"/>
          <w:rtl w:val="true"/>
        </w:rPr>
        <w:footnoteReference w:id="241"/>
      </w:r>
      <w:r>
        <w:rPr>
          <w:rFonts w:ascii="IRNazanin" w:hAnsi="IRNazanin" w:eastAsia="IRNazanin"/>
          <w:color w:val="111111"/>
          <w:sz w:val="28"/>
          <w:sz w:val="28"/>
          <w:szCs w:val="28"/>
          <w:rtl w:val="true"/>
          <w:lang w:bidi="fa-IR"/>
        </w:rPr>
        <w:t xml:space="preserve">دیگر این تفسیر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که تأویل آیات را نفهمیده اند شروع به انکار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معنای ظاهری تین و زیتون که خداوند در آیات اول و دوم سوره تین به آنان سوگند یاد می کند </w:t>
      </w:r>
      <w:r>
        <w:rPr>
          <w:rFonts w:ascii="Amiri" w:hAnsi="Amiri" w:eastAsia="Amiri" w:cs="Amiri"/>
          <w:color w:val="111111"/>
          <w:sz w:val="28"/>
          <w:sz w:val="28"/>
          <w:szCs w:val="28"/>
          <w:rtl w:val="true"/>
          <w:lang w:bidi="ar-SA"/>
        </w:rPr>
        <w:t>وَ التِّينِ وَ الزَّيْتُونِ</w:t>
      </w:r>
      <w:r>
        <w:rPr>
          <w:rFonts w:ascii="IRNazanin" w:hAnsi="IRNazanin" w:eastAsia="IRNazanin"/>
          <w:color w:val="111111"/>
          <w:sz w:val="28"/>
          <w:sz w:val="28"/>
          <w:szCs w:val="28"/>
          <w:rtl w:val="true"/>
          <w:lang w:bidi="fa-IR"/>
        </w:rPr>
        <w:t>، همان انجیر و زیتونی است که مورد نظر تمام مردم است؛ یعنی میوه انجیر و زیتون که محصول درخت انجیر و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 تواند معانی باطنی هم داشته باشد که یک مورد آن ، تین و زیتون به امام حسن مجتبی و امام حسین علیهما السلام ، میوه های درخت ولایت معنا 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 چنین می تواند معانی دیگری مراد آیه باشد، چنان که در روایت دیگری آمده است منظور از تین</w:t>
      </w:r>
      <w:r>
        <w:rPr>
          <w:rFonts w:ascii="Amiri" w:hAnsi="Amiri" w:eastAsia="Amiri" w:cs="Amiri"/>
          <w:color w:val="111111"/>
          <w:sz w:val="28"/>
          <w:sz w:val="28"/>
          <w:szCs w:val="28"/>
          <w:rtl w:val="true"/>
          <w:lang w:bidi="ar-SA"/>
        </w:rPr>
        <w:t xml:space="preserve"> مدينة الرسول و مراد از </w:t>
      </w:r>
      <w:r>
        <w:rPr>
          <w:rFonts w:ascii="IRNazanin" w:hAnsi="IRNazanin" w:eastAsia="IRNazanin"/>
          <w:color w:val="111111"/>
          <w:sz w:val="28"/>
          <w:sz w:val="28"/>
          <w:szCs w:val="28"/>
          <w:rtl w:val="true"/>
          <w:lang w:bidi="fa-IR"/>
        </w:rPr>
        <w:t xml:space="preserve">زیتون بیت المقدس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بیت المقدس هم اکنون در اشغال کامل اسرائیل است و این شهر را پایتخت ابدی خود می خواند؛ اما سازمان ملل و بسیاری از کشور های جهان این ادعا را به رسمیت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و برخی اماکن موجود در آن بنابر روایات شیعه، فضیلت بسیاری دارند چنان که در روایتی از امام حسن عسکری علیه السلام، نماز گزاردن در مسجد الاقصی در ردیف نماز گزاردن در مسجد الحرام دانسته شده و یک نماز در آن برابر با هزار نماز در دیگر مساج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ایرانی در قدیم به ویژه در دوره قاجار و پهلوی، زیارت اماکن مذهبی این شهر را با سفر حج همراه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اولین قبله گاه مسلمانان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تفسیر قمی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w:t>
      </w:r>
    </w:p>
    <w:p>
      <w:pPr>
        <w:pStyle w:val="BookText"/>
        <w:rPr/>
      </w:pPr>
      <w:r>
        <w:rPr>
          <w:rFonts w:ascii="IRNazanin" w:hAnsi="IRNazanin" w:eastAsia="IRNazanin"/>
          <w:color w:val="111111"/>
          <w:sz w:val="28"/>
          <w:sz w:val="28"/>
          <w:szCs w:val="28"/>
          <w:rtl w:val="true"/>
          <w:lang w:bidi="fa-IR"/>
        </w:rPr>
        <w:t>رسول خدا صلی اللّه علیه و آله و سلم</w:t>
      </w:r>
    </w:p>
    <w:p>
      <w:pPr>
        <w:pStyle w:val="BookText"/>
        <w:rPr/>
      </w:pP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و امیر المؤمنین علیه السلام</w:t>
      </w:r>
    </w:p>
    <w:p>
      <w:pPr>
        <w:pStyle w:val="BookText"/>
        <w:rPr/>
      </w:pPr>
      <w:r>
        <w:rPr>
          <w:rFonts w:ascii="IRNazanin" w:hAnsi="IRNazanin" w:eastAsia="IRNazanin"/>
          <w:color w:val="111111"/>
          <w:sz w:val="28"/>
          <w:sz w:val="28"/>
          <w:szCs w:val="28"/>
          <w:rtl w:val="true"/>
          <w:lang w:bidi="fa-IR"/>
        </w:rPr>
        <w:t>طور سینین</w:t>
      </w:r>
    </w:p>
    <w:p>
      <w:pPr>
        <w:pStyle w:val="BookText"/>
        <w:rPr/>
      </w:pPr>
      <w:r>
        <w:rPr>
          <w:rFonts w:ascii="Amiri" w:hAnsi="Amiri" w:eastAsia="Amiri" w:cs="Amiri"/>
          <w:color w:val="111111"/>
          <w:sz w:val="28"/>
          <w:sz w:val="28"/>
          <w:szCs w:val="28"/>
          <w:rtl w:val="true"/>
          <w:lang w:bidi="ar-SA"/>
        </w:rPr>
        <w:t>حسن و حسين ، و</w:t>
      </w:r>
    </w:p>
    <w:p>
      <w:pPr>
        <w:pStyle w:val="BookText"/>
        <w:rPr/>
      </w:pPr>
      <w:r>
        <w:rPr>
          <w:rFonts w:ascii="Amiri" w:hAnsi="Amiri" w:eastAsia="Amiri" w:cs="Amiri"/>
          <w:color w:val="111111"/>
          <w:sz w:val="28"/>
          <w:sz w:val="28"/>
          <w:szCs w:val="28"/>
          <w:rtl w:val="true"/>
          <w:lang w:bidi="ar-SA"/>
        </w:rPr>
        <w:t>هَذَا الْبَلَدُ الاَمين</w:t>
      </w:r>
    </w:p>
    <w:p>
      <w:pPr>
        <w:pStyle w:val="BookText"/>
        <w:rPr/>
      </w:pPr>
      <w:r>
        <w:rPr>
          <w:rFonts w:ascii="IRNazanin" w:hAnsi="IRNazanin" w:eastAsia="IRNazanin"/>
          <w:color w:val="111111"/>
          <w:sz w:val="28"/>
          <w:sz w:val="28"/>
          <w:szCs w:val="28"/>
          <w:rtl w:val="true"/>
          <w:lang w:bidi="fa-IR"/>
        </w:rPr>
        <w:t>ائمه الاسلام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تأویلات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سوره نور، تین، قدر و مثلاً در ذیل </w:t>
      </w:r>
      <w:r>
        <w:rPr>
          <w:rFonts w:ascii="Amiri" w:hAnsi="Amiri" w:eastAsia="Amiri" w:cs="Amiri"/>
          <w:color w:val="111111"/>
          <w:sz w:val="28"/>
          <w:sz w:val="28"/>
          <w:szCs w:val="28"/>
          <w:rtl w:val="true"/>
          <w:lang w:bidi="ar-SA"/>
        </w:rPr>
        <w:t>لَيْلَةُ الْقَدْرِ</w:t>
      </w:r>
      <w:r>
        <w:rPr>
          <w:rStyle w:val="FootnoteAnchor"/>
          <w:rtl w:val="true"/>
        </w:rPr>
        <w:footnoteReference w:id="244"/>
      </w:r>
      <w:r>
        <w:rPr>
          <w:rFonts w:ascii="IRNazanin" w:hAnsi="IRNazanin" w:eastAsia="IRNazanin"/>
          <w:color w:val="111111"/>
          <w:sz w:val="28"/>
          <w:sz w:val="28"/>
          <w:szCs w:val="28"/>
          <w:rtl w:val="true"/>
          <w:lang w:bidi="fa-IR"/>
        </w:rPr>
        <w:t xml:space="preserve">روایت داریم که </w:t>
      </w:r>
      <w:r>
        <w:rPr>
          <w:rFonts w:ascii="Amiri" w:hAnsi="Amiri" w:eastAsia="Amiri" w:cs="Amiri"/>
          <w:color w:val="111111"/>
          <w:sz w:val="28"/>
          <w:sz w:val="28"/>
          <w:szCs w:val="28"/>
          <w:rtl w:val="true"/>
          <w:lang w:bidi="ar-SA"/>
        </w:rPr>
        <w:t>لَيْلَةُ الْقَدْرِ</w:t>
      </w:r>
      <w:r>
        <w:rPr>
          <w:rFonts w:ascii="IRNazanin" w:hAnsi="IRNazanin" w:eastAsia="IRNazanin"/>
          <w:color w:val="111111"/>
          <w:sz w:val="28"/>
          <w:sz w:val="28"/>
          <w:szCs w:val="28"/>
          <w:rtl w:val="true"/>
          <w:lang w:bidi="fa-IR"/>
        </w:rPr>
        <w:t xml:space="preserve"> فاطمه علیها السلام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همان طور که </w:t>
      </w:r>
      <w:r>
        <w:rPr>
          <w:rFonts w:ascii="Amiri" w:hAnsi="Amiri" w:eastAsia="Amiri" w:cs="Amiri"/>
          <w:color w:val="111111"/>
          <w:sz w:val="28"/>
          <w:sz w:val="28"/>
          <w:szCs w:val="28"/>
          <w:rtl w:val="true"/>
          <w:lang w:bidi="ar-SA"/>
        </w:rPr>
        <w:t>لَيْلَةُ الْقَدْرِ</w:t>
      </w:r>
      <w:r>
        <w:rPr>
          <w:rFonts w:ascii="IRNazanin" w:hAnsi="IRNazanin" w:eastAsia="IRNazanin"/>
          <w:color w:val="111111"/>
          <w:sz w:val="28"/>
          <w:sz w:val="28"/>
          <w:szCs w:val="28"/>
          <w:rtl w:val="true"/>
          <w:lang w:bidi="fa-IR"/>
        </w:rPr>
        <w:t xml:space="preserve"> مخفی است، قدر و شأن زهرای مرضیه علیها السلام نیز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ascii="Amiri" w:hAnsi="Amiri" w:eastAsia="Amiri" w:cs="Amiri"/>
          <w:color w:val="111111"/>
          <w:sz w:val="28"/>
          <w:sz w:val="28"/>
          <w:szCs w:val="28"/>
          <w:rtl w:val="true"/>
          <w:lang w:bidi="ar-SA"/>
        </w:rPr>
        <w:t>لَيْلَةُ الْقَدْرِ</w:t>
      </w:r>
      <w:r>
        <w:rPr>
          <w:rFonts w:ascii="IRNazanin" w:hAnsi="IRNazanin" w:eastAsia="IRNazanin"/>
          <w:color w:val="111111"/>
          <w:sz w:val="28"/>
          <w:sz w:val="28"/>
          <w:szCs w:val="28"/>
          <w:rtl w:val="true"/>
          <w:lang w:bidi="fa-IR"/>
        </w:rPr>
        <w:t xml:space="preserve"> در فضای زندگی دینی با ارزش است فاطمه علیها السلام زهرا علیها السلام نیز از چنین </w:t>
      </w:r>
      <w:bookmarkStart w:id="374" w:name="pg8848_89349"/>
    </w:p>
    <w:p>
      <w:pPr>
        <w:pStyle w:val="BookText"/>
        <w:rPr/>
      </w:pPr>
      <w:bookmarkEnd w:id="374"/>
      <w:r>
        <w:rPr>
          <w:rFonts w:ascii="IRNazanin" w:hAnsi="IRNazanin" w:eastAsia="IRNazanin"/>
          <w:color w:val="111111"/>
          <w:sz w:val="28"/>
          <w:sz w:val="28"/>
          <w:szCs w:val="28"/>
          <w:rtl w:val="true"/>
          <w:lang w:bidi="fa-IR"/>
        </w:rPr>
        <w:t>شأنی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ظاهر و باطن آیه مناسبتی وجود دارد که فقط امام علیه السلام آن را می داند و از آن مناسبت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کلام ادبا، شعرا و فصحای عالم، مجاز، تلمیح، کنایه تشبیه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همین جهت می توانند تأویل بردار باشند</w:t>
      </w:r>
      <w:r>
        <w:rPr>
          <w:rFonts w:eastAsia="IRNazanin" w:cs="IRNazanin"/>
          <w:color w:val="111111"/>
          <w:sz w:val="28"/>
          <w:szCs w:val="28"/>
          <w:rtl w:val="true"/>
          <w:lang w:bidi="fa-IR"/>
        </w:rPr>
        <w:t>.</w:t>
      </w:r>
    </w:p>
    <w:p>
      <w:pPr>
        <w:pStyle w:val="Heading3"/>
        <w:numPr>
          <w:ilvl w:val="2"/>
          <w:numId w:val="1"/>
        </w:numPr>
        <w:rPr/>
      </w:pPr>
      <w:bookmarkStart w:id="375" w:name="__RefHeading___Toc471348_2870459653"/>
      <w:bookmarkStart w:id="376" w:name="_Toc151"/>
      <w:bookmarkEnd w:id="375"/>
      <w:r>
        <w:rPr>
          <w:rtl w:val="true"/>
        </w:rPr>
        <w:t>چکیده سخن</w:t>
      </w:r>
      <w:bookmarkEnd w:id="3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تفسیری اهل بیت علیهم السلام ، گاهی قرآن به قرآن، گاهی قرآن با احادیث پیغمبر صلی اللّه علیه و آله و سلم ، گاهی بیان واژه های قرآن، گاهی بیان شأن نزول آیات و گاهی نیز بیان تأویل باطن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وارد بحث تفسیری خطبه فدکیه حضرت زهرا علیها السلام خواهیم شد تا ببینیم از آن بانوی بزرگوار چه آیاتی نقل شده و ایشان چگونه تفسیر کرده است و چه برداشتی دارند</w:t>
      </w:r>
      <w:r>
        <w:rPr>
          <w:rFonts w:eastAsia="IRNazanin" w:cs="IRNazanin"/>
          <w:color w:val="111111"/>
          <w:sz w:val="28"/>
          <w:szCs w:val="28"/>
          <w:rtl w:val="true"/>
          <w:lang w:bidi="fa-IR"/>
        </w:rPr>
        <w:t xml:space="preserve">. </w:t>
      </w:r>
      <w:bookmarkStart w:id="377" w:name="pg8848_89352"/>
    </w:p>
    <w:p>
      <w:pPr>
        <w:pStyle w:val="Heading3"/>
        <w:numPr>
          <w:ilvl w:val="2"/>
          <w:numId w:val="1"/>
        </w:numPr>
        <w:rPr/>
      </w:pPr>
      <w:bookmarkStart w:id="378" w:name="__RefHeading___Toc471350_2870459653"/>
      <w:bookmarkStart w:id="379" w:name="_Toc152"/>
      <w:bookmarkEnd w:id="377"/>
      <w:bookmarkEnd w:id="378"/>
      <w:r>
        <w:rPr>
          <w:rtl w:val="true"/>
        </w:rPr>
        <w:t xml:space="preserve">فیش روضه برگ </w:t>
      </w:r>
      <w:r>
        <w:rPr/>
        <w:t>6</w:t>
      </w:r>
      <w:bookmarkEnd w:id="379"/>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خَلِيلِ اللَّهِ السَّلَامُ عَلَيْكِ يَا بِنْتَ صَفِي اللَّهِ السَّلاَمُ عَلَيْكِ يَا بِنْتَ أَمِينِ اللّهِالسَّلَامُ عَلَيْكِ أَيَّتُهَا الْحَوْرَاءُ الْإِنْسِيَّةُ السَّلاَمُ عَلَيْكِ أَيَّتُهَا التَّقِيَّةُ النَّقِيَّةُ السَّلاَمُ عَلَيْكَ أَيَّتُهَا الْمُحَدَّثَةُ الْعَلِيمَةُ</w:t>
      </w:r>
      <w:r>
        <w:rPr>
          <w:rFonts w:ascii="IRNazanin" w:hAnsi="IRNazanin" w:eastAsia="IRNazanin"/>
          <w:color w:val="111111"/>
          <w:sz w:val="28"/>
          <w:sz w:val="28"/>
          <w:szCs w:val="28"/>
          <w:rtl w:val="true"/>
          <w:lang w:bidi="fa-IR"/>
        </w:rPr>
        <w:t xml:space="preserve"> هر دختری که ام ابیها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مادری که مادر دنیا نمی شود</w:t>
      </w:r>
    </w:p>
    <w:p>
      <w:pPr>
        <w:pStyle w:val="BookText"/>
        <w:rPr/>
      </w:pPr>
      <w:r>
        <w:rPr>
          <w:rFonts w:ascii="IRNazanin" w:hAnsi="IRNazanin" w:eastAsia="IRNazanin"/>
          <w:color w:val="111111"/>
          <w:sz w:val="28"/>
          <w:sz w:val="28"/>
          <w:szCs w:val="28"/>
          <w:rtl w:val="true"/>
          <w:lang w:bidi="fa-IR"/>
        </w:rPr>
        <w:t xml:space="preserve">نور تمام عالم امکان به روی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نور چادر زهرا نمی شود</w:t>
      </w:r>
    </w:p>
    <w:p>
      <w:pPr>
        <w:pStyle w:val="BookText"/>
        <w:rPr/>
      </w:pPr>
      <w:r>
        <w:rPr>
          <w:rFonts w:ascii="IRNazanin" w:hAnsi="IRNazanin" w:eastAsia="IRNazanin"/>
          <w:color w:val="111111"/>
          <w:sz w:val="28"/>
          <w:sz w:val="28"/>
          <w:szCs w:val="28"/>
          <w:rtl w:val="true"/>
          <w:lang w:bidi="fa-IR"/>
        </w:rPr>
        <w:t xml:space="preserve">وقتی که اختیار دو عالم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بدون فاطمه علیها السلام برپا نمی شود</w:t>
      </w:r>
    </w:p>
    <w:p>
      <w:pPr>
        <w:pStyle w:val="BookText"/>
        <w:rPr/>
      </w:pPr>
      <w:r>
        <w:rPr>
          <w:rFonts w:ascii="IRNazanin" w:hAnsi="IRNazanin" w:eastAsia="IRNazanin"/>
          <w:color w:val="111111"/>
          <w:sz w:val="28"/>
          <w:sz w:val="28"/>
          <w:szCs w:val="28"/>
          <w:rtl w:val="true"/>
          <w:lang w:bidi="fa-IR"/>
        </w:rPr>
        <w:t xml:space="preserve">یعنی که بی ولایت او هیچ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ورودِ جنت الاعلی نمی شود</w:t>
      </w:r>
    </w:p>
    <w:p>
      <w:pPr>
        <w:pStyle w:val="BookText"/>
        <w:rPr/>
      </w:pPr>
      <w:r>
        <w:rPr>
          <w:rFonts w:ascii="IRNazanin" w:hAnsi="IRNazanin" w:eastAsia="IRNazanin"/>
          <w:color w:val="111111"/>
          <w:sz w:val="28"/>
          <w:sz w:val="28"/>
          <w:szCs w:val="28"/>
          <w:rtl w:val="true"/>
          <w:lang w:bidi="fa-IR"/>
        </w:rPr>
        <w:t xml:space="preserve">فردا به قله های سعادت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دخیل چادر زهرا علیها السلام نمی شود</w:t>
      </w:r>
    </w:p>
    <w:p>
      <w:pPr>
        <w:pStyle w:val="BookText"/>
        <w:rPr/>
      </w:pPr>
      <w:r>
        <w:rPr>
          <w:rFonts w:ascii="IRNazanin" w:hAnsi="IRNazanin" w:eastAsia="IRNazanin"/>
          <w:color w:val="111111"/>
          <w:sz w:val="28"/>
          <w:sz w:val="28"/>
          <w:szCs w:val="28"/>
          <w:rtl w:val="true"/>
          <w:lang w:bidi="fa-IR"/>
        </w:rPr>
        <w:t xml:space="preserve">حبل المتین شیعه نخ جا نماز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گره زِ کار کسی وا نمی شود</w:t>
      </w:r>
    </w:p>
    <w:p>
      <w:pPr>
        <w:pStyle w:val="BookText"/>
        <w:rPr/>
      </w:pPr>
      <w:r>
        <w:rPr>
          <w:rFonts w:ascii="IRNazanin" w:hAnsi="IRNazanin" w:eastAsia="IRNazanin"/>
          <w:color w:val="111111"/>
          <w:sz w:val="28"/>
          <w:sz w:val="28"/>
          <w:szCs w:val="28"/>
          <w:rtl w:val="true"/>
          <w:lang w:bidi="fa-IR"/>
        </w:rPr>
        <w:t xml:space="preserve">می افتد از نگاه پر از مهر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فدایی ره مولا نمی شود</w:t>
      </w:r>
    </w:p>
    <w:p>
      <w:pPr>
        <w:pStyle w:val="BookText"/>
        <w:rPr/>
      </w:pPr>
      <w:r>
        <w:rPr>
          <w:rFonts w:ascii="IRNazanin" w:hAnsi="IRNazanin" w:eastAsia="IRNazanin"/>
          <w:color w:val="111111"/>
          <w:sz w:val="28"/>
          <w:sz w:val="28"/>
          <w:szCs w:val="28"/>
          <w:rtl w:val="true"/>
          <w:lang w:bidi="fa-IR"/>
        </w:rPr>
        <w:t xml:space="preserve">دینی که رفت سمت تزلزل پس از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انقلاب فاطمه علیها السلام احیا نمی شود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جمله سیره های عبادی فاطمه علیها السلام ، توجه به بوی خوش و لباس مخصوص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آن حضرت در واپسین لحظه های زندگی، پس از وضو گرفتن به اسماء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مرا، همان عطری که همیشه می زنم و پیراهنی را که همیشه در آن نماز می گزارم، بیاور و بر بالینم بنشین؛ هر گاه وقت نماز شد، مرا از خواب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شدم که نماز می گزارم وگرنه کسی را دنبال علی علیه السلام بفرست تا بیاید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علی علیه السلام به مسجد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 السلام هم منزل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حالش وخیم شد به گونه ای که حتی اسماء گمان کرد که بی بی از دنیا رفته است، بچه ها آمدند وارد اتاق مادر شدند، همین که وضع مادر را دیدند با عجله به مسجد رفتند، به امیر المومنین علیه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که آمدم، دیدم امّ ایمن و فضه و اسماء در گوشه ای ایستاده اند و گریه می کنند؛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الْخَبَرِ؟ وَ مَا لِي أَرَاكُنَّ مُتَغَتِرَاتِ الْوُجُوهِ وَ الصُّوَر</w:t>
      </w:r>
      <w:r>
        <w:rPr>
          <w:rFonts w:ascii="IRNazanin" w:hAnsi="IRNazanin" w:eastAsia="IRNazanin"/>
          <w:color w:val="111111"/>
          <w:sz w:val="28"/>
          <w:sz w:val="28"/>
          <w:szCs w:val="28"/>
          <w:rtl w:val="true"/>
          <w:lang w:bidi="fa-IR"/>
        </w:rPr>
        <w:t xml:space="preserve"> ؛ </w:t>
      </w:r>
      <w:r>
        <w:rPr>
          <w:rStyle w:val="FootnoteAnchor"/>
          <w:rtl w:val="true"/>
        </w:rPr>
        <w:footnoteReference w:id="248"/>
      </w:r>
      <w:r>
        <w:rPr>
          <w:rFonts w:ascii="IRNazanin" w:hAnsi="IRNazanin" w:eastAsia="IRNazanin"/>
          <w:color w:val="111111"/>
          <w:sz w:val="28"/>
          <w:sz w:val="28"/>
          <w:szCs w:val="28"/>
          <w:rtl w:val="true"/>
          <w:lang w:bidi="fa-IR"/>
        </w:rPr>
        <w:t>چه خبر است؟ چرا حال تان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 اِبْنَةَ عَمِكَ الزَّهْرَاءَ علیها السلام وَ مَا نَظُنُّكَ تُدْرِكُهَا</w:t>
      </w:r>
      <w:r>
        <w:rPr>
          <w:rFonts w:ascii="IRNazanin" w:hAnsi="IRNazanin" w:eastAsia="IRNazanin"/>
          <w:color w:val="111111"/>
          <w:sz w:val="28"/>
          <w:sz w:val="28"/>
          <w:szCs w:val="28"/>
          <w:rtl w:val="true"/>
          <w:lang w:bidi="fa-IR"/>
        </w:rPr>
        <w:t xml:space="preserve"> ؛ </w:t>
      </w:r>
      <w:r>
        <w:rPr>
          <w:rStyle w:val="FootnoteAnchor"/>
          <w:rtl w:val="true"/>
        </w:rPr>
        <w:footnoteReference w:id="249"/>
      </w:r>
      <w:r>
        <w:rPr>
          <w:rFonts w:ascii="IRNazanin" w:hAnsi="IRNazanin" w:eastAsia="IRNazanin"/>
          <w:color w:val="111111"/>
          <w:sz w:val="28"/>
          <w:sz w:val="28"/>
          <w:szCs w:val="28"/>
          <w:rtl w:val="true"/>
          <w:lang w:bidi="fa-IR"/>
        </w:rPr>
        <w:t>آقا زود برو کنار بستر فاطمه علیها السلام ، ما گمان نمی کنیم زهرا علیها السلام را زنده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عجله داخل اتاق شد، نگاهی به فاطمه علیها السلام کرد، نمی دانم چه حالی شد؟</w:t>
      </w:r>
    </w:p>
    <w:p>
      <w:pPr>
        <w:pStyle w:val="BookText"/>
        <w:rPr/>
      </w:pPr>
      <w:r>
        <w:rPr>
          <w:rFonts w:ascii="Amiri" w:hAnsi="Amiri" w:eastAsia="Amiri" w:cs="Amiri"/>
          <w:color w:val="111111"/>
          <w:sz w:val="28"/>
          <w:sz w:val="28"/>
          <w:szCs w:val="28"/>
          <w:rtl w:val="true"/>
          <w:lang w:bidi="ar-SA"/>
        </w:rPr>
        <w:t>أَخَذَ العَمَامَةَ عَن رَأْسِهِ وَ حَلَّ أَزراره</w:t>
      </w:r>
      <w:r>
        <w:rPr>
          <w:rFonts w:ascii="IRNazanin" w:hAnsi="IRNazanin" w:eastAsia="IRNazanin"/>
          <w:color w:val="111111"/>
          <w:sz w:val="28"/>
          <w:sz w:val="28"/>
          <w:szCs w:val="28"/>
          <w:rtl w:val="true"/>
          <w:lang w:bidi="fa-IR"/>
        </w:rPr>
        <w:t xml:space="preserve"> ؛ عمامه اش را برداشت، عبایش را انداخت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جَلَسَ</w:t>
      </w:r>
      <w:r>
        <w:rPr>
          <w:rFonts w:ascii="IRNazanin" w:hAnsi="IRNazanin" w:eastAsia="IRNazanin"/>
          <w:color w:val="111111"/>
          <w:sz w:val="28"/>
          <w:sz w:val="28"/>
          <w:szCs w:val="28"/>
          <w:rtl w:val="true"/>
          <w:lang w:bidi="fa-IR"/>
        </w:rPr>
        <w:t xml:space="preserve"> ؛ نشست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أَخَذَ رَأْسَها وَ تَرَكَهُ في حِجرهِ</w:t>
      </w:r>
      <w:r>
        <w:rPr>
          <w:rFonts w:ascii="IRNazanin" w:hAnsi="IRNazanin" w:eastAsia="IRNazanin"/>
          <w:color w:val="111111"/>
          <w:sz w:val="28"/>
          <w:sz w:val="28"/>
          <w:szCs w:val="28"/>
          <w:rtl w:val="true"/>
          <w:lang w:bidi="fa-IR"/>
        </w:rPr>
        <w:t xml:space="preserve"> ؛ سر زهرا علیها السلام را برداشت در دامن گذاشت یک بار صدا زد، زهرا علیها السلام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كَلِّمِينِي فَأَنَا ابْنُ عَمِكَ عَلِيُّ بْنُ أَبِي طَالِبٍ</w:t>
      </w:r>
      <w:r>
        <w:rPr>
          <w:rFonts w:ascii="IRNazanin" w:hAnsi="IRNazanin" w:eastAsia="IRNazanin"/>
          <w:color w:val="111111"/>
          <w:sz w:val="28"/>
          <w:sz w:val="28"/>
          <w:szCs w:val="28"/>
          <w:rtl w:val="true"/>
          <w:lang w:bidi="fa-IR"/>
        </w:rPr>
        <w:t xml:space="preserve"> ؛ صدا زد زهرا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 من پسر عمویت علی علیه السلام هستم بی بی چشمش را باز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أَجِدُ الْمَوْتَ الَّذى لابدَّ مِنْهُ وَ لا مَحيصَ عَنْهُ</w:t>
      </w:r>
      <w:r>
        <w:rPr>
          <w:rFonts w:ascii="IRNazanin" w:hAnsi="IRNazanin" w:eastAsia="IRNazanin"/>
          <w:color w:val="111111"/>
          <w:sz w:val="28"/>
          <w:sz w:val="28"/>
          <w:szCs w:val="28"/>
          <w:rtl w:val="true"/>
          <w:lang w:bidi="fa-IR"/>
        </w:rPr>
        <w:t xml:space="preserve"> ؛ </w:t>
      </w:r>
      <w:r>
        <w:rPr>
          <w:rStyle w:val="FootnoteAnchor"/>
          <w:rtl w:val="true"/>
        </w:rPr>
        <w:footnoteReference w:id="250"/>
      </w:r>
      <w:r>
        <w:rPr>
          <w:rFonts w:ascii="IRNazanin" w:hAnsi="IRNazanin" w:eastAsia="IRNazanin"/>
          <w:color w:val="111111"/>
          <w:sz w:val="28"/>
          <w:sz w:val="28"/>
          <w:szCs w:val="28"/>
          <w:rtl w:val="true"/>
          <w:lang w:bidi="fa-IR"/>
        </w:rPr>
        <w:t xml:space="preserve">من مرگ را می یابم عمر من به سر آمده و چاره ای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تو و زینبت زغم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 نوایش به دلم افروزد</w:t>
      </w:r>
    </w:p>
    <w:p>
      <w:pPr>
        <w:pStyle w:val="BookText"/>
        <w:rPr/>
      </w:pPr>
      <w:r>
        <w:rPr>
          <w:rFonts w:ascii="IRNazanin" w:hAnsi="IRNazanin" w:eastAsia="IRNazanin"/>
          <w:color w:val="111111"/>
          <w:sz w:val="28"/>
          <w:sz w:val="28"/>
          <w:szCs w:val="28"/>
          <w:rtl w:val="true"/>
          <w:lang w:bidi="fa-IR"/>
        </w:rPr>
        <w:t xml:space="preserve">این خانه، عزا خانه شود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نگاه خود به در می دوزد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380" w:name="pg8848_89354"/>
    </w:p>
    <w:p>
      <w:pPr>
        <w:pStyle w:val="Heading3"/>
        <w:numPr>
          <w:ilvl w:val="2"/>
          <w:numId w:val="1"/>
        </w:numPr>
        <w:rPr/>
      </w:pPr>
      <w:bookmarkStart w:id="381" w:name="__RefHeading___Toc471352_2870459653"/>
      <w:bookmarkStart w:id="382" w:name="_Toc153"/>
      <w:bookmarkEnd w:id="380"/>
      <w:bookmarkEnd w:id="381"/>
      <w:r>
        <w:rPr>
          <w:rtl w:val="true"/>
        </w:rPr>
        <w:t xml:space="preserve">چکیده مطالب برگ </w:t>
      </w:r>
      <w:r>
        <w:rPr/>
        <w:t>6</w:t>
      </w:r>
      <w:bookmarkEnd w:id="382"/>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فدکیه به صورت صریح بیش از بیست آیه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هر چند به بهانه غصب زمین های زراعی فدک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بردارنده مطالب فراگیری درباره روزه نماز ایمان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چند جای این خطبه از قرآن تعریف و صفات کلام خدا را بیان می کند و هم چنین سخنانی که بیان می فرماید برگرفته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 بیست و هشتم نهج البلاغه برای برتری اهل بیت علیهم السلام در بنی امیه چند آیه از قرآن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ascii="Amiri" w:hAnsi="Amiri" w:eastAsia="Amiri" w:cs="Amiri"/>
          <w:color w:val="111111"/>
          <w:sz w:val="28"/>
          <w:sz w:val="28"/>
          <w:szCs w:val="28"/>
          <w:rtl w:val="true"/>
          <w:lang w:bidi="ar-SA"/>
        </w:rPr>
        <w:t>حَمالَةُ الْحَطَبِ</w:t>
      </w:r>
      <w:r>
        <w:rPr>
          <w:rFonts w:ascii="IRNazanin" w:hAnsi="IRNazanin" w:eastAsia="IRNazanin"/>
          <w:color w:val="111111"/>
          <w:sz w:val="28"/>
          <w:sz w:val="28"/>
          <w:szCs w:val="28"/>
          <w:rtl w:val="true"/>
          <w:lang w:bidi="fa-IR"/>
        </w:rPr>
        <w:t xml:space="preserve"> دو معنا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هیزم کشی و دیگر این که زن ابو لهب خیلی سخن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امیر المؤمنین علیه السلام به بیش از صد و چهل آیه از قرآن استشهاد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اهل بیت علیهم السلام در تفسیر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قرآن</w:t>
      </w:r>
    </w:p>
    <w:p>
      <w:pPr>
        <w:pStyle w:val="BookText"/>
        <w:rPr/>
      </w:pPr>
      <w:r>
        <w:rPr>
          <w:rFonts w:ascii="IRNazanin" w:hAnsi="IRNazanin" w:eastAsia="IRNazanin"/>
          <w:color w:val="111111"/>
          <w:sz w:val="28"/>
          <w:sz w:val="28"/>
          <w:szCs w:val="28"/>
          <w:rtl w:val="true"/>
          <w:lang w:bidi="fa-IR"/>
        </w:rPr>
        <w:t xml:space="preserve">در این روش با کنار هم چیده شدن آیات، شناخت مراد خداوند حاصل می گردد؛ مانند سوال از معنای </w:t>
      </w:r>
      <w:r>
        <w:rPr>
          <w:rFonts w:ascii="Amiri" w:hAnsi="Amiri" w:eastAsia="Amiri" w:cs="Amiri"/>
          <w:color w:val="111111"/>
          <w:sz w:val="28"/>
          <w:sz w:val="28"/>
          <w:szCs w:val="28"/>
          <w:rtl w:val="true"/>
          <w:lang w:bidi="ar-SA"/>
        </w:rPr>
        <w:t>مَغْضُوبِ عَلَیهِمْ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ضَالِینَ</w:t>
      </w:r>
      <w:r>
        <w:rPr>
          <w:rFonts w:ascii="IRNazanin" w:hAnsi="IRNazanin" w:eastAsia="IRNazanin"/>
          <w:color w:val="111111"/>
          <w:sz w:val="28"/>
          <w:sz w:val="28"/>
          <w:szCs w:val="28"/>
          <w:rtl w:val="true"/>
          <w:lang w:bidi="fa-IR"/>
        </w:rPr>
        <w:t>کبائر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برخی موارد تناقض ظاهری آیات قرآن مطرح شده که توسط امیر المؤمنین علیه السلام پاسخ داده شده است؛ مثلا ارتباط بین </w:t>
      </w:r>
      <w:r>
        <w:rPr>
          <w:rFonts w:ascii="Amiri" w:hAnsi="Amiri" w:eastAsia="Amiri" w:cs="Amiri"/>
          <w:color w:val="111111"/>
          <w:sz w:val="28"/>
          <w:sz w:val="28"/>
          <w:szCs w:val="28"/>
          <w:rtl w:val="true"/>
          <w:lang w:bidi="ar-SA"/>
        </w:rPr>
        <w:t>نَسُوا اللَّهَ فَأَنسَاهُمْ</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نَسُوا اللَّهَ فَنَسِيَهُم</w:t>
      </w:r>
      <w:r>
        <w:rPr>
          <w:rFonts w:ascii="IRNazanin" w:hAnsi="IRNazanin" w:eastAsia="IRNazanin"/>
          <w:color w:val="111111"/>
          <w:sz w:val="28"/>
          <w:sz w:val="28"/>
          <w:szCs w:val="28"/>
          <w:rtl w:val="true"/>
          <w:lang w:bidi="fa-IR"/>
        </w:rPr>
        <w:t xml:space="preserve"> با </w:t>
      </w:r>
      <w:r>
        <w:rPr>
          <w:rFonts w:ascii="Amiri" w:hAnsi="Amiri" w:eastAsia="Amiri" w:cs="Amiri"/>
          <w:color w:val="111111"/>
          <w:sz w:val="28"/>
          <w:sz w:val="28"/>
          <w:szCs w:val="28"/>
          <w:rtl w:val="true"/>
          <w:lang w:bidi="ar-SA"/>
        </w:rPr>
        <w:t>وَ مَا كَانَ رَبُّكَ نَسِيَّا</w:t>
      </w:r>
      <w:r>
        <w:rPr>
          <w:rFonts w:ascii="IRNazanin" w:hAnsi="IRNazanin" w:eastAsia="IRNazanin"/>
          <w:color w:val="111111"/>
          <w:sz w:val="28"/>
          <w:sz w:val="28"/>
          <w:szCs w:val="28"/>
          <w:rtl w:val="true"/>
          <w:lang w:bidi="fa-IR"/>
        </w:rPr>
        <w:t>، آن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 کار نیست؛ یعنی نظیر که ما داریم را خدا ندارد و جایی که گفته می شود خدا شما را فراموش می کنند، یعنی خداوند شما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يَنْطِقُ بَعْضُهُ بِبَعْضٍ</w:t>
      </w:r>
      <w:r>
        <w:rPr>
          <w:rFonts w:ascii="IRNazanin" w:hAnsi="IRNazanin" w:eastAsia="IRNazanin"/>
          <w:color w:val="111111"/>
          <w:sz w:val="28"/>
          <w:sz w:val="28"/>
          <w:szCs w:val="28"/>
          <w:rtl w:val="true"/>
          <w:lang w:bidi="fa-IR"/>
        </w:rPr>
        <w:t xml:space="preserve"> خود قرآن خودش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تفسیر آیه ای کنار خودش آمده؛ مانند تفسیر الصمد به </w:t>
      </w:r>
      <w:r>
        <w:rPr>
          <w:rFonts w:ascii="Amiri" w:hAnsi="Amiri" w:eastAsia="Amiri" w:cs="Amiri"/>
          <w:color w:val="111111"/>
          <w:sz w:val="28"/>
          <w:sz w:val="28"/>
          <w:szCs w:val="28"/>
          <w:rtl w:val="true"/>
          <w:lang w:bidi="ar-SA"/>
        </w:rPr>
        <w:t>لَمْ يَلِدْ وَ لَمْ يُولَدْ</w:t>
      </w:r>
      <w:r>
        <w:rPr>
          <w:rFonts w:ascii="IRNazanin" w:hAnsi="IRNazanin" w:eastAsia="IRNazanin"/>
          <w:color w:val="111111"/>
          <w:sz w:val="28"/>
          <w:sz w:val="28"/>
          <w:szCs w:val="28"/>
          <w:rtl w:val="true"/>
          <w:lang w:bidi="fa-IR"/>
        </w:rPr>
        <w:t xml:space="preserve"> در كلام امام حسین علیه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با احادیث رسول خدا صلی اللّه عیه و آله و سلم</w:t>
      </w:r>
    </w:p>
    <w:p>
      <w:pPr>
        <w:pStyle w:val="BookText"/>
        <w:rPr/>
      </w:pPr>
      <w:r>
        <w:rPr>
          <w:rFonts w:ascii="IRNazanin" w:hAnsi="IRNazanin" w:eastAsia="IRNazanin"/>
          <w:color w:val="111111"/>
          <w:sz w:val="28"/>
          <w:sz w:val="28"/>
          <w:szCs w:val="28"/>
          <w:rtl w:val="true"/>
          <w:lang w:bidi="fa-IR"/>
        </w:rPr>
        <w:t>یکی از منابع فهم قرآن، کلام پیغمبر صلی اللّه عیه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تفسير آيه </w:t>
      </w:r>
      <w:r>
        <w:rPr>
          <w:rFonts w:ascii="Amiri" w:hAnsi="Amiri" w:eastAsia="Amiri" w:cs="Amiri"/>
          <w:color w:val="111111"/>
          <w:sz w:val="28"/>
          <w:sz w:val="28"/>
          <w:szCs w:val="28"/>
          <w:rtl w:val="true"/>
          <w:lang w:bidi="ar-SA"/>
        </w:rPr>
        <w:t>يَمْحُوا اللَّهُ مَا يَشَاءُ وَ يُثْبِتُ</w:t>
      </w:r>
    </w:p>
    <w:p>
      <w:pPr>
        <w:pStyle w:val="BookText"/>
        <w:rPr/>
      </w:pPr>
      <w:r>
        <w:rPr>
          <w:rFonts w:ascii="IRNazanin" w:hAnsi="IRNazanin" w:eastAsia="IRNazanin"/>
          <w:color w:val="111111"/>
          <w:sz w:val="28"/>
          <w:sz w:val="28"/>
          <w:szCs w:val="28"/>
          <w:rtl w:val="true"/>
          <w:lang w:bidi="fa-IR"/>
        </w:rPr>
        <w:t>در این عالم یک سری موارد قطعی وجود دارد که در لوح محفوظ خداوند نوشته شده است و این امر با اختیار آدم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يَمْحُوا اللَّهُ مَا يَشَاءُ وَ يُثْبِتُ</w:t>
      </w:r>
      <w:r>
        <w:rPr>
          <w:rFonts w:ascii="IRNazanin" w:hAnsi="IRNazanin" w:eastAsia="IRNazanin"/>
          <w:color w:val="111111"/>
          <w:sz w:val="28"/>
          <w:sz w:val="28"/>
          <w:szCs w:val="28"/>
          <w:rtl w:val="true"/>
          <w:lang w:bidi="fa-IR"/>
        </w:rPr>
        <w:t>؛ این است که خداوند بعضی وقت ها مشخصاتی را که این است که برای انسان ها نوشته، پاک می کند و چیز دیگری جایش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امری که از جانب خداوند برای ما در نظر گرفته شده قابل تغییر نباشد، از نظر تربیتی آدمی در امور دین بی انگیزه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هایی که از امیر المؤمنین علیه السلام رسیده، بعد از رحلت رسول خدا صلی اللّه عیه و آله و سلم است، زیرا حضرت به طور کامل مطیع پیامبر صلی اللّه عیه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شتری که دنبال مادرش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پیغمبر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صادق علیه السلام خداوند در قرآن بنایش بر کلیات بوده است و حتی خیلی از موارد مهم نیز به صورت جزئی و ریز در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خصوص احکام داریم که هزاران حکم را باید از آن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تفسیر آیه </w:t>
      </w:r>
      <w:r>
        <w:rPr>
          <w:rFonts w:ascii="Amiri" w:hAnsi="Amiri" w:eastAsia="Amiri" w:cs="Amiri"/>
          <w:color w:val="111111"/>
          <w:sz w:val="28"/>
          <w:sz w:val="28"/>
          <w:szCs w:val="28"/>
          <w:rtl w:val="true"/>
          <w:lang w:bidi="ar-SA"/>
        </w:rPr>
        <w:t>يَمْحُوا اللّهُ مَا يَشَاءُ وَ يُثْبِتُ</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قَرَنَ عَيْنِكَ بِتَفْسِيرِهَا وَ لَأُقِرَّنَّ عَيْنٍ أُمَّتِى مِنْ بَعْدِى بِتَفْسِيرِهَا الصَّدَقَةُ عَلَى وَجْهِهَا وَ بِرُّ الْوَالِدَيْنِ وَ اصْطِنَاعِ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الشَّقَاءِ سَعَادَةُ وَ يَزِيدُ فِى الْعُمُرِ وَ يَقِي مَصَارِعَ السَّوْءِ</w:t>
      </w:r>
    </w:p>
    <w:p>
      <w:pPr>
        <w:pStyle w:val="BookText"/>
        <w:rPr/>
      </w:pPr>
      <w:r>
        <w:rPr>
          <w:rFonts w:ascii="IRNazanin" w:hAnsi="IRNazanin" w:eastAsia="IRNazanin"/>
          <w:color w:val="111111"/>
          <w:sz w:val="28"/>
          <w:sz w:val="28"/>
          <w:szCs w:val="28"/>
          <w:rtl w:val="true"/>
          <w:lang w:bidi="fa-IR"/>
        </w:rPr>
        <w:t>امام صادق علیه السلام در دعای ماه مبارک رمضان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 كُنْتَ عِندَکَ مِنْ الأشقياء فَامْحُنِی مِنْ الْأَسْقِياءِ وَ اكتبنی مِنَ السُّعَدَاءِ</w:t>
      </w:r>
    </w:p>
    <w:p>
      <w:pPr>
        <w:pStyle w:val="BookText"/>
        <w:rPr/>
      </w:pPr>
      <w:r>
        <w:rPr>
          <w:rFonts w:ascii="IRNazanin" w:hAnsi="IRNazanin" w:eastAsia="IRNazanin"/>
          <w:color w:val="111111"/>
          <w:sz w:val="28"/>
          <w:sz w:val="28"/>
          <w:szCs w:val="28"/>
          <w:rtl w:val="true"/>
          <w:lang w:bidi="fa-IR"/>
        </w:rPr>
        <w:t>به فرموده امیر المؤمنین علیه السلام خیلی از آدم های بد، سعادت مند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آغاز بدی داشته اند اما پایان شان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هشام بن حکم و ابو خالد کابلی</w:t>
      </w:r>
    </w:p>
    <w:p>
      <w:pPr>
        <w:pStyle w:val="BookText"/>
        <w:rPr/>
      </w:pPr>
      <w:r>
        <w:rPr>
          <w:rFonts w:ascii="IRNazanin" w:hAnsi="IRNazanin" w:eastAsia="IRNazanin"/>
          <w:color w:val="111111"/>
          <w:sz w:val="28"/>
          <w:sz w:val="28"/>
          <w:szCs w:val="28"/>
          <w:rtl w:val="true"/>
          <w:lang w:bidi="fa-IR"/>
        </w:rPr>
        <w:t>اگر کسی انسان خوب و شایسته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کرد که حتما سعادت مند از دنیا می رود؛ مثل زبیر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لغات</w:t>
      </w:r>
    </w:p>
    <w:p>
      <w:pPr>
        <w:pStyle w:val="BookText"/>
        <w:rPr/>
      </w:pPr>
      <w:r>
        <w:rPr>
          <w:rFonts w:ascii="IRNazanin" w:hAnsi="IRNazanin" w:eastAsia="IRNazanin"/>
          <w:color w:val="111111"/>
          <w:sz w:val="28"/>
          <w:sz w:val="28"/>
          <w:szCs w:val="28"/>
          <w:rtl w:val="true"/>
          <w:lang w:bidi="fa-IR"/>
        </w:rPr>
        <w:t>گاهی ائمه بزرگوار ما لغات قرآن را توضیح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امیر المؤمنین علیه السلام در توضيح </w:t>
      </w:r>
      <w:r>
        <w:rPr>
          <w:rFonts w:ascii="Amiri" w:hAnsi="Amiri" w:eastAsia="Amiri" w:cs="Amiri"/>
          <w:color w:val="111111"/>
          <w:sz w:val="28"/>
          <w:sz w:val="28"/>
          <w:szCs w:val="28"/>
          <w:rtl w:val="true"/>
          <w:lang w:bidi="ar-SA"/>
        </w:rPr>
        <w:t>لِدُلُوكِ الشَّمْسِ</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نزول آيات</w:t>
      </w:r>
    </w:p>
    <w:p>
      <w:pPr>
        <w:pStyle w:val="BookText"/>
        <w:rPr/>
      </w:pPr>
      <w:r>
        <w:rPr>
          <w:rFonts w:ascii="IRNazanin" w:hAnsi="IRNazanin" w:eastAsia="IRNazanin"/>
          <w:color w:val="111111"/>
          <w:sz w:val="28"/>
          <w:sz w:val="28"/>
          <w:szCs w:val="28"/>
          <w:rtl w:val="true"/>
          <w:lang w:bidi="fa-IR"/>
        </w:rPr>
        <w:t>گاهی ائمه ما در تفسیر آیه ای از قرآن به نزول آن را بیان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آیات</w:t>
      </w:r>
    </w:p>
    <w:p>
      <w:pPr>
        <w:pStyle w:val="BookText"/>
        <w:rPr/>
      </w:pPr>
      <w:r>
        <w:rPr>
          <w:rFonts w:ascii="IRNazanin" w:hAnsi="IRNazanin" w:eastAsia="IRNazanin"/>
          <w:color w:val="111111"/>
          <w:sz w:val="28"/>
          <w:sz w:val="28"/>
          <w:szCs w:val="28"/>
          <w:rtl w:val="true"/>
          <w:lang w:bidi="fa-IR"/>
        </w:rPr>
        <w:t>گاهی فرمایشات ائمه معصومین علیهم السلام تفسیر نیست، زیرا تفسیر یعنی فهم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گاهی آیه را تأویل و باطن آن را بیان می کند این غیر از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Amiri" w:hAnsi="Amiri" w:eastAsia="Amiri" w:cs="Amiri"/>
          <w:color w:val="111111"/>
          <w:sz w:val="28"/>
          <w:sz w:val="28"/>
          <w:szCs w:val="28"/>
          <w:rtl w:val="true"/>
          <w:lang w:bidi="ar-SA"/>
        </w:rPr>
        <w:t>قُلْ أَرَأَيْتُمْ إِنْ أَصْبَحَ مَاؤُكُمْ غَوْرًا فَمَن يَأْتِيكُم بِمَاءٍ مّعِينٍ</w:t>
      </w:r>
      <w:r>
        <w:rPr>
          <w:rFonts w:ascii="IRNazanin" w:hAnsi="IRNazanin" w:eastAsia="IRNazanin"/>
          <w:color w:val="111111"/>
          <w:sz w:val="28"/>
          <w:sz w:val="28"/>
          <w:szCs w:val="28"/>
          <w:rtl w:val="true"/>
          <w:lang w:bidi="fa-IR"/>
        </w:rPr>
        <w:t xml:space="preserve"> همان آب و قدر دانستن و اسراف نکردن آن است؛ ولی تأویل و باطن آیه به فرموده امام باقر علیه السلام و امام غیبت ایشان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أَصْبَحَ إِمَامُكُمْ غَائِباً فَمَنْ یَأْتِيكُمْ بِإِمَامٍ</w:t>
      </w:r>
    </w:p>
    <w:p>
      <w:pPr>
        <w:pStyle w:val="BookText"/>
        <w:rPr/>
      </w:pPr>
      <w:r>
        <w:rPr>
          <w:rFonts w:ascii="IRNazanin" w:hAnsi="IRNazanin" w:eastAsia="IRNazanin"/>
          <w:color w:val="111111"/>
          <w:sz w:val="28"/>
          <w:sz w:val="28"/>
          <w:szCs w:val="28"/>
          <w:rtl w:val="true"/>
          <w:lang w:bidi="fa-IR"/>
        </w:rPr>
        <w:t xml:space="preserve">باطن تین و زیتون در آیه </w:t>
      </w:r>
      <w:r>
        <w:rPr>
          <w:rFonts w:ascii="Amiri" w:hAnsi="Amiri" w:eastAsia="Amiri" w:cs="Amiri"/>
          <w:color w:val="111111"/>
          <w:sz w:val="28"/>
          <w:sz w:val="28"/>
          <w:szCs w:val="28"/>
          <w:rtl w:val="true"/>
          <w:lang w:bidi="ar-SA"/>
        </w:rPr>
        <w:t>وَ التِّينِ وَ الزَّيْتُونِ</w:t>
      </w:r>
      <w:r>
        <w:rPr>
          <w:rFonts w:ascii="IRNazanin" w:hAnsi="IRNazanin" w:eastAsia="IRNazanin"/>
          <w:color w:val="111111"/>
          <w:sz w:val="28"/>
          <w:sz w:val="28"/>
          <w:szCs w:val="28"/>
          <w:rtl w:val="true"/>
          <w:lang w:bidi="fa-IR"/>
        </w:rPr>
        <w:t xml:space="preserve">، در برخی روایات به امام حسن و امام حسین علیهما السلام در روایات دیگر به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و در پاره ای از روایات به مدينة الرسول و بیت المقدس معنا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ظاهر و باطن آیه مناسبتی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امام علیه السلام آن را می داند و از آن مناسبت استفاده می کند</w:t>
      </w:r>
      <w:r>
        <w:rPr>
          <w:rFonts w:eastAsia="IRNazanin" w:cs="IRNazanin"/>
          <w:color w:val="111111"/>
          <w:sz w:val="28"/>
          <w:szCs w:val="28"/>
          <w:rtl w:val="true"/>
          <w:lang w:bidi="fa-IR"/>
        </w:rPr>
        <w:t xml:space="preserve">. </w:t>
      </w:r>
      <w:bookmarkStart w:id="383" w:name="pg8848_89356"/>
    </w:p>
    <w:p>
      <w:pPr>
        <w:pStyle w:val="Heading2"/>
        <w:numPr>
          <w:ilvl w:val="1"/>
          <w:numId w:val="1"/>
        </w:numPr>
        <w:rPr/>
      </w:pPr>
      <w:bookmarkStart w:id="384" w:name="__RefHeading___Toc471354_2870459653"/>
      <w:bookmarkStart w:id="385" w:name="_Toc154"/>
      <w:bookmarkEnd w:id="383"/>
      <w:bookmarkEnd w:id="384"/>
      <w:r>
        <w:rPr>
          <w:rtl w:val="true"/>
        </w:rPr>
        <w:t>جلسه هفتم</w:t>
      </w:r>
      <w:r>
        <w:rPr>
          <w:rtl w:val="true"/>
        </w:rPr>
        <w:t xml:space="preserve">: </w:t>
      </w:r>
      <w:r>
        <w:rPr>
          <w:rtl w:val="true"/>
        </w:rPr>
        <w:t xml:space="preserve">آموزه های تفسیری خطبه فدکیه </w:t>
      </w:r>
      <w:r>
        <w:rPr>
          <w:rtl w:val="true"/>
        </w:rPr>
        <w:t>(</w:t>
      </w:r>
      <w:r>
        <w:rPr>
          <w:rtl w:val="true"/>
        </w:rPr>
        <w:t>قسمت دوم</w:t>
      </w:r>
      <w:r>
        <w:rPr>
          <w:rtl w:val="true"/>
        </w:rPr>
        <w:t>)</w:t>
      </w:r>
      <w:bookmarkEnd w:id="385"/>
    </w:p>
    <w:p>
      <w:pPr>
        <w:pStyle w:val="Heading3"/>
        <w:numPr>
          <w:ilvl w:val="2"/>
          <w:numId w:val="1"/>
        </w:numPr>
        <w:rPr/>
      </w:pPr>
      <w:bookmarkStart w:id="386" w:name="__RefHeading___Toc471356_2870459653"/>
      <w:bookmarkStart w:id="387" w:name="_Toc155"/>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251"/>
      </w:r>
    </w:p>
    <w:p>
      <w:pPr>
        <w:pStyle w:val="Heading3"/>
        <w:numPr>
          <w:ilvl w:val="2"/>
          <w:numId w:val="1"/>
        </w:numPr>
        <w:rPr/>
      </w:pPr>
      <w:bookmarkStart w:id="388" w:name="__RefHeading___Toc471358_2870459653"/>
      <w:bookmarkStart w:id="389" w:name="_Toc156"/>
      <w:bookmarkEnd w:id="388"/>
      <w:r>
        <w:rPr>
          <w:rtl w:val="true"/>
        </w:rPr>
        <w:t>اهمیت خطبه فدکیه</w:t>
      </w:r>
      <w:bookmarkEnd w:id="389"/>
    </w:p>
    <w:p>
      <w:pPr>
        <w:pStyle w:val="BookText"/>
        <w:rPr/>
      </w:pPr>
      <w:r>
        <w:rPr>
          <w:rFonts w:ascii="IRNazanin" w:hAnsi="IRNazanin" w:eastAsia="IRNazanin"/>
          <w:color w:val="111111"/>
          <w:sz w:val="28"/>
          <w:sz w:val="28"/>
          <w:szCs w:val="28"/>
          <w:rtl w:val="true"/>
          <w:lang w:bidi="fa-IR"/>
        </w:rPr>
        <w:t xml:space="preserve">بنا بود این چند روز، راجع به مباحث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ارزشمند را مرحوم شیخ صدوق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شیخ صدوق با بیش از هفتاد سال سن در گذشت و در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امروزه در قبرستانی با نام قبرستان ابن بابویه معروف و زیارت 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قبروی در زمان فتح علی شاه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قبر او در اثر سیل شکافته شد و آشکار شدن جنازه سالم وی پس از گذشت قرن ها مایه حیرت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امید آفرین و هدف بخش و سازنده جهان تشیّع و بلکه افتخار اسلام به شمار آمده، آثار علمی و زندگی اجتماعی و شخصیت معنوی او برای همه نسل ها آموزنده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بیش از هزار سال از روزگار او می گذرد، شایستگی و برجستگی های وی سدّ زمان را شکسته و تا امروز امتداد یافته است و شناخت او در همه زمان ها به زانوان انسان ها توان بیشتر در پیمودن راه انسانیت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او را معلم شیعه امامیه خوانده است؛ مردی جامع بوده است؛ هم ادیب بوده و هم متکلم و هم فقیه؛ آراء فقهی او مورد توجه فقها است کتاب معروف او در فقه، یکی انتصار است و دیگر کتاب جمل العلم و العمل؛ او و برادرش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مفید سابق الذکر تحصیل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 در علوم بسیاری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بر وفور فضل و دانش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هایی مانند علم کلام و فقه و ادب از قبیل شعر و لغت و جز این ها بر همگان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زمان وی تا عصر ما که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از کتاب های او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رکن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 العلوم که خود سر آمد فقهای شیعه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مرتضی علم الهدی، ذو المجدين و صاحب الفخرين و الریاستین، مروّج دین جدّش، سرور ثقلین در قرن چهارم، به روش پیشوایان برگزیده، او سرور علمای اسلام و پس از ائمه اطهار علیهم السلام از همه کس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هایی گرد آورد که نصیب هیچ کس نشد و از فضایلی برخوردار گردید که او را از همه کس ممتاز گردانید، دانشمندان مخالف و مرافق درباره فزونی فضلش اتفاق نظر دارند و به تقدمش بر تمامی دانشمندان پیشین و پسین معترف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 الهدی از دیدگاه دانشمندان اهل سنت هم پوشیده نمانده است، بلکه در اثر کثرت تالیفات و آثار مورد جلب نظر آنان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تا آن زمان که خود بر فراز کرسی استادی تکیه زد در نزد شماری از پیکان عصر خویش برای فرا گیری علوم آسمانی به ادب زانوزد و بهره ها برد که عبارتند از شیخ مفید، ابو محمد هارون فرزند موسى تلعکبری شیخ محمد صدوق، حسین بن علی بن بابویه برادر شیخ صدوق، احمد بن علی بن سعید کوفی، محمد بن عمران کاتب مرزبانی، ابو یحیی ابن نباته ابو الحسن علی بن محمد كاتب، ابو القاسم عبد اللّه بن عثمان بن يحيى و احمد بن سهل 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ابو یعلی سلّار دیلمی، ابو الصلاح حلبی، قاضی ابر برّاج طرابلسی، ابو یعلی محمد بن حسن بن حمزه جعفری چند تن از شاگردان سید مرتضی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آثار وی، در باب فقه و اصول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 های وی، دیوان معروف او با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 علمی و اجتهاد، دارای دوق شعر و ادب بود و در زمان ایشان غیر از برادرش سید رضی شاعری همانندش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موضوع فقه، تفسیر، حدیث، شعر و فنون ادب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تالیفات وی وجود دارد این است که در هر زمینه که وارد تحقیق شده سنگ تمام را گذاشته و آن چه در آن قابل بحث و تحقیق بوده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تعداد زیادی از کتاب های او درباره مسایل آن روز جامعه و بعضی از آن ها در پاسخ به سوالات افراد در شهر های مختلف آن ایام بوده است؛ همانند کتاب مسائل ناصریه، مسائل طرابلسيه، مسائل موصلیه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این است که آن بزرگوار با همه اشتغالات علمی و تربیت شاگردان با مردم جامعه خود نیز ارتباط تنگاتنگ داشته و عالمی مردمی بوده است که به مسائل و مشکلات فکری و اعتقادی آنان اهمیت می داد و به آن ها رسیدگی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لقب علم الهدی، بیشتر مورخین سید مرتضی در وصیت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که ابو سعید محمد بن حسین وزیر القادر با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شبی در خواب دید که امیر مؤمنان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الهدی بگو تا برای تو دعا کند تا از بیماری بهبود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علم الهدی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موسوی است چون از خواب برخاست نامه ای به سید مرتضی نوشت که برای او دعا کند و در آن نامه او را علم الهدی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بر آشفت و از وزیر خواست که او را با این لقب بزرگ نخواند؛ وزیر گفت به خدا قسم امیر المؤمنین علیه السلام امر فرموده که شما را به این لقب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وزیر از دعای سید مرتضی شفا یافت، جریان خواب خود و امتناع سید مرتضی را از قبول این لقب برای خلیفه بیان کرد خلیفه پیام فرستاد که شایسته است لقبی را که از سوی جد شما داده شده است بپذیری و ابا نکنی؛ سپس حکم شد که منشیان در نامه های رسمی و عموم مردم او را با این لقب بخوانند و بدین گونه ملقب به علم الهدی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شیعه از کلینی تا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 مکتب در قرن اوّل باقر العلوم و فرزندش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حضرت ثامن الحجج على بن موسی علیه السلام ، در قرن سوم محمد بن يعقوب کلینی و در قرن چهارم سید مرتضی رحمه اللّه علیه و در این زمان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گر اسلام در آغاز قرن پانزدهم بنیان گذار جمهوری اسلامی ایران حضرت آیت اللّه العظمی امام خمینی رحمه اللّه علیه است که اسلام را زنده و مسلمانان را سر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علاوه بر فعالیت های علمی و فرهنگی و مسئولیت های اجتماعی و رهبری جامعه اسلامی پس از وفات برادرش سید رضی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نقابت و امارت حج و نظارت بر دیوان مظالم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وصیت خود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نماز های واجب مرا که در طول عمرم خوانده ام به نیابت از من دوباره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سخنان از ایشان نقل شد نزدیکان و اطرافیان شگفت زده شدند و پرسیدند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فردی وارسته بودید و اهمیت فوق العاده ای به نماز می دادید، علاقه مند و عاشق نماز بودید و همیشه قبل از فرا رسیدن وقت نماز وضو گرفته آماده می شدید تا وقت نماز فرا رسد، حال چه شد که این گونه وصیت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علاقه مند به نماز بلکه عاشق نماز و راز و نیاز با خالق خود بودم و از این راز و نیاز هم لذت فراوان می بردم، از این رو همیشه قبل از فرا رسیدن وقت نماز لحظه شماری می کردم تا وقت نماز برسد و این تکلیف الهی را انجام دهم و به دلیل همین علاقه شدید و لذّت از نماز، وصیت می کنم که تمام نماز های مرا دوباره بخوانید؛ زیرا تصوّر من این است که شاید نماز های من صد در صد خالص برای خدا انجام نگرفته باشد بلکه درصدی از آن ها به خاطر لذت روحی و معنوی خودم به انجام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قضا کنید چون اگر یک درصد از نماز هم برای غیر خدا انجام گرفته باشد شایسته درگاه الهی نیست و می ترسم به همین سبب اعمال و راز و نیاز های من مورد پذیرش خدی مشان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سر انجام پس از عمری پر بار و انجام کار هایی بزرگ و ارزنده، در حدود هشتاد سالگی در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بغداد، به جوار حق شتافت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شاگردانش، غسل داده شد و سپس فرزندش سید محمد بن سید مرتضی بر او نماز خواند و در خانه اش، واقع در محله کرخ،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پیکر مطهر او به کربلا منتقل شد و در جوار سید الشهدا علیه السلام در کنار قبر برادرش سید رضی در مقبره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بزرگ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بزرگان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پیشین اشاره شد که این خطبه حاوی یک دوره معارف اسلامی است و به بیش از بیست آیه در آن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زهرا علیها السلام روش تفسیر قرآن را در این خطبه به ما یاد می دهد، این که چگونه باید از آیات برداشت کنیم؛ و نیز بیانات ارزشمندی در رابطه با نقش قرآن جامعه دارد، لذا این خطبه می تواند جایگاه بلند و ارزشمندی در فرهنگ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 المنعم حسن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عبد المنعم حسن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فقیر در روستایی در شرق 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سال های نخستین زندگی اش را در آن جا که صحرای بزرگی بود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یکی از دوستان وی به نام عماد و شخصیت دوم خرد سالی ایشان در روستای مسمار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 پدرش که الگوی ممتاز و شایسته وی بود، توجه و عنایت خویش را به ایشان معطوف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مسجد و شیخ روستا بود و مقامی عالی در نزد ساکنان مسمار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پدر ایشان از امتیاز دیگری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ارتباط خاص او با فرقه پیروان ختمیه از گروه های بزرگ متصوفه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علاوه بر آن از شرافت نسب به پیامبر صلی اللّه علیه و آله و سلم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شرق سودان، مانند بخش های دیگر کشور، از دوست داران اهل بیت پیامبر صلی اللّه علیه و آله و سلم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فردی را که به جهتی از جهات منتسب به رسول اکرم صلی اللّه علیه و آله و سلم باشد، گرامی شمرده، به انگیزه تکریم پیامبر اسلام صلی اللّه علیه و آله و سلم که او را در جایگاه والای عزت و بزرگی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عربی که مردم شرق سودان برای متصوفه قائل هستند نیز ناشی از ارادتی است که فرقه مزبور به اهل بیت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فوت پدر در دوره نوجوانی به دلیل بیماری، پس از اقامت کوتاهی در مسمار تحصیلات دوره ابتدایی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رسند و پس از مدتی به علت ضرورت های تحصیل و زندگی به شهر پورت مهاجرت و در آن جا دوره دبیرستان را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ورود به دانشگاه خارطوم به دانش کده حقوق راه یافت، در آن زمان عمده وقت ایشان بیش از تحصیل در دانشگاه، به فعالیت اجتماعی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با دوستان بسیاری آشنا گردید و موفق شد که از تجربه آنان به خوبی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به مقام ریاست اتحادیه دانش جویان در استان شمالی نایل شد و از این که می توانست با خدمت به دانش جویان، ذخیره ای برای آخرت خویش فراهم آورد، بسیار شادمان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دو شخصیت در ایشان بسیار تأثیر گذار بوده و باعث هدایت ایشان به مکتب اهل بیت عصمت و طهارت علیهم السلام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اول یکی از دوستان وی به نام عماد و شخصیت دوم آیت اللّه محمد تقی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سنی مذهب بوده که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شیعه شدنش را به آموزه های خطبه فدکیه حضرت زهرا علیها السلام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إِهْتَدَيتُ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مجموعه ای ارزشمند در شان و شخصیت بزرگ بانوی دو سرا است که حاصل تلاش و عشق و علاقه حقوقدان آگاه جناب آقای عبد المنعم حسن سودانی می باشد که پس از آشنایی با زندگی حضرت صدیقه طاهره به مذهب حقه اثنی عشری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با بر عمویش که شیعه شده بود، وارد بحث شد؛ وی ماجرا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دانستیم که پسر عمویم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مسئلت می کردیم تا او را هدایت کند و تا می توانستیم از وارد شدن به بحث با او پرهیز می کردیم ولی خداوند سبحانه تعالی می خواست که حجت را بر ما تمام کند؛ آمده بودم تا با او دیداری داشته باشم و درباره اموری عام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صدای خطیبی که از یک دستگاه ضبط صوت،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توجهم را جلب کرد که می گفت این خطبه ای است که در منابع اهل سنت و شیعه وارد شده و حضرت فاطمه زهرا علیها السلام آن را ایراد نمود تا حق خود را در فدک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به ایراد خطبه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فصل چهارم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فاطمه 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خطبه حضرت زهرا علیها السلام می نویسد کلمات همچون تیری به اعماق وجودم راه یافت زخمی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نمی کنم به آسانی التیام یابد با اشک هایم در جدال بودم و سعی کردم مانع از سرازیر شدن شان شوم ولی نتوانستم اشک هایم فرو ریختند و گویی می خواستند ننگ تاریخ را در قلبم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گرفتم که با گذشتن از ایستگاه های تاریخ حرکت کنم تا بر فاجعه است آگاهی یابم و این آغازی بود برای مشخص نمودن هویت حرکت و انتقال با عبور از فضای معتقدات و تاریخ و هم سو شدن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هشت فصل و یک خاتمه تنظیم شده و در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مؤلف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این کتاب برای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و فهم تاریخ یک ضرورت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نور فاطمه هدایت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ادامه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حلقه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بخش به این نکته اشاره نموده که هدایت یافتن به حق استعدادی ذاتی نیست، بلکه نعمتی است از خدای تعالی که آن را بر هر که خواهد از بندگانش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خطبه حضرت فاطمه علیها السلام را شعله حقیقت معرفی نموده و به بخش هایی از این خطبه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آقایان سید حسین محفوظی موسوی و جهان گیر محمودی ترجمه و توسط بنیاد معارف اسلامی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یعنی من به نور حضرت زهرا علیها السلام</w:t>
      </w:r>
      <w:bookmarkStart w:id="390" w:name="pg8848_89360"/>
    </w:p>
    <w:p>
      <w:pPr>
        <w:pStyle w:val="BookText"/>
        <w:rPr/>
      </w:pPr>
      <w:bookmarkEnd w:id="390"/>
      <w:r>
        <w:rPr>
          <w:rFonts w:ascii="IRNazanin" w:hAnsi="IRNazanin" w:eastAsia="IRNazanin"/>
          <w:color w:val="111111"/>
          <w:sz w:val="28"/>
          <w:sz w:val="28"/>
          <w:szCs w:val="28"/>
          <w:rtl w:val="true"/>
          <w:lang w:bidi="fa-IR"/>
        </w:rPr>
        <w:t>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استبصار و تحول مذهبی پیدا کرده اند و متأسفانه فضای سیاسی دنیا اجازه نمی دهد آثار آن ها منتشر گردد ، آمار شان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افراد سابقه علمی زیادی دارند مثل ادریس حسینی </w:t>
      </w:r>
      <w:r>
        <w:rPr>
          <w:rStyle w:val="FootnoteAnchor"/>
          <w:rtl w:val="true"/>
        </w:rPr>
        <w:footnoteReference w:id="254"/>
      </w:r>
      <w:r>
        <w:rPr>
          <w:rFonts w:ascii="Amiri" w:hAnsi="Amiri" w:eastAsia="Amiri" w:cs="Amiri"/>
          <w:color w:val="111111"/>
          <w:sz w:val="28"/>
          <w:sz w:val="28"/>
          <w:szCs w:val="28"/>
          <w:rtl w:val="true"/>
          <w:lang w:bidi="ar-SA"/>
        </w:rPr>
        <w:t xml:space="preserve">که کتابی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امام حسین علیه السلام مرا شیعه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المنعم حسن در مقدمه کتاب عبارات خیلی عجیبی راجع به خطبه فدکیه دارد و در یکی از تعبیراتش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هنوز شیعه نبودم، خطیبی، مشغول خواندن خطبه فدکیه بود و من نیز دارد؛ گوش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کَالسَّهم فِي أعماقی؛ مثل تیری به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شَخْصُ عَادَى وَ إِنْ کان عَالِماً؛ اين خطبه با این زیبایی و فصاحت نمی تواند از یک آدم عادی صادر شده باشد، و لو این که عالم و دانشمند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خطبه زخم دلم را مرهم گذاشت و جراحات مرا التیام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تحقیق کردم و کم کم آمدم با معارف شیعه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راجع به فراز هایی از مباحث قرآنی این خطبه است و الا اگر بخواهیم خود خطبه را کلمه به کلمه بحث کنیم نیاز به جلسات زیادی دارد</w:t>
      </w:r>
      <w:r>
        <w:rPr>
          <w:rFonts w:eastAsia="IRNazanin" w:cs="IRNazanin"/>
          <w:color w:val="111111"/>
          <w:sz w:val="28"/>
          <w:szCs w:val="28"/>
          <w:rtl w:val="true"/>
          <w:lang w:bidi="fa-IR"/>
        </w:rPr>
        <w:t>.</w:t>
      </w:r>
    </w:p>
    <w:p>
      <w:pPr>
        <w:pStyle w:val="Heading3"/>
        <w:numPr>
          <w:ilvl w:val="2"/>
          <w:numId w:val="1"/>
        </w:numPr>
        <w:rPr/>
      </w:pPr>
      <w:bookmarkStart w:id="391" w:name="__RefHeading___Toc471360_2870459653"/>
      <w:bookmarkStart w:id="392" w:name="_Toc157"/>
      <w:bookmarkEnd w:id="391"/>
      <w:r>
        <w:rPr>
          <w:rtl w:val="true"/>
        </w:rPr>
        <w:t>حضور فاطمه علیها السلام برای ایراد خطبه</w:t>
      </w:r>
      <w:bookmarkEnd w:id="392"/>
    </w:p>
    <w:p>
      <w:pPr>
        <w:pStyle w:val="BookText"/>
        <w:rPr/>
      </w:pPr>
      <w:r>
        <w:rPr>
          <w:rFonts w:ascii="IRNazanin" w:hAnsi="IRNazanin" w:eastAsia="IRNazanin"/>
          <w:color w:val="111111"/>
          <w:sz w:val="28"/>
          <w:sz w:val="28"/>
          <w:szCs w:val="28"/>
          <w:rtl w:val="true"/>
          <w:lang w:bidi="fa-IR"/>
        </w:rPr>
        <w:t>در ابتدا چند جمله راجع به نحوه آمدن حضرت زهرا علیها السلام به مسجد می گویم که ؛ خواهران گرامی اگر عنایت کنند ممکن است برای شان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خانه بیرون آمد تا به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که در مسجد صحبت کند، آن هم در جمع افراد زیادی از مهاجرین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یکی از مهم ترین اقدامات پیامبر صلی اللّه علیه و آله و سلم پس از هجرت به همراه مسلمانان به یثرب، پیمان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پیامبر صلی اللّه علیه و آله و سلم یکی از سرپرست خانوار های مکه را با یکی از سرپرست خانوار های مدینه برادر نمود و به نوعی مسئولیت سرپرستی یک خانواده مکی را تا زمان خود کفایی بر عهده یک خانواده متمکن مدنی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توجه به وضعیت اقتصادی خانواده های مهاجرین در قیاس با دیگر مسلمانان به خصوص مکی، پیامبر صلی اللّه علیه و آله و سلم مکانی را در کنار مسجد به مسلمانان مجرد اختصاص داد که این افراد به اصحاب صفه نامیده شدند و پیامبر صلی اللّه علیه و آله و سلم سعی در تمکن و ازدواج این افراد نمود که ازدواج جویبر با زلفا دختر یکی از ثروتمندان مدینه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ده سال حضور پیامبر صلی اللّه علیه و آله و سلم و مهاجران در شهر مدینه، مسلمانان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مناسبی از مهاجران نمودند به حدی که حتی از ماجرای فتح مکه، بسیاری از مردم مکه به شهر خویش باز نگشتند و در مدینه به سکونت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بین مسلمانان دو شهر مکه و مدینه درگیری مهمی شکل نگرفت و موارد نادر از استثنا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اختلاف ها بین مسلمانان مکه و مدینه در ماجرای سقیفه اتفاق افتاد در مکان سقیفه، گروهی از انصار جمع شده بودند تا سعد بن عباده را به عنوان خلیفه تعیین کنند؛ اما با حضور سه نفر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دگرگون شد و ابو بکر با اعلام برتری مهاجرین بر انصار، بزرگان حاضر در سقیقه را به شایسته تر بودن خویش بر خلافت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گسترش کشور گشایی ها و افزایش فراوان اموال موجود در بیت المال، عمر بن خطاب تصمیم به تغییر شیوه تقسیم بیت المال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تشبی به پیامبر صلی اللّه علیه و آله و سلم و سبقت در اسلام باعث افزایش میزان دریافتی از بیت المال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مهاجرین که چندین سال زود تر از مردم مدینه مسلمان شده بودند، حقوق بیشتری دریافت کردند و همین امر باعث ایجاد فاصله طبقات اقتصادی و اجتماعی بین مسلمانان مکه و دیگر شهر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بیشتر فرمانروایان شهر ها و فرماندهان جنگ ها در زمان خلافت ابو بکر، عمر بن خطاب و عثمان بن عشان از مهاجرین انتخاب شد که برنری جایگاه در کنار توجه به وضعیت اقتصادی خانواده های مهاجرین در قیاس با دیگر مسلمانان به خصوص انصار 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امام علی و امام حسن علیهما السلام، این دو امام به انصار توجه بیشتری نمودند و از ایشان در بدنه حکومت و حاکمیت شهر ها استفاده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سهل و عثمان دو پسر حنیف فرمانروای شهر های مکه و بصره بودند و قیس بن سعد بن عباده از فرماندهان اصلی جنگ های امام علی و امام حسن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و به دنبال استقبال اهل مدینه از آئین پیامبر صلی اللّه علیه و آله و سلم ،ایشان زمان را برای هجرت مناسب دید و مردم یثرب به گرمی و شکوه از او استقبال کردند و در میان خود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پیامبر صلی اللّه علیه و آله و سلم به یثرب، بیشتر قبایل و مردم شهر اسلام آوردند و با پیامبر صلی اللّه علیه و آله و سلم بیعت کردند و يثرب به نام مدينة النبي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مسئله و شکل گیری جامعه اسلامی در مدينه ، اختلافات دیرین میان اوس و خزرج نیز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مدینه از همین ایام به دو گروه تقسیم و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مهجران یا مسلمانانی که از مکه به مدینه مهاجرت کردند و انصار یا مسلمانان مدینه که پذیرای پیامبر صلی اللّه علیه و آله و سلم و یارانش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چندی بعد، میان مهاجران و انصار پیمان برادری بست و انصار متعهد شدند که میان خود و مهاجران بر اساس عدالت برادری و برابری رفتار کنند و در همه حال به یاری و کمک یک دیگر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اهل سقیفه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سقیفه مکانی به شکل سکویا سایبان بوده است که طوایف عرب برای مشورت در تصمیمات عمومی، در آن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پس از رحلت پیامبر صلی اللّه علیه و آله و سلم برخی از مهاجرین و انصار در آن گرد آمدند، سقیفه ای بوده است متعلق به تیره بنی ساعده از قوم خزرج از طوایف صلی ساکن در مدینه، که پیش از ورود اسلام، جلسات این گروه در آن محل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پس از اسلام و ورود پیامبر به شهر مدینه، به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کاربری خود را از دست داد و در هنگام تجمع مهاجرین و انصار برای تعیین جانشین حضرت محمد صلی اللّه علیه و آله و سلم دوباره تجمعی در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اطلاع عمومی مسلمانان مدینه از وفات پیامبر اسلام صلی اللّه علیه و آله و سلم عده ای از انصار برای تصمیم گیری درباره وضعیت خود و هم چنین چاره جویی درباره مسئله جانشینی رسول خدا، در سقیفه بنی ساعده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منابع تاریخی در آغاز این جلسه سعد بن عباده، بزرگ قبیله خزرج به خاطر شدت بیماری به واسطه فرزندش با جمعیت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دلایلی جانشینی پیامبر اسلام را حق انصار دانست و آنان را به گرفتن اداره امور دعوت نمود شنوندگان سخنان وی را تایید کرده و اعلام نمودند که سعد را به عنوان حاکم بر خود انتخاب نموده و تأکید کردند که برخلاف نظروی 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حاضرین احتمال مخالفت مهاجران با این تصمیم را مطرح و امکان عدم تسلیم آنان در برابر تصمیم این جمع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پیشنهاد انتخاب امیری از انصار و امیری از مهاجران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اجتماع و علت برپایی آن به ابو بکر و عمر می رسد و این دو به اتفاق ابو عیده جراح به سمت سقیفه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آنان به این جمع، ابو بکر با جلوگیری از سخنرانی عمر، ابتکار عمل را در دست گرفته و طی سخنانی برتری مهاجران و اولویت قریش برای جانشینی پیامبر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 مخالفت و موافقت حاضرین مواجه شده و برخی نیز به شایستگی علی علیه السلام و عدم بیعت با غیر از او اشاره می کنند؛ ولی در نهایت ابو بکر، عمر و ابو عبیده را به عنوان افراد شایسته برای این مقام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طی سخنانی با پیشنهاد ابو بکر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منابع تاریخی، عمر بن درباره این لحظات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سر و صدا و هم همه حاضران از هر طرف برخاست و سخنان نا مفهوم از هر گوشه شنیده می شد تا آن جا که ترسیدم اختلاف، موجب از هم گسیختگی شیرازه کار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 اما پیش از آن که دست عمر در دست ابو بکر قرار بگیرد، بشیر بن سعد خزرجی از رقبای سعد بن عباده، پیش دستی کرده و دست به دست ابو بکر زد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هجوم حاضران در سقیفه برای بیعت با ابو بکر آغاز می شود تا جایی که از شتاب افراد این احتمال وجود داشته است که سعد بن عبادۀ بیمار زیر دست و پای آن ها لگد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موجب درگیری تندی بین عمر، سعد و قیس فرزند سعد می شود که این برخورد ها یا دخالت ابو بکر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برای مشروعیت بخشیدن به حاکمیت و خلافت ابو بکر به اصل اجماع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نوشته تاریخ نگاران انتخاب ابو بکر مورد پذیرش عمومی نبود پس از این واقعه افرادی مانند حضرت على علیه السلام، فاطمه زهرا علیها السلام، فضل و عبد اللّه پسران عباس عموی پیامبر و نیز اصحاب معروف پیامبر مانند سلمان فارسی، ابو ذر غفاری، مقداد بن عمرو و زبیر بن عوام، به برگزاری شورای سقیفه و نتیجه آن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واقعه سقیفه و نتایج آن را بر خلاف تصریحات پیامبر اسلام صلی اللّه علیه و آله و سلم مبنی بر جانشینی امام علی علیه السلام به ویژه در غدیر خم،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در آمد می خواهم نقش اجتماعی یک زن را خدمت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تاریخی قضیه این است که </w:t>
      </w:r>
      <w:r>
        <w:rPr>
          <w:rFonts w:ascii="Amiri" w:hAnsi="Amiri" w:eastAsia="Amiri" w:cs="Amiri"/>
          <w:color w:val="111111"/>
          <w:sz w:val="28"/>
          <w:sz w:val="28"/>
          <w:szCs w:val="28"/>
          <w:rtl w:val="true"/>
          <w:lang w:bidi="ar-SA"/>
        </w:rPr>
        <w:t>لَاثَت خِمَارُهَا عَلَى رَأْسِهَا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یعنی روسری؛ روسری هایی که علاوه بر سر و گردن، بازوان را تا روی دست می پوشاند، نه مقنعه و روسری 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بعضی از این روسری ها بود شان با نبود شان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روبانی که وسط سر را می گیرد و از پشت و پیش سر همه مو بیرون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روسری ها گاهی پارچه هایی است که روی سر کودکان می اندازند؛ اما در روزگار ما گاهی دیده می شود بزرگ سالان نیز آن را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برای رفع تکلیف است یا مانع شدن از برخورد؛ طوری که گفته شود حجابی وجود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شارحین نوشته اند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روسری و مقنعه ای معنی شده است که تا روی بازو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نخست روسری بلندی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 سر و بازویش را کامل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ascii="Amiri" w:hAnsi="Amiri" w:eastAsia="Amiri" w:cs="Amiri"/>
          <w:color w:val="111111"/>
          <w:sz w:val="28"/>
          <w:sz w:val="28"/>
          <w:szCs w:val="28"/>
          <w:rtl w:val="true"/>
          <w:lang w:bidi="ar-SA"/>
        </w:rPr>
        <w:t>وَ اشْتَمَلَتْ بِجلبابها</w:t>
      </w:r>
      <w:r>
        <w:rPr>
          <w:rFonts w:ascii="IRNazanin" w:hAnsi="IRNazanin" w:eastAsia="IRNazanin"/>
          <w:color w:val="111111"/>
          <w:sz w:val="28"/>
          <w:sz w:val="28"/>
          <w:szCs w:val="28"/>
          <w:rtl w:val="true"/>
          <w:lang w:bidi="fa-IR"/>
        </w:rPr>
        <w:t xml:space="preserve"> توصیه می کنم به این دو واژه دقت کنید،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تعبیر </w:t>
      </w:r>
      <w:r>
        <w:rPr>
          <w:rFonts w:ascii="Amiri" w:hAnsi="Amiri" w:eastAsia="Amiri" w:cs="Amiri"/>
          <w:color w:val="111111"/>
          <w:sz w:val="28"/>
          <w:sz w:val="28"/>
          <w:szCs w:val="28"/>
          <w:rtl w:val="true"/>
          <w:lang w:bidi="ar-SA"/>
        </w:rPr>
        <w:t>جَلَابِيبِهِنَّ</w:t>
      </w:r>
      <w:r>
        <w:rPr>
          <w:rStyle w:val="FootnoteAnchor"/>
          <w:rtl w:val="true"/>
        </w:rPr>
        <w:footnoteReference w:id="25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را به پیراهن های بسیار بلند و گشادی که تا روی پا را می گیرد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شبیه همین چادر های عربی است که سر تا سر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شاید ترکیب و شکلش با چادر امروزی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دارد که حتی تا نوک پا و تمام بدن را می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پیراهن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خواهد از خانه تنها بیرون نیامد تعبیر سوم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أَقْبَلَتْ فِي لُمَةٍ</w:t>
      </w:r>
      <w:r>
        <w:rPr>
          <w:rFonts w:ascii="IRNazanin" w:hAnsi="IRNazanin" w:eastAsia="IRNazanin"/>
          <w:color w:val="111111"/>
          <w:sz w:val="28"/>
          <w:sz w:val="28"/>
          <w:szCs w:val="28"/>
          <w:rtl w:val="true"/>
          <w:lang w:bidi="fa-IR"/>
        </w:rPr>
        <w:t xml:space="preserve">، وسط یک گروهی که دور تا دور زهرا علیها السلام را گرفته بودند </w:t>
      </w:r>
      <w:r>
        <w:rPr>
          <w:rFonts w:ascii="Amiri" w:hAnsi="Amiri" w:eastAsia="Amiri" w:cs="Amiri"/>
          <w:color w:val="111111"/>
          <w:sz w:val="28"/>
          <w:sz w:val="28"/>
          <w:szCs w:val="28"/>
          <w:rtl w:val="true"/>
          <w:lang w:bidi="ar-SA"/>
        </w:rPr>
        <w:t>مِنْ حَفَدَتِها وَ نِسَاءِ قَوْمِها</w:t>
      </w:r>
      <w:r>
        <w:rPr>
          <w:rFonts w:ascii="IRNazanin" w:hAnsi="IRNazanin" w:eastAsia="IRNazanin"/>
          <w:color w:val="111111"/>
          <w:sz w:val="28"/>
          <w:sz w:val="28"/>
          <w:szCs w:val="28"/>
          <w:rtl w:val="true"/>
          <w:lang w:bidi="fa-IR"/>
        </w:rPr>
        <w:t xml:space="preserve"> و همه محارم و آشنایان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اسماء، فضه </w:t>
      </w:r>
      <w:r>
        <w:rPr>
          <w:rStyle w:val="FootnoteAnchor"/>
          <w:rtl w:val="true"/>
        </w:rPr>
        <w:footnoteReference w:id="258"/>
      </w:r>
      <w:r>
        <w:rPr>
          <w:rFonts w:ascii="IRNazanin" w:hAnsi="IRNazanin" w:eastAsia="IRNazanin"/>
          <w:color w:val="111111"/>
          <w:sz w:val="28"/>
          <w:sz w:val="28"/>
          <w:szCs w:val="28"/>
          <w:rtl w:val="true"/>
          <w:lang w:bidi="fa-IR"/>
        </w:rPr>
        <w:t xml:space="preserve">و ام ایمن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پس از در گذشت عبید بن عمرو، امّ ایمن با زید بن حارثه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فرزند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پیش از ازدواج امّ ایمن با زید بن حارثه، خطاب به یارانش فرمود که هر کس می خواهد با زنی بهشتی ازدواج کند امّ ایمن را به عقد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از نخستین کسانی بود که مسلمان شد و بعد ها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مورخان او را از مهاجران به حبشه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 ایمن در میان صحابه پیامبر صلی اللّه علیه و آله و سلم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حضور داشت و به مجروحان آب می رساند و آن ها را مداوا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در جنگ خیبر نیز به همراه امّ سلمه، یکی از بیست زنی بود که همراه با پیامر صلی اللّه علیه و آله و سلم از مدینه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 ایمن علاقه بسیاری داشته و گاه او را مادر خطاب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های تاریخی پیامبر صلی اللّه علیه و آله و سلم با امّ ایمن در خانه اش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حدیثی، فضایل امّ ایمن در بخشی مستقل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به همراه امام علی علیه اسلام پس از در گذشت پیامبر صلی اللّه علیه و آله و سلم برای باز پس گرفتن فدک از ابو بکر شهادت داد که پیامبر صلی اللّه علیه و آله و سلم فدک را به فاطمه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ایمن چند حدیث به نقل از پیامبر صلی اللّه علیه و آله و سلم در منابع حدیثی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چون انس بن مالک و ابو یزید مدنی نیز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گذشت امّ ایمن، پنج یا شش ماه پس از وفات پیامبر صلی اللّه علیه و آله و سلم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زنده بودن وی در دوران خلافت ابو بکر و عمر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بنابر این با سه پوشش و مانع و حریم، به سمت مسجد آمد؛</w:t>
      </w:r>
    </w:p>
    <w:p>
      <w:pPr>
        <w:pStyle w:val="BookText"/>
        <w:rPr/>
      </w:pPr>
      <w:r>
        <w:rPr>
          <w:rFonts w:ascii="Amiri" w:hAnsi="Amiri" w:eastAsia="Amiri" w:cs="Amiri"/>
          <w:color w:val="111111"/>
          <w:sz w:val="28"/>
          <w:sz w:val="28"/>
          <w:szCs w:val="28"/>
          <w:rtl w:val="true"/>
          <w:lang w:bidi="ar-SA"/>
        </w:rPr>
        <w:t>لَاثَت خِمَارُهَا عَلَى رَأْسِهَا وَ اشْتَمَلَتْ بِجِلْبَابِها وَ أَقْبَلْتُ فِي لَمَّةُ مِنَ حقدتها وَ نِسَاءِ قَوْمِهَا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با نقش اجتماعی زن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این است که حضرت زهرا علیها السلام حاضر شد، خطبه خواند، صحبت کرد، دفاع کرد، اما نحوه حضورش در جامعه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 تواند دانشگاه برود، دبیرستان برود، تحصیل کند، پزشک، شاعر، سخنران شود؛ اما مسائل و ویژگی هایی را که لازم است یک زن مسلمان رعایت کند باید در نظر بگیرد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الگوی ما که امام زمان علیه السلام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مادرم حضرت زهرا علیها السلام است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شخصیتی که امیر المؤمنین علیه السلام و اهل بیت علیهم السلام به وجودش افتخار می کنند</w:t>
      </w:r>
      <w:r>
        <w:rPr>
          <w:rFonts w:eastAsia="IRNazanin" w:cs="IRNazanin"/>
          <w:color w:val="111111"/>
          <w:sz w:val="28"/>
          <w:szCs w:val="28"/>
          <w:rtl w:val="true"/>
          <w:lang w:bidi="fa-IR"/>
        </w:rPr>
        <w:t xml:space="preserve">. </w:t>
      </w:r>
      <w:bookmarkStart w:id="393" w:name="pg8848_89365"/>
    </w:p>
    <w:p>
      <w:pPr>
        <w:pStyle w:val="BookText"/>
        <w:rPr/>
      </w:pPr>
      <w:bookmarkEnd w:id="393"/>
      <w:r>
        <w:rPr>
          <w:rFonts w:ascii="IRNazanin" w:hAnsi="IRNazanin" w:eastAsia="IRNazanin"/>
          <w:color w:val="111111"/>
          <w:sz w:val="28"/>
          <w:sz w:val="28"/>
          <w:szCs w:val="28"/>
          <w:rtl w:val="true"/>
          <w:lang w:bidi="fa-IR"/>
        </w:rPr>
        <w:t>حال حضرت زهرا علیها السلام می خواهد بلند شود و مسجد بیاید، بحث فدک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حق من را بدهید؛ اما نه، فدک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شروع کرد به خواندن خطبه مفصلی راجع به آثار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عزیزان این بیست موردی که در خصوص آثار اعمال در این خطبه ذکر شده است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ریز و دقیق وارد شده است که ایمان چه اثری دارد، نماز چه اثری دارد ،جهاد چه اثری دارد و این ها را یکی یکی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یکی از عزیزان آثاری را که حضرت زهرا علیها السلام برای اعمال دینی بر شمرده، بیست مورد از این نکات با آیات قرآن منطبق بوده و حضرت در واقع از قرآن برداشت کرده است</w:t>
      </w:r>
      <w:r>
        <w:rPr>
          <w:rFonts w:eastAsia="IRNazanin" w:cs="IRNazanin"/>
          <w:color w:val="111111"/>
          <w:sz w:val="28"/>
          <w:szCs w:val="28"/>
          <w:rtl w:val="true"/>
          <w:lang w:bidi="fa-IR"/>
        </w:rPr>
        <w:t>.</w:t>
      </w:r>
    </w:p>
    <w:p>
      <w:pPr>
        <w:pStyle w:val="Heading3"/>
        <w:numPr>
          <w:ilvl w:val="2"/>
          <w:numId w:val="1"/>
        </w:numPr>
        <w:rPr/>
      </w:pPr>
      <w:bookmarkStart w:id="394" w:name="__RefHeading___Toc471362_2870459653"/>
      <w:bookmarkStart w:id="395" w:name="_Toc158"/>
      <w:bookmarkEnd w:id="394"/>
      <w:r>
        <w:rPr>
          <w:rtl w:val="true"/>
        </w:rPr>
        <w:t>ویژگی های قرآن</w:t>
      </w:r>
      <w:bookmarkEnd w:id="395"/>
    </w:p>
    <w:p>
      <w:pPr>
        <w:pStyle w:val="Heading4"/>
        <w:numPr>
          <w:ilvl w:val="3"/>
          <w:numId w:val="1"/>
        </w:numPr>
        <w:rPr/>
      </w:pPr>
      <w:bookmarkStart w:id="396" w:name="__RefHeading___Toc471364_2870459653"/>
      <w:bookmarkStart w:id="397" w:name="_Toc15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را کنار گذاشته اید؟ </w:t>
      </w:r>
      <w:r>
        <w:rPr>
          <w:rFonts w:ascii="Amiri" w:hAnsi="Amiri" w:eastAsia="Amiri" w:cs="Amiri"/>
          <w:color w:val="111111"/>
          <w:sz w:val="28"/>
          <w:sz w:val="28"/>
          <w:szCs w:val="28"/>
          <w:rtl w:val="true"/>
          <w:lang w:bidi="ar-SA"/>
        </w:rPr>
        <w:t>انّى تُؤْفَكُونَ</w:t>
      </w:r>
      <w:r>
        <w:rPr>
          <w:rFonts w:ascii="IRNazanin" w:hAnsi="IRNazanin" w:eastAsia="IRNazanin"/>
          <w:color w:val="111111"/>
          <w:sz w:val="28"/>
          <w:sz w:val="28"/>
          <w:szCs w:val="28"/>
          <w:rtl w:val="true"/>
          <w:lang w:bidi="fa-IR"/>
        </w:rPr>
        <w:t xml:space="preserve"> ؛ چرا از قرآن روی گردانیده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بَيْنَ أَظْهُرِكُمْ</w:t>
      </w:r>
      <w:r>
        <w:rPr>
          <w:rFonts w:ascii="IRNazanin" w:hAnsi="IRNazanin" w:eastAsia="IRNazanin"/>
          <w:color w:val="111111"/>
          <w:sz w:val="28"/>
          <w:sz w:val="28"/>
          <w:szCs w:val="28"/>
          <w:rtl w:val="true"/>
          <w:lang w:bidi="fa-IR"/>
        </w:rPr>
        <w:t>؛ قرآن را داور قرار بدهید و ببینید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داور قرار دهیم آیا اجازه اذیت اهل بیت پیغمبر صلی اللّه علیه و آله و سلم را به خود می دهید؟ آیا اجازه غصب حق دیگران را به خود می دهید؟ چقدر زیبا حضرت زهرا علیها السلام قرآن را معرفی می کند؛ قرآن چند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قرآن را این گونه معرفی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أُمُورِهِ ظَاهِرِهِ أَحكامُهُ زَاهِرَةٌ وَ أَعْلَامُهُ بَاهِرَةٌ وَ زَوَاجِرُهُ لَائِحَةُ وَ أَوَامِرُهُ وَاضِحَةٌ</w:t>
      </w:r>
    </w:p>
    <w:p>
      <w:pPr>
        <w:pStyle w:val="Heading4"/>
        <w:numPr>
          <w:ilvl w:val="3"/>
          <w:numId w:val="1"/>
        </w:numPr>
        <w:rPr/>
      </w:pPr>
      <w:bookmarkStart w:id="398" w:name="__RefHeading___Toc471366_2870459653"/>
      <w:bookmarkStart w:id="399" w:name="_Toc160"/>
      <w:bookmarkEnd w:id="398"/>
      <w:r>
        <w:rPr/>
        <w:t>1</w:t>
      </w:r>
      <w:r>
        <w:rPr>
          <w:rtl w:val="true"/>
        </w:rPr>
        <w:t>.</w:t>
      </w:r>
      <w:r>
        <w:rPr>
          <w:rtl w:val="true"/>
        </w:rPr>
        <w:t>آشکار بودن معارف</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معارفش آشکار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شخصی به اویس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او در زمان پیامبر اکرم صلی اللّه علیه و آله و سلم برای دیدار حضرت به مدینه آمد، اما موفق به دیدار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شتر بانی روزگار را با مادر پیر نابینا و ناتوان خود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آوازه دعوت پیامبر صلی اللّه علیه و آله و سلم را شنید، از مادرش درخواست کرد برای دیدن رسول خدا صلی اللّه علیه و آله و سلم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اجازه داد ولی شرط کرد که بیش از نصف روز در آن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مدینه سفر کرد ولی زمانی که به خانه پیامبر صلی اللّه علیه و آله و سلم رسید، ایشان در خانه نبود به ناچار به خاطر قولی که مادر از او گرفته بود مدینه را به قصد یمن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اسلام صلی اللّه علیه و آله و سلم به خانه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شتر بانی که اویس نام داشت به این جا آمد و 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در خانه ما هدیه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مشهور شده که به پیامبر اکرم صلی اللّه علیه و آله و سلم منسوب است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جانب یمن به مشام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شیعه امامیه، اویس قرنی به عنوان یکی از یاران امام علی علیه السلام مقامی ویژه دارد شیخ مفید نام اویس را از جمله کسانی آورده است که با علی علیه 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شب های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تکفیری داعش با کار گذاشتن مواد منفجره، دو مناره مقبره عمار یاسر و اویس قرنی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در مرحله بعد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داریم به بهلول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بهلول از دیرباز تا زمان حاضر در ادبیات فارسی، چون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 اما در دهه های اخیر برخی کوشیده اند، از مجموعه روایات او کتاب های سرگرم کننده عامه پسند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متدین کتاب کوچک ماجرا های بهلول عاقل را در تهران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آقا میرزا علی صدر جلد دوم بهلول عاقل را در تهران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سر انجام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رسید و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در این آثار، همان روایت اما گاهی با روایات پراکنده دیگر و حتی اشعار فارسی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قبرستان باب الصغير به وی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اهل بهشتم یا اهل جهنم ؟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لَفِي نَعِيمٍ وَ إِنَّ الْفُجَّارَ لَفِي جَحِيمٍ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ابرار به بهشت و فجار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تو جزء ابراری یا جزء فجار؟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قرآن خیلی آشکار است اگر می خواهید ببینید که اهل بهشت هستید یا نه سوره معارج را باز کنید، خواهید دید که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صفت آن جا شمرده شده است؛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ویژگی ها را داشته باشند </w:t>
      </w:r>
      <w:r>
        <w:rPr>
          <w:rFonts w:ascii="Amiri" w:hAnsi="Amiri" w:eastAsia="Amiri" w:cs="Amiri"/>
          <w:color w:val="111111"/>
          <w:sz w:val="28"/>
          <w:sz w:val="28"/>
          <w:szCs w:val="28"/>
          <w:rtl w:val="true"/>
          <w:lang w:bidi="ar-SA"/>
        </w:rPr>
        <w:t>فی جَنَّاتٍ مُكْرَمُونَ</w:t>
      </w:r>
      <w:r>
        <w:rPr>
          <w:rFonts w:ascii="IRNazanin" w:hAnsi="IRNazanin" w:eastAsia="IRNazanin"/>
          <w:color w:val="111111"/>
          <w:sz w:val="28"/>
          <w:sz w:val="28"/>
          <w:szCs w:val="28"/>
          <w:rtl w:val="true"/>
          <w:lang w:bidi="fa-IR"/>
        </w:rPr>
        <w:t xml:space="preserve"> ؛ </w:t>
      </w:r>
      <w:r>
        <w:rPr>
          <w:rStyle w:val="FootnoteAnchor"/>
          <w:rtl w:val="true"/>
        </w:rPr>
        <w:footnoteReference w:id="262"/>
      </w:r>
      <w:r>
        <w:rPr>
          <w:rFonts w:ascii="IRNazanin" w:hAnsi="IRNazanin" w:eastAsia="IRNazanin"/>
          <w:color w:val="111111"/>
          <w:sz w:val="28"/>
          <w:sz w:val="28"/>
          <w:szCs w:val="28"/>
          <w:rtl w:val="true"/>
          <w:lang w:bidi="fa-IR"/>
        </w:rPr>
        <w:t>با سلام و صلوات و باکرامت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قرآن را باز می کنم، سوره مؤمنون و معارج را می بینم و می سنجم که چند تا از این صفات و ویژگی ها در من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w:t>
      </w:r>
      <w:bookmarkStart w:id="400" w:name="pg8848_89367"/>
    </w:p>
    <w:p>
      <w:pPr>
        <w:pStyle w:val="BookText"/>
        <w:rPr/>
      </w:pPr>
      <w:bookmarkEnd w:id="400"/>
      <w:r>
        <w:rPr>
          <w:rFonts w:ascii="Amiri" w:hAnsi="Amiri" w:eastAsia="Amiri" w:cs="Amiri"/>
          <w:color w:val="111111"/>
          <w:sz w:val="28"/>
          <w:sz w:val="28"/>
          <w:szCs w:val="28"/>
          <w:rtl w:val="true"/>
          <w:lang w:bidi="ar-SA"/>
        </w:rPr>
        <w:t>فِي صَلَاتِهِمْ خَاشِعُونَ</w:t>
      </w:r>
      <w:r>
        <w:rPr>
          <w:rStyle w:val="FootnoteAnchor"/>
          <w:rtl w:val="true"/>
        </w:rPr>
        <w:footnoteReference w:id="263"/>
      </w:r>
      <w:r>
        <w:rPr>
          <w:rFonts w:ascii="IRNazanin" w:hAnsi="IRNazanin" w:eastAsia="IRNazanin"/>
          <w:color w:val="111111"/>
          <w:sz w:val="28"/>
          <w:sz w:val="28"/>
          <w:szCs w:val="28"/>
          <w:rtl w:val="true"/>
          <w:lang w:bidi="fa-IR"/>
        </w:rPr>
        <w:t xml:space="preserve">مى بینم که در نماز خشوع دارم یا ندارم؟ به عهدم عمل می کنم یا نمی کنم؟ در بعضی از جلسات گفته ام که شما سوره مبارکه اسراء را باز کنید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منشور قرآن است اگر کسی بخواهد عصاره آیات قرآن را یک جا بیابد باید سراغ این هجده آیه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یک بار مرور کنید، ببینید که چقدر زیبا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بیان کرده است بعد از این آیات هجده گانه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حکمت هستید و می خواهید مثل لقمان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لقمان حکیم قبل از اسلام نیز در بین اعراب روزی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از سخنان او را به صورت مکتوب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سُوَید ابن صَامِت در مقابل دعوت پیامبر اسلام صلی اللّه علیه و آله و سلم با برای استناد به سخنانی که از نقمان در دست داشت مدعی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نزد من است همانند آن چیزی است که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لقمان حکیم در بین مسلمانان به دلیل وجود سوره ای در قرآن به نام او و حکمت های از ده گانه ای است که خداوند از زبان لقمان به فرزندش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لقمان به فرزندش و شخصیت وی مضمون بسیاری از روایات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تفکر عمیق، ایمان و یقین عالی، سکوت، امانت داری، راست گویی و حل اختلافات مردم از ویژگی های لقمان نام برده شده است و تصریح کرده اند که او به مقام نبوت ترسید ولی با داود نبی صلی اللّه علیه و آله و سلم در امر قضاوت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داوود بن ایشا از نسل یهودا فرزند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را فردی کوتاه قد، سبزه رو و کم مو دانسته اند که ختنه شده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فرزند حضرت داوود بود و جانشین او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پیامبران بزرگ بنی اسرائیل بود که خداوند بر او کتاب زبور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است از پند و حکمت و نیایش با به پروردگار نام زبور سه بار در قرآن و در سیره های نساء انبياء و اسراء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قرآن حضرت داوود زبان حیوانات را می فهمید و خداوند به او حکومت و حکمت عطا کرد و آن چه می خواست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را فردی دانسته اند که بسیار عبادت می کرد و در خوف خدا بسیار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پیرامون عبادت داوود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روزه و نماز داوود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یک روز را روزه می گرفت، سپس را استراحت می کرد و فردایش را مجدد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کوه ها و پرندگان نیز به داوود تسبیح خداوند را می گفتند که البته تسبیح کوه ها و پرندگان معانی و توجیهاتی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داوود حکمت و فصل الخطاب بودن را عطا کرد و به او دستور داد در میان مردم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مواردی قضاوت حضرت داوود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 که امام زمان عجل اللّه تعالی فرجه الشریف پس ظهور خود به مانند حضرت داوود در میان مردم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تصریح دارد که خداوند به داوود علیه السلام ساختن زره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روایی آمده است که خداوند از داوود تعریف کرده و او را بنده ای خوب دانست؛ اما این که شغلی نداشته و تنها از بیت المال ارتزاق می کند را ناپسند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از این امر ناراحت شده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زره سازی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نیز زره ساخته و می فروخت و از همین طریق زندگی کرده و از بیت المال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را بسیار خوش صدا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خداوند به هیچ فردی صدایی مانند او نداده و زمانی که داوود کتاب زبور را می خواند همه حیوانات به نزدیک او می آمدند و به صدای او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موسی و حضرت یوشع، مردانی رهبری مردم اشتغال داشتند که داوران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داور، حضرت سموئیل بود که بنی اسرائیل از او خواستند برای شان پادشاهی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طالوت جنگ بزرگی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وعده داد هر شخصی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قهرمان سپاه دشمن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مالش را به او می دهد و دخترش را نیز به عقد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حضرت داوود توانست جالوت را بکشد و نصف مال طالوت را گرفت و داماد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پادشاهی، هر یک در میان نسل خاصی از فرزندان یعقوب باقی بود، با این حال خداوند این دو مقام را برای داوود قرار داد و پس از فوت طالوت، داوود پادشاه بنی اسرائیل نیز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حضرت داوود را از معدود انبیایی معرفی می کند که به حکومت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با لقمان هم عصر بوده و زمانی که لقمان او را نصیحت می کرد داورد او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در دوران حضرت داوود و توسط ایشان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در نزد بیهود دارای جایگاه والایی بوده و داستان های بسیاری از او در کتاب مقدس یهودیان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داستان ها به منابع اسلامی نیز راه پیدا کرده و تحت عنوان اسرائیلیات قرار گرفته که برخی از آن ها با مبانی اسلامی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یهودیان، داستانی تقریباً طولانی نقل شده که بر اساس آن داوود با زن شوهر دار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داستان در کتاب های اسلامی بازتاب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داستان با اعتقادات مسلمانان هم خوانی نداشته و هم چنین روایات شیعه با این تهمت به داوود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نزد من آورند که بگوید داوود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بستر شده دو حد بر او جاری می کنم حدی برای توهین به مقام نبوت و حدی برای تهمت ناروا به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در سن صد سالگی و پس از چهل سال حکومت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باشيد ؟</w:t>
      </w:r>
    </w:p>
    <w:p>
      <w:pPr>
        <w:pStyle w:val="BookText"/>
        <w:rPr/>
      </w:pPr>
      <w:r>
        <w:rPr>
          <w:rFonts w:ascii="Amiri" w:hAnsi="Amiri" w:eastAsia="Amiri" w:cs="Amiri"/>
          <w:color w:val="111111"/>
          <w:sz w:val="28"/>
          <w:sz w:val="28"/>
          <w:szCs w:val="28"/>
          <w:rtl w:val="true"/>
          <w:lang w:bidi="ar-SA"/>
        </w:rPr>
        <w:t>ذَلِكَ مِمَّا أَوْحَى إِلَيْكَ رَبُّكَ مِنَ الْحِكْمَةِ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کسب کنید، اگر کسب کردید حکیم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حکیم به نبوت و عصمت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ایشان از مدیران دار التبلیغ اسلامی و نویسندگان مجله مکتب اسلام در سال های پیش از انقلاب اسلامی ایران و نماینده مردم آذربایجان شرقی در مجلس خبرگان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مرکز تخصصی کلام اسلامی در حوزه علمیه قم است و آثار متعددی درباره علوم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الموجز، فروغ ابدیت،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وهابیت، منشور عقاید امامیه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 از کتاب های درسی حوزه های علمیه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تفسیرش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منشور جاوید شامل مباحث متعددی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مینای دسته بندی آیات قرار داده است؛ یکتا پرستی؛ نیکی به و والدين؛ فرزند کشی در جاهلیت و عصر فضا؛ مبارزه با فساد اخلاقی؛ احترام به انسان؛ حمایت از یتیم؛ ابعاد قسط و عدل؛ تکلیف در حدود قدرت؛ عدالت در گفتار؛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 امکان شناخت؛ اسراف و تبذیر؛ حجاب با تعصب؛ جایگاه زبان از دیدگاه قرآن؛ شکر و سپاس آزمایش های الهی؛ از خود بیگانگی؛ داستان های قرآن؛ قلب و فؤاد در قرآن؛ ضرورت تشکیل جامعه؛ بُعد جهانی جامعه؛ نظام مندی جامعه؛ سنن الهی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جاوید را نخستین بار انتشارات کتاب خانه امیر المؤمنین علیه السلام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مجلد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مجلد در انتشارات امام صادق علیه السلام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هایی از این کتاب هم به صورت جدا با نام مؤلف چاپ شده است؛ مانند کتاب اندیشه های جاوید که پاسخ به پرسش های عقیدتی و برگرفته از تفسیر منشور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اندیشه های جاوید با نام الفکر الخالد فی بیان العقائد به عربی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اول این تفسیر چند مورد از این نمونه ها را آورده است مواردی که قرآن تابلو و الگو می دهد یک جا در سوره اسراء و همین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دیگری که الگو دهی می کند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برای ما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معراج و مؤمنون معارج معیار های مهمی را برای رفتار و آزمون انسان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اوقات، قرآن مطالب را به صورت جدا گانه بیان کرده، ولی برخی از اوقات در یک جا جمع نموده است یکی از آن جا ها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سوره فرقان، مؤمنون و معارج نکاتی را جمع کرده است</w:t>
      </w:r>
      <w:r>
        <w:rPr>
          <w:rFonts w:eastAsia="IRNazanin" w:cs="IRNazanin"/>
          <w:color w:val="111111"/>
          <w:sz w:val="28"/>
          <w:szCs w:val="28"/>
          <w:rtl w:val="true"/>
          <w:lang w:bidi="fa-IR"/>
        </w:rPr>
        <w:t>.</w:t>
      </w:r>
    </w:p>
    <w:p>
      <w:pPr>
        <w:pStyle w:val="Heading3"/>
        <w:numPr>
          <w:ilvl w:val="2"/>
          <w:numId w:val="1"/>
        </w:numPr>
        <w:rPr/>
      </w:pPr>
      <w:bookmarkStart w:id="401" w:name="__RefHeading___Toc471368_2870459653"/>
      <w:bookmarkStart w:id="402" w:name="_Toc161"/>
      <w:bookmarkEnd w:id="401"/>
      <w:r>
        <w:rPr>
          <w:rtl w:val="true"/>
        </w:rPr>
        <w:t>تدبر در قرآن</w:t>
      </w:r>
      <w:bookmarkEnd w:id="402"/>
    </w:p>
    <w:p>
      <w:pPr>
        <w:pStyle w:val="BookText"/>
        <w:rPr/>
      </w:pPr>
      <w:r>
        <w:rPr>
          <w:rFonts w:ascii="IRNazanin" w:hAnsi="IRNazanin" w:eastAsia="IRNazanin"/>
          <w:color w:val="111111"/>
          <w:sz w:val="28"/>
          <w:sz w:val="28"/>
          <w:szCs w:val="28"/>
          <w:rtl w:val="true"/>
          <w:lang w:bidi="fa-IR"/>
        </w:rPr>
        <w:t>وجود مقدس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سه روز یک ختم قرآن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مسلط باشد سی جزء را می تواند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شب عاشورا، نافع بن هلال، حبیب را از نگرانی زینب دختر امام علی علیه السلام ، درباره وفاداری یاران امام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حبیب، اصحاب امام حسین علیه السلام را گرد آوردند و همگی نزد امام علیه السلام رفتند و اعلان کردند که تا آخرین قطره خون خود از خاندان پیامر صلی اللّه علیه و آله و سلم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 علیه السلام حبیب بن مظاهر را فرمانده جناح چپ نیرو های خویش ساخت، زهیر بن قین را در جناح راست و حضرت ابو الفضل علیه السلام را با پرچم در قلب لشکر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با آن سن زیاد همچون یک قهرمان شمشیر می 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بدیل بن مریم عققانی به او حمله کرد و با شمشیری بر فرق او زد، دیگری با نیزه به او حمله کرد، تا این که حبیب از اسب بر زمین افتاد، محاسن او با خون سرش خضاب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بديل بن صریم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خود را به بالین او رساند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اَحتَسّبُ نَفسی وَ حُمَاةَ اَصحابی</w:t>
      </w:r>
      <w:r>
        <w:rPr>
          <w:rFonts w:ascii="IRNazanin" w:hAnsi="IRNazanin" w:eastAsia="IRNazanin"/>
          <w:color w:val="111111"/>
          <w:sz w:val="28"/>
          <w:sz w:val="28"/>
          <w:szCs w:val="28"/>
          <w:rtl w:val="true"/>
          <w:lang w:bidi="fa-IR"/>
        </w:rPr>
        <w:t xml:space="preserve"> پاداش خود و یاران حامی خود را از خدی تعالی انتظار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فرزندی به نام قاسم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وقتی به بلوغ رسید بدیل بن صريم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قرآن را 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تسلط داشته باشد یک جزء از قرآن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روز یک ختم قرآن می کنید؟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آیاتش تدبر و تأمل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چقدر با این آیات منطبق هستم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403" w:name="pg8848_89370"/>
    </w:p>
    <w:p>
      <w:pPr>
        <w:pStyle w:val="BookText"/>
        <w:rPr/>
      </w:pPr>
      <w:bookmarkEnd w:id="403"/>
      <w:r>
        <w:rPr>
          <w:rFonts w:ascii="IRNazanin" w:hAnsi="IRNazanin" w:eastAsia="IRNazanin"/>
          <w:color w:val="111111"/>
          <w:sz w:val="28"/>
          <w:sz w:val="28"/>
          <w:szCs w:val="28"/>
          <w:rtl w:val="true"/>
          <w:lang w:bidi="fa-IR"/>
        </w:rPr>
        <w:t>روایتی از امیر المؤمنین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شما به اتمام قرآن و سوره های آن نباشد، این طور نباشد که حتماً قرآن را تا آخرش بخوانم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رَتِّلِ الْقُرْآنَ تَرْتِیلاً</w:t>
      </w:r>
      <w:r>
        <w:rPr>
          <w:rStyle w:val="FootnoteAnchor"/>
          <w:rtl w:val="true"/>
        </w:rPr>
        <w:footnoteReference w:id="267"/>
      </w:r>
      <w:r>
        <w:rPr>
          <w:rFonts w:ascii="IRNazanin" w:hAnsi="IRNazanin" w:eastAsia="IRNazanin"/>
          <w:color w:val="111111"/>
          <w:sz w:val="28"/>
          <w:sz w:val="28"/>
          <w:szCs w:val="28"/>
          <w:rtl w:val="true"/>
          <w:lang w:bidi="fa-IR"/>
        </w:rPr>
        <w:t>قرآن را با ترتیل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امیر المؤمنین علیه السلام روایت بسیار زیبایی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قصه دارد عبرت بگیرید، اگر امر دارد اطاعت کنید اگر نهی دارد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مثلی دارد از آن درس بگیرید، اگر احکامی دارد آن را پیاده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هفت بخش است؛ اوامر و نواهی، ناسخ و منسوخ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ایراد ناقدان به نسخ این است که می گویند خداوند که عالم مطلق و علام الغیوب است و همه کلیات و جزئیات گذشته و حال و آینده را می داند، چرا حکمی می فرستد که بعد آن را تغییر دهد؟</w:t>
      </w:r>
    </w:p>
    <w:p>
      <w:pPr>
        <w:pStyle w:val="BookText"/>
        <w:rPr/>
      </w:pPr>
      <w:r>
        <w:rPr>
          <w:rFonts w:ascii="IRNazanin" w:hAnsi="IRNazanin" w:eastAsia="IRNazanin"/>
          <w:color w:val="111111"/>
          <w:sz w:val="28"/>
          <w:sz w:val="28"/>
          <w:szCs w:val="28"/>
          <w:rtl w:val="true"/>
          <w:lang w:bidi="fa-IR"/>
        </w:rPr>
        <w:t>در پاسخ گفته اند خداوند عالماً و عامداً حکم اول را می فرسند و خود می داند که آن موقت و زمان دار است، اگر چه این زمان داری آن بر نندگان یا حتی پیامبر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آن سر رسید، حکم دوم را که متضمن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تشدید یا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است فرو 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نسخ عبارتند از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ascii="Amiri" w:hAnsi="Amiri" w:eastAsia="Amiri" w:cs="Amiri"/>
          <w:color w:val="111111"/>
          <w:sz w:val="28"/>
          <w:sz w:val="28"/>
          <w:szCs w:val="28"/>
          <w:rtl w:val="true"/>
          <w:lang w:bidi="ar-SA"/>
        </w:rPr>
        <w:t>وَ إِذا بَدَّلْنا آيَةً مَكانَ آيَةٍ وَ اللَّهُ أَعْلَمُ بِما يُنَزِّلُ قالُوا إِنَّما أَنْتَ مُقْتَرٍ بَلْ أَكْثَرُهُمْ لا يَعْلَمُونَ</w:t>
      </w:r>
    </w:p>
    <w:p>
      <w:pPr>
        <w:pStyle w:val="BookText"/>
        <w:rPr/>
      </w:pPr>
      <w:r>
        <w:rPr>
          <w:rFonts w:ascii="IRNazanin" w:hAnsi="IRNazanin" w:eastAsia="IRNazanin"/>
          <w:color w:val="111111"/>
          <w:sz w:val="28"/>
          <w:sz w:val="28"/>
          <w:szCs w:val="28"/>
          <w:rtl w:val="true"/>
          <w:lang w:bidi="fa-IR"/>
        </w:rPr>
        <w:t>برخی از موارد نسخ در قرآن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تغییر قبله و پرداختن صدقه پیش از نجوا و با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و متشابه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دانشمندان علوم قرآن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از قرآن گفته می شود که معنای آن ها به قدری روشن است که نمی توان معنای دیگری برای آن در نظر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که احتمالات مختلفی برای معنای ظاهری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وضوح یا ابهام می تواند در یک کلمه یا جمله باشد گروهی از اهل سنت علم به متشابهات را مختص خداوند می دانند ولی يشتر شیعیان معتقدند آیات مَتشابه را می توان با ارجاع به آیات محکم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آیات متشابه می توانند دست آویزی برای فهم نادرست قرآن باشد این پرسش مطرح می شود که علت وجود آیات متشابه در قرآن چیست؟ در پاسخ به این پرسش نظریات متعددی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متکلمان بر این عقیده اند که وجود متشابهات، زمینه ساز معرفت عمیق تر و دقت بیشتر در قرآن می باشد، چه این که، زمانی ضرورت به کار گیری عقل و مراجعه به عالمان احساس می شود که تشابهی در مطلب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عارفان نیز معتقدند چون مراتب، درجات احوال سالكان الى اللّه متفاوت است، برخی از مقام طبع گذشته به مقام نفس رسیده اند و عده ای از مقام نفس به مرتبه عقل و امثال آن نایل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متناسب با درجات معرفت و مراحل نفس بندگان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فلاسفه گفته اند چون در بین مخاطبین قرآن مردمی هم هستند که از درک حقیقیت عوالم غیر مادی عاجزند در ابتدا آیاتی، اوصاف اعراض جسمانی را به خداوند نسبت می دهد و از الفاظی که متناسب با عالم وهم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اما در کنار این آیات، آبانی نیز به عنوان محکمات واقعیت امر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عامه مردم به تدریج از موجودی با مختصات اولی به موجود مجرد نامی که مبرّا از صفت امکانی است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اهل بیت در تفسیر متشابهات</w:t>
      </w:r>
    </w:p>
    <w:p>
      <w:pPr>
        <w:pStyle w:val="BookText"/>
        <w:rPr/>
      </w:pPr>
      <w:r>
        <w:rPr>
          <w:rFonts w:ascii="IRNazanin" w:hAnsi="IRNazanin" w:eastAsia="IRNazanin"/>
          <w:color w:val="111111"/>
          <w:sz w:val="28"/>
          <w:sz w:val="28"/>
          <w:szCs w:val="28"/>
          <w:rtl w:val="true"/>
          <w:lang w:bidi="fa-IR"/>
        </w:rPr>
        <w:t>در عیون اخبار الرضا از امام رضا علیه السلام روایت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رَدَّ مُتَشَابَةِ الْقُرْآنِ إِلَى مُحْكَمِهِ فَقَدْ هُدِیَ إِلَی صِرَاطٍ مُسْتَقِیمٍ</w:t>
      </w:r>
      <w:r>
        <w:rPr>
          <w:rFonts w:ascii="IRNazanin" w:hAnsi="IRNazanin" w:eastAsia="IRNazanin"/>
          <w:color w:val="111111"/>
          <w:sz w:val="28"/>
          <w:sz w:val="28"/>
          <w:szCs w:val="28"/>
          <w:rtl w:val="true"/>
          <w:lang w:bidi="fa-IR"/>
        </w:rPr>
        <w:t xml:space="preserve"> ،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أَخْبَارِنَا منشابة كَمُتَشَابِهِ الْقُرْآنِ فَرُدُّوا مُتَشَابِهَهَا إِلَى مُحْكَمِهَا وَ لَا تَتَّبِعُوا مُتَشَابِهَهَا دُونَ مُحْكَمِهَا فَتَضِلُّوا</w:t>
      </w:r>
    </w:p>
    <w:p>
      <w:pPr>
        <w:pStyle w:val="BookText"/>
        <w:rPr/>
      </w:pPr>
      <w:r>
        <w:rPr>
          <w:rFonts w:ascii="IRNazanin" w:hAnsi="IRNazanin" w:eastAsia="IRNazanin"/>
          <w:color w:val="111111"/>
          <w:sz w:val="28"/>
          <w:sz w:val="28"/>
          <w:szCs w:val="28"/>
          <w:rtl w:val="true"/>
          <w:lang w:bidi="fa-IR"/>
        </w:rPr>
        <w:t xml:space="preserve">یکی از مباحثی که قرآن پژوهان در مسأله محکم و متشابه مطرح نموده اند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ascii="IRNazanin" w:hAnsi="IRNazanin" w:eastAsia="IRNazanin"/>
          <w:color w:val="111111"/>
          <w:sz w:val="28"/>
          <w:sz w:val="28"/>
          <w:szCs w:val="28"/>
          <w:rtl w:val="true"/>
          <w:lang w:bidi="fa-IR"/>
        </w:rPr>
        <w:t xml:space="preserve"> ؛ اگر در این آبِه </w:t>
      </w: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عطف به </w:t>
      </w:r>
      <w:r>
        <w:rPr>
          <w:rFonts w:ascii="Amiri" w:hAnsi="Amiri" w:eastAsia="Amiri" w:cs="Amiri"/>
          <w:color w:val="111111"/>
          <w:sz w:val="28"/>
          <w:sz w:val="28"/>
          <w:szCs w:val="28"/>
          <w:rtl w:val="true"/>
          <w:lang w:bidi="ar-SA"/>
        </w:rPr>
        <w:t>وَ مَا يَعْلَمُ تَأْوِيلَهُ إِلَّا اللّهُ</w:t>
      </w:r>
      <w:r>
        <w:rPr>
          <w:rFonts w:ascii="IRNazanin" w:hAnsi="IRNazanin" w:eastAsia="IRNazanin"/>
          <w:color w:val="111111"/>
          <w:sz w:val="28"/>
          <w:sz w:val="28"/>
          <w:szCs w:val="28"/>
          <w:rtl w:val="true"/>
          <w:lang w:bidi="fa-IR"/>
        </w:rPr>
        <w:t xml:space="preserve"> باشد، راسخان در علم از تأویل متشابهات قرآن آگاه هستند و اگر استیناف بوده وعطف به قبل از خود نشده باشد راسخان در علم تأويل متشابهات را ندانسته و صرفاً به آن ایمان می آورند و می گویند آمَنَّا بِهِ گل مِنْ عِنْدِ رَبِّنَا</w:t>
      </w:r>
    </w:p>
    <w:p>
      <w:pPr>
        <w:pStyle w:val="BookText"/>
        <w:rPr/>
      </w:pPr>
      <w:r>
        <w:rPr>
          <w:rFonts w:ascii="IRNazanin" w:hAnsi="IRNazanin" w:eastAsia="IRNazanin"/>
          <w:color w:val="111111"/>
          <w:sz w:val="28"/>
          <w:sz w:val="28"/>
          <w:szCs w:val="28"/>
          <w:rtl w:val="true"/>
          <w:lang w:bidi="fa-IR"/>
        </w:rPr>
        <w:t xml:space="preserve">اکثر عالمان شیعه و برخی عالمان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به اللّه دانسته و آن ها را عالم به تأویل متشابهات می دانند و استدلال کرده اند که اگر راسخان در علم مانند سایر مردم علم به تأویل نداشتند چرا قرآن آن ها را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اساس برخی روایات منظور از راسخان در علم را اهل بیت علیهم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وعده؛ اگر وعده به بهشت است و یا ترس از جهنم سفارش شده از آن تأثیر بگیرید</w:t>
      </w:r>
      <w:r>
        <w:rPr>
          <w:rFonts w:eastAsia="IRNazanin" w:cs="IRNazanin"/>
          <w:color w:val="111111"/>
          <w:sz w:val="28"/>
          <w:szCs w:val="28"/>
          <w:rtl w:val="true"/>
          <w:lang w:bidi="fa-IR"/>
        </w:rPr>
        <w:t>.</w:t>
      </w:r>
    </w:p>
    <w:p>
      <w:pPr>
        <w:pStyle w:val="Heading3"/>
        <w:numPr>
          <w:ilvl w:val="2"/>
          <w:numId w:val="1"/>
        </w:numPr>
        <w:rPr/>
      </w:pPr>
      <w:bookmarkStart w:id="404" w:name="__RefHeading___Toc471370_2870459653"/>
      <w:bookmarkStart w:id="405" w:name="_Toc162"/>
      <w:bookmarkEnd w:id="404"/>
      <w:r>
        <w:rPr>
          <w:rtl w:val="true"/>
        </w:rPr>
        <w:t>سفارش مرحوم مجلسی به فرزندش</w:t>
      </w:r>
      <w:bookmarkEnd w:id="405"/>
    </w:p>
    <w:p>
      <w:pPr>
        <w:pStyle w:val="Heading4"/>
        <w:numPr>
          <w:ilvl w:val="3"/>
          <w:numId w:val="1"/>
        </w:numPr>
        <w:rPr/>
      </w:pPr>
      <w:bookmarkStart w:id="406" w:name="__RefHeading___Toc471372_2870459653"/>
      <w:bookmarkStart w:id="407" w:name="_Toc163"/>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بزرگان ما درباره اهمیت قرآن فراوان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اول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ای برای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در آن وصیت نامه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تجربه ای که دارم به تو سفارش می کنم که به سه چیز توجه کن؛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جزء قرآن بخوان؛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تأمل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هر روز یک بار ختم قرآن کن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نامه امیر المؤمنین علیه السلام به امام حسن مجتبی علیه السلام </w:t>
      </w:r>
      <w:r>
        <w:rPr>
          <w:rStyle w:val="FootnoteAnchor"/>
          <w:rtl w:val="true"/>
        </w:rPr>
        <w:footnoteReference w:id="270"/>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عزیزان، شرحی بر این نامه نوشته که اسم شرحش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رساله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اولین رساله اخلاقی که موجود و مکتوب در اسلام است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بعد از جنگ صفین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پس از آن که امام علیه السلام مطمئن شد معاویه قصد بیعت و اطاعت ندارد و بزرگان کوفه مدافع حضرت در جنگ با شام اند، در خطبه ای عمومی مردم را به جهاد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سپاه امام علیه السلام در مرز روم، در شمال عراق و سوریه امروزی با سپاه شام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جنگ طولانی مدت صفین که سپاه معاویه در آستانه شکست بودند، به پیشنهاد عمرو عاص و دستور معاویه، شامیان قرآن ها را بر نیزه کردند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بين ما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برخی از سپاهیان امام علی علیه السلام از ادامه جنگ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امام علی علیه السلام که ابن عباس و یا مالک اشتر را به عنوان حَکَم پیشنهاد کرد با خیانت اشعث و یارانش، ابو موسی اشعری از ناحیه سپاه امیر المؤمنين 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داورانی برای حکمیت میان دو طرف تعیین شد و جنگ بدون نتیجه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خزیمه در این جنگ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برای امام حسن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جزء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زهرای مرضیه علیها السلام را ببینید که چقدر قشنگ قرآن را در مسجد معرفی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أمُورُهُ ظَاهِرَةٌ</w:t>
      </w:r>
    </w:p>
    <w:p>
      <w:pPr>
        <w:pStyle w:val="BookText"/>
        <w:rPr/>
      </w:pPr>
      <w:r>
        <w:rPr>
          <w:rFonts w:ascii="IRNazanin" w:hAnsi="IRNazanin" w:eastAsia="IRNazanin"/>
          <w:color w:val="111111"/>
          <w:sz w:val="28"/>
          <w:sz w:val="28"/>
          <w:szCs w:val="28"/>
          <w:rtl w:val="true"/>
          <w:lang w:bidi="fa-IR"/>
        </w:rPr>
        <w:t>، قرآن آشکار و همه فهم است</w:t>
      </w:r>
      <w:r>
        <w:rPr>
          <w:rFonts w:eastAsia="IRNazanin" w:cs="IRNazanin"/>
          <w:color w:val="111111"/>
          <w:sz w:val="28"/>
          <w:szCs w:val="28"/>
          <w:rtl w:val="true"/>
          <w:lang w:bidi="fa-IR"/>
        </w:rPr>
        <w:t>.</w:t>
      </w:r>
    </w:p>
    <w:p>
      <w:pPr>
        <w:pStyle w:val="Heading4"/>
        <w:numPr>
          <w:ilvl w:val="3"/>
          <w:numId w:val="1"/>
        </w:numPr>
        <w:rPr/>
      </w:pPr>
      <w:bookmarkStart w:id="408" w:name="__RefHeading___Toc471374_2870459653"/>
      <w:bookmarkStart w:id="409" w:name="_Toc164"/>
      <w:bookmarkEnd w:id="408"/>
      <w:r>
        <w:rPr/>
        <w:t>2</w:t>
      </w:r>
      <w:r>
        <w:rPr>
          <w:rtl w:val="true"/>
        </w:rPr>
        <w:t>.</w:t>
      </w:r>
      <w:r>
        <w:rPr>
          <w:rtl w:val="true"/>
        </w:rPr>
        <w:t>درخشندگی احکام</w:t>
      </w:r>
      <w:bookmarkEnd w:id="409"/>
    </w:p>
    <w:p>
      <w:pPr>
        <w:pStyle w:val="BookText"/>
        <w:rPr/>
      </w:pPr>
      <w:r>
        <w:rPr>
          <w:rFonts w:ascii="Amiri" w:hAnsi="Amiri" w:eastAsia="Amiri" w:cs="Amiri"/>
          <w:color w:val="111111"/>
          <w:sz w:val="28"/>
          <w:sz w:val="28"/>
          <w:szCs w:val="28"/>
          <w:rtl w:val="true"/>
          <w:lang w:bidi="ar-SA"/>
        </w:rPr>
        <w:t>أحكامُهُ زاهِرَةُ احكام قرآن شفاف و بدون ابهام است</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71376_2870459653"/>
      <w:bookmarkStart w:id="411" w:name="_Toc165"/>
      <w:bookmarkEnd w:id="410"/>
      <w:r>
        <w:rPr/>
        <w:t>3</w:t>
      </w:r>
      <w:r>
        <w:rPr>
          <w:rtl w:val="true"/>
        </w:rPr>
        <w:t>.</w:t>
      </w:r>
      <w:r>
        <w:rPr>
          <w:rtl w:val="true"/>
        </w:rPr>
        <w:t>روشن و غالب بودن نشانه ها</w:t>
      </w:r>
      <w:bookmarkEnd w:id="4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أعلامُهُ باهِرَةٌ</w:t>
      </w:r>
      <w:r>
        <w:rPr>
          <w:rFonts w:ascii="IRNazanin" w:hAnsi="IRNazanin" w:eastAsia="IRNazanin"/>
          <w:color w:val="111111"/>
          <w:sz w:val="28"/>
          <w:sz w:val="28"/>
          <w:szCs w:val="28"/>
          <w:rtl w:val="true"/>
          <w:lang w:bidi="fa-IR"/>
        </w:rPr>
        <w:t xml:space="preserve"> قرآن کریم دارای اعلام و ستون های آشکار و نشانه های روشن و استوار است </w:t>
      </w:r>
      <w:bookmarkStart w:id="412" w:name="pg8848_89372"/>
    </w:p>
    <w:p>
      <w:pPr>
        <w:pStyle w:val="Heading4"/>
        <w:numPr>
          <w:ilvl w:val="3"/>
          <w:numId w:val="1"/>
        </w:numPr>
        <w:rPr/>
      </w:pPr>
      <w:bookmarkStart w:id="413" w:name="__RefHeading___Toc471378_2870459653"/>
      <w:bookmarkStart w:id="414" w:name="_Toc166"/>
      <w:bookmarkEnd w:id="412"/>
      <w:bookmarkEnd w:id="413"/>
      <w:r>
        <w:rPr/>
        <w:t>4</w:t>
      </w:r>
      <w:r>
        <w:rPr>
          <w:rtl w:val="true"/>
        </w:rPr>
        <w:t>.</w:t>
      </w:r>
      <w:r>
        <w:rPr>
          <w:rtl w:val="true"/>
        </w:rPr>
        <w:t>معلوم بودن نواهی</w:t>
      </w:r>
      <w:bookmarkEnd w:id="414"/>
    </w:p>
    <w:p>
      <w:pPr>
        <w:pStyle w:val="BookText"/>
        <w:rPr/>
      </w:pPr>
      <w:r>
        <w:rPr>
          <w:rFonts w:ascii="Amiri" w:hAnsi="Amiri" w:eastAsia="Amiri" w:cs="Amiri"/>
          <w:color w:val="111111"/>
          <w:sz w:val="28"/>
          <w:sz w:val="28"/>
          <w:szCs w:val="28"/>
          <w:rtl w:val="true"/>
          <w:lang w:bidi="ar-SA"/>
        </w:rPr>
        <w:t>وَ زَواجِرُهُ لائحَةُ</w:t>
      </w:r>
      <w:r>
        <w:rPr>
          <w:rFonts w:ascii="IRNazanin" w:hAnsi="IRNazanin" w:eastAsia="IRNazanin"/>
          <w:color w:val="111111"/>
          <w:sz w:val="28"/>
          <w:sz w:val="28"/>
          <w:szCs w:val="28"/>
          <w:rtl w:val="true"/>
          <w:lang w:bidi="fa-IR"/>
        </w:rPr>
        <w:t xml:space="preserve"> نهی های قرآن معلوم است، بدین معنا که چه کار هایی را نباید کرد مثل غیبت، تهمت، دروغ کم فروشی، احتکار و ربا همه به صورت واضح بیان شده است</w:t>
      </w:r>
      <w:r>
        <w:rPr>
          <w:rFonts w:eastAsia="IRNazanin" w:cs="IRNazanin"/>
          <w:color w:val="111111"/>
          <w:sz w:val="28"/>
          <w:szCs w:val="28"/>
          <w:rtl w:val="true"/>
          <w:lang w:bidi="fa-IR"/>
        </w:rPr>
        <w:t>.</w:t>
      </w:r>
    </w:p>
    <w:p>
      <w:pPr>
        <w:pStyle w:val="Heading4"/>
        <w:numPr>
          <w:ilvl w:val="3"/>
          <w:numId w:val="1"/>
        </w:numPr>
        <w:rPr/>
      </w:pPr>
      <w:bookmarkStart w:id="415" w:name="__RefHeading___Toc471380_2870459653"/>
      <w:bookmarkStart w:id="416" w:name="_Toc167"/>
      <w:bookmarkEnd w:id="415"/>
      <w:r>
        <w:rPr/>
        <w:t>5</w:t>
      </w:r>
      <w:r>
        <w:rPr>
          <w:rtl w:val="true"/>
        </w:rPr>
        <w:t>.</w:t>
      </w:r>
      <w:r>
        <w:rPr>
          <w:rtl w:val="true"/>
        </w:rPr>
        <w:t>واضح بودن اوامر</w:t>
      </w:r>
      <w:bookmarkEnd w:id="416"/>
    </w:p>
    <w:p>
      <w:pPr>
        <w:pStyle w:val="BookText"/>
        <w:rPr/>
      </w:pPr>
      <w:r>
        <w:rPr>
          <w:rFonts w:ascii="Amiri" w:hAnsi="Amiri" w:eastAsia="Amiri" w:cs="Amiri"/>
          <w:color w:val="111111"/>
          <w:sz w:val="28"/>
          <w:sz w:val="28"/>
          <w:szCs w:val="28"/>
          <w:rtl w:val="true"/>
          <w:lang w:bidi="ar-SA"/>
        </w:rPr>
        <w:t>وَ أَوَامِرُهُ واضِحَةً</w:t>
      </w:r>
      <w:r>
        <w:rPr>
          <w:rFonts w:ascii="IRNazanin" w:hAnsi="IRNazanin" w:eastAsia="IRNazanin"/>
          <w:color w:val="111111"/>
          <w:sz w:val="28"/>
          <w:sz w:val="28"/>
          <w:szCs w:val="28"/>
          <w:rtl w:val="true"/>
          <w:lang w:bidi="fa-IR"/>
        </w:rPr>
        <w:t xml:space="preserve"> اوامر قرآن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تقوا بسیار واضح بیان شده است</w:t>
      </w:r>
      <w:r>
        <w:rPr>
          <w:rFonts w:eastAsia="IRNazanin" w:cs="IRNazanin"/>
          <w:color w:val="111111"/>
          <w:sz w:val="28"/>
          <w:szCs w:val="28"/>
          <w:rtl w:val="true"/>
          <w:lang w:bidi="fa-IR"/>
        </w:rPr>
        <w:t>.</w:t>
      </w:r>
    </w:p>
    <w:p>
      <w:pPr>
        <w:pStyle w:val="Heading3"/>
        <w:numPr>
          <w:ilvl w:val="2"/>
          <w:numId w:val="1"/>
        </w:numPr>
        <w:rPr/>
      </w:pPr>
      <w:bookmarkStart w:id="417" w:name="__RefHeading___Toc471382_2870459653"/>
      <w:bookmarkStart w:id="418" w:name="_Toc168"/>
      <w:bookmarkEnd w:id="417"/>
      <w:r>
        <w:rPr>
          <w:rtl w:val="true"/>
        </w:rPr>
        <w:t>کنایه حضرت به اهالی سقیفه</w:t>
      </w:r>
      <w:bookmarkEnd w:id="418"/>
    </w:p>
    <w:p>
      <w:pPr>
        <w:pStyle w:val="BookText"/>
        <w:rPr/>
      </w:pPr>
      <w:r>
        <w:rPr>
          <w:rFonts w:ascii="IRNazanin" w:hAnsi="IRNazanin" w:eastAsia="IRNazanin"/>
          <w:color w:val="111111"/>
          <w:sz w:val="28"/>
          <w:sz w:val="28"/>
          <w:szCs w:val="28"/>
          <w:rtl w:val="true"/>
          <w:lang w:bidi="fa-IR"/>
        </w:rPr>
        <w:t>بعد حضرت رو کرد به کسانی که در سقیفه بودند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خَلَّفْتُمُوهُ وَراءَ ظُهُورِكُمْ</w:t>
      </w:r>
      <w:r>
        <w:rPr>
          <w:rFonts w:ascii="IRNazanin" w:hAnsi="IRNazanin" w:eastAsia="IRNazanin"/>
          <w:color w:val="111111"/>
          <w:sz w:val="28"/>
          <w:sz w:val="28"/>
          <w:szCs w:val="28"/>
          <w:rtl w:val="true"/>
          <w:lang w:bidi="fa-IR"/>
        </w:rPr>
        <w:t xml:space="preserve"> ؛ </w:t>
      </w:r>
      <w:r>
        <w:rPr>
          <w:rStyle w:val="FootnoteAnchor"/>
          <w:rtl w:val="true"/>
        </w:rPr>
        <w:footnoteReference w:id="272"/>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را پشت سر قرار داده اید، اگر به قرآن عمل می کردید حق امیر المؤمنین علیه السلام غصب نمی شد، اگر به قرآن عمل می کردید به خانه زهرا علیها السلام هجوم نمی آوردید، اگر به قرآن عمل می کردید حقی را که پیغمبر صلی اللّه علیه و آله و سلم به من به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نمی کردید</w:t>
      </w:r>
      <w:r>
        <w:rPr>
          <w:rFonts w:eastAsia="IRNazanin" w:cs="IRNazanin"/>
          <w:color w:val="111111"/>
          <w:sz w:val="28"/>
          <w:szCs w:val="28"/>
          <w:rtl w:val="true"/>
          <w:lang w:bidi="fa-IR"/>
        </w:rPr>
        <w:t>.</w:t>
      </w:r>
    </w:p>
    <w:p>
      <w:pPr>
        <w:pStyle w:val="Heading3"/>
        <w:numPr>
          <w:ilvl w:val="2"/>
          <w:numId w:val="1"/>
        </w:numPr>
        <w:rPr/>
      </w:pPr>
      <w:bookmarkStart w:id="419" w:name="__RefHeading___Toc471384_2870459653"/>
      <w:bookmarkStart w:id="420" w:name="_Toc169"/>
      <w:bookmarkEnd w:id="419"/>
      <w:r>
        <w:rPr>
          <w:rtl w:val="true"/>
        </w:rPr>
        <w:t>بیان آثار اعمال</w:t>
      </w:r>
      <w:bookmarkEnd w:id="420"/>
    </w:p>
    <w:p>
      <w:pPr>
        <w:pStyle w:val="BookText"/>
        <w:rPr/>
      </w:pPr>
      <w:r>
        <w:rPr>
          <w:rFonts w:ascii="IRNazanin" w:hAnsi="IRNazanin" w:eastAsia="IRNazanin"/>
          <w:color w:val="111111"/>
          <w:sz w:val="28"/>
          <w:sz w:val="28"/>
          <w:szCs w:val="28"/>
          <w:rtl w:val="true"/>
          <w:lang w:bidi="fa-IR"/>
        </w:rPr>
        <w:t>حضرت زهرا علیها السلام پس از توصیف قرآن شروع به شمردن آثار اعمال نمود که من به برخی از آن ها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می شد تابلو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ایام فاطمیه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درباره روز شهادت حضرت زهرا علیها السلام روایات و نقل های تاریخی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چهل روز بعد از رحلت پیامبر اسلام صلی اللّه علیه و آله و سلم ، برخی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گروهی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عده 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گروهی سه ماه و پاره ای دیگر شش ماه بعد از رحلت حضرت رسول صلی اللّه علیه و آله و سلم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ائمه اطهار علیهم السلام، غالباً شیعیان اجازه عزاداری نداشتند ولی نقل هایی از عزاداری اهل بیت علیهم السلام برای حضرت زهرا علیها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زمان دفن حضرت فاطمه علیها السلام به عزاداری پرداخت و خطاب به رسول اللّه صلی اللّه علیه و آله و سلم از مظلومیت حضرت فاطمه علیها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 صادق علیه السلام نقل شده است که برای حضرت زهرا علیها اسلام عزاداری می کردند و در روضه خود از ماجرای سقط حضرت محسن علیه السلام و کتک خوردن حضرت زهرا علیها السلام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حدیثی از سام صادق علیه السلام شهادت حضرت فاطمه علیها السلام بعد از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رحلت پیامبر اسلام صلی اللّه علیه و آله و سلم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این روز و چند روز قبل و بعد از آن، فاطمیه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شیعه نشین مراسم عزاداری حضرت فاطمه علیها السلام از فاطمیه اول شروع شده و تا فاطمیه دوم 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شیعیان مرسوم است که در این روز و برخی روز های قبل و بعد از آن مراسم روضه خوانی و ذکر مصیبت در مساجد حسینیه ها، تکایا و نیز در خانه ها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حدیثی دیگر که ابو بصیر از امام صادق علیه السلام نقل کرده است شهادت حضرت فاطمه علیها السلام در روز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ایام فاطمیه معمولاً در فاطمیه دوم شور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بعد از تأسیس حوزه علمیه قم و زعامت شیخ عبد الکریم حائری، عزاداری در این روز ها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تصویب دولت جمهوری اسلامی ایران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به مناسبت شهادت حضرت فاطمه زهرا علیها السلام به تعطیل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تعطیلی به پیشنهاد آیت اللّه العظمی حسین وحید خراسانی، از مراجع تقلید شیعه، به رئیس جمهور وقت به تصویب دولت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این تعطیلی، مراسم عزاداری فاطمیه در ایران گسترش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مراجع تقلید شیعه در این روز به همراه شیعیان و دسته های عزاداری پیاده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پیاده روی در مشهد به سمت حرم امام رضا علیه السلام و در قم به سمت حرم حضرت</w:t>
      </w:r>
    </w:p>
    <w:p>
      <w:pPr>
        <w:pStyle w:val="BookText"/>
        <w:rPr/>
      </w:pPr>
      <w:r>
        <w:rPr>
          <w:rFonts w:ascii="IRNazanin" w:hAnsi="IRNazanin" w:eastAsia="IRNazanin"/>
          <w:color w:val="111111"/>
          <w:sz w:val="28"/>
          <w:sz w:val="28"/>
          <w:szCs w:val="28"/>
          <w:rtl w:val="true"/>
          <w:lang w:bidi="fa-IR"/>
        </w:rPr>
        <w:t>معصومه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شیعیان مدت خاصی برای عزاداری وجود ندارد و معروف شدن دهه اول یا دوم در سال های اخیر با تأسی به دهه اول محرم صورت گرفته و روایت یا سنتی که چنین توصیه ای داشته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توجه به اعتقادی که به جایگاه دختر رسول خدا صلی اللّه علیه و آله و سلم دارند و شهادت ایشان را در راه دفاع از حقانیت امیر المؤمنین علی علیه السلام می دانند این ایام را بزرگ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این دو دهه نیز در شهر های مختلف، متفاوت است، ولی معمولاً بنابر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دهه دوم جمادی الاول، از دهم تا بیستم آن دهه فاطمیه اول و طبق 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دهه اول جمادی الثانی از اول تا دهم آن دهه فاطمیه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شیعه توصیه کرده اند در هر فاطمیه سه روز به مراسم عزا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روز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در فاطمیه نخست و روز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به عنوان فاطمیه دوم عزاداری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آیت اللّه صافی گلپایگانی، آیت اللّه وحید خراسانی و آیت اللّه مکارم شیرازی محدوده عزاداری ایام فاطمیه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هایی همچون عراق، پاکستان، آذربایجان، تاجیکستان و استرالیا نیز در ایام فاطمیه مراسم سوگواری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و به ویژه نجف سه روز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دو زمان پیش گفته را برای شهادت حضرت زهرا علیها السلام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فاطمیه در اروپا نیز در مراکزی همچون مرکز اسلامی هامبورگ و مرکز اسلامی امام علی علیه السلام استکهلم از سه تا پنج شب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عاشورا بعضی از تابلو ها، پلاکارد ها و پرچم ها مشتمل بر سخنان این شخصیت ها باشد و در میان تکایا، خیابان ها و هیئت ها نصب گردد تا هر کس نگاه می کند این سخنان در ذهنش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فاطمیه نیز می توان تابلوی زیبایی از این کلمات حضرت زهرا علیها السلام را نوشت به این مضمون که،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راجع به نماز، زکات، جهاد، قرآن و ایمان چنین فرموده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نباید فقط در نمایش دادن مصیبت اهل بیت علیهم السلام توقف کنیم، مصیبت فقط باید نمک آش مجالس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نمک و آش هم نباید عوض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جلسه متأثر باشد و مردم یاد رنج های اهل حقیقت بیفتند؛ اما باید دستورات و راه های زندگی آن بزرگواران را در میان بگذاریم و به مردم معرفی کنیم</w:t>
      </w:r>
      <w:r>
        <w:rPr>
          <w:rFonts w:eastAsia="IRNazanin" w:cs="IRNazanin"/>
          <w:color w:val="111111"/>
          <w:sz w:val="28"/>
          <w:szCs w:val="28"/>
          <w:rtl w:val="true"/>
          <w:lang w:bidi="fa-IR"/>
        </w:rPr>
        <w:t xml:space="preserve">. </w:t>
      </w:r>
      <w:bookmarkStart w:id="421" w:name="pg8848_89375"/>
    </w:p>
    <w:p>
      <w:pPr>
        <w:pStyle w:val="Heading3"/>
        <w:numPr>
          <w:ilvl w:val="2"/>
          <w:numId w:val="1"/>
        </w:numPr>
        <w:rPr/>
      </w:pPr>
      <w:bookmarkStart w:id="422" w:name="__RefHeading___Toc471386_2870459653"/>
      <w:bookmarkStart w:id="423" w:name="_Toc170"/>
      <w:bookmarkEnd w:id="421"/>
      <w:bookmarkEnd w:id="422"/>
      <w:r>
        <w:rPr>
          <w:rtl w:val="true"/>
        </w:rPr>
        <w:t>فلسفه ایمان؛ دوری از شرک</w:t>
      </w:r>
      <w:bookmarkEnd w:id="423"/>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اللّهُ الإيمانَ تَطْهِيراً لَكُم مِنَ الشِّرْكِ</w:t>
      </w:r>
      <w:r>
        <w:rPr>
          <w:rStyle w:val="FootnoteAnchor"/>
          <w:rtl w:val="true"/>
        </w:rPr>
        <w:footnoteReference w:id="274"/>
      </w:r>
      <w:r>
        <w:rPr>
          <w:rFonts w:ascii="IRNazanin" w:hAnsi="IRNazanin" w:eastAsia="IRNazanin"/>
          <w:color w:val="111111"/>
          <w:sz w:val="28"/>
          <w:sz w:val="28"/>
          <w:szCs w:val="28"/>
          <w:rtl w:val="true"/>
          <w:lang w:bidi="fa-IR"/>
        </w:rPr>
        <w:t>هر چیزی اثری ، هر کنشی واکنشی و هر عملی عکس العملی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خاصیت اشیاء جهان است؛ اما اثر ایمان چیست؟ اثر ایمان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کافر نجس است؛ اما وقتی به خدا ایمان آورد پاک می شود، قلبش از معصیت و وجودش از آلودگی پاک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الإيمانَ تَطْهِيراً لَكُم مِنَ الشِّرْكِ</w:t>
      </w:r>
      <w:r>
        <w:rPr>
          <w:rFonts w:ascii="IRNazanin" w:hAnsi="IRNazanin" w:eastAsia="IRNazanin"/>
          <w:color w:val="111111"/>
          <w:sz w:val="28"/>
          <w:sz w:val="28"/>
          <w:szCs w:val="28"/>
          <w:rtl w:val="true"/>
          <w:lang w:bidi="fa-IR"/>
        </w:rPr>
        <w:t xml:space="preserve"> خداوند تبارک و تعالی ایمان را عامل پاکیزگی از شرک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ذائقه اش سالم باشد ایمان در نزدش محبوب است، اگر ذائقه اش سالم باشد گناه پیشش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ببینید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اللَّهَ حَبَّبَ إِلَيْكُمُ الْإِيمَانَ وَ زَيَّنَهُ فِي قُلُوبِكُمْ وَ كَرَّة إِلَيْكُمُ الْكُفْرَ وَ الْفُسُوقَ وَ الْعِصْيَانَ</w:t>
      </w:r>
      <w:r>
        <w:rPr>
          <w:rStyle w:val="FootnoteAnchor"/>
          <w:rtl w:val="true"/>
        </w:rPr>
        <w:footnoteReference w:id="275"/>
      </w:r>
      <w:r>
        <w:rPr>
          <w:rFonts w:ascii="IRNazanin" w:hAnsi="IRNazanin" w:eastAsia="IRNazanin"/>
          <w:color w:val="111111"/>
          <w:sz w:val="28"/>
          <w:sz w:val="28"/>
          <w:szCs w:val="28"/>
          <w:rtl w:val="true"/>
          <w:lang w:bidi="fa-IR"/>
        </w:rPr>
        <w:t xml:space="preserve"> تنها آدم سالم می تواند بفهمد که شکر شیرین، سرکه ترش و زهر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شده است که به کسی شیرینی می دهید اما او می گوید شیرین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خوش بو می 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ندارد چرا این طوری است؟ چون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را دوست داشت و لذت برد و جرأت بر ارتکاب گناه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 خوشم می آید، از عبادت بدم می آید، معلوم می شود او مریض شده است</w:t>
      </w:r>
      <w:r>
        <w:rPr>
          <w:rFonts w:eastAsia="IRNazanin" w:cs="IRNazanin"/>
          <w:color w:val="111111"/>
          <w:sz w:val="28"/>
          <w:szCs w:val="28"/>
          <w:rtl w:val="true"/>
          <w:lang w:bidi="fa-IR"/>
        </w:rPr>
        <w:t>.</w:t>
      </w:r>
    </w:p>
    <w:p>
      <w:pPr>
        <w:pStyle w:val="Heading3"/>
        <w:numPr>
          <w:ilvl w:val="2"/>
          <w:numId w:val="1"/>
        </w:numPr>
        <w:rPr/>
      </w:pPr>
      <w:bookmarkStart w:id="424" w:name="__RefHeading___Toc471388_2870459653"/>
      <w:bookmarkStart w:id="425" w:name="_Toc171"/>
      <w:bookmarkEnd w:id="424"/>
      <w:r>
        <w:rPr>
          <w:rtl w:val="true"/>
        </w:rPr>
        <w:t>داستان</w:t>
      </w:r>
      <w:bookmarkEnd w:id="425"/>
    </w:p>
    <w:p>
      <w:pPr>
        <w:pStyle w:val="BookText"/>
        <w:rPr/>
      </w:pPr>
      <w:r>
        <w:rPr>
          <w:rFonts w:ascii="IRNazanin" w:hAnsi="IRNazanin" w:eastAsia="IRNazanin"/>
          <w:color w:val="111111"/>
          <w:sz w:val="28"/>
          <w:sz w:val="28"/>
          <w:szCs w:val="28"/>
          <w:rtl w:val="true"/>
          <w:lang w:bidi="fa-IR"/>
        </w:rPr>
        <w:t>جوانی نزد پیغمبر اکرم صلی اللّه علیه و آله و سلم آمد، از آن جا که جوان است و غریزه و شهوت دارد و شهوتش طغیان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اتأذَنُ لي في الزِّنا؟</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من زنا و فحشا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دیگر ذائقه اش مریض شده است نمی گوید آمده ام ازدواج کنم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غریزه دارد؛ اما باید به شکل صحیح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اسلام بر سنت ازدواج تأکید دارد؟ آماری که در تهران دیدم در یک سال از هجده هزار ازدواج ده هزار آن ها به دادگاه مراجعه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موارد نتیجه دوستی های ناپسند قبل از ازدواج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ها و </w:t>
      </w:r>
    </w:p>
    <w:p>
      <w:pPr>
        <w:pStyle w:val="BookText"/>
        <w:rPr/>
      </w:pPr>
      <w:r>
        <w:rPr>
          <w:rFonts w:ascii="IRNazanin" w:hAnsi="IRNazanin" w:eastAsia="IRNazanin"/>
          <w:color w:val="111111"/>
          <w:sz w:val="28"/>
          <w:sz w:val="28"/>
          <w:szCs w:val="28"/>
          <w:rtl w:val="true"/>
          <w:lang w:bidi="fa-IR"/>
        </w:rPr>
        <w:t>رفت و آمد های نا مشروع باعث این آشنایی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دوست پسر دارد و پسری که دوست دختر دارد و هفته ای پنج تا ده ساعت در خوشی به سر می برند، وقتی ازدواج کرد و خواست همه هفته را زیر یک سقف باشد با وجود بیماری ها، ناملایمات، سختی ها و تندی ها، طبیعی است که مزه ها و شیرینی هایی که قبل از ازدواج چشیده در ذهنش تداعی می شود و همسرش دل زده همسرش پیش او بد جلوه می کند، دائم آن دختر را به رخ همسرش می کشد، دائم به یاد گذشته می افتد، لذا فردی که روابط نادرست پیش از ازدواج دارد، وقتی وارد زندگی زناشویی می شود، ذهنیت پیشین برای شان تداعی می گردد؛ لذا از این خانم یا از این آقا دل زده می شود، چرا اسلام این قدر مخصوصاً روی دختر 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 در خانه شوهر با الفبای مسائل مردانه و زندگی زناشویی آشنا شود این ها نکات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 خوشم می آید، دنبال خاموش کردن اطفای غریزه اش از راه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 می آمدند خدمت پیامبر صلی اللّه علیه و آله و سلم که ما زن می خواهیم، حتی برخی از خانم ها و دختران می آمدند که ما شوهر می خواهیم و صریحاً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جوان آمده دنبال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به طرف سینه او آورد و جمله ای فرمود که خیلی زیباست، دعا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ذَنْبَهُ وَ طَهِّرْ قَلْبَهُ و حَصِّنْ فَرْجَهُ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سه چیز برایش از خدا خواست؛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ببخش، از این که می گوید من زنا را دوست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جوان را پاکیزه کن؛ یعنی قلب او مریض و آلوده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که این جوان قوای جنسی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دعای پیامبر صلی اللّه علیه و آله و سلم </w:t>
      </w:r>
      <w:r>
        <w:rPr>
          <w:rFonts w:ascii="Amiri" w:hAnsi="Amiri" w:eastAsia="Amiri" w:cs="Amiri"/>
          <w:color w:val="111111"/>
          <w:sz w:val="28"/>
          <w:sz w:val="28"/>
          <w:szCs w:val="28"/>
          <w:rtl w:val="true"/>
          <w:lang w:bidi="ar-SA"/>
        </w:rPr>
        <w:t>فَلَمْ يَكُنْ شَيْءٍ أَبْغَضَ إِلَيْهِ مِنَ الزِّنَا</w:t>
      </w:r>
      <w:r>
        <w:rPr>
          <w:rStyle w:val="FootnoteAnchor"/>
          <w:rtl w:val="true"/>
        </w:rPr>
        <w:footnoteReference w:id="2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نزد آن جوان مبغوض تر از زنا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پزشک است </w:t>
      </w:r>
      <w:r>
        <w:rPr>
          <w:rFonts w:ascii="Amiri" w:hAnsi="Amiri" w:eastAsia="Amiri" w:cs="Amiri"/>
          <w:color w:val="111111"/>
          <w:sz w:val="28"/>
          <w:sz w:val="28"/>
          <w:szCs w:val="28"/>
          <w:rtl w:val="true"/>
          <w:lang w:bidi="ar-SA"/>
        </w:rPr>
        <w:t>طَبیبٌ دَوّار بِطِبّهِ</w:t>
      </w:r>
      <w:r>
        <w:rPr>
          <w:rStyle w:val="FootnoteAnchor"/>
          <w:rtl w:val="true"/>
        </w:rPr>
        <w:footnoteReference w:id="279"/>
      </w:r>
      <w:r>
        <w:rPr>
          <w:rFonts w:ascii="IRNazanin" w:hAnsi="IRNazanin" w:eastAsia="IRNazanin"/>
          <w:color w:val="111111"/>
          <w:sz w:val="28"/>
          <w:sz w:val="28"/>
          <w:szCs w:val="28"/>
          <w:rtl w:val="true"/>
          <w:lang w:bidi="fa-IR"/>
        </w:rPr>
        <w:t>با یک دعای پیامبر صلی اللّه علیه و آله و سلم طرف سالم شد</w:t>
      </w:r>
      <w:r>
        <w:rPr>
          <w:rFonts w:eastAsia="IRNazanin" w:cs="IRNazanin"/>
          <w:color w:val="111111"/>
          <w:sz w:val="28"/>
          <w:szCs w:val="28"/>
          <w:rtl w:val="true"/>
          <w:lang w:bidi="fa-IR"/>
        </w:rPr>
        <w:t xml:space="preserve">. </w:t>
      </w:r>
      <w:bookmarkStart w:id="426" w:name="pg8848_89379"/>
    </w:p>
    <w:p>
      <w:pPr>
        <w:pStyle w:val="BookText"/>
        <w:rPr/>
      </w:pPr>
      <w:bookmarkEnd w:id="426"/>
      <w:r>
        <w:rPr>
          <w:rFonts w:ascii="Amiri" w:hAnsi="Amiri" w:eastAsia="Amiri" w:cs="Amiri"/>
          <w:color w:val="111111"/>
          <w:sz w:val="28"/>
          <w:sz w:val="28"/>
          <w:szCs w:val="28"/>
          <w:rtl w:val="true"/>
          <w:lang w:bidi="ar-SA"/>
        </w:rPr>
        <w:t>حَبَّبَ إِلَيْكُمُ الْإِيمَانَ وَ زَيَّنَهُ فِي قُلُوبِكُمْ</w:t>
      </w:r>
      <w:r>
        <w:rPr>
          <w:rStyle w:val="FootnoteAnchor"/>
          <w:rtl w:val="true"/>
        </w:rPr>
        <w:footnoteReference w:id="280"/>
      </w:r>
      <w:r>
        <w:rPr>
          <w:rFonts w:ascii="IRNazanin" w:hAnsi="IRNazanin" w:eastAsia="IRNazanin"/>
          <w:color w:val="111111"/>
          <w:sz w:val="28"/>
          <w:sz w:val="28"/>
          <w:szCs w:val="28"/>
          <w:rtl w:val="true"/>
          <w:lang w:bidi="fa-IR"/>
        </w:rPr>
        <w:t>حالا حضرت زهرا علیها السلام در این خطبه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تطهیر می کند چطور آب، نجاست را پاک می کند، چطور وضو انسان را از حَدَث پاک می کند، چطور زکات، مال را پاک می کند، همان گونه ایمان هم باعث می شود تا شرک از زندگی انسان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زهرای مرضیه علیها السلام برگرفته از مبانی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لَا تُشْرِكْ بِاللّهِ إِنَّ الشّرْكَ لَظُلْمٌ عَظِيم</w:t>
      </w:r>
      <w:r>
        <w:rPr>
          <w:rStyle w:val="FootnoteAnchor"/>
          <w:rtl w:val="true"/>
        </w:rPr>
        <w:footnoteReference w:id="281"/>
      </w:r>
      <w:r>
        <w:rPr>
          <w:rFonts w:ascii="IRNazanin" w:hAnsi="IRNazanin" w:eastAsia="IRNazanin"/>
          <w:color w:val="111111"/>
          <w:sz w:val="28"/>
          <w:sz w:val="28"/>
          <w:szCs w:val="28"/>
          <w:rtl w:val="true"/>
          <w:lang w:bidi="fa-IR"/>
        </w:rPr>
        <w:t xml:space="preserve"> 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محترم کاری کنید که ذائقه های تان سالم گردد</w:t>
      </w:r>
      <w:r>
        <w:rPr>
          <w:rFonts w:eastAsia="IRNazanin" w:cs="IRNazanin"/>
          <w:color w:val="111111"/>
          <w:sz w:val="28"/>
          <w:szCs w:val="28"/>
          <w:rtl w:val="true"/>
          <w:lang w:bidi="fa-IR"/>
        </w:rPr>
        <w:t>.</w:t>
      </w:r>
    </w:p>
    <w:p>
      <w:pPr>
        <w:pStyle w:val="Heading3"/>
        <w:numPr>
          <w:ilvl w:val="2"/>
          <w:numId w:val="1"/>
        </w:numPr>
        <w:rPr/>
      </w:pPr>
      <w:bookmarkStart w:id="427" w:name="__RefHeading___Toc471390_2870459653"/>
      <w:bookmarkStart w:id="428" w:name="_Toc172"/>
      <w:bookmarkEnd w:id="427"/>
      <w:r>
        <w:rPr>
          <w:rtl w:val="true"/>
        </w:rPr>
        <w:t>فلسفه نماز؛ دوری از کبر</w:t>
      </w:r>
      <w:bookmarkEnd w:id="428"/>
    </w:p>
    <w:p>
      <w:pPr>
        <w:pStyle w:val="BookText"/>
        <w:rPr/>
      </w:pPr>
      <w:r>
        <w:rPr>
          <w:rFonts w:ascii="IRNazanin" w:hAnsi="IRNazanin" w:eastAsia="IRNazanin"/>
          <w:color w:val="111111"/>
          <w:sz w:val="28"/>
          <w:sz w:val="28"/>
          <w:szCs w:val="28"/>
          <w:rtl w:val="true"/>
          <w:lang w:bidi="fa-IR"/>
        </w:rPr>
        <w:t>حضرت زهرا علیها السلام درباره فلسفه خداوند نماز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الصَّلاةَ تَنْزِيهاً لَكُمْ عَنِ الْكِبْرِ الْكِبْرِ</w:t>
      </w:r>
    </w:p>
    <w:p>
      <w:pPr>
        <w:pStyle w:val="BookText"/>
        <w:rPr/>
      </w:pPr>
      <w:r>
        <w:rPr>
          <w:rFonts w:ascii="IRNazanin" w:hAnsi="IRNazanin" w:eastAsia="IRNazanin"/>
          <w:color w:val="111111"/>
          <w:sz w:val="28"/>
          <w:sz w:val="28"/>
          <w:szCs w:val="28"/>
          <w:rtl w:val="true"/>
          <w:lang w:bidi="fa-IR"/>
        </w:rPr>
        <w:t>خداوند نماز را برای شکستن کبر و غرور قرار داده است؛</w:t>
      </w:r>
      <w:r>
        <w:rPr>
          <w:rFonts w:ascii="Amiri" w:hAnsi="Amiri" w:eastAsia="Amiri" w:cs="Amiri"/>
          <w:color w:val="111111"/>
          <w:sz w:val="28"/>
          <w:sz w:val="28"/>
          <w:szCs w:val="28"/>
          <w:rtl w:val="true"/>
          <w:lang w:bidi="ar-SA"/>
        </w:rPr>
        <w:t>وَ الصَّلاةَ تَنْزِيهاً لَكُمْ عَنِ الْكِبْرِ الْكِبْرِ</w:t>
      </w:r>
      <w:r>
        <w:rPr>
          <w:rStyle w:val="FootnoteAnchor"/>
          <w:rtl w:val="true"/>
        </w:rPr>
        <w:footnoteReference w:id="282"/>
      </w:r>
      <w:r>
        <w:rPr>
          <w:rFonts w:ascii="IRNazanin" w:hAnsi="IRNazanin" w:eastAsia="IRNazanin"/>
          <w:color w:val="111111"/>
          <w:sz w:val="28"/>
          <w:sz w:val="28"/>
          <w:szCs w:val="28"/>
          <w:rtl w:val="true"/>
          <w:lang w:bidi="fa-IR"/>
        </w:rPr>
        <w:t>همین جمله را اگر انسان خوب توجه کند، برای زندگی اش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غرور و کبر آدم را می کشد، وقتی انسان خم می شود و بالا ترین عضو بدن را که پیشانی است به پست ترین چیز یعنی خاک می گذارد و در حال سجده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با این حالت، کبر را می شکند؛ لذا گاهی دیده می شود که کبر و غرور در آدم های بی نماز بیشتر است، نخوت در آن 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نماز باعث می شود کبر در انسان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 نقل شده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w:t>
      </w:r>
      <w:r>
        <w:rPr>
          <w:rStyle w:val="FootnoteAnchor"/>
          <w:rtl w:val="true"/>
        </w:rPr>
        <w:footnoteReference w:id="283"/>
      </w:r>
      <w:r>
        <w:rPr>
          <w:rFonts w:ascii="IRNazanin" w:hAnsi="IRNazanin" w:eastAsia="IRNazanin"/>
          <w:color w:val="111111"/>
          <w:sz w:val="28"/>
          <w:sz w:val="28"/>
          <w:szCs w:val="28"/>
          <w:rtl w:val="true"/>
          <w:lang w:bidi="fa-IR"/>
        </w:rPr>
        <w:t>وای بر نماز گزاران و نمی گوید وای بر بی نماز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کدام نماز گزار؟ امام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نماز گزاری که نمازش را از اول وقت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طباطبایی رحمه اللّه علیه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علامه،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او تفسیر قرآن به قرآن بود در فلسفه با برقراری جلسات هفتگی با شاگردان خاص خود تدریس مبانی فلسفی ملا صدرا و حکمت متعالیه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مدرسان بعدی فلسفه در حوزه علمیه قم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آیات و عظام مطهری، جوادی آملی، مصباح یزدی و بهشتی را می توان جزء مؤثر ترین و معروف ترین روحانیان شیعه در ایران در چهار دهه پایانی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علمی او با هانری کربن فیلسوف و شیعه شناس فرانسوی زمینه ساز معرفی تشیع به اروپاییان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او کتاب های متعددی منتشر ساعت را برای توجه به نفس خود تعیین کند شده و چندین همایش برای معرفی اندیشه های او تا رفته رفته معرفت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مستند تلویزیونی با نام حدیث سروه نیز با هدف شناسایی شخصیت او ساخته شده است در تهران یک دانشگاه به نام او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على قدوسی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فردای آن روز از مسجد امام حسن عسکری علیه السلام تا حرم حضرت معصومه علیها 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رضا گلپایگانی بر پیکرش نماز خواند و در حرم سلوکی قاضی التزام به نماز اول وقت نماز حضرت معصومه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آقا قاضی رحمه اللّه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قاضی طباطبایی،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برخی از تذکره نویسان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از سادات طباطبایی، مشهور به قض و تقوا و اغلب در کسوت روحانیت بودند و نسب شان به ابراهیم طبا طبا، نوادۀ امام حسن مجتبی علیه السلام،می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سید حسین قاضی، از شاگردان میرزای شیرازی در سامرا بود که سپس به تبریز بازگشت به تهذیب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در طول حیاتش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اختیار کرد و خانواده پر جمعیتی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او به علم و فضل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طباطبایی در عرفان از طریقه ملا حسین قلی همدانی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سالک باید برای دفع خواطر در شبانه روز دست کم نیم ساعت را برای توجه به نفس خود تعیین کند تا رفته رفته معرفت نفس برای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برای رفع حجاب ها و موانع، به امام حسین علیه السلام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رسیدن سالک به مقام توحید را بدون پذیرفتن ولایت ائمه علیهم السلام و حضرت زهرا علیها السلام امکان پذیر نمی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جایی رسیده باشم از دو چیز است؛ قرآن کریم و زیارت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طریقت عرفانی او انجام مستحبات، رفتن به زیارت قبور توسل به امام حسین علیه السلام و انتخاب استاد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شیوه های سلوکی قاضی، التزام به نماز اول وقت نماز شب، تهجد و نیز اذکار متعددی بود که هم خود بر آن ها مداومت داشت وهم شاگردانش و حتی عامه مردم را به آن ها سفارش می کرد، مانند چهار صد بار یا بیشتر گفتن ذکر یونسیه همراه با خواندن قرآن در سجده، صد مرتبه خواندن سوره قدر در شب های جمعه، مداومت برخواندن فراوان سوره توحید، دعای کمیل و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 بحر العلوم را بهترین کتاب عرفانی می دانست و روش احراق را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طریقه، سالک باید بداند که همه چیز ملک مطلق خداست و او فقر ذانی دارد و این تفکر سبب سوختن تمام نیات وصفات او می شود، لذا به آن احراق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کراماتی مانند طی الارض،میراندن مار با استفاده از نام اَلمُمیت خداوند، زنده شدن مرده به دعای وی، خبردادن از احوال و افکار و حالات و افعال اشخاص، خبر دادن ازآینده از جمله خبر دادن از مرجعیت سید ابو الحسن اصفهانی و پیش گویی زمان مرگ خود و ساطع شدن نور از وی درحال نماز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که سال ها با قاضی دوستی و مراوده داشته، وی را با صفاتی چون استفامت، کرامت و شرافت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استقامت در طلب خداوند را عامل درک اسم اعظم و لایق اسرار ربوبی شدن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فقر و ساده زیستی، با ریاضت های سخت و غیر شرعی مخالف بود و عتفاد داشت که سالک باید به جسم هم رسیدگی کند، زیرا جسم مرکب روح است، از این روبه وضع ظاهری خود اهمیت می داد و معمولا عطر می زد و لباس سفید و تمیز می پوشید و به خسن خلق و نیکو کاری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برخی علم باوی سبب بی حرمتی برخی از مردم به وی شده بود، چنان که سجاده از زیر پایش کشیدند و هم چنین او را تهدید به قتل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علافه وی به ابن عربی و مولوی و دل بستگی و مراوده یکی از صوفیان نجف بهار علی شاه با قاضی، موحب بروز این مخالفت ها و وارد کردن اتهام تصوف به قاضی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قاضی طباطبایی بیشتر به دلیل بُعد عرفتی شخصیت اوست؛ اما او در علوم دیگر مانند حدیث، فقه و تفسیر نیز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سال های آخر عمر به بیماری استسقا مبتلا شد و در ربیع الاول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گلپایگانی بر او نماز خواند و در وادی السلام، نزدیک مقام امام زمان عجل اللّه تعالی فرجه الشریف، در کنار پدرش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مرتب نماز اول وقت را خواند و به مقامات عالی نرسید، مرا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w:t>
      </w:r>
    </w:p>
    <w:p>
      <w:pPr>
        <w:pStyle w:val="BookText"/>
        <w:rPr/>
      </w:pPr>
      <w:r>
        <w:rPr>
          <w:rFonts w:ascii="Amiri" w:hAnsi="Amiri" w:eastAsia="Amiri" w:cs="Amiri"/>
          <w:color w:val="111111"/>
          <w:sz w:val="28"/>
          <w:sz w:val="28"/>
          <w:szCs w:val="28"/>
          <w:rtl w:val="true"/>
          <w:lang w:bidi="ar-SA"/>
        </w:rPr>
        <w:t>وَ الصَّلاةَ تَنْزِيهاً لَكُمْ عَنِ الْكِبْر</w:t>
      </w:r>
    </w:p>
    <w:p>
      <w:pPr>
        <w:pStyle w:val="Heading3"/>
        <w:numPr>
          <w:ilvl w:val="2"/>
          <w:numId w:val="1"/>
        </w:numPr>
        <w:rPr/>
      </w:pPr>
      <w:bookmarkStart w:id="429" w:name="__RefHeading___Toc471392_2870459653"/>
      <w:bookmarkStart w:id="430" w:name="_Toc173"/>
      <w:bookmarkEnd w:id="429"/>
      <w:r>
        <w:rPr>
          <w:rtl w:val="true"/>
        </w:rPr>
        <w:t>چکیده سخن</w:t>
      </w:r>
      <w:bookmarkEnd w:id="4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شد که خطبه حضرت زهرا علیها السلام به نام خطبه فدکیه در منابع معتبر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عده زیادی را مثل عبد المنعم حسن را شیعه و تحت </w:t>
      </w:r>
    </w:p>
    <w:p>
      <w:pPr>
        <w:pStyle w:val="BookText"/>
        <w:rPr/>
      </w:pPr>
      <w:r>
        <w:rPr>
          <w:rFonts w:ascii="IRNazanin" w:hAnsi="IRNazanin" w:eastAsia="IRNazanin"/>
          <w:color w:val="111111"/>
          <w:sz w:val="28"/>
          <w:sz w:val="28"/>
          <w:szCs w:val="28"/>
          <w:rtl w:val="true"/>
          <w:lang w:bidi="fa-IR"/>
        </w:rPr>
        <w:t>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مبین حجاب، حیا، عفاف و بسیاری دیگر از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 السلام هنگام رفتن به مسجد برای ایراد خطبه، روسری بلند و لباس بلند یعنی جلباب بر تن کرد و در میان زن های مهاجر، انصار و اقوام در مسجد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که فرا تر از موضوع دفاع از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آثار ایمان، نماز جایگاه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بحث قرآنی را بنا دارم روز های بعد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دارم هر روز یکی دو آیه از استشهادات حضرت را برای شما بخوانم و بگویم که چرا حضرت به آن استناد کرده و به چه دلیل این آیه را در این قسمت از خطبه آورده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فیش روضه برگ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بِنْتَ خَلِيلِ اللَّهِ السَّلَامُ عَلَيْكِ يَا بِنْتَ صَفِيّ اللّهِ السَّلَامُ عَلَيْكِ يَا بِنْتَ أَمِينِ اللّهِالسَّلاَمُ عَلَيْكِ أَيَّتُهَا الْحَوْرَاءُ الْإِنْسِيَّةُ السَّلاَمُ عَلَيْكِ أَيَّتُهَا التَّقِيَّةُ النَّقِيَّةُ السَّلاَمُ عَلَيْكِ أَيَّتُهَا الْمُحَدَّثَةُ الْعَلِيمَةُ</w:t>
      </w:r>
      <w:r>
        <w:rPr>
          <w:rFonts w:ascii="IRNazanin" w:hAnsi="IRNazanin" w:eastAsia="IRNazanin"/>
          <w:color w:val="111111"/>
          <w:sz w:val="28"/>
          <w:sz w:val="28"/>
          <w:szCs w:val="28"/>
          <w:rtl w:val="true"/>
          <w:lang w:bidi="fa-IR"/>
        </w:rPr>
        <w:t xml:space="preserve"> آتش زدن به خانه مولا بهانه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خصم کشتن بانوی خانه بود</w:t>
      </w:r>
    </w:p>
    <w:p>
      <w:pPr>
        <w:pStyle w:val="BookText"/>
        <w:rPr/>
      </w:pPr>
      <w:r>
        <w:rPr>
          <w:rFonts w:ascii="IRNazanin" w:hAnsi="IRNazanin" w:eastAsia="IRNazanin"/>
          <w:color w:val="111111"/>
          <w:sz w:val="28"/>
          <w:sz w:val="28"/>
          <w:szCs w:val="28"/>
          <w:rtl w:val="true"/>
          <w:lang w:bidi="fa-IR"/>
        </w:rPr>
        <w:t xml:space="preserve">از آن به باب وحی لگد زد عدو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علیه السلام به پشت در آستانه بود</w:t>
      </w:r>
    </w:p>
    <w:p>
      <w:pPr>
        <w:pStyle w:val="BookText"/>
        <w:rPr/>
      </w:pPr>
      <w:r>
        <w:rPr>
          <w:rFonts w:ascii="IRNazanin" w:hAnsi="IRNazanin" w:eastAsia="IRNazanin"/>
          <w:color w:val="111111"/>
          <w:sz w:val="28"/>
          <w:sz w:val="28"/>
          <w:szCs w:val="28"/>
          <w:rtl w:val="true"/>
          <w:lang w:bidi="fa-IR"/>
        </w:rPr>
        <w:t xml:space="preserve">با آن همه سفارش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دوستی علی علیه السلام تازیانه بود؟</w:t>
      </w:r>
    </w:p>
    <w:p>
      <w:pPr>
        <w:pStyle w:val="BookText"/>
        <w:rPr/>
      </w:pPr>
      <w:r>
        <w:rPr>
          <w:rFonts w:ascii="IRNazanin" w:hAnsi="IRNazanin" w:eastAsia="IRNazanin"/>
          <w:color w:val="111111"/>
          <w:sz w:val="28"/>
          <w:sz w:val="28"/>
          <w:szCs w:val="28"/>
          <w:rtl w:val="true"/>
          <w:lang w:bidi="fa-IR"/>
        </w:rPr>
        <w:t xml:space="preserve">آن کس که داد نسبت هذیان به مصطفی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اش به صورت زهرا علیها السلام نشانه بود</w:t>
      </w:r>
    </w:p>
    <w:p>
      <w:pPr>
        <w:pStyle w:val="BookText"/>
        <w:rPr/>
      </w:pPr>
      <w:r>
        <w:rPr>
          <w:rFonts w:ascii="IRNazanin" w:hAnsi="IRNazanin" w:eastAsia="IRNazanin"/>
          <w:color w:val="111111"/>
          <w:sz w:val="28"/>
          <w:sz w:val="28"/>
          <w:szCs w:val="28"/>
          <w:rtl w:val="true"/>
          <w:lang w:bidi="fa-IR"/>
        </w:rPr>
        <w:t xml:space="preserve">در حیرتم چگونه به زهرا علیها السلام مغیره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جای تازیانه او خون روانه بود</w:t>
      </w:r>
    </w:p>
    <w:p>
      <w:pPr>
        <w:pStyle w:val="BookText"/>
        <w:rPr/>
      </w:pPr>
      <w:r>
        <w:rPr>
          <w:rFonts w:ascii="IRNazanin" w:hAnsi="IRNazanin" w:eastAsia="IRNazanin"/>
          <w:color w:val="111111"/>
          <w:sz w:val="28"/>
          <w:sz w:val="28"/>
          <w:szCs w:val="28"/>
          <w:rtl w:val="true"/>
          <w:lang w:bidi="fa-IR"/>
        </w:rPr>
        <w:t xml:space="preserve">ضرب غلاف و تیغ به دستش مدال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بانویی که عصمت حی یگانه بود</w:t>
      </w:r>
    </w:p>
    <w:p>
      <w:pPr>
        <w:pStyle w:val="BookText"/>
        <w:rPr/>
      </w:pPr>
      <w:r>
        <w:rPr>
          <w:rFonts w:ascii="IRNazanin" w:hAnsi="IRNazanin" w:eastAsia="IRNazanin"/>
          <w:color w:val="111111"/>
          <w:sz w:val="28"/>
          <w:sz w:val="28"/>
          <w:szCs w:val="28"/>
          <w:rtl w:val="true"/>
          <w:lang w:bidi="fa-IR"/>
        </w:rPr>
        <w:t>مقام عفت حضرت زهرا علیها السلام آن حد بود که در کتاب ذخائر العقبی از اسماء بنت عمیس داستان عجیبی به این شرح نقل شده است؛ روزی فاطمه علیها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مردم مدینه که زنان خود را بعد از وفات به صورت ناخوشایندی برای دفن می برند و تنها پارچه ای بر او می افکنند که حجم بدن از پشت آن نمایان است ناخرسندم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برای کوثر و زمزم درست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مرهم درست کن</w:t>
      </w:r>
    </w:p>
    <w:p>
      <w:pPr>
        <w:pStyle w:val="BookText"/>
        <w:rPr/>
      </w:pPr>
      <w:r>
        <w:rPr>
          <w:rFonts w:ascii="IRNazanin" w:hAnsi="IRNazanin" w:eastAsia="IRNazanin"/>
          <w:color w:val="111111"/>
          <w:sz w:val="28"/>
          <w:sz w:val="28"/>
          <w:szCs w:val="28"/>
          <w:rtl w:val="true"/>
          <w:lang w:bidi="fa-IR"/>
        </w:rPr>
        <w:t xml:space="preserve">تابوت کوچکی که بمیرم درون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تخته چوب، برایم درست کن</w:t>
      </w:r>
    </w:p>
    <w:p>
      <w:pPr>
        <w:pStyle w:val="BookText"/>
        <w:rPr/>
      </w:pPr>
      <w:r>
        <w:rPr>
          <w:rFonts w:ascii="IRNazanin" w:hAnsi="IRNazanin" w:eastAsia="IRNazanin"/>
          <w:color w:val="111111"/>
          <w:sz w:val="28"/>
          <w:sz w:val="28"/>
          <w:szCs w:val="28"/>
          <w:rtl w:val="true"/>
          <w:lang w:bidi="fa-IR"/>
        </w:rPr>
        <w:t xml:space="preserve">تا داغ این شقایق زخمی نهان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از لطافت شبنم درست کن</w:t>
      </w:r>
    </w:p>
    <w:p>
      <w:pPr>
        <w:pStyle w:val="BookText"/>
        <w:rPr/>
      </w:pPr>
      <w:r>
        <w:rPr>
          <w:rFonts w:ascii="IRNazanin" w:hAnsi="IRNazanin" w:eastAsia="IRNazanin"/>
          <w:color w:val="111111"/>
          <w:sz w:val="28"/>
          <w:sz w:val="28"/>
          <w:szCs w:val="28"/>
          <w:rtl w:val="true"/>
          <w:lang w:bidi="fa-IR"/>
        </w:rPr>
        <w:t xml:space="preserve">مثل شروع زندگی مرتضی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زرق و برق و ساده و محکم درست کن</w:t>
      </w:r>
    </w:p>
    <w:p>
      <w:pPr>
        <w:pStyle w:val="BookText"/>
        <w:rPr/>
      </w:pPr>
      <w:r>
        <w:rPr>
          <w:rFonts w:ascii="IRNazanin" w:hAnsi="IRNazanin" w:eastAsia="IRNazanin"/>
          <w:color w:val="111111"/>
          <w:sz w:val="28"/>
          <w:sz w:val="28"/>
          <w:szCs w:val="28"/>
          <w:rtl w:val="true"/>
          <w:lang w:bidi="fa-IR"/>
        </w:rPr>
        <w:t xml:space="preserve">از جنس هیزمی که در خانه سوخت،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چوب و تخته مَحرم درست کن</w:t>
      </w:r>
    </w:p>
    <w:p>
      <w:pPr>
        <w:pStyle w:val="BookText"/>
        <w:rPr/>
      </w:pPr>
      <w:r>
        <w:rPr>
          <w:rFonts w:ascii="IRNazanin" w:hAnsi="IRNazanin" w:eastAsia="IRNazanin"/>
          <w:color w:val="111111"/>
          <w:sz w:val="28"/>
          <w:sz w:val="28"/>
          <w:szCs w:val="28"/>
          <w:rtl w:val="true"/>
          <w:lang w:bidi="fa-IR"/>
        </w:rPr>
        <w:t xml:space="preserve">طوری که هیچ خون نچکد از کناره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هلال لاله کمی خم درست کن</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حبشه چیزی دیده ام که با آن جنازه مردگان را حمل می کردند، سپس شاخه هایی از درخت نخل را برداشت و به صورت تابوت مخصوصی در آورد که پارچه ای را روی چوب های آن می افکندند و بدن را درون آن می گذاردند، به گونه ای که بدن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بانوی بزرگ اسلام علیها السلام آن را مشاهده کرد فرمود بسیار خوب و عالی است و هنگامی که من از دنیا رفتم مرا با آن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ماهه، چه آب رفتی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بو تراب رفتی بانو</w:t>
      </w:r>
    </w:p>
    <w:p>
      <w:pPr>
        <w:pStyle w:val="BookText"/>
        <w:rPr/>
      </w:pPr>
      <w:r>
        <w:rPr>
          <w:rFonts w:ascii="IRNazanin" w:hAnsi="IRNazanin" w:eastAsia="IRNazanin"/>
          <w:color w:val="111111"/>
          <w:sz w:val="28"/>
          <w:sz w:val="28"/>
          <w:szCs w:val="28"/>
          <w:rtl w:val="true"/>
          <w:lang w:bidi="fa-IR"/>
        </w:rPr>
        <w:t xml:space="preserve">در خلوت آن شب پر از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دغدغه حجاب رفتی بانو</w:t>
      </w:r>
    </w:p>
    <w:p>
      <w:pPr>
        <w:pStyle w:val="BookText"/>
        <w:rPr/>
      </w:pPr>
      <w:r>
        <w:rPr>
          <w:rFonts w:ascii="IRNazanin" w:hAnsi="IRNazanin" w:eastAsia="IRNazanin"/>
          <w:color w:val="111111"/>
          <w:sz w:val="28"/>
          <w:sz w:val="28"/>
          <w:szCs w:val="28"/>
          <w:rtl w:val="true"/>
          <w:lang w:bidi="fa-IR"/>
        </w:rPr>
        <w:t>و در ذیل همین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چشمش به آن تابوت افتاد تبسم فرمود و این تنها تبسم او بعد از وفات پیغمبر اکرم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دوش مرتضی تابوت کوثر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نپندارید زهرا ست، بلکه حیدر می رود</w:t>
      </w:r>
    </w:p>
    <w:p>
      <w:pPr>
        <w:pStyle w:val="BookText"/>
        <w:rPr/>
      </w:pPr>
      <w:r>
        <w:rPr>
          <w:rFonts w:ascii="IRNazanin" w:hAnsi="IRNazanin" w:eastAsia="IRNazanin"/>
          <w:color w:val="111111"/>
          <w:sz w:val="28"/>
          <w:sz w:val="28"/>
          <w:szCs w:val="28"/>
          <w:rtl w:val="true"/>
          <w:lang w:bidi="fa-IR"/>
        </w:rPr>
        <w:t>تابوت را ساختند، امیر مؤمنان علیه السلام همسرش را کفن کرد، داخل تابوت گذاشت، تشییع کرد، به خاک سپرد و کنار قبر قرآن خواند؛ اما یا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بودید ببینید که پسرت حسین علیه السلام بدون تابوت حتی کهنه پیراهنی هم که برای کفن داده بودی، از او به غارت بردند، نا مردمان بدن قطعه قطعه حسین علیه السلام را سه شب روی خاک گرم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بالای بلندی ازدحام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حرامی دور یک بیت الحرام</w:t>
      </w:r>
    </w:p>
    <w:p>
      <w:pPr>
        <w:pStyle w:val="BookText"/>
        <w:rPr/>
      </w:pPr>
      <w:r>
        <w:rPr>
          <w:rFonts w:ascii="IRNazanin" w:hAnsi="IRNazanin" w:eastAsia="IRNazanin"/>
          <w:color w:val="111111"/>
          <w:sz w:val="28"/>
          <w:sz w:val="28"/>
          <w:szCs w:val="28"/>
          <w:rtl w:val="true"/>
          <w:lang w:bidi="fa-IR"/>
        </w:rPr>
        <w:t xml:space="preserve">آیه های عاشقی تفسیر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با حنجری درگیر شد</w:t>
      </w:r>
    </w:p>
    <w:p>
      <w:pPr>
        <w:pStyle w:val="BookText"/>
        <w:rPr/>
      </w:pPr>
      <w:r>
        <w:rPr>
          <w:rFonts w:ascii="IRNazanin" w:hAnsi="IRNazanin" w:eastAsia="IRNazanin"/>
          <w:color w:val="111111"/>
          <w:sz w:val="28"/>
          <w:sz w:val="28"/>
          <w:szCs w:val="28"/>
          <w:rtl w:val="true"/>
          <w:lang w:bidi="fa-IR"/>
        </w:rPr>
        <w:t xml:space="preserve">این گلو را مصطفی صلی اللّه علیه و آله و سلم بوسیده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گل از یک غنچه او چیده است</w:t>
      </w:r>
    </w:p>
    <w:p>
      <w:pPr>
        <w:pStyle w:val="BookText"/>
        <w:rPr/>
      </w:pPr>
      <w:r>
        <w:rPr>
          <w:rFonts w:ascii="IRNazanin" w:hAnsi="IRNazanin" w:eastAsia="IRNazanin"/>
          <w:color w:val="111111"/>
          <w:sz w:val="28"/>
          <w:sz w:val="28"/>
          <w:szCs w:val="28"/>
          <w:rtl w:val="true"/>
          <w:lang w:bidi="fa-IR"/>
        </w:rPr>
        <w:t xml:space="preserve">بشکند پایت شکست آیینه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ننشین به روی سینه اش</w:t>
      </w:r>
    </w:p>
    <w:p>
      <w:pPr>
        <w:pStyle w:val="BookText"/>
        <w:rPr/>
      </w:pPr>
      <w:r>
        <w:rPr>
          <w:rFonts w:ascii="IRNazanin" w:hAnsi="IRNazanin" w:eastAsia="IRNazanin"/>
          <w:color w:val="111111"/>
          <w:sz w:val="28"/>
          <w:sz w:val="28"/>
          <w:szCs w:val="28"/>
          <w:rtl w:val="true"/>
          <w:lang w:bidi="fa-IR"/>
        </w:rPr>
        <w:t xml:space="preserve">با نگاهش حرف ها می زد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زینب دست و پا می زد حسین علیه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431" w:name="pg8848_89388"/>
    </w:p>
    <w:p>
      <w:pPr>
        <w:pStyle w:val="Heading3"/>
        <w:numPr>
          <w:ilvl w:val="2"/>
          <w:numId w:val="1"/>
        </w:numPr>
        <w:rPr/>
      </w:pPr>
      <w:bookmarkStart w:id="432" w:name="__RefHeading___Toc471394_2870459653"/>
      <w:bookmarkStart w:id="433" w:name="_Toc174"/>
      <w:bookmarkEnd w:id="431"/>
      <w:bookmarkEnd w:id="432"/>
      <w:r>
        <w:rPr>
          <w:rtl w:val="true"/>
        </w:rPr>
        <w:t xml:space="preserve">چکیده مطالب برگ </w:t>
      </w:r>
      <w:r>
        <w:rPr/>
        <w:t>7</w:t>
      </w:r>
      <w:bookmarkEnd w:id="433"/>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خطبه فدکیه</w:t>
      </w:r>
    </w:p>
    <w:p>
      <w:pPr>
        <w:pStyle w:val="BookText"/>
        <w:rPr/>
      </w:pPr>
      <w:r>
        <w:rPr>
          <w:rFonts w:ascii="IRNazanin" w:hAnsi="IRNazanin" w:eastAsia="IRNazanin"/>
          <w:color w:val="111111"/>
          <w:sz w:val="28"/>
          <w:sz w:val="28"/>
          <w:szCs w:val="28"/>
          <w:rtl w:val="true"/>
          <w:lang w:bidi="fa-IR"/>
        </w:rPr>
        <w:t>این خطبه حاوی یک دوره معارف اسلامی است و به بیش از بیست آیه در آن استشهاد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روش تفسیر قرآن را در این خطبه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باید از آیات برداشت کنیم و نیز بیانات ارزشمندی در رابطه با نقش قرآن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 المنعم حسن، علت شیعه شدنش را به آموزه های خطبه فدکیه حضرت زهرا علیها السلام نسبت داده است و در مقدمه كتاب بِنُورِ فَاطِمَةَ اهْتَدَيْتُ راجع به خطبه فدکیه دارد؛ نظیر </w:t>
      </w:r>
      <w:r>
        <w:rPr>
          <w:rFonts w:ascii="Amiri" w:hAnsi="Amiri" w:eastAsia="Amiri" w:cs="Amiri"/>
          <w:color w:val="111111"/>
          <w:sz w:val="28"/>
          <w:sz w:val="28"/>
          <w:szCs w:val="28"/>
          <w:rtl w:val="true"/>
          <w:lang w:bidi="ar-SA"/>
        </w:rPr>
        <w:t>کَالسَّهم فِي أَعماقی وَ لَا تَخْرُجُ مِنْ شَخْصُ عَادَى وَ إِنْ کان عَالِماً</w:t>
      </w:r>
    </w:p>
    <w:p>
      <w:pPr>
        <w:pStyle w:val="BookText"/>
        <w:rPr/>
      </w:pPr>
      <w:r>
        <w:rPr>
          <w:rFonts w:ascii="IRNazanin" w:hAnsi="IRNazanin" w:eastAsia="IRNazanin"/>
          <w:color w:val="111111"/>
          <w:sz w:val="28"/>
          <w:sz w:val="28"/>
          <w:szCs w:val="28"/>
          <w:rtl w:val="true"/>
          <w:lang w:bidi="fa-IR"/>
        </w:rPr>
        <w:t>حضور فاطمه علیها السلام برای ایراد خطبه</w:t>
      </w:r>
    </w:p>
    <w:p>
      <w:pPr>
        <w:pStyle w:val="BookText"/>
        <w:rPr/>
      </w:pPr>
      <w:r>
        <w:rPr>
          <w:rFonts w:ascii="IRNazanin" w:hAnsi="IRNazanin" w:eastAsia="IRNazanin"/>
          <w:color w:val="111111"/>
          <w:sz w:val="28"/>
          <w:sz w:val="28"/>
          <w:szCs w:val="28"/>
          <w:rtl w:val="true"/>
          <w:lang w:bidi="fa-IR"/>
        </w:rPr>
        <w:t>حضرت زهرا علیها السلام با سه پوشش و مانع و حریم برای ایراد خطبه در مسجد حاضر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لَاثَت خِمَارُهَا عَلَى رَأْسِهَا وَ اشْتَمَلَتْ بِجِلْبَابِها وَ أَقْبَلْتُ فِي لَمَّةُ مِنَ حقدتها وَ نِسَاءِ قَوْمِهَا</w:t>
      </w:r>
    </w:p>
    <w:p>
      <w:pPr>
        <w:pStyle w:val="BookText"/>
        <w:rPr/>
      </w:pPr>
      <w:r>
        <w:rPr>
          <w:rFonts w:ascii="IRNazanin" w:hAnsi="IRNazanin" w:eastAsia="IRNazanin"/>
          <w:color w:val="111111"/>
          <w:sz w:val="28"/>
          <w:sz w:val="28"/>
          <w:szCs w:val="28"/>
          <w:rtl w:val="true"/>
          <w:lang w:bidi="fa-IR"/>
        </w:rPr>
        <w:t>خمار به نوعی از روسری می گویند که علاوه بر سر و گردن، بازوان را تا روی دست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را به پیراهن های بسیار بلند و گشادی که تا روی پا را می گیرد معنا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خانه تنها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گروهی از بانوان و زنان قومش دور تا دور ایشان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نقش اجتماعی زن مخالف نیست؛ اما مسائل و ویژگی هایی را که یک زن مسلمان لازم است رعایت کند باید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مورد از آثاری را که حضرت زهرا علیها السلام برای اعمال دینی بر شمرده با آیات قرآن منطبق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قرآن</w:t>
      </w:r>
    </w:p>
    <w:p>
      <w:pPr>
        <w:pStyle w:val="BookText"/>
        <w:rPr/>
      </w:pPr>
      <w:r>
        <w:rPr>
          <w:rFonts w:ascii="IRNazanin" w:hAnsi="IRNazanin" w:eastAsia="IRNazanin"/>
          <w:color w:val="111111"/>
          <w:sz w:val="28"/>
          <w:sz w:val="28"/>
          <w:szCs w:val="28"/>
          <w:rtl w:val="true"/>
          <w:lang w:bidi="fa-IR"/>
        </w:rPr>
        <w:t>حضرت در خصوص سر پیچی مردم از فرامین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اَنَّى تُؤْفَكُونَ؟كِتابُ اللّهِ بَيْنَ أَظْهُرِكُمْ</w:t>
      </w:r>
    </w:p>
    <w:p>
      <w:pPr>
        <w:pStyle w:val="BookText"/>
        <w:rPr/>
      </w:pPr>
      <w:r>
        <w:rPr>
          <w:rFonts w:ascii="IRNazanin" w:hAnsi="IRNazanin" w:eastAsia="IRNazanin"/>
          <w:color w:val="111111"/>
          <w:sz w:val="28"/>
          <w:sz w:val="28"/>
          <w:szCs w:val="28"/>
          <w:rtl w:val="true"/>
          <w:lang w:bidi="fa-IR"/>
        </w:rPr>
        <w:t>حضرت زهرا علیها السلام این قرآن را این گونه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بودن معارف؛</w:t>
      </w:r>
    </w:p>
    <w:p>
      <w:pPr>
        <w:pStyle w:val="BookText"/>
        <w:rPr/>
      </w:pPr>
      <w:r>
        <w:rPr>
          <w:rFonts w:ascii="Amiri" w:hAnsi="Amiri" w:eastAsia="Amiri" w:cs="Amiri"/>
          <w:color w:val="111111"/>
          <w:sz w:val="28"/>
          <w:sz w:val="28"/>
          <w:szCs w:val="28"/>
          <w:rtl w:val="true"/>
          <w:lang w:bidi="ar-SA"/>
        </w:rPr>
        <w:t>أُمُورِهِ ظَاهِرِهِ</w:t>
      </w:r>
    </w:p>
    <w:p>
      <w:pPr>
        <w:pStyle w:val="BookText"/>
        <w:rPr/>
      </w:pPr>
      <w:r>
        <w:rPr>
          <w:rFonts w:ascii="IRNazanin" w:hAnsi="IRNazanin" w:eastAsia="IRNazanin"/>
          <w:color w:val="111111"/>
          <w:sz w:val="28"/>
          <w:sz w:val="28"/>
          <w:szCs w:val="28"/>
          <w:rtl w:val="true"/>
          <w:lang w:bidi="fa-IR"/>
        </w:rPr>
        <w:t>اویس یا بهلول در جواب پرسشی که من اهل بهشتم یا اهل جهنم ؟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الْأَبْرَارَ لَفِي نَعِيمٍ وَ إِنَّ الْفُجَّارَ لَفِي جَحِيمٍ</w:t>
      </w:r>
      <w:r>
        <w:rPr>
          <w:rFonts w:ascii="IRNazanin" w:hAnsi="IRNazanin" w:eastAsia="IRNazanin"/>
          <w:color w:val="111111"/>
          <w:sz w:val="28"/>
          <w:sz w:val="28"/>
          <w:szCs w:val="28"/>
          <w:rtl w:val="true"/>
          <w:lang w:bidi="fa-IR"/>
        </w:rPr>
        <w:t xml:space="preserve"> حالا ببین نوجزء ابراری یا جزء فجار؟</w:t>
      </w:r>
    </w:p>
    <w:p>
      <w:pPr>
        <w:pStyle w:val="BookText"/>
        <w:rPr/>
      </w:pPr>
      <w:r>
        <w:rPr>
          <w:rFonts w:ascii="IRNazanin" w:hAnsi="IRNazanin" w:eastAsia="IRNazanin"/>
          <w:color w:val="111111"/>
          <w:sz w:val="28"/>
          <w:sz w:val="28"/>
          <w:szCs w:val="28"/>
          <w:rtl w:val="true"/>
          <w:lang w:bidi="fa-IR"/>
        </w:rPr>
        <w:t>آیت اللّه مسبحانی در تفسیر جاوید برخی از مصادیق الگو دهی را بیان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در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در سوره فرقان و معیار های مهمی در سوره های مؤمنون و معارج</w:t>
      </w:r>
    </w:p>
    <w:p>
      <w:pPr>
        <w:pStyle w:val="BookText"/>
        <w:rPr/>
      </w:pPr>
      <w:r>
        <w:rPr>
          <w:rFonts w:ascii="IRNazanin" w:hAnsi="IRNazanin" w:eastAsia="IRNazanin"/>
          <w:color w:val="111111"/>
          <w:sz w:val="28"/>
          <w:sz w:val="28"/>
          <w:szCs w:val="28"/>
          <w:rtl w:val="true"/>
          <w:lang w:bidi="fa-IR"/>
        </w:rPr>
        <w:t>امام رضا علیه السلام در علت ختم قرآن در هر سه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آیاتش تدبر و تأمل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ناسخ، منسوخ، محكم، متشابه، وعده؛ اگر وعده به بهشت است و یا ترس از جهنم سفارش شده از آن تأثیر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اول در ضمن وصیت نامه ای برای پسرش او را به تلاوت روزانه یک جزء قرآن با تدبر و خواندن روزانه نامه امیر المؤمنين علیه السلام به امام حسن مجتبی علیه السلام سفارش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درخشندگی احکام، </w:t>
      </w:r>
      <w:r>
        <w:rPr>
          <w:rFonts w:ascii="Amiri" w:hAnsi="Amiri" w:eastAsia="Amiri" w:cs="Amiri"/>
          <w:color w:val="111111"/>
          <w:sz w:val="28"/>
          <w:sz w:val="28"/>
          <w:szCs w:val="28"/>
          <w:rtl w:val="true"/>
          <w:lang w:bidi="ar-SA"/>
        </w:rPr>
        <w:t>أحكامُهُ زاهِرَةُ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و غالب بودن نشانه ها؛ </w:t>
      </w:r>
      <w:r>
        <w:rPr>
          <w:rFonts w:ascii="Amiri" w:hAnsi="Amiri" w:eastAsia="Amiri" w:cs="Amiri"/>
          <w:color w:val="111111"/>
          <w:sz w:val="28"/>
          <w:sz w:val="28"/>
          <w:szCs w:val="28"/>
          <w:rtl w:val="true"/>
          <w:lang w:bidi="ar-SA"/>
        </w:rPr>
        <w:t>أعلامُهُ باهِرَةٌ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بودن نواهی؛ </w:t>
      </w:r>
      <w:r>
        <w:rPr>
          <w:rFonts w:ascii="Amiri" w:hAnsi="Amiri" w:eastAsia="Amiri" w:cs="Amiri"/>
          <w:color w:val="111111"/>
          <w:sz w:val="28"/>
          <w:sz w:val="28"/>
          <w:szCs w:val="28"/>
          <w:rtl w:val="true"/>
          <w:lang w:bidi="ar-SA"/>
        </w:rPr>
        <w:t>وَ زَواجِرُهُ لائحَةُ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بودن اوامر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أَوَامِرُهُ واضِحَةً</w:t>
      </w:r>
    </w:p>
    <w:p>
      <w:pPr>
        <w:pStyle w:val="BookText"/>
        <w:rPr/>
      </w:pPr>
      <w:r>
        <w:rPr>
          <w:rFonts w:ascii="IRNazanin" w:hAnsi="IRNazanin" w:eastAsia="IRNazanin"/>
          <w:color w:val="111111"/>
          <w:sz w:val="28"/>
          <w:sz w:val="28"/>
          <w:szCs w:val="28"/>
          <w:rtl w:val="true"/>
          <w:lang w:bidi="fa-IR"/>
        </w:rPr>
        <w:t>حضرت زهرا علیها السلام خطاب به اهل سقیفه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خَلَّفْتُمُوهُ وَراءَ ظُهُورِكُمْ</w:t>
      </w:r>
    </w:p>
    <w:p>
      <w:pPr>
        <w:pStyle w:val="BookText"/>
        <w:rPr/>
      </w:pPr>
      <w:r>
        <w:rPr>
          <w:rFonts w:ascii="IRNazanin" w:hAnsi="IRNazanin" w:eastAsia="IRNazanin"/>
          <w:color w:val="111111"/>
          <w:sz w:val="28"/>
          <w:sz w:val="28"/>
          <w:szCs w:val="28"/>
          <w:rtl w:val="true"/>
          <w:lang w:bidi="fa-IR"/>
        </w:rPr>
        <w:t>حضرت زهرا علیها السلام پس از توصیف قرآن شروع به شمردن آثار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ایمان؛ دوری از شرک</w:t>
      </w:r>
    </w:p>
    <w:p>
      <w:pPr>
        <w:pStyle w:val="BookText"/>
        <w:rPr/>
      </w:pPr>
      <w:r>
        <w:rPr>
          <w:rFonts w:ascii="IRNazanin" w:hAnsi="IRNazanin" w:eastAsia="IRNazanin"/>
          <w:color w:val="111111"/>
          <w:sz w:val="28"/>
          <w:sz w:val="28"/>
          <w:szCs w:val="28"/>
          <w:rtl w:val="true"/>
          <w:lang w:bidi="fa-IR"/>
        </w:rPr>
        <w:t>تأثیر و تأثر، خاصیت اشیاء جهان است و اثر ایمان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ذائقه اش سالم باشد ایمان در نزدش محبوب و گناه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روابط نادرست پیش از ازدواج دارد، وقتی وارد زندگی زناشویی می شود، ذهنیت پیشین برای شان تداعی می گردد؛ لذا با وجود ناملایمات، سختی ها و تندی ها از همسرش دل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جوان علاقه مند به زنا؛ پیامبر صلی اللّه علیه و آله و سلم چنین برایش دعا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ذَنْبَهُ وَ طَهِّرْ قَلْبَهُ و حَصِّنْ فَرْجَهُ</w:t>
      </w:r>
    </w:p>
    <w:p>
      <w:pPr>
        <w:pStyle w:val="BookText"/>
        <w:rPr/>
      </w:pPr>
      <w:r>
        <w:rPr>
          <w:rFonts w:ascii="IRNazanin" w:hAnsi="IRNazanin" w:eastAsia="IRNazanin"/>
          <w:color w:val="111111"/>
          <w:sz w:val="28"/>
          <w:sz w:val="28"/>
          <w:szCs w:val="28"/>
          <w:rtl w:val="true"/>
          <w:lang w:bidi="fa-IR"/>
        </w:rPr>
        <w:t>بیان زهرای مرضیه علیها السلام در خصوص فلسفه ایمان، برگرفته از مبانی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لَا تُشْرِكْ بِاللّهِ إِنَّ الشّرْكَ لَظُلْمٌ عَظِيم</w:t>
      </w:r>
    </w:p>
    <w:p>
      <w:pPr>
        <w:pStyle w:val="BookText"/>
        <w:rPr/>
      </w:pPr>
      <w:r>
        <w:rPr>
          <w:rFonts w:ascii="IRNazanin" w:hAnsi="IRNazanin" w:eastAsia="IRNazanin"/>
          <w:color w:val="111111"/>
          <w:sz w:val="28"/>
          <w:sz w:val="28"/>
          <w:szCs w:val="28"/>
          <w:rtl w:val="true"/>
          <w:lang w:bidi="fa-IR"/>
        </w:rPr>
        <w:t>فلسفه نماز، دوری از کبر</w:t>
      </w:r>
    </w:p>
    <w:p>
      <w:pPr>
        <w:pStyle w:val="BookText"/>
        <w:rPr/>
      </w:pPr>
      <w:r>
        <w:rPr>
          <w:rFonts w:ascii="IRNazanin" w:hAnsi="IRNazanin" w:eastAsia="IRNazanin"/>
          <w:color w:val="111111"/>
          <w:sz w:val="28"/>
          <w:sz w:val="28"/>
          <w:szCs w:val="28"/>
          <w:rtl w:val="true"/>
          <w:lang w:bidi="fa-IR"/>
        </w:rPr>
        <w:t>حضرت زهرا علیها السلام درباره فلسفه نماز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الصَّلاةَ تَنْزِيهاً لَكُمْ عَنِ الْكِبْرِ الْكِبْرِ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لِلْمُصَلِّينَ</w:t>
      </w:r>
      <w:r>
        <w:rPr>
          <w:rFonts w:ascii="IRNazanin" w:hAnsi="IRNazanin" w:eastAsia="IRNazanin"/>
          <w:color w:val="111111"/>
          <w:sz w:val="28"/>
          <w:sz w:val="28"/>
          <w:szCs w:val="28"/>
          <w:rtl w:val="true"/>
          <w:lang w:bidi="fa-IR"/>
        </w:rPr>
        <w:t xml:space="preserve"> يعنى واى بر نماز گزاری که نمازش را از اول وقت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آقا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مرتب نماز اول وقت را خواند و به مقامات عالی نرسید، مرا لعن کند</w:t>
      </w:r>
      <w:r>
        <w:rPr>
          <w:rFonts w:eastAsia="IRNazanin" w:cs="IRNazanin"/>
          <w:color w:val="111111"/>
          <w:sz w:val="28"/>
          <w:szCs w:val="28"/>
          <w:rtl w:val="true"/>
          <w:lang w:bidi="fa-IR"/>
        </w:rPr>
        <w:t xml:space="preserve">! </w:t>
      </w:r>
      <w:bookmarkStart w:id="434" w:name="pg8848_89390"/>
    </w:p>
    <w:p>
      <w:pPr>
        <w:pStyle w:val="Heading2"/>
        <w:numPr>
          <w:ilvl w:val="1"/>
          <w:numId w:val="1"/>
        </w:numPr>
        <w:rPr/>
      </w:pPr>
      <w:bookmarkStart w:id="435" w:name="__RefHeading___Toc471396_2870459653"/>
      <w:bookmarkStart w:id="436" w:name="_Toc175"/>
      <w:bookmarkEnd w:id="434"/>
      <w:bookmarkEnd w:id="435"/>
      <w:r>
        <w:rPr>
          <w:rtl w:val="true"/>
        </w:rPr>
        <w:t>جلسه هشتم</w:t>
      </w:r>
      <w:r>
        <w:rPr>
          <w:rtl w:val="true"/>
        </w:rPr>
        <w:t xml:space="preserve">: </w:t>
      </w:r>
      <w:r>
        <w:rPr>
          <w:rtl w:val="true"/>
        </w:rPr>
        <w:t xml:space="preserve">آموزه های تفسیری خطبه فدکیه </w:t>
      </w:r>
      <w:r>
        <w:rPr>
          <w:rtl w:val="true"/>
        </w:rPr>
        <w:t>(</w:t>
      </w:r>
      <w:r>
        <w:rPr>
          <w:rtl w:val="true"/>
        </w:rPr>
        <w:t>قسمت سوم</w:t>
      </w:r>
      <w:r>
        <w:rPr>
          <w:rtl w:val="true"/>
        </w:rPr>
        <w:t>)</w:t>
      </w:r>
      <w:bookmarkEnd w:id="436"/>
    </w:p>
    <w:p>
      <w:pPr>
        <w:pStyle w:val="Heading3"/>
        <w:numPr>
          <w:ilvl w:val="2"/>
          <w:numId w:val="1"/>
        </w:numPr>
        <w:rPr/>
      </w:pPr>
      <w:bookmarkStart w:id="437" w:name="__RefHeading___Toc471398_2870459653"/>
      <w:bookmarkStart w:id="438" w:name="_Toc176"/>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Style w:val="FootnoteAnchor"/>
          <w:rtl w:val="true"/>
        </w:rPr>
        <w:footnoteReference w:id="285"/>
      </w:r>
    </w:p>
    <w:p>
      <w:pPr>
        <w:pStyle w:val="Heading3"/>
        <w:numPr>
          <w:ilvl w:val="2"/>
          <w:numId w:val="1"/>
        </w:numPr>
        <w:rPr/>
      </w:pPr>
      <w:bookmarkStart w:id="439" w:name="__RefHeading___Toc471400_2870459653"/>
      <w:bookmarkStart w:id="440" w:name="_Toc177"/>
      <w:bookmarkEnd w:id="439"/>
      <w:r>
        <w:rPr>
          <w:rtl w:val="true"/>
        </w:rPr>
        <w:t>اشاره ای به اهمیت خطبه فدکیه</w:t>
      </w:r>
      <w:bookmarkEnd w:id="440"/>
    </w:p>
    <w:p>
      <w:pPr>
        <w:pStyle w:val="BookText"/>
        <w:rPr/>
      </w:pPr>
      <w:r>
        <w:rPr>
          <w:rFonts w:ascii="IRNazanin" w:hAnsi="IRNazanin" w:eastAsia="IRNazanin"/>
          <w:color w:val="111111"/>
          <w:sz w:val="28"/>
          <w:sz w:val="28"/>
          <w:szCs w:val="28"/>
          <w:rtl w:val="true"/>
          <w:lang w:bidi="fa-IR"/>
        </w:rPr>
        <w:t xml:space="preserve">در این چند روزی که خدمت شما هستم، قرار است مباحثی را درباره خطبه فدکیه ارائه کنم عرض کردم حضرت علیها السلام در این خطبه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که به بهانه سرزمین فدک ایراد گردیده، در قدیمی ترین منابع 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ابن طیفور با این که از دانشمندان و بزرگان لغت و ادبیات اهل سنت است در نقل بسیاری از مطالب مربوط به تاریخ و عقابد شیعیان و اثمه شیعه علیهم السلام کوتاهی نکرده و با موضعی منصفانه به نقل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مباحث کتابش را با سخنان زنانی که درباره مسائل اجتماعی و سیاسی آن دوران سخن گفته اند آغاز کرده است که دو حطبه مهم حضرت زهرا علیها السلام در مسجد مدینه و در جمع زنان مدینه و خطبه حضرت زینب علیها السلام در کاخ یزید از جمله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ادامه به سخنان کوتاه و اشعار زنان در مناسبات خاص و معین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چاب اول اثر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باتعلیقه سید احمد الالفی در انتشارات مدرسه والده عباس در قاهره و بر اساس نسخه خطی دار الکتب المصریه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 ها در ایران و عراق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اثر سید مرتضی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هاله ای از حجاب</w:t>
      </w:r>
    </w:p>
    <w:p>
      <w:pPr>
        <w:pStyle w:val="BookText"/>
        <w:rPr/>
      </w:pPr>
      <w:r>
        <w:rPr>
          <w:rFonts w:ascii="Amiri" w:hAnsi="Amiri" w:eastAsia="Amiri" w:cs="Amiri"/>
          <w:color w:val="111111"/>
          <w:sz w:val="28"/>
          <w:sz w:val="28"/>
          <w:szCs w:val="28"/>
          <w:rtl w:val="true"/>
          <w:lang w:bidi="ar-SA"/>
        </w:rPr>
        <w:t>لاثَتْ خِمَارُهَا عَلَى رَأْسِهَا وَ اشْتَمَلَتْ بجلبابِها وَ أَقْبَلْتُ فِي لَمَّةُ مِنَ حَفَدَتِها وَ نِسَاءِ قَوْمِهَا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مسجد آمد و این خطبه را در دفاع از ولایت اللّه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خدمت آیت اللّه صافی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منحصر به فرد و از انحصارات فاطمه زهرا علیها السلام است و کسی غیر از او نمی توانست آن را ایراد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امیر المؤمنین علیه السلام اجازه دفاع نمی دادند؛ چون طرف نزاع بود و دیگران مثل </w:t>
      </w:r>
      <w:bookmarkStart w:id="441" w:name="pg8848_89392"/>
    </w:p>
    <w:p>
      <w:pPr>
        <w:pStyle w:val="BookText"/>
        <w:rPr/>
      </w:pPr>
      <w:bookmarkEnd w:id="441"/>
      <w:r>
        <w:rPr>
          <w:rFonts w:ascii="IRNazanin" w:hAnsi="IRNazanin" w:eastAsia="IRNazanin"/>
          <w:color w:val="111111"/>
          <w:sz w:val="28"/>
          <w:sz w:val="28"/>
          <w:szCs w:val="28"/>
          <w:rtl w:val="true"/>
          <w:lang w:bidi="fa-IR"/>
        </w:rPr>
        <w:t xml:space="preserve">سلمان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سلمان از مخالفان جریان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وسلمان و ابو ذر و عيادة بن صامت و ابو الهیشم بن تیهان و حذیفه و عمار پس از این که از واقعه سقیفه خبر دار شدند در شب دور هم جمع شدند تا مجدداً امر خلافت را در شورایی متشکل از مهاجرین بررسی کنند، سلمان و اُبَی بن کَعب احتجاجات فراوانی در مخالفت با این واقعه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او در سرزنش بیعت برخی از صحابه با ابو 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این است که خلیفه ای را انتخاب کردید اما فرمان رسول خدا صلی اللّه علیه و آله و سلم را اجرا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می گفت مرد سال مند را بر گزیدید و خاندان پیغمبر خود را رها کردید، اگر خلافت را در خاندان پیامبر صلی اللّه علیه و آله و سلم می گذاشتید حتی دو نفر باهم اختلاف پیدا نمی کردند و از میوه این درخت هر چه گوارا تر و زیاد تر سود می بردید؛ اما با اجازه امیر المومنین علیه السلام، با صاحبان سقیفه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خلیفه دوم،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زنبیل می بافت و با دست رنج خودش روزی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مدائن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مدائن به بقعه سلمان پاک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از روایات، سلمان ایرانی و زرتشتی بوده و ابتدا روز به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پدرش را خشفودان و بنابر نقلی بوذخشان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تولدش روستای جی در اصفهان و بنابر روایاتی رام هرمز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پیرو مسیحیت می شود و پس از شنیدن پیش گویی از مسیحیان درباره ظهور پیامبری در سرزمین و عرب ها، به حجاز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ابتدا به دست قبیله بنی کلب، اسیر و به بردگی گرفته و به مردی از بنی قریظه فروخته می شود و همراه او 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پیامبر اکرم صلی اللّه علیه و آله و سلم را دیده و به او در ایمان می آورد پیامبر صلی اللّه علیه و آله و سلم او را خریده، آزاد می کند و نام مسلمان را بر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ماجرای عقد اخوت بین سلمان و ابو درداء پیمان برادری بسته شد، برخی نیز حذيفة بن يمان را برادر سلمان دانسته و بعضی دیگر سخن از برادری او و مقداد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مضامین روایی شیعه برقراری پیمان برادری بین سلمان و ابو ذر را تأیید می کنند و در برخی روایات از اشتراط پیروی ابو ذر از سلمان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روایاتی در ستایش سلمان از زبان امامان شیعه علیهم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کلام ائمه علیهم السلام معمولاً در زمره شیعیان نخستین و استواران در دین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سخنی از امام علی علیه السلام است که سلمان فارسی و برخی از یاران از جمله ابو ذر و عمار و مقداد را از افرادی دانسته است که خداوند به برکت وجود آنان به مردم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سلمان را دارای علم اول و آخر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و امام صادق علیهما السلام نقل شده که یک بار درم حضور امام علیه السلام از سلمان فارسی سخن به میان آمد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مسلمان فارسی بگویید سلمان محمدی چرا که وی یکی از خاندان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 گذشت وی را در زمان خلافت عثمان و برخی از روایات آن را در ماه های بعد از خلافت عثمان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سلمان فارسی عمری طولانی داشت و برخی عمروی را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سلمان، امام علی علیه السلام از مدینه به مدائن آمد او را غسل و کفن کرد و بر او نماز خواند و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در حضرموت، نزاعی بین مقداد 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شمر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به مجروح شدن آن فرد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مقداد به مکه رفت و با اسود بن عبد بن یغوث زهری هم پیمان شد و اسود با مقداد نسبت پدری پیدا کرد؛ از این رو او را مقداد بن اسود و گاه مقداد زهری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نزول آیه </w:t>
      </w:r>
      <w:r>
        <w:rPr>
          <w:rFonts w:ascii="Amiri" w:hAnsi="Amiri" w:eastAsia="Amiri" w:cs="Amiri"/>
          <w:color w:val="111111"/>
          <w:sz w:val="28"/>
          <w:sz w:val="28"/>
          <w:szCs w:val="28"/>
          <w:rtl w:val="true"/>
          <w:lang w:bidi="ar-SA"/>
        </w:rPr>
        <w:t>ادْعُوهُمْ لِآبائِهِم</w:t>
      </w:r>
      <w:r>
        <w:rPr>
          <w:rFonts w:ascii="IRNazanin" w:hAnsi="IRNazanin" w:eastAsia="IRNazanin"/>
          <w:color w:val="111111"/>
          <w:sz w:val="28"/>
          <w:sz w:val="28"/>
          <w:szCs w:val="28"/>
          <w:rtl w:val="true"/>
          <w:lang w:bidi="fa-IR"/>
        </w:rPr>
        <w:t xml:space="preserve">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شان بخوانید؛ مقداد بن عمرو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اوایل بعثت مسلمان شد و از نخستین افرادی بود که اسلام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جنگ های صدر اسلام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در کنار سلمان فارس عمار بن یاسر و ابو ذر به عنوان نخستین شیعیان امام علی علیه السلام یاد کرده اند که در زمان پیامبر صلی اللّه علیه و آله و سلم نیز بدین نام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پس از رحلت پیامبر صلی اللّه علیه و آله و سلم از جانشینی امام علی علیه السلام حمایت کرد و با ابو بکر بیعت نکرد و از معدود افرادی بود که در تشییع حضرت زهرا علیها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از مخالفان سر سخت خلافت عثمان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از مقداد به نیکی یاد شده و از رجعت کنندگان در زمان ظهور حضرت مهدی عجل اللّه تعالی فرجه الشریف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روایاتی از پیامبر صلی اللّ علیه و آله و سلم به مقداد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در اواخر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ای که در یک فرسخی مدینه به سمت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هفتاد سال از عمرش می گذشت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پیکرش را به مدینه آوردند و عثمان بن عقان بر او نماز خواند و او را در قبرستان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وان در کشور ترکیه قبری به مقداد منسوب است که برخی از دانشمندان آن را مربوط به فاضل مقداد یا یکی از مشایخ عرب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مقداد شخص ثروتمندی بود و وصیت کرد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دارایی اش را به حسنین علیهما السلام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ابو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فرزندی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به همین دلیل او را کنیه ابو ذر داده اند و بیشتر با این کنید شناخته می شود و کلینی روایتی را نقل می کند که در باب وفات 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از سابقون و پیشتازان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ابو ذر قبل از اسلام نیز یکتا پرست بود و سه سال پیش از بعثت پیامبر صلی اللّه علیه و آله و سلم خدا را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نفر بودم که نزد پیامبر صلی اللّه علیه و آله و سلم راه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شهادت می دهم که محمد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حالی را در چهره رسول خدا صلی اللّه علیه و آله و سلم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 و یا در جایی دیگر درباره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سایه نیفکنده و زمین احدی را نپرورانده که راست گو تر از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روایتی دیگر ابو ذر را در زهد و فروتنی مانند عیسی بن مریم توصیف کبرده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ابو ذر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علمی است که مردم از آن عاجزند و بر آن تکیه زده در حالی که از آن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ابو ذر را از افرادی می داند که بهشت مشتاق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و سلم همه افراد مرتد شدند و دست از علی علیه السلام کشیدند مگر سه نفر، سلمان، ابو ذر و مقداد برای عمار هم تردیدی عارض شد اما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عبادت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عبادت ابو ذر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ترس خدا گریه کرد تا چشمانش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 سه چیز را که مردم با آن دشمن هستند را دوست دارم؛ مرگ، فقر،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 ذر این است که مرگ در اطاعت خدا بهتر است از زندگی در معصیت خداوند و بلا در طاعت خدا محبوب تر از صحت در نافرمانی خدا و فقر در طاعت خدا بهتر از بی نیازی در معصیت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ابو ذر غفاری یکی از ارکان اربعه در اسلام در میان سلمان، مقداد، عمار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حدیثی را از امام کاظم علیه السلام روایت می کند که در روز قیامت منادی ندا می دهد کجایند حواریان رسول خدا که پیمان شکنی نکردند؟ به سلمان، مقداد و ابو ذر از جا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روایتی را نقل می کند که ابو ذر، علی علیه السلام را وصی خویش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امیر المؤمنين برحق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بهاری است که در او آرامش است هر چند از شما جدا گردیده و حقش در خلافت غصب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در ربده به این رافع گفت که به زودی فتنه ای رخ خواهد داد، از خدا بترسید و از علی بن ابی طالب علیه السلام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علاقه مندی به علی بن ابی طالب علیه السلام تا آن جا بود که در تشییع شبانه پیکر فاطمه زهرا علیها السلام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در دفاع از حق امام علی علیه السلام بر ولایت در آغاز از بیعت با ابو بکر سر باز زد، وی در زمان خلیفه دوم از کسانی بود که به دستور عمر درباره منع نگارش حدیث بی اعتنا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شمشیری را بر دهانم نهند تا از پیامبر خدا نقل روایت نکنم، تحمل برندگی شمشیر را بر ترک سخن رسول خدا صلی اللّه علیه و آله و سلم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 حدیث بود که ابو ذر با چند نفر دیگر در زمان عمر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ابن ابی الحدید، علت تبعید ابو ذر به شام در پی بخشش مبالغ بیت المال به مروان بن حکم، زید بن ثابت و دیگران توسط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در کوچه و خیابان فریاد می زد و اعتراض می کرد تا این که عثمان، او را از مدینه اخراج و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به کار های معاویه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 وی در شام، مردم را به فضایل پیامبر صلی اللّه علیه و آله و سلم و اهل بیت او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از مجالست با وی نهی کرد و به عثمان نامه نوشت و وی را از اعمال و سخنان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معاویه پس از پاسخ عثمان ابو ذر را به مدینه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در مدینه با عثمان دیدار کرد ولی دینار های اهدایی اش را نپذیرفت و به انتقاد از حکومت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او را تاب نیاورد و وی را با بد ترین حالت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در ذی الحجه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عثمان در ربذه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مرگ جز همسر و فرزندش کسی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حالی از دنیا رفت که در خانه اش چیزی نبود که او را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تمامی منابع، قبر ابو ذر در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عالم قرن سوم در کتاب المناسک آورده است که در ربده مسجدی به نام ابو ذر، صحابی رسول خدا صلی اللّه علیه و آله و سلم وجود داشته و گفته شده، قبر ابو ذر نیز در همان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دیگری که می خواست دفاع کند، جلویش را می گرفتند و نمی گذاشتند صحبت کند؛ اما پیغمبر صلی اللّه علیه و آله و سلم ، فاطمه زهرا علیها السلام را به قدری احترام کرده بود که دیگر کسی نمی توانست عظمت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این جایگاهی که در جامعه داشت، وظیفه خود می دانست از حق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و به نحو احسن نیز دفاع کرد</w:t>
      </w:r>
      <w:r>
        <w:rPr>
          <w:rFonts w:eastAsia="IRNazanin" w:cs="IRNazanin"/>
          <w:color w:val="111111"/>
          <w:sz w:val="28"/>
          <w:szCs w:val="28"/>
          <w:rtl w:val="true"/>
          <w:lang w:bidi="fa-IR"/>
        </w:rPr>
        <w:t>.</w:t>
      </w:r>
    </w:p>
    <w:p>
      <w:pPr>
        <w:pStyle w:val="Heading3"/>
        <w:numPr>
          <w:ilvl w:val="2"/>
          <w:numId w:val="1"/>
        </w:numPr>
        <w:rPr/>
      </w:pPr>
      <w:bookmarkStart w:id="442" w:name="__RefHeading___Toc471402_2870459653"/>
      <w:bookmarkStart w:id="443" w:name="_Toc178"/>
      <w:bookmarkEnd w:id="442"/>
      <w:r>
        <w:rPr>
          <w:rtl w:val="true"/>
        </w:rPr>
        <w:t>استناد به قرآن در خطبه فدکیه</w:t>
      </w:r>
      <w:bookmarkEnd w:id="443"/>
    </w:p>
    <w:p>
      <w:pPr>
        <w:pStyle w:val="BookText"/>
        <w:rPr/>
      </w:pPr>
      <w:r>
        <w:rPr>
          <w:rFonts w:ascii="IRNazanin" w:hAnsi="IRNazanin" w:eastAsia="IRNazanin"/>
          <w:color w:val="111111"/>
          <w:sz w:val="28"/>
          <w:sz w:val="28"/>
          <w:szCs w:val="28"/>
          <w:rtl w:val="true"/>
          <w:lang w:bidi="fa-IR"/>
        </w:rPr>
        <w:t>از جمله مطالبی که مورد غفلت واقع شده مباحث تفسیری این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را که حضرت انتخاب کرده و درباره آن صحبت نموده، بی دلیل نیست؛ چنان که امام حسین علیه السلام وقتی نیمه شب از مدینه بیرون می آید آیه </w:t>
      </w:r>
      <w:r>
        <w:rPr>
          <w:rFonts w:ascii="Amiri" w:hAnsi="Amiri" w:eastAsia="Amiri" w:cs="Amiri"/>
          <w:color w:val="111111"/>
          <w:sz w:val="28"/>
          <w:sz w:val="28"/>
          <w:szCs w:val="28"/>
          <w:rtl w:val="true"/>
          <w:lang w:bidi="ar-SA"/>
        </w:rPr>
        <w:t>فَخَرَجَ مِنْهَا خَائِفًا يَتَرَقَّبُ</w:t>
      </w:r>
      <w:r>
        <w:rPr>
          <w:rStyle w:val="FootnoteAnchor"/>
          <w:rtl w:val="true"/>
        </w:rPr>
        <w:footnoteReference w:id="288"/>
      </w:r>
      <w:r>
        <w:rPr>
          <w:rFonts w:ascii="IRNazanin" w:hAnsi="IRNazanin" w:eastAsia="IRNazanin"/>
          <w:color w:val="111111"/>
          <w:sz w:val="28"/>
          <w:sz w:val="28"/>
          <w:szCs w:val="28"/>
          <w:rtl w:val="true"/>
          <w:lang w:bidi="fa-IR"/>
        </w:rPr>
        <w:t xml:space="preserve">را می خواند، وقتی به مکه می رسد آیه </w:t>
      </w:r>
      <w:r>
        <w:rPr>
          <w:rFonts w:ascii="Amiri" w:hAnsi="Amiri" w:eastAsia="Amiri" w:cs="Amiri"/>
          <w:color w:val="111111"/>
          <w:sz w:val="28"/>
          <w:sz w:val="28"/>
          <w:szCs w:val="28"/>
          <w:rtl w:val="true"/>
          <w:lang w:bidi="ar-SA"/>
        </w:rPr>
        <w:t>وَ لَمَّا تَوَجَّهَ تِلْقَاءَ مَدْيَنَ</w:t>
      </w:r>
      <w:r>
        <w:rPr>
          <w:rStyle w:val="FootnoteAnchor"/>
          <w:rtl w:val="true"/>
        </w:rPr>
        <w:footnoteReference w:id="289"/>
      </w:r>
      <w:r>
        <w:rPr>
          <w:rFonts w:ascii="IRNazanin" w:hAnsi="IRNazanin" w:eastAsia="IRNazanin"/>
          <w:color w:val="111111"/>
          <w:sz w:val="28"/>
          <w:sz w:val="28"/>
          <w:szCs w:val="28"/>
          <w:rtl w:val="true"/>
          <w:lang w:bidi="fa-IR"/>
        </w:rPr>
        <w:t>را قرائت می کند وقتی یارانش می خواهند خدا حافظی کنند و وقتی که حضرت آیاتی را که حضرت در خطبه بالای سر شهدا قرار می گیرد آیاتی نظیر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Style w:val="FootnoteAnchor"/>
          <w:rtl w:val="true"/>
        </w:rPr>
        <w:footnoteReference w:id="290"/>
      </w:r>
      <w:r>
        <w:rPr>
          <w:rFonts w:ascii="IRNazanin" w:hAnsi="IRNazanin" w:eastAsia="IRNazanin"/>
          <w:color w:val="111111"/>
          <w:sz w:val="28"/>
          <w:sz w:val="28"/>
          <w:szCs w:val="28"/>
          <w:rtl w:val="true"/>
          <w:lang w:bidi="fa-IR"/>
        </w:rPr>
        <w:t xml:space="preserve">را می خواند، وقتی پسر جوانش به می رود آیه </w:t>
      </w:r>
      <w:r>
        <w:rPr>
          <w:rFonts w:ascii="Amiri" w:hAnsi="Amiri" w:eastAsia="Amiri" w:cs="Amiri"/>
          <w:color w:val="111111"/>
          <w:sz w:val="28"/>
          <w:sz w:val="28"/>
          <w:szCs w:val="28"/>
          <w:rtl w:val="true"/>
          <w:lang w:bidi="ar-SA"/>
        </w:rPr>
        <w:t>إِنَّ اللّهَ اصْطَفَى آدَمَ وَ نُوحًا وَ آلَ إِبْرَاهِيمَ</w:t>
      </w:r>
      <w:r>
        <w:rPr>
          <w:rStyle w:val="FootnoteAnchor"/>
          <w:rtl w:val="true"/>
        </w:rPr>
        <w:footnoteReference w:id="291"/>
      </w:r>
      <w:r>
        <w:rPr>
          <w:rFonts w:ascii="IRNazanin" w:hAnsi="IRNazanin" w:eastAsia="IRNazanin"/>
          <w:color w:val="111111"/>
          <w:sz w:val="28"/>
          <w:sz w:val="28"/>
          <w:szCs w:val="28"/>
          <w:rtl w:val="true"/>
          <w:lang w:bidi="fa-IR"/>
        </w:rPr>
        <w:t>را قرائت می کند، وقتی سرش بالای نیزه قرار می گیرد این آیه را قرائت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292"/>
      </w:r>
      <w:r>
        <w:rPr>
          <w:rFonts w:ascii="IRNazanin" w:hAnsi="IRNazanin" w:eastAsia="IRNazanin"/>
          <w:color w:val="111111"/>
          <w:sz w:val="28"/>
          <w:sz w:val="28"/>
          <w:szCs w:val="28"/>
          <w:rtl w:val="true"/>
          <w:lang w:bidi="fa-IR"/>
        </w:rPr>
        <w:t>نکته قابل توجه این است که این آیات گزینش و از روی قصد خاص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ما در مواجهه با حادثه ای که با موقعیت شان ارتباط داشت، آیه ای را قرائت می کردند و درباره آن سخنانی ایراد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که حضرت در خطبه فدکیه انتخاب کرده و درباره آن صحبت نموده بی دليل نیست؛ چنان که امام حسین علیه السلام در موقعیت های مختلف قیام عاشورا آیه ای خاص را تلاوت می نمودند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نهج البلاغه نزدیک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قرائت نموده و هر یک از این آیات را به مناسبتی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زهرای مرضیه علیها السلام شارح و مفسر قرآن است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خطبه فدکیه اش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سنت و سیره آن حضرت به نظر شیعه مثل سنت پیغمبر صلی اللّه علیه و آله و سلم دارای اعتبار و ارزش است</w:t>
      </w:r>
      <w:r>
        <w:rPr>
          <w:rFonts w:eastAsia="IRNazanin" w:cs="IRNazanin"/>
          <w:color w:val="111111"/>
          <w:sz w:val="28"/>
          <w:szCs w:val="28"/>
          <w:rtl w:val="true"/>
          <w:lang w:bidi="fa-IR"/>
        </w:rPr>
        <w:t xml:space="preserve">. </w:t>
      </w:r>
      <w:bookmarkStart w:id="444" w:name="pg8848_89396"/>
    </w:p>
    <w:p>
      <w:pPr>
        <w:pStyle w:val="BookText"/>
        <w:rPr/>
      </w:pPr>
      <w:bookmarkEnd w:id="444"/>
      <w:r>
        <w:rPr>
          <w:rFonts w:ascii="IRNazanin" w:hAnsi="IRNazanin" w:eastAsia="IRNazanin"/>
          <w:color w:val="111111"/>
          <w:sz w:val="28"/>
          <w:sz w:val="28"/>
          <w:szCs w:val="28"/>
          <w:rtl w:val="true"/>
          <w:lang w:bidi="fa-IR"/>
        </w:rPr>
        <w:t xml:space="preserve">اولین مطلبی که زهرای مرضیه علیها السلام بیان فرمود این است که </w:t>
      </w:r>
      <w:r>
        <w:rPr>
          <w:rFonts w:ascii="Amiri" w:hAnsi="Amiri" w:eastAsia="Amiri" w:cs="Amiri"/>
          <w:color w:val="111111"/>
          <w:sz w:val="28"/>
          <w:sz w:val="28"/>
          <w:szCs w:val="28"/>
          <w:rtl w:val="true"/>
          <w:lang w:bidi="ar-SA"/>
        </w:rPr>
        <w:t>كِتَابُ اللَّهِ بَيْنَ أَظهُرِكُمْ</w:t>
      </w:r>
      <w:r>
        <w:rPr>
          <w:rFonts w:ascii="IRNazanin" w:hAnsi="IRNazanin" w:eastAsia="IRNazanin"/>
          <w:color w:val="111111"/>
          <w:sz w:val="28"/>
          <w:sz w:val="28"/>
          <w:szCs w:val="28"/>
          <w:rtl w:val="true"/>
          <w:lang w:bidi="fa-IR"/>
        </w:rPr>
        <w:t xml:space="preserve"> ؛ قرآن جلوی چشم ماست، بدون ملاحظه بیایید قرآن را حَکَم قرار دهیم </w:t>
      </w:r>
      <w:r>
        <w:rPr>
          <w:rFonts w:ascii="Amiri" w:hAnsi="Amiri" w:eastAsia="Amiri" w:cs="Amiri"/>
          <w:color w:val="111111"/>
          <w:sz w:val="28"/>
          <w:sz w:val="28"/>
          <w:szCs w:val="28"/>
          <w:rtl w:val="true"/>
          <w:lang w:bidi="ar-SA"/>
        </w:rPr>
        <w:t>وَ زَواجِرُهُ لا يَحَةً وَ أَوامِرُهُ واضِحَةً</w:t>
      </w:r>
      <w:r>
        <w:rPr>
          <w:rFonts w:ascii="IRNazanin" w:hAnsi="IRNazanin" w:eastAsia="IRNazanin"/>
          <w:color w:val="111111"/>
          <w:sz w:val="28"/>
          <w:sz w:val="28"/>
          <w:szCs w:val="28"/>
          <w:rtl w:val="true"/>
          <w:lang w:bidi="fa-IR"/>
        </w:rPr>
        <w:t xml:space="preserve"> امر قرآن روشن و نهی آن آشکار است، مطالب قرآن مشخص است، </w:t>
      </w:r>
      <w:r>
        <w:rPr>
          <w:rFonts w:ascii="Amiri" w:hAnsi="Amiri" w:eastAsia="Amiri" w:cs="Amiri"/>
          <w:color w:val="111111"/>
          <w:sz w:val="28"/>
          <w:sz w:val="28"/>
          <w:szCs w:val="28"/>
          <w:rtl w:val="true"/>
          <w:lang w:bidi="ar-SA"/>
        </w:rPr>
        <w:t>أَنَّى تُؤْفَكُونَ</w:t>
      </w:r>
      <w:r>
        <w:rPr>
          <w:rStyle w:val="FootnoteAnchor"/>
          <w:rtl w:val="true"/>
        </w:rPr>
        <w:footnoteReference w:id="293"/>
      </w:r>
      <w:r>
        <w:rPr>
          <w:rFonts w:ascii="IRNazanin" w:hAnsi="IRNazanin" w:eastAsia="IRNazanin"/>
          <w:color w:val="111111"/>
          <w:sz w:val="28"/>
          <w:sz w:val="28"/>
          <w:szCs w:val="28"/>
          <w:rtl w:val="true"/>
          <w:lang w:bidi="fa-IR"/>
        </w:rPr>
        <w:t>بیایید طبق قرآن با هم سخن بگوییم و آن را ملاک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که مستقلاده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شرح درباره آیات خطبه فدکیه نوشته شده است در این مجلس و در چند جلسه باقی مانده برخی از آیاتی را که حضرت خوانده برای شما عرض می کنم و بعد آن ها را معنی و تفسیر خواهم نمود</w:t>
      </w:r>
      <w:r>
        <w:rPr>
          <w:rFonts w:eastAsia="IRNazanin" w:cs="IRNazanin"/>
          <w:color w:val="111111"/>
          <w:sz w:val="28"/>
          <w:szCs w:val="28"/>
          <w:rtl w:val="true"/>
          <w:lang w:bidi="fa-IR"/>
        </w:rPr>
        <w:t>.</w:t>
      </w:r>
    </w:p>
    <w:p>
      <w:pPr>
        <w:pStyle w:val="Heading3"/>
        <w:numPr>
          <w:ilvl w:val="2"/>
          <w:numId w:val="1"/>
        </w:numPr>
        <w:rPr/>
      </w:pPr>
      <w:bookmarkStart w:id="445" w:name="__RefHeading___Toc471404_2870459653"/>
      <w:bookmarkStart w:id="446" w:name="_Toc179"/>
      <w:bookmarkEnd w:id="445"/>
      <w:r>
        <w:rPr>
          <w:rtl w:val="true"/>
        </w:rPr>
        <w:t xml:space="preserve">آیه </w:t>
      </w:r>
      <w:r>
        <w:rPr/>
        <w:t>102</w:t>
      </w:r>
      <w:r>
        <w:rPr>
          <w:rtl w:val="true"/>
        </w:rPr>
        <w:t xml:space="preserve"> </w:t>
      </w:r>
      <w:r>
        <w:rPr>
          <w:rtl w:val="true"/>
        </w:rPr>
        <w:t>سوره آل عمران</w:t>
      </w:r>
      <w:bookmarkEnd w:id="446"/>
    </w:p>
    <w:p>
      <w:pPr>
        <w:pStyle w:val="BookText"/>
        <w:rPr/>
      </w:pPr>
      <w:r>
        <w:rPr>
          <w:rFonts w:ascii="IRNazanin" w:hAnsi="IRNazanin" w:eastAsia="IRNazanin"/>
          <w:color w:val="111111"/>
          <w:sz w:val="28"/>
          <w:sz w:val="28"/>
          <w:szCs w:val="28"/>
          <w:rtl w:val="true"/>
          <w:lang w:bidi="fa-IR"/>
        </w:rPr>
        <w:t xml:space="preserve">اولین آیه ای که حضرت سخن خود را به آن مستند کرد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 که متن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 اتَّقُوا اللَّهَ حَقَّ تُقَاتِهِ وَ لَا تَمُوتُنَّ إِلَّا وَ أَنتُم مُّسْلِمُونَ</w:t>
      </w:r>
      <w:r>
        <w:rPr>
          <w:rStyle w:val="FootnoteAnchor"/>
          <w:rtl w:val="true"/>
        </w:rPr>
        <w:footnoteReference w:id="294"/>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پیام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دو پیام دقت کند و در زندگی اش پیاده نماید بسیاری از مشکلاتش حل خواهد شد و در مسیر و جاده زندگی راحت خواهد بود</w:t>
      </w:r>
      <w:r>
        <w:rPr>
          <w:rFonts w:eastAsia="IRNazanin" w:cs="IRNazanin"/>
          <w:color w:val="111111"/>
          <w:sz w:val="28"/>
          <w:szCs w:val="28"/>
          <w:rtl w:val="true"/>
          <w:lang w:bidi="fa-IR"/>
        </w:rPr>
        <w:t>.</w:t>
      </w:r>
    </w:p>
    <w:p>
      <w:pPr>
        <w:pStyle w:val="Heading3"/>
        <w:numPr>
          <w:ilvl w:val="2"/>
          <w:numId w:val="1"/>
        </w:numPr>
        <w:rPr/>
      </w:pPr>
      <w:bookmarkStart w:id="447" w:name="__RefHeading___Toc471406_2870459653"/>
      <w:bookmarkStart w:id="448" w:name="_Toc180"/>
      <w:bookmarkEnd w:id="447"/>
      <w:r>
        <w:rPr>
          <w:rtl w:val="true"/>
        </w:rPr>
        <w:t>پیام های آیه</w:t>
      </w:r>
      <w:bookmarkEnd w:id="448"/>
    </w:p>
    <w:p>
      <w:pPr>
        <w:pStyle w:val="Heading4"/>
        <w:numPr>
          <w:ilvl w:val="3"/>
          <w:numId w:val="1"/>
        </w:numPr>
        <w:rPr/>
      </w:pPr>
      <w:bookmarkStart w:id="449" w:name="__RefHeading___Toc471408_2870459653"/>
      <w:bookmarkStart w:id="450" w:name="_Toc181"/>
      <w:bookmarkEnd w:id="449"/>
      <w:r>
        <w:rPr>
          <w:rtl w:val="true"/>
        </w:rPr>
        <w:t>پیام اول</w:t>
      </w:r>
      <w:r>
        <w:rPr>
          <w:rtl w:val="true"/>
        </w:rPr>
        <w:t xml:space="preserve">: </w:t>
      </w:r>
      <w:r>
        <w:rPr>
          <w:rtl w:val="true"/>
        </w:rPr>
        <w:t>نهایت تقوا</w:t>
      </w:r>
      <w:bookmarkEnd w:id="450"/>
    </w:p>
    <w:p>
      <w:pPr>
        <w:pStyle w:val="Heading5"/>
        <w:numPr>
          <w:ilvl w:val="4"/>
          <w:numId w:val="1"/>
        </w:numPr>
        <w:rPr/>
      </w:pPr>
      <w:bookmarkStart w:id="451" w:name="__RefHeading___Toc471410_2870459653"/>
      <w:bookmarkStart w:id="452" w:name="_Toc18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اولین پیام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w:t>
      </w:r>
      <w:r>
        <w:rPr>
          <w:rFonts w:ascii="IRNazanin" w:hAnsi="IRNazanin" w:eastAsia="IRNazanin"/>
          <w:color w:val="111111"/>
          <w:sz w:val="28"/>
          <w:sz w:val="28"/>
          <w:szCs w:val="28"/>
          <w:rtl w:val="true"/>
          <w:lang w:bidi="fa-IR"/>
        </w:rPr>
        <w:t xml:space="preserve"> نهایت و آخر تقوا و بالا ترین مرحله تقوا را 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زیاد داریم، ولی </w:t>
      </w:r>
      <w:r>
        <w:rPr>
          <w:rFonts w:ascii="Amiri" w:hAnsi="Amiri" w:eastAsia="Amiri" w:cs="Amiri"/>
          <w:color w:val="111111"/>
          <w:sz w:val="28"/>
          <w:sz w:val="28"/>
          <w:szCs w:val="28"/>
          <w:rtl w:val="true"/>
          <w:lang w:bidi="ar-SA"/>
        </w:rPr>
        <w:t>حَقَّ تُقَاتِهِ</w:t>
      </w:r>
      <w:r>
        <w:rPr>
          <w:rFonts w:ascii="IRNazanin" w:hAnsi="IRNazanin" w:eastAsia="IRNazanin"/>
          <w:color w:val="111111"/>
          <w:sz w:val="28"/>
          <w:sz w:val="28"/>
          <w:szCs w:val="28"/>
          <w:rtl w:val="true"/>
          <w:lang w:bidi="fa-IR"/>
        </w:rPr>
        <w:t xml:space="preserve"> همه جا نداریم، تنها در همین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مثل جاده است، شما وقتی تهران شمال و یا مشهد می روید مسیر راه گاهی صاف است مثل اتوبان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گاهی سر بالایی است مثل جاده زندگی مثل جاده چالوس؛ گاهی سر پایینی است مثل جاده هایی که در دره های رو به پایین وجود دارد؛ جاده گاهی دارای دست انداز های بزرگی است که سرعت را بایستی در آن کم کنید، تا بتوانید درست از آن عبور کنید سرعت گیر ها را گاهی شهرداری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کرده تا به خاطر مدرسه، کار خانه و افراد زیادی که در این مسیر ها رفت و آمد دارند، ماشین ها آهسته بروند و گاهی هم دست انداز ها طبیعی است، به خاطر </w:t>
      </w:r>
      <w:bookmarkStart w:id="453" w:name="pg8848_89398"/>
    </w:p>
    <w:p>
      <w:pPr>
        <w:pStyle w:val="BookText"/>
        <w:rPr/>
      </w:pPr>
      <w:bookmarkEnd w:id="453"/>
      <w:r>
        <w:rPr>
          <w:rFonts w:ascii="IRNazanin" w:hAnsi="IRNazanin" w:eastAsia="IRNazanin"/>
          <w:color w:val="111111"/>
          <w:sz w:val="28"/>
          <w:sz w:val="28"/>
          <w:szCs w:val="28"/>
          <w:rtl w:val="true"/>
          <w:lang w:bidi="fa-IR"/>
        </w:rPr>
        <w:t>خرابی جاده ها دست انداز درست شده است به وجوه چهار گانه مثال توجه کنید تا مطلبی را که ارائه می کنم درست متوجه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 گویا در جاده ای، در حال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دنیا آمده ایم و روزی هم از آن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صحنه دنیا محل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این جاده را پنجاه سال می رود و دیگری چهل سال و کسی نیز هشتاد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اول جاده است یکی وسط جاده و دیگری در آخر جاده قرار دارد و فرق نمی کند همه مسافریم همه سوار بر ماشین دنیا هستیم و از جاده زندگی گذر می کنیم اما این که سراشیبی آن کجا و سر پایینی آن کجاست؟ آیا جاده مستقیم و دارای آسفالت است یا نه؟ و این که دست انداز هایش در کجا واقع شده است؟ این ها را بایستی بدانیم و چگونگی رانندگی در وضعیت های مختلف آن را نیز باید به درستی درک کنیم اما در این چهار حالتی که گفته شد چه باید کرد؟</w:t>
      </w:r>
    </w:p>
    <w:p>
      <w:pPr>
        <w:pStyle w:val="Heading5"/>
        <w:numPr>
          <w:ilvl w:val="4"/>
          <w:numId w:val="1"/>
        </w:numPr>
        <w:rPr/>
      </w:pPr>
      <w:bookmarkStart w:id="454" w:name="__RefHeading___Toc471412_2870459653"/>
      <w:bookmarkStart w:id="455" w:name="_Toc183"/>
      <w:bookmarkEnd w:id="454"/>
      <w:r>
        <w:rPr/>
        <w:t>1</w:t>
      </w:r>
      <w:r>
        <w:rPr>
          <w:rtl w:val="true"/>
        </w:rPr>
        <w:t>.</w:t>
      </w:r>
      <w:r>
        <w:rPr>
          <w:rtl w:val="true"/>
        </w:rPr>
        <w:t>صاف و هموار</w:t>
      </w:r>
      <w:bookmarkEnd w:id="455"/>
    </w:p>
    <w:p>
      <w:pPr>
        <w:pStyle w:val="BookText"/>
        <w:rPr/>
      </w:pPr>
      <w:r>
        <w:rPr>
          <w:rFonts w:ascii="IRNazanin" w:hAnsi="IRNazanin" w:eastAsia="IRNazanin"/>
          <w:color w:val="111111"/>
          <w:sz w:val="28"/>
          <w:sz w:val="28"/>
          <w:szCs w:val="28"/>
          <w:rtl w:val="true"/>
          <w:lang w:bidi="fa-IR"/>
        </w:rPr>
        <w:t xml:space="preserve">اگر کسی سالم بود و مریضی نداشت و دارای پول، خانه و سلامتی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سلامتی بیشتر در نوجوانی و جوانی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از جاده زندگی، قسمت صاف و به عبارتی وضع نرمال زندگی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صاف مثل اتوبان چه خطری آدمی را تهدید می کند؟ غالباً خواهید گفت که در اتوبان بیشترین خطر از ناحیه خوابی است که بر آدمی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عافیت و سلامتی نیز آدمی را زود خواب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 شریف است که </w:t>
      </w:r>
      <w:r>
        <w:rPr>
          <w:rFonts w:ascii="Amiri" w:hAnsi="Amiri" w:eastAsia="Amiri" w:cs="Amiri"/>
          <w:color w:val="111111"/>
          <w:sz w:val="28"/>
          <w:sz w:val="28"/>
          <w:szCs w:val="28"/>
          <w:rtl w:val="true"/>
          <w:lang w:bidi="ar-SA"/>
        </w:rPr>
        <w:t>اَلنَّاسُ نِيَامُ</w:t>
      </w:r>
      <w:r>
        <w:rPr>
          <w:rStyle w:val="FootnoteAnchor"/>
          <w:rtl w:val="true"/>
        </w:rPr>
        <w:footnoteReference w:id="295"/>
      </w:r>
      <w:r>
        <w:rPr>
          <w:rFonts w:ascii="IRNazanin" w:hAnsi="IRNazanin" w:eastAsia="IRNazanin"/>
          <w:color w:val="111111"/>
          <w:sz w:val="28"/>
          <w:sz w:val="28"/>
          <w:szCs w:val="28"/>
          <w:rtl w:val="true"/>
          <w:lang w:bidi="fa-IR"/>
        </w:rPr>
        <w:t>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 های دینی بیشتر حاوی این نکته است که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جوانی تو را نگیرد،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و مستی مال تو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خطر خواب، آدمی را در جاده صاف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خطر ها در هنگام عافیت و سلامتی، خیلی بیشتر از خطراتی است که در دست انداز ها و مشکلات دامن گیر آدمی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فضای آرام و عافیت و جاده های صاف زندگی لازم است کسی کنارت باشد و با تو حرف بزند تا خوابت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جوان ها و کسانی که دارای مال و مکنت هستند بیش از دیگران به موعظه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 خوب، پدر و مادر، قرآن و مسجد بیشتر نیاز دارند؛ این ها همان رفیق هایی هستند که نمی گذارند خواب بر انسان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زهیر از هوا داران عثمان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و همسرش به همراه برخی از خویشاوندان و اهل قبیله اش هنگام بازگشت از مناسک حج به کوفه، در یکی از منازل بین راه، با امام حسین علیه السلام و همراهانش که به سوی کوفه در حرکت بودند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دینوری، این ملاقات در منزل گاه زَرُود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شخصی را نزد زهیر فرستاد و خواستار ملاقات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ابتدا تمایلی به این دیدار نشان نداد؛ اما به توصیه دیلم با دَلهم دختر عَمر و به محضر امام حسین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مسیر زندگانی زهیر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شادمان نزد خانواده و دوستانش بازگشت و فرمان داد تا خیمه و بار و بُنه او را به کنار خیمه امام حسین علیه السلام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همسرش نیز وداع کرد و بنا به نقلی همسرش را طلاق داده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خانواده ات برگرد، زیرا نمی خواهم از سوی من چیزی جز خوبی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بعد از وداع با همسرش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 شهادت است همراه من بیاید و گرنه برود و این آخرین دیار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خاطره ای برای آنان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جنگ بلنجر رفته بودیم، به پیروزی و غنایم فراوانی دست یافتیم و بسیار خوش 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همراه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سید جوانان آل محمد صلی اللّ علیه و آله و سلم را درک کردید، از پیکار و کشته شدن در کنار او پیش از دست یابی به این غنایم شادمان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آغازین جنگ، شمر بن ذی الجوشن با گروهی از یارانش از پشت خیمه ها به خیمه های امام حسین علیه السلام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نیزه اش به خیمه امام حسین علیه السلام ضربه ای زد و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بیاورید تا این خانه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دیدن این صحنه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 تو آتش می خواهی تا خانه ام را با خاندانم به آتش بکشانی؟ خدا تورا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زهیر با ده نفر از اصحابش بر شمر و یارانش حمله برد و آنان را از آن جا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زهیر ابا عزه ضبابی را که از یاران و خویشاوندان شمر بود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نماز ظهر وقتی امام علیه السلام همراه جمعی از یارانش به نماز خوف ایستادند، زهیر بن قین و سعيد بن عبد اللّه حنفی در برابر امام علیه السلام و حدود نیمی از یاران آن حضرت ایستادند تا از نماز گزاران در برابر حملات دشمن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سپر تیر ها و هجمه های دشمنان قرار می دادند تا این که نماز امام علیه السلام و یارانش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او صد و بیست تن از دشمنان را در میدان نبرد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زهیر به دست کثیر بن عبد اللّه شعبی و مهاجر بن اوس تمیمی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شهادت 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رحمتش دور نسازد و خداوند کشندگان تو را لعنت کند و قاتلان تو را همانند لعنت شدگان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ابدی خود گرفتار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شهدا درباره زهیر بن 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زهیر فرزند فین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امام علیه السلام به او اجازه بازگشت داد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فرزند رسول خدا را که درود خدا بر او و آلش باد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رسول خدا صلی اللّه علیه و آله و سلم در حالی که اسیر در دست دشمنان است رها کنم و خود را نجات دهم خداوند آن روز را بر من نیاورد</w:t>
      </w:r>
      <w:r>
        <w:rPr>
          <w:rFonts w:eastAsia="IRNazanin" w:cs="IRNazanin"/>
          <w:color w:val="111111"/>
          <w:sz w:val="28"/>
          <w:szCs w:val="28"/>
          <w:rtl w:val="true"/>
          <w:lang w:bidi="fa-IR"/>
        </w:rPr>
        <w:t>.</w:t>
      </w:r>
      <w:bookmarkStart w:id="456" w:name="pg8848_89400"/>
    </w:p>
    <w:p>
      <w:pPr>
        <w:pStyle w:val="BookText"/>
        <w:rPr/>
      </w:pPr>
      <w:bookmarkEnd w:id="456"/>
      <w:r>
        <w:rPr>
          <w:rFonts w:ascii="IRNazanin" w:hAnsi="IRNazanin" w:eastAsia="IRNazanin"/>
          <w:color w:val="111111"/>
          <w:sz w:val="28"/>
          <w:sz w:val="28"/>
          <w:szCs w:val="28"/>
          <w:rtl w:val="true"/>
          <w:lang w:bidi="fa-IR"/>
        </w:rPr>
        <w:t>در جاده صاف می خواست خوابش ببرد، زنش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حسین علیه السلام است کجا داری می روی؟ می خواهی به سمت حجاز بروی در حالی که حسین به سمت عراق می رود؟</w:t>
      </w:r>
    </w:p>
    <w:p>
      <w:pPr>
        <w:pStyle w:val="BookText"/>
        <w:rPr/>
      </w:pPr>
      <w:r>
        <w:rPr>
          <w:rFonts w:ascii="IRNazanin" w:hAnsi="IRNazanin" w:eastAsia="IRNazanin"/>
          <w:color w:val="111111"/>
          <w:sz w:val="28"/>
          <w:sz w:val="28"/>
          <w:szCs w:val="28"/>
          <w:rtl w:val="true"/>
          <w:lang w:bidi="fa-IR"/>
        </w:rPr>
        <w:t>ما همان گونه که در زندگی جاده های صاف داریم، خیابان های سر بالایی و سر پایینی و دست انداز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در جاده های سربالایی و سراشیبی مشکلات زندگی ممکن است سقوط کنیم، در عافیت ها و جاده های صاف نیز ممکن است بر اثر خواب و غفلت به نرده بزنیم و تصادف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جاده صاف زندگی حرکت می کند اگر رفیق بدی داشته باشد که مرتب می گوید پای فلان فیلم خراب، قمار ،گناه ،شراب و زنا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رفیق نا باب نصیبش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که از خودش بد تر باشد، آن وقت است که در روز قیامت خواهد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Style w:val="FootnoteAnchor"/>
          <w:rtl w:val="true"/>
        </w:rPr>
        <w:footnoteReference w:id="297"/>
      </w:r>
      <w:r>
        <w:rPr>
          <w:rFonts w:ascii="IRNazanin" w:hAnsi="IRNazanin" w:eastAsia="IRNazanin"/>
          <w:color w:val="111111"/>
          <w:sz w:val="28"/>
          <w:sz w:val="28"/>
          <w:szCs w:val="28"/>
          <w:rtl w:val="true"/>
          <w:lang w:bidi="fa-IR"/>
        </w:rPr>
        <w:t>اى کاش فلانی رفیقم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عقبه در جنگ بدر شرکت کرد و به اسارت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دستور داد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 بدر، تنها درباره عقبه و يك نفر دیگر، پیامبر صلی اللّه علیه و آله و سلم دستور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نیز در جنگ احد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درباره این دو نفر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شد اما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روایتی، سبب پیدایش پیمان جوان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و سلم حتی پس از بدان مباهات می کرد، ستم ابی در معامله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لمیس نیز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امیه یکی از بردگانش را شکنجه می کرد، 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ورزی و دشمنی ابی با رسول خدا صلی اللّه علیه و آله و سلم ابتدای بعثت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گروهی سران شرك به دیدار ابو طالب شتافته، خواستار باز ایستادن رسول خدا صلی اللّه علیه و آله و سلم از دعوت به توحید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دیگران از جمله عقبة بن ابی معیط را از گرایش به اسلام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ابی با رسول خدا صلی اللّه علیه و آله و سلم بدان پایه بود که او را سر سخت ترین و آزار دهنده ترین دشمنان رسول خدا صلی اللّه علیه و آله و سلم دانسته اند؛ چنان که هر گاه در مکه به پیامبر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نيك پرورش می دهم تا سوار بر آن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توطئه دار الندوه شرکت داشت و در پی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به قتل پیامبر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مورد پذیرش مردم مدینه قرار گرفت، او و ابو سفیان ضمن نامه ای از آنان خواستند تا از حمایت پیامبر صلی اللّه علیه و آله و سلم دست بردارند ،ابی جان و مالش را بر سر دشمنی با رسول خدا صلی اللّه علیه و آله و سلم نهاد و از بن جمه اطعام کنندگان سپاه شرك در غزوه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بر کشتن پیامبر صلی اللّه علیه و آله و سلم سوگند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احد، یاران رسول خدا صلی اللّه علیه و آله و سلم را پراکنده دید،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نمانم گوی اگر تو زنده بمانی؛ سپس خشم گینانه به سوی عرب پیامبر تاخت و چون برخی اصحاب، خواستار با رویا رویی با حمله او شدند پیامبر فرمان داد همه همه کناری بایستند؛ اما مصعب خود را به پیش در انداخت و به ضربه ایی،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عصای نوک تیز حارث بن صمه را برداشت و بر گردن ابی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ضربت اعجاز گونه پیامبر بانگی سخت از او به بر آورد یاران 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خراش نه جای آن همه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ضربت به همه اهل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آید، تحمل نتوانند کرد؛ زیرا سخن او حق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ابی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اند در راه مکه بر اثر همان ضربت به هلاکت رسید و بدین طریق به نفرین پیامبر گرفتار سخت ترین عذب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است از که سخت ترین عذاب ها در قیامت، از آن کسی از است که پیامبری را کشته باشد با پیامبری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آیاتی که مفسران، در ذیل آن ها از ابی یاد کرده اند،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ابی گاه سبب انحصاری نزول آیه و گاه یکی از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باب تطبیق و ذکر مصداق از او سخنی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 شدی؟ و دوباره او را به سمت کفر و شرک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نزد پیغمبر صلی اللّه علیه و آله و سلم آمد و اظهار کفر کرد و کافر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گفته بعضی از مفسرین آیه ای که اشاره شد در رابطه با او نازل شده است، که ادامه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اتَّخَذْتُ مَعَ الرَّسُولِ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کاش یک آدم بیدار کنارم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پیغمبری را که منبّه، منذر و بیدار گر است نمی توانی درک کنی؟ پیغمبر صلی اللّه علیه و آله و سلم متذکر، بیدار گرو معلم است و مدام به ما آگاهی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جاده صاف با چه چیزی حاصل می شود؟ به این که قدر عافیت را بدانیم به این که به نرده نزنیم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رَّاهُ اسْتَغْنَى</w:t>
      </w:r>
      <w:r>
        <w:rPr>
          <w:rStyle w:val="FootnoteAnchor"/>
          <w:rtl w:val="true"/>
        </w:rPr>
        <w:footnoteReference w:id="299"/>
      </w:r>
      <w:r>
        <w:rPr>
          <w:rFonts w:ascii="IRNazanin" w:hAnsi="IRNazanin" w:eastAsia="IRNazanin"/>
          <w:color w:val="111111"/>
          <w:sz w:val="28"/>
          <w:sz w:val="28"/>
          <w:szCs w:val="28"/>
          <w:rtl w:val="true"/>
          <w:lang w:bidi="fa-IR"/>
        </w:rPr>
        <w:t>آدم ثروتمند طغیان می کند، آدم سالم دچار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جاده صاف غفلت، سُکر، مستی و خواب است</w:t>
      </w:r>
      <w:r>
        <w:rPr>
          <w:rFonts w:eastAsia="IRNazanin" w:cs="IRNazanin"/>
          <w:color w:val="111111"/>
          <w:sz w:val="28"/>
          <w:szCs w:val="28"/>
          <w:rtl w:val="true"/>
          <w:lang w:bidi="fa-IR"/>
        </w:rPr>
        <w:t>.</w:t>
      </w:r>
    </w:p>
    <w:p>
      <w:pPr>
        <w:pStyle w:val="Heading5"/>
        <w:numPr>
          <w:ilvl w:val="4"/>
          <w:numId w:val="1"/>
        </w:numPr>
        <w:rPr/>
      </w:pPr>
      <w:bookmarkStart w:id="457" w:name="__RefHeading___Toc471414_2870459653"/>
      <w:bookmarkStart w:id="458" w:name="_Toc184"/>
      <w:bookmarkEnd w:id="457"/>
      <w:r>
        <w:rPr/>
        <w:t>2</w:t>
      </w:r>
      <w:r>
        <w:rPr>
          <w:rtl w:val="true"/>
        </w:rPr>
        <w:t>.</w:t>
      </w:r>
      <w:r>
        <w:rPr>
          <w:rtl w:val="true"/>
        </w:rPr>
        <w:t>سربالایی ها</w:t>
      </w:r>
      <w:bookmarkEnd w:id="45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گاهی سربالایی است، انسان در سر بالایی ها باید به ماشین دنده کمکی ماشین دنده کمکی اضافه کند و یک خورده سنگین 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باشد ماشین به عقب برنگردد، راننده ماهر کسی است که در سر بالایی ماشین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p>
    <w:p>
      <w:pPr>
        <w:pStyle w:val="BookText"/>
        <w:rPr/>
      </w:pPr>
      <w:r>
        <w:rPr>
          <w:rFonts w:ascii="IRNazanin" w:hAnsi="IRNazanin" w:eastAsia="IRNazanin"/>
          <w:color w:val="111111"/>
          <w:sz w:val="28"/>
          <w:sz w:val="28"/>
          <w:szCs w:val="28"/>
          <w:rtl w:val="true"/>
          <w:lang w:bidi="fa-IR"/>
        </w:rPr>
        <w:t>زندگی نیز سربالایی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ساعت یک و نیم شب خوابیده باید ساعت چهار و نیم برای نماز صبح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همان سر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جوان از این رخت خواب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سر بالایی است، آن هم در شهریور که روز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ماه رمضان می شود، زخم معده ها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بدنِ طرف سالم است، اما در ماه رمضان زخم معده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روزه بگیرم گرسنه 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گرسنه می شویم، گرسنه شدن مجوز روزه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 شوم، دلم ضعف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اصلاً برای دل ضعف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سر بالایی هاست، خمس چقدر سخت است، شخصی صد میلیون زمین فروخته، باید بیست میلیونش را خمس بدهد و این خیلی مشکل است؛ به همین جهت از دادن خمس فرار می کند مکه که می خواهد برود، حساب می کند کار خانه، ماشین، لباس، یک دفعه می بیند پنجاه میلیون، صد میلیون را باید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 گوید من که نمی توانم پنج هزار تومان به حقوق یک کار گر اضافه کنم و زورم می آید، حالا چگونه پنجاه میلیون خمس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زمین را با زحمت آبیاری کرده ام، حالا که گندم به دست آمده، بیایم زکات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سر بالایی ها آدم ماهر باید دنبال کمک بگردد؛ یعنی اگر اتوبوسی جلویش هست، خیلی نزدیک نشود، زیرا ممکن است اتوبوس جلویی برگردد، فاصله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کلاج و دنده اش را کنترل کند تا ماشین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بالایی ماشین خطر برگشت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کمک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مالت زیاد شود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در این خطبه حضرت زهرا علیها السلام بیست دنده کمکی برای ما معرفی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اللَّهُ الإيمان تطهيراً لَكُم مِنَ الشِّرْكِ وَ الصَّلاةَ تَنْزِيهاً لَكُمْ عَنِ الْكِبْرِ</w:t>
      </w:r>
      <w:r>
        <w:rPr>
          <w:rFonts w:ascii="IRNazanin" w:hAnsi="IRNazanin" w:eastAsia="IRNazanin"/>
          <w:color w:val="111111"/>
          <w:sz w:val="28"/>
          <w:sz w:val="28"/>
          <w:szCs w:val="28"/>
          <w:rtl w:val="true"/>
          <w:lang w:bidi="fa-IR"/>
        </w:rPr>
        <w:t xml:space="preserve"> نماز بخوان تا تکبرت از بین برود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الزَّكَاةَ تَزْكِيةً لِلنَّفْسِ وَ نَمَاء فِي الرِّزْقِ</w:t>
      </w:r>
      <w:r>
        <w:rPr>
          <w:rFonts w:ascii="IRNazanin" w:hAnsi="IRNazanin" w:eastAsia="IRNazanin"/>
          <w:color w:val="111111"/>
          <w:sz w:val="28"/>
          <w:sz w:val="28"/>
          <w:szCs w:val="28"/>
          <w:rtl w:val="true"/>
          <w:lang w:bidi="fa-IR"/>
        </w:rPr>
        <w:t>؛ زكات بده تا روزیات زیاد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الصّيامَ تَثْبِيتاً لِلْإِخْلاصِ</w:t>
      </w:r>
      <w:r>
        <w:rPr>
          <w:rStyle w:val="FootnoteAnchor"/>
          <w:rtl w:val="true"/>
        </w:rPr>
        <w:footnoteReference w:id="300"/>
      </w:r>
      <w:r>
        <w:rPr>
          <w:rFonts w:ascii="IRNazanin" w:hAnsi="IRNazanin" w:eastAsia="IRNazanin"/>
          <w:color w:val="111111"/>
          <w:sz w:val="28"/>
          <w:sz w:val="28"/>
          <w:szCs w:val="28"/>
          <w:rtl w:val="true"/>
          <w:lang w:bidi="fa-IR"/>
        </w:rPr>
        <w:t>روزه بگیر تا اخلاصت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هم به ما دنده کمکی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بهشت داریم، حورالعین داریم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را با یک وسیله می شود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بهشت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 مرا کاخ و قصر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رِضوانٌ</w:t>
      </w:r>
      <w:bookmarkStart w:id="459" w:name="pg8848_89405"/>
    </w:p>
    <w:p>
      <w:pPr>
        <w:pStyle w:val="BookText"/>
        <w:rPr/>
      </w:pPr>
      <w:bookmarkEnd w:id="459"/>
      <w:r>
        <w:rPr>
          <w:rFonts w:ascii="Amiri" w:hAnsi="Amiri" w:eastAsia="Amiri" w:cs="Amiri"/>
          <w:color w:val="111111"/>
          <w:sz w:val="28"/>
          <w:sz w:val="28"/>
          <w:szCs w:val="28"/>
          <w:rtl w:val="true"/>
          <w:lang w:bidi="ar-SA"/>
        </w:rPr>
        <w:t>مِنَ اللَّهِ أَكْبَرُ</w:t>
      </w:r>
      <w:r>
        <w:rPr>
          <w:rFonts w:ascii="IRNazanin" w:hAnsi="IRNazanin" w:eastAsia="IRNazanin"/>
          <w:color w:val="111111"/>
          <w:sz w:val="28"/>
          <w:sz w:val="28"/>
          <w:szCs w:val="28"/>
          <w:rtl w:val="true"/>
          <w:lang w:bidi="fa-IR"/>
        </w:rPr>
        <w:t xml:space="preserve"> ؛ رضوان داریم که بسیار بزرگ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فِيهَا لَغْوًا وَ لَا تَأْثِيمًا</w:t>
      </w:r>
      <w:r>
        <w:rPr>
          <w:rStyle w:val="FootnoteAnchor"/>
          <w:rtl w:val="true"/>
        </w:rPr>
        <w:footnoteReference w:id="301"/>
      </w:r>
      <w:r>
        <w:rPr>
          <w:rFonts w:ascii="Amiri" w:hAnsi="Amiri" w:eastAsia="Amiri" w:cs="Amiri"/>
          <w:color w:val="111111"/>
          <w:sz w:val="28"/>
          <w:sz w:val="28"/>
          <w:szCs w:val="28"/>
          <w:rtl w:val="true"/>
          <w:lang w:bidi="ar-SA"/>
        </w:rPr>
        <w:t>بَلْ عِبَادُ مُكْرَمُونَ</w:t>
      </w:r>
      <w:r>
        <w:rPr>
          <w:rStyle w:val="FootnoteAnchor"/>
          <w:rtl w:val="true"/>
        </w:rPr>
        <w:footnoteReference w:id="302"/>
      </w:r>
      <w:r>
        <w:rPr>
          <w:rFonts w:ascii="IRNazanin" w:hAnsi="IRNazanin" w:eastAsia="IRNazanin"/>
          <w:color w:val="111111"/>
          <w:sz w:val="28"/>
          <w:sz w:val="28"/>
          <w:szCs w:val="28"/>
          <w:rtl w:val="true"/>
          <w:lang w:bidi="fa-IR"/>
        </w:rPr>
        <w:t>خداوند با این آیات فرجه هایی را معرفی می نماید و در پی آن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بالایی های زندگی واجبات است،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است، تعبیر زیبایی است؛ کافر در دنیا راحت است؛ هر کار که دلش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وقتی می خواهید نگاه کنید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برخی از نوشیدنی ها و خوردنی ها را بخوری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بخوابی،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w:t>
      </w:r>
    </w:p>
    <w:p>
      <w:pPr>
        <w:pStyle w:val="Heading5"/>
        <w:numPr>
          <w:ilvl w:val="4"/>
          <w:numId w:val="1"/>
        </w:numPr>
        <w:rPr/>
      </w:pPr>
      <w:bookmarkStart w:id="460" w:name="__RefHeading___Toc471416_2870459653"/>
      <w:bookmarkStart w:id="461" w:name="_Toc185"/>
      <w:bookmarkEnd w:id="460"/>
      <w:r>
        <w:rPr/>
        <w:t>3</w:t>
      </w:r>
      <w:r>
        <w:rPr>
          <w:rtl w:val="true"/>
        </w:rPr>
        <w:t>.</w:t>
      </w:r>
      <w:r>
        <w:rPr>
          <w:rtl w:val="true"/>
        </w:rPr>
        <w:t>سراشیبی ها</w:t>
      </w:r>
      <w:bookmarkEnd w:id="461"/>
    </w:p>
    <w:p>
      <w:pPr>
        <w:pStyle w:val="BookText"/>
        <w:rPr/>
      </w:pPr>
      <w:r>
        <w:rPr>
          <w:rFonts w:ascii="IRNazanin" w:hAnsi="IRNazanin" w:eastAsia="IRNazanin"/>
          <w:color w:val="111111"/>
          <w:sz w:val="28"/>
          <w:sz w:val="28"/>
          <w:szCs w:val="28"/>
          <w:rtl w:val="true"/>
          <w:lang w:bidi="fa-IR"/>
        </w:rPr>
        <w:t>در سراشیبی ها گفته می شود مواظب باشید که خطر دارد، می گویند با دنده سنگین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سراشیبی دنده را خلاص کند خیلی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خلاص کردن دنده ماشین در سرازیری مساوی است با ته دره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سراشیبی زندگی کجاست؟</w:t>
      </w:r>
    </w:p>
    <w:p>
      <w:pPr>
        <w:pStyle w:val="BookText"/>
        <w:rPr/>
      </w:pPr>
      <w:r>
        <w:rPr>
          <w:rFonts w:ascii="IRNazanin" w:hAnsi="IRNazanin" w:eastAsia="IRNazanin"/>
          <w:color w:val="111111"/>
          <w:sz w:val="28"/>
          <w:sz w:val="28"/>
          <w:szCs w:val="28"/>
          <w:rtl w:val="true"/>
          <w:lang w:bidi="fa-IR"/>
        </w:rPr>
        <w:t>زمانی که عصبانی می شوید رو به سراشیبی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ترمز را رها کنید ،فحش، اختلاف، درگیری و قتل نتیجه مستقیم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ای نوشته شده بود که در تهران خانمی بالای ساختمان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می رود تا خودش و بچه های ده ساله و هفده ماهه اش را به پایین 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ده ساله از دستش فرار کرده بود؛ اما بچه هفده ماهه و خودش را پایین پرت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در بیمارستان بیهوش و بچه خرد سالش نیز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روزنامه ها گزارش داده می شود که فردی سوزانده شده و یا مثله شده است و یا کسی به دست بستگانش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غضب و شهوت سراشیبی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خانمی گفته می شود که چرا شوهرت را کشتی؟ می گوید با پسر خاله ام دوست شدم،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شوهرت را بکش تا بعد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بچه و همسرش را خفه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جنایاتی که در همین کشور خودمان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کشور های دیگر بماند که چه وقایع هول ناکی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صفحه حوادث روزنامه را ببینید هیچ روزی نیست که از این دست حوادث هنگام عصبانیت ، خلوت با نامحرم و زمان قضاوت از مواضع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جا هستم که آن جا سراشیبی حضور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جایی که عصبانی می شوید؛ دیگری جایی که با </w:t>
      </w:r>
      <w:bookmarkStart w:id="462" w:name="pg8848_89407"/>
    </w:p>
    <w:p>
      <w:pPr>
        <w:pStyle w:val="BookText"/>
        <w:rPr/>
      </w:pPr>
      <w:bookmarkEnd w:id="462"/>
      <w:r>
        <w:rPr>
          <w:rFonts w:ascii="IRNazanin" w:hAnsi="IRNazanin" w:eastAsia="IRNazanin"/>
          <w:color w:val="111111"/>
          <w:sz w:val="28"/>
          <w:sz w:val="28"/>
          <w:szCs w:val="28"/>
          <w:rtl w:val="true"/>
          <w:lang w:bidi="fa-IR"/>
        </w:rPr>
        <w:t>نامحرم خلوت می کنید؛ و دیگری جایی که می خواهید قضاوت کنید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463" w:name="__RefHeading___Toc471418_2870459653"/>
      <w:bookmarkStart w:id="464" w:name="_Toc186"/>
      <w:bookmarkEnd w:id="463"/>
      <w:r>
        <w:rPr/>
        <w:t>4</w:t>
      </w:r>
      <w:r>
        <w:rPr>
          <w:rtl w:val="true"/>
        </w:rPr>
        <w:t>.</w:t>
      </w:r>
      <w:r>
        <w:rPr>
          <w:rtl w:val="true"/>
        </w:rPr>
        <w:t>دست انداز ها</w:t>
      </w:r>
      <w:bookmarkEnd w:id="464"/>
    </w:p>
    <w:p>
      <w:pPr>
        <w:pStyle w:val="BookText"/>
        <w:rPr/>
      </w:pPr>
      <w:r>
        <w:rPr>
          <w:rFonts w:ascii="IRNazanin" w:hAnsi="IRNazanin" w:eastAsia="IRNazanin"/>
          <w:color w:val="111111"/>
          <w:sz w:val="28"/>
          <w:sz w:val="28"/>
          <w:szCs w:val="28"/>
          <w:rtl w:val="true"/>
          <w:lang w:bidi="fa-IR"/>
        </w:rPr>
        <w:t>زندگی دست انداز 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اوج جاده صاف می بینید چاله ای درست شده است، حالا یا با باران درست شده یا آسفالت چاک خورده، یا شهرداری و اداره راه مانع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سرعتت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یک باره می بینی روبرویت چاله یا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خوب کسی است که بتواند خودش را در این موضع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صاف زندگی ناگهان می گویند بچه هجده ساله ات از دنیا رفته است، این دست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مبتلا به تومور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همان دست انداز هایی است که در فضای آرام زندگی برای بسیاری پیش خواهد آمد؛ اما برای چه این امور پیش می آید؟ در جواب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w:t>
      </w:r>
      <w:r>
        <w:rPr>
          <w:rStyle w:val="FootnoteAnchor"/>
          <w:rtl w:val="true"/>
        </w:rPr>
        <w:footnoteReference w:id="304"/>
      </w:r>
      <w:r>
        <w:rPr>
          <w:rFonts w:ascii="IRNazanin" w:hAnsi="IRNazanin" w:eastAsia="IRNazanin"/>
          <w:color w:val="111111"/>
          <w:sz w:val="28"/>
          <w:sz w:val="28"/>
          <w:szCs w:val="28"/>
          <w:rtl w:val="true"/>
          <w:lang w:bidi="fa-IR"/>
        </w:rPr>
        <w:t>همه برای امتحان بشر است</w:t>
      </w:r>
      <w:r>
        <w:rPr>
          <w:rFonts w:eastAsia="IRNazanin" w:cs="IRNazanin"/>
          <w:color w:val="111111"/>
          <w:sz w:val="28"/>
          <w:szCs w:val="28"/>
          <w:rtl w:val="true"/>
          <w:lang w:bidi="fa-IR"/>
        </w:rPr>
        <w:t>.</w:t>
      </w:r>
    </w:p>
    <w:p>
      <w:pPr>
        <w:pStyle w:val="Heading3"/>
        <w:numPr>
          <w:ilvl w:val="2"/>
          <w:numId w:val="1"/>
        </w:numPr>
        <w:rPr/>
      </w:pPr>
      <w:bookmarkStart w:id="465" w:name="__RefHeading___Toc471420_2870459653"/>
      <w:bookmarkStart w:id="466" w:name="_Toc187"/>
      <w:bookmarkEnd w:id="465"/>
      <w:r>
        <w:rPr>
          <w:rtl w:val="true"/>
        </w:rPr>
        <w:t>جایگاه تقوی در این مثال</w:t>
      </w:r>
      <w:bookmarkEnd w:id="466"/>
    </w:p>
    <w:p>
      <w:pPr>
        <w:pStyle w:val="BookText"/>
        <w:rPr/>
      </w:pPr>
      <w:r>
        <w:rPr>
          <w:rFonts w:ascii="IRNazanin" w:hAnsi="IRNazanin" w:eastAsia="IRNazanin"/>
          <w:color w:val="111111"/>
          <w:sz w:val="28"/>
          <w:sz w:val="28"/>
          <w:szCs w:val="28"/>
          <w:rtl w:val="true"/>
          <w:lang w:bidi="fa-IR"/>
        </w:rPr>
        <w:t>حالا با توضیحی که گفته شد تقوا به چه معناست؟ تقوی، یعنی این که در صافی، سربالایی، سراشیبی و در دست انداز های جاده زندگی خودت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راننده هستند بدانند که من تقوا را به رانندگی در جاده زندگی معنی می کنم؛ یعنی این که شما در جاده صاف و اتوبان حواس تان جمع باشد تا خواب تان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سربالایی حواس تان باشد که خسته نشوید و کم نیاورید و عقب گرد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حواس تان باشد که دنده را خلاص نکنید و تند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انداز نیز حواس تان جمع باشد که با سرعت رد نشوید ممکن است فنر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جاده زندگی مراقب باشید در همواری عافیت ها، خواب نروید و در غفلت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سربالایی های عبادات خسته نشوید و کم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نماز، خمس، روزه، حج و زکات را توجیه نکنید و در صدد جبران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غضب و شهوت خود تان را نبازید و دنده ماشین تان را خلاص نکنید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شهوت اگر کنترل خود را از دست دادید، دیگر تمام است، با یک نگاه و یک کلام ممکن است عاقبت تان بسوزد و 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انداز ها نیز مواظب باشید </w:t>
      </w:r>
      <w:bookmarkStart w:id="467" w:name="pg8848_89409"/>
    </w:p>
    <w:p>
      <w:pPr>
        <w:pStyle w:val="BookText"/>
        <w:rPr/>
      </w:pPr>
      <w:bookmarkEnd w:id="467"/>
      <w:r>
        <w:rPr>
          <w:rFonts w:ascii="IRNazanin" w:hAnsi="IRNazanin" w:eastAsia="IRNazanin"/>
          <w:color w:val="111111"/>
          <w:sz w:val="28"/>
          <w:sz w:val="28"/>
          <w:szCs w:val="28"/>
          <w:rtl w:val="true"/>
          <w:lang w:bidi="fa-IR"/>
        </w:rPr>
        <w:t>تا فنر جریان زندگی تان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همه مصیبت دید اما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اللّهِ رِضانا أهلَ البَيتِ</w:t>
      </w:r>
      <w:r>
        <w:rPr>
          <w:rFonts w:ascii="IRNazanin" w:hAnsi="IRNazanin" w:eastAsia="IRNazanin"/>
          <w:color w:val="111111"/>
          <w:sz w:val="28"/>
          <w:sz w:val="28"/>
          <w:szCs w:val="28"/>
          <w:rtl w:val="true"/>
          <w:lang w:bidi="fa-IR"/>
        </w:rPr>
        <w:t xml:space="preserve"> ؛ </w:t>
      </w:r>
      <w:r>
        <w:rPr>
          <w:rStyle w:val="FootnoteAnchor"/>
          <w:rtl w:val="true"/>
        </w:rPr>
        <w:footnoteReference w:id="305"/>
      </w:r>
      <w:r>
        <w:rPr>
          <w:rFonts w:ascii="IRNazanin" w:hAnsi="IRNazanin" w:eastAsia="IRNazanin"/>
          <w:color w:val="111111"/>
          <w:sz w:val="28"/>
          <w:sz w:val="28"/>
          <w:szCs w:val="28"/>
          <w:rtl w:val="true"/>
          <w:lang w:bidi="fa-IR"/>
        </w:rPr>
        <w:t>رضای خدا رضای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 السلام این همه سختی کشید و در عین حال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عَلَى نَعْمَائِهِ وَ الشُّكْرُ لِلّهِ عَلَى آلَآئِهِ</w:t>
      </w:r>
      <w:r>
        <w:rPr>
          <w:rStyle w:val="FootnoteAnchor"/>
          <w:rtl w:val="true"/>
        </w:rPr>
        <w:footnoteReference w:id="306"/>
      </w:r>
      <w:r>
        <w:rPr>
          <w:rFonts w:ascii="IRNazanin" w:hAnsi="IRNazanin" w:eastAsia="IRNazanin"/>
          <w:color w:val="111111"/>
          <w:sz w:val="28"/>
          <w:sz w:val="28"/>
          <w:szCs w:val="28"/>
          <w:rtl w:val="true"/>
          <w:lang w:bidi="fa-IR"/>
        </w:rPr>
        <w:t>بار خدایا شکر بابت این نعمت هایی که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هجده آیه از سوره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در شأن فاطمه علیها السلام زهرا علیها السلام و خاندانش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بیت سوره </w:t>
      </w:r>
      <w:r>
        <w:rPr>
          <w:rFonts w:ascii="Amiri" w:hAnsi="Amiri" w:eastAsia="Amiri" w:cs="Amiri"/>
          <w:color w:val="111111"/>
          <w:sz w:val="28"/>
          <w:sz w:val="28"/>
          <w:szCs w:val="28"/>
          <w:rtl w:val="true"/>
          <w:lang w:bidi="ar-SA"/>
        </w:rPr>
        <w:t>هَلْ أَتَى</w:t>
      </w:r>
      <w:r>
        <w:rPr>
          <w:rFonts w:ascii="IRNazanin" w:hAnsi="IRNazanin" w:eastAsia="IRNazanin"/>
          <w:color w:val="111111"/>
          <w:sz w:val="28"/>
          <w:sz w:val="28"/>
          <w:szCs w:val="28"/>
          <w:rtl w:val="true"/>
          <w:lang w:bidi="fa-IR"/>
        </w:rPr>
        <w:t xml:space="preserve"> این جمله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نُطْعِمُكُمْ لِوَجْهِ اللَّهِ</w:t>
      </w:r>
      <w:r>
        <w:rPr>
          <w:rFonts w:ascii="IRNazanin" w:hAnsi="IRNazanin" w:eastAsia="IRNazanin"/>
          <w:color w:val="111111"/>
          <w:sz w:val="28"/>
          <w:sz w:val="28"/>
          <w:szCs w:val="28"/>
          <w:rtl w:val="true"/>
          <w:lang w:bidi="fa-IR"/>
        </w:rPr>
        <w:t>؛ برای خدا اطعام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نُرِيدُ مِنكُمْ جَزَاءً وَ لَا شُكُورًا</w:t>
      </w:r>
      <w:r>
        <w:rPr>
          <w:rStyle w:val="FootnoteAnchor"/>
          <w:rtl w:val="true"/>
        </w:rPr>
        <w:footnoteReference w:id="307"/>
      </w:r>
      <w:r>
        <w:rPr>
          <w:rFonts w:ascii="IRNazanin" w:hAnsi="IRNazanin" w:eastAsia="IRNazanin"/>
          <w:color w:val="111111"/>
          <w:sz w:val="28"/>
          <w:sz w:val="28"/>
          <w:szCs w:val="28"/>
          <w:rtl w:val="true"/>
          <w:lang w:bidi="fa-IR"/>
        </w:rPr>
        <w:t>ما نه جزایی می خواهیم و نه مزدی ، تنها برای خدا آن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تبارک و تعالی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 داند با کار های نیک شما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پروری را جناب حضرتش به نیکی می داند</w:t>
      </w:r>
      <w:r>
        <w:rPr>
          <w:rFonts w:eastAsia="IRNazanin" w:cs="IRNazanin"/>
          <w:color w:val="111111"/>
          <w:sz w:val="28"/>
          <w:szCs w:val="28"/>
          <w:rtl w:val="true"/>
          <w:lang w:bidi="fa-IR"/>
        </w:rPr>
        <w:t>.</w:t>
      </w:r>
    </w:p>
    <w:p>
      <w:pPr>
        <w:pStyle w:val="Heading3"/>
        <w:numPr>
          <w:ilvl w:val="2"/>
          <w:numId w:val="1"/>
        </w:numPr>
        <w:rPr/>
      </w:pPr>
      <w:bookmarkStart w:id="468" w:name="__RefHeading___Toc471422_2870459653"/>
      <w:bookmarkStart w:id="469" w:name="_Toc188"/>
      <w:bookmarkEnd w:id="468"/>
      <w:r>
        <w:rPr>
          <w:rtl w:val="true"/>
        </w:rPr>
        <w:t>ثمرات اصلاح رابطه با خدا</w:t>
      </w:r>
      <w:bookmarkEnd w:id="469"/>
    </w:p>
    <w:p>
      <w:pPr>
        <w:pStyle w:val="Heading4"/>
        <w:numPr>
          <w:ilvl w:val="3"/>
          <w:numId w:val="1"/>
        </w:numPr>
        <w:rPr/>
      </w:pPr>
      <w:bookmarkStart w:id="470" w:name="__RefHeading___Toc471424_2870459653"/>
      <w:bookmarkStart w:id="471" w:name="_Toc189"/>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امیر المؤمنين سؤال کردند که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308"/>
      </w:r>
      <w:r>
        <w:rPr>
          <w:rFonts w:ascii="IRNazanin" w:hAnsi="IRNazanin" w:eastAsia="IRNazanin"/>
          <w:color w:val="111111"/>
          <w:sz w:val="28"/>
          <w:sz w:val="28"/>
          <w:szCs w:val="28"/>
          <w:rtl w:val="true"/>
          <w:lang w:bidi="fa-IR"/>
        </w:rPr>
        <w:t>چیست؟ این آیه خیلی عجیب است در جلد دوم مسند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مسند در چند جلد 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تفسیری حضرت علی علیه السلام یعنی آیاتی را که علی علیه السلام تفسیر کرده توسط نویسنده محترم مرحوم آقای قبانچی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أَعْطَى الْمُؤْمِنَ ثَلَاثَ حِصَالُ الْمَحْبَةَ فِي قُلُوبِ الْمُؤْمِنِينَ وَ الْمَهَابَةَ فِي صُدُورِ النَّاسِ وَ الْفَلاحَ فِي الْآخِرَةِ</w:t>
      </w:r>
      <w:r>
        <w:rPr>
          <w:rStyle w:val="FootnoteAnchor"/>
          <w:rtl w:val="true"/>
        </w:rPr>
        <w:footnoteReference w:id="30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جواب این طور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سَيَجْعَلُ لَهُمُ الرَّحْمَنُ وُدًّا</w:t>
      </w:r>
      <w:r>
        <w:rPr>
          <w:rFonts w:ascii="IRNazanin" w:hAnsi="IRNazanin" w:eastAsia="IRNazanin"/>
          <w:color w:val="111111"/>
          <w:sz w:val="28"/>
          <w:sz w:val="28"/>
          <w:szCs w:val="28"/>
          <w:rtl w:val="true"/>
          <w:lang w:bidi="fa-IR"/>
        </w:rPr>
        <w:t xml:space="preserve">؛ یعنی اگر انسان بین خودش و خدا را اصلاح کند، خداوند تبارک و تعالی سه چیز به او </w:t>
      </w:r>
      <w:bookmarkStart w:id="472" w:name="pg8848_89411"/>
    </w:p>
    <w:p>
      <w:pPr>
        <w:pStyle w:val="BookText"/>
        <w:rPr/>
      </w:pPr>
      <w:bookmarkEnd w:id="472"/>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دل مردم محبوب قرار می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دشمن به او ابهت می 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رستگارش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تشییع جنازه امام معلوم رحمه اللّه علیه بود که پیش مردم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من را به تهران می برد از ترس می لرزید، در حالی که او مسلح و من بی سلاح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ده بیست نفر بودند و من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چیست؟ در حالی که من آدم های زیادی را دستگیر کرده ام؛ اما من از شما 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شوارد نادزه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طرف حضرت امام خمینی رحمه اللّه علیه توسط هیئت منتخب ایران در مسکو به میخائیل گوربا چف تحویل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امام خمینی رحمه اللّه علیه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کمونیسم را باید در موزه های تاریخ سیاسی جهان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جمهور وقت شوروی را به مطالعه متون اسلامی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شوارد نادزه، در اواخر زمستان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خارجه شوروی و برای رساندن پاسخ نامه میخائیل گوربا چف رئیس جمهور وقت شوروی به امام خمینی رحمه اللّه علیه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گورباچف در روز هفتم 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ادوارد شوارد نادره و در جماران تهران به اطلاع امام رحمه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شوارد نادره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رسماً از طریق صندوق رای به عنوان دومین رئیس جمهور کشور تازه استقلال یافته گرجستان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تحت اداره شوارد نادزه به غرب و به ویژه آمریکا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گرجستان عضو پیمان دفاعی آتلانتیک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شوارد نادزه از آمریکا کمک های اقتصادی و نظامی قابل توجهی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گرجستان را در مسیر پایان دادن به بی ثباتی و جنگ داخلی رهبری کرد، اما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جريان وقوع انقلاب گل رز به رهبری میخائیل ساآکاشویلی، از مقام ریاست جمهوری داد و آخرین سال های عمر را، به دور از سیاست، در منزل مسکونی خود، واقع در تفلیس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خاطراتش را نیز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یک دوره طولانی بیماری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تفلیس در گذشت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مارینا داویناشویلی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شوارد نادزه، در یک کنفرانس خبری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جماران خدمت امام آمد و نشست، زمان برگشت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امام تو را جذب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چقدر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پایان عمر امام دیدیم، همین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آرام و مطمئن از میان شما می روم اگر تقوا در عافیت ها، در سربالایی ها در سراشیبی ها و مصیبت ها رعایت گردد رحمت الهی قرین اهل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عرضم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ای که حضرت زهرا علیها السلام در خطبه فدکیه به آن استشهاد کرده،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اگر تقوا داشتید، حق پیغمبر صلی اللّه علیه و آله و سلم و وصی او را غصب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داشتید فدک را غصب نمی کردید، اگر تقوا داشتید حرمت پیغمبر صلی اللّه علیه و آله و سلم را نگه می داشتید</w:t>
      </w:r>
      <w:r>
        <w:rPr>
          <w:rFonts w:eastAsia="IRNazanin" w:cs="IRNazanin"/>
          <w:color w:val="111111"/>
          <w:sz w:val="28"/>
          <w:szCs w:val="28"/>
          <w:rtl w:val="true"/>
          <w:lang w:bidi="fa-IR"/>
        </w:rPr>
        <w:t>.</w:t>
      </w:r>
    </w:p>
    <w:p>
      <w:pPr>
        <w:pStyle w:val="Heading4"/>
        <w:numPr>
          <w:ilvl w:val="3"/>
          <w:numId w:val="1"/>
        </w:numPr>
        <w:rPr/>
      </w:pPr>
      <w:bookmarkStart w:id="473" w:name="__RefHeading___Toc471426_2870459653"/>
      <w:bookmarkStart w:id="474" w:name="_Toc190"/>
      <w:bookmarkEnd w:id="473"/>
      <w:r>
        <w:rPr>
          <w:rtl w:val="true"/>
        </w:rPr>
        <w:t>پیام دوم</w:t>
      </w:r>
      <w:r>
        <w:rPr>
          <w:rtl w:val="true"/>
        </w:rPr>
        <w:t xml:space="preserve">: </w:t>
      </w:r>
      <w:r>
        <w:rPr>
          <w:rtl w:val="true"/>
        </w:rPr>
        <w:t>عاقبت به خیری</w:t>
      </w:r>
      <w:bookmarkEnd w:id="4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پیام زهرای مرضیه علیها السلام ذیل آیه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ascii="IRNazanin" w:hAnsi="IRNazanin" w:eastAsia="IRNazanin"/>
          <w:color w:val="111111"/>
          <w:sz w:val="28"/>
          <w:sz w:val="28"/>
          <w:szCs w:val="28"/>
          <w:rtl w:val="true"/>
          <w:lang w:bidi="fa-IR"/>
        </w:rPr>
        <w:t xml:space="preserve"> 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مسلمان بمیرید و عاقبت به از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علیها السلام این آیه را خواند؟ برای این که می 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در این حادثه سکوت یا عمل خلاف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تقوا دارید و نه مسلمانید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استشهاد به این آیه این است که اگر کسی حریم را رعایت کند آزارش به خاندان رسول خدا صلی اللّه علیه و آله و سلم نمی رسد</w:t>
      </w:r>
      <w:r>
        <w:rPr>
          <w:rFonts w:eastAsia="IRNazanin" w:cs="IRNazanin"/>
          <w:color w:val="111111"/>
          <w:sz w:val="28"/>
          <w:szCs w:val="28"/>
          <w:rtl w:val="true"/>
          <w:lang w:bidi="fa-IR"/>
        </w:rPr>
        <w:t xml:space="preserve">. </w:t>
      </w:r>
      <w:bookmarkStart w:id="475" w:name="pg8848_89414"/>
    </w:p>
    <w:p>
      <w:pPr>
        <w:pStyle w:val="Heading3"/>
        <w:numPr>
          <w:ilvl w:val="2"/>
          <w:numId w:val="1"/>
        </w:numPr>
        <w:rPr/>
      </w:pPr>
      <w:bookmarkStart w:id="476" w:name="__RefHeading___Toc471428_2870459653"/>
      <w:bookmarkStart w:id="477" w:name="_Toc191"/>
      <w:bookmarkEnd w:id="475"/>
      <w:bookmarkEnd w:id="476"/>
      <w:r>
        <w:rPr>
          <w:rtl w:val="true"/>
        </w:rPr>
        <w:t xml:space="preserve">فیش روضه برگ </w:t>
      </w:r>
      <w:r>
        <w:rPr/>
        <w:t>8</w:t>
      </w:r>
      <w:bookmarkEnd w:id="477"/>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الرَّضِيَّةُ الْمَرْضِيَّةُ السَّلَامُ عَلَيْكِ أَيَّتُهَا الْفَاضِلَةُ الزَّكِيَّةُ السَّلَامُ عَلَيْكِ أَيَّتُهَا 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کوثر باید از کوثر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زده، از احمد و حیدر علیه السلام بپرسید</w:t>
      </w:r>
    </w:p>
    <w:p>
      <w:pPr>
        <w:pStyle w:val="BookText"/>
        <w:rPr/>
      </w:pPr>
      <w:r>
        <w:rPr>
          <w:rFonts w:ascii="IRNazanin" w:hAnsi="IRNazanin" w:eastAsia="IRNazanin"/>
          <w:color w:val="111111"/>
          <w:sz w:val="28"/>
          <w:sz w:val="28"/>
          <w:szCs w:val="28"/>
          <w:rtl w:val="true"/>
          <w:lang w:bidi="fa-IR"/>
        </w:rPr>
        <w:t xml:space="preserve">کوته بود بر او سپاس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ناتوان، او ناشناس آفرینش</w:t>
      </w:r>
    </w:p>
    <w:p>
      <w:pPr>
        <w:pStyle w:val="BookText"/>
        <w:rPr/>
      </w:pPr>
      <w:r>
        <w:rPr>
          <w:rFonts w:ascii="IRNazanin" w:hAnsi="IRNazanin" w:eastAsia="IRNazanin"/>
          <w:color w:val="111111"/>
          <w:sz w:val="28"/>
          <w:sz w:val="28"/>
          <w:szCs w:val="28"/>
          <w:rtl w:val="true"/>
          <w:lang w:bidi="fa-IR"/>
        </w:rPr>
        <w:t xml:space="preserve">ذریه آدم نمی دانند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بوذر هم نمی دانند او کیست</w:t>
      </w:r>
    </w:p>
    <w:p>
      <w:pPr>
        <w:pStyle w:val="BookText"/>
        <w:rPr/>
      </w:pPr>
      <w:r>
        <w:rPr>
          <w:rFonts w:ascii="IRNazanin" w:hAnsi="IRNazanin" w:eastAsia="IRNazanin"/>
          <w:color w:val="111111"/>
          <w:sz w:val="28"/>
          <w:sz w:val="28"/>
          <w:szCs w:val="28"/>
          <w:rtl w:val="true"/>
          <w:lang w:bidi="fa-IR"/>
        </w:rPr>
        <w:t xml:space="preserve">مقصود حق در سوره کوثر جز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رسول صلی اللّه علیه و آله و سلم و همسر حیدر علیه السلام جز او کیست؟</w:t>
      </w:r>
    </w:p>
    <w:p>
      <w:pPr>
        <w:pStyle w:val="BookText"/>
        <w:rPr/>
      </w:pPr>
      <w:r>
        <w:rPr>
          <w:rFonts w:ascii="IRNazanin" w:hAnsi="IRNazanin" w:eastAsia="IRNazanin"/>
          <w:color w:val="111111"/>
          <w:sz w:val="28"/>
          <w:sz w:val="28"/>
          <w:szCs w:val="28"/>
          <w:rtl w:val="true"/>
          <w:lang w:bidi="fa-IR"/>
        </w:rPr>
        <w:t xml:space="preserve">پیغمبر صلی اللّه علیه و آله و سلم و زهرا علیها السلام و حید علیه السلام یک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تصویر یک آیینه بودند</w:t>
      </w:r>
    </w:p>
    <w:p>
      <w:pPr>
        <w:pStyle w:val="BookText"/>
        <w:rPr/>
      </w:pPr>
      <w:r>
        <w:rPr>
          <w:rFonts w:ascii="IRNazanin" w:hAnsi="IRNazanin" w:eastAsia="IRNazanin"/>
          <w:color w:val="111111"/>
          <w:sz w:val="28"/>
          <w:sz w:val="28"/>
          <w:szCs w:val="28"/>
          <w:rtl w:val="true"/>
          <w:lang w:bidi="fa-IR"/>
        </w:rPr>
        <w:t xml:space="preserve">بال دو صد جبریل، فرش آستانش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نزول هل اتی بر بذل نانش</w:t>
      </w:r>
    </w:p>
    <w:p>
      <w:pPr>
        <w:pStyle w:val="BookText"/>
        <w:rPr/>
      </w:pPr>
      <w:r>
        <w:rPr>
          <w:rFonts w:ascii="IRNazanin" w:hAnsi="IRNazanin" w:eastAsia="IRNazanin"/>
          <w:color w:val="111111"/>
          <w:sz w:val="28"/>
          <w:sz w:val="28"/>
          <w:szCs w:val="28"/>
          <w:rtl w:val="true"/>
          <w:lang w:bidi="fa-IR"/>
        </w:rPr>
        <w:t xml:space="preserve">مریم علیها السلام شود خم در حضور زینبینش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شد گهواره جنبان حسینش</w:t>
      </w:r>
    </w:p>
    <w:p>
      <w:pPr>
        <w:pStyle w:val="BookText"/>
        <w:rPr/>
      </w:pPr>
      <w:r>
        <w:rPr>
          <w:rFonts w:ascii="IRNazanin" w:hAnsi="IRNazanin" w:eastAsia="IRNazanin"/>
          <w:color w:val="111111"/>
          <w:sz w:val="28"/>
          <w:sz w:val="28"/>
          <w:szCs w:val="28"/>
          <w:rtl w:val="true"/>
          <w:lang w:bidi="fa-IR"/>
        </w:rPr>
        <w:t xml:space="preserve">این هست و بود رحمة للعالمین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کفو بی کفو امیر المؤمنین علیه السلام است</w:t>
      </w:r>
    </w:p>
    <w:p>
      <w:pPr>
        <w:pStyle w:val="BookText"/>
        <w:rPr/>
      </w:pPr>
      <w:r>
        <w:rPr>
          <w:rFonts w:ascii="IRNazanin" w:hAnsi="IRNazanin" w:eastAsia="IRNazanin"/>
          <w:color w:val="111111"/>
          <w:sz w:val="28"/>
          <w:sz w:val="28"/>
          <w:szCs w:val="28"/>
          <w:rtl w:val="true"/>
          <w:lang w:bidi="fa-IR"/>
        </w:rPr>
        <w:t xml:space="preserve">يار على علیه السلام، حتى کنار بسترش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هم سنگرش بود</w:t>
      </w:r>
    </w:p>
    <w:p>
      <w:pPr>
        <w:pStyle w:val="BookText"/>
        <w:rPr/>
      </w:pPr>
      <w:r>
        <w:rPr>
          <w:rFonts w:ascii="IRNazanin" w:hAnsi="IRNazanin" w:eastAsia="IRNazanin"/>
          <w:color w:val="111111"/>
          <w:sz w:val="28"/>
          <w:sz w:val="28"/>
          <w:szCs w:val="28"/>
          <w:rtl w:val="true"/>
          <w:lang w:bidi="fa-IR"/>
        </w:rPr>
        <w:t xml:space="preserve">در بستر خود هم شرار دل فشانده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زن های مدینه خطبه خوانده</w:t>
      </w:r>
    </w:p>
    <w:p>
      <w:pPr>
        <w:pStyle w:val="BookText"/>
        <w:rPr/>
      </w:pPr>
      <w:r>
        <w:rPr>
          <w:rFonts w:ascii="IRNazanin" w:hAnsi="IRNazanin" w:eastAsia="IRNazanin"/>
          <w:color w:val="111111"/>
          <w:sz w:val="28"/>
          <w:sz w:val="28"/>
          <w:szCs w:val="28"/>
          <w:rtl w:val="true"/>
          <w:lang w:bidi="fa-IR"/>
        </w:rPr>
        <w:t xml:space="preserve">رمز جهاد جهاد او ولایت پروری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میان بسترش هم حیدری بود</w:t>
      </w:r>
    </w:p>
    <w:p>
      <w:pPr>
        <w:pStyle w:val="BookText"/>
        <w:rPr/>
      </w:pPr>
      <w:r>
        <w:rPr>
          <w:rFonts w:ascii="IRNazanin" w:hAnsi="IRNazanin" w:eastAsia="IRNazanin"/>
          <w:color w:val="111111"/>
          <w:sz w:val="28"/>
          <w:sz w:val="28"/>
          <w:szCs w:val="28"/>
          <w:rtl w:val="true"/>
          <w:lang w:bidi="fa-IR"/>
        </w:rPr>
        <w:t xml:space="preserve">در هر نفس با مرگ هم آغوش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چراغ عُمْر او خاموش می شد</w:t>
      </w:r>
    </w:p>
    <w:p>
      <w:pPr>
        <w:pStyle w:val="BookText"/>
        <w:rPr/>
      </w:pPr>
      <w:r>
        <w:rPr>
          <w:rFonts w:ascii="IRNazanin" w:hAnsi="IRNazanin" w:eastAsia="IRNazanin"/>
          <w:color w:val="111111"/>
          <w:sz w:val="28"/>
          <w:sz w:val="28"/>
          <w:szCs w:val="28"/>
          <w:rtl w:val="true"/>
          <w:lang w:bidi="fa-IR"/>
        </w:rPr>
        <w:t xml:space="preserve">با آن که خلقت را چو مولایش 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نگاهش یک حلالم کن علی علیه السلام بود</w:t>
      </w:r>
    </w:p>
    <w:p>
      <w:pPr>
        <w:pStyle w:val="BookText"/>
        <w:rPr/>
      </w:pPr>
      <w:r>
        <w:rPr>
          <w:rFonts w:ascii="IRNazanin" w:hAnsi="IRNazanin" w:eastAsia="IRNazanin"/>
          <w:color w:val="111111"/>
          <w:sz w:val="28"/>
          <w:sz w:val="28"/>
          <w:szCs w:val="28"/>
          <w:rtl w:val="true"/>
          <w:lang w:bidi="fa-IR"/>
        </w:rPr>
        <w:t>در حالات فاطمه علیها السلام برای رفتن به مسجد و ایراد خطبه فدکیه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لَاثَتْ خِمَارَهَا عَلَى رَأْسِهَا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بزرگ تر از روسری های فعلی زن ها بوده به صورتی که سر و سینه و گردن را می پوشانده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إِشْتَمَلَتْ بِجِلْبَابِهَا</w:t>
      </w:r>
      <w:r>
        <w:rPr>
          <w:rFonts w:ascii="IRNazanin" w:hAnsi="IRNazanin" w:eastAsia="IRNazanin"/>
          <w:color w:val="111111"/>
          <w:sz w:val="28"/>
          <w:sz w:val="28"/>
          <w:szCs w:val="28"/>
          <w:rtl w:val="true"/>
          <w:lang w:bidi="fa-IR"/>
        </w:rPr>
        <w:t>؛ جلباب نوعی پوشش سراسری بوده که روی لباس ها می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شبیه چادر امروز یا پیراهن بلند عربی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أَقْبَلَتْ فِي لُمَةٍ مِنْ حَفَدَتِهَا وَ نِسَاءِ قَوْمِهَا</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یعنی حضرت زهرا علیها السلام همراه با گروهی که به اصطلاح هم سن و سال یا هماهنگ، یا از یاران و اعوان و خویشاوندان ایشان بودند حرکت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فَنِيطَتْ دُونَهَا مُلاَءَةٌ</w:t>
      </w:r>
      <w:r>
        <w:rPr>
          <w:rFonts w:ascii="IRNazanin" w:hAnsi="IRNazanin" w:eastAsia="IRNazanin"/>
          <w:color w:val="111111"/>
          <w:sz w:val="28"/>
          <w:sz w:val="28"/>
          <w:szCs w:val="28"/>
          <w:rtl w:val="true"/>
          <w:lang w:bidi="fa-IR"/>
        </w:rPr>
        <w:t xml:space="preserve"> ؛ </w:t>
      </w:r>
      <w:r>
        <w:rPr>
          <w:rStyle w:val="FootnoteAnchor"/>
          <w:rtl w:val="true"/>
        </w:rPr>
        <w:footnoteReference w:id="312"/>
      </w:r>
      <w:r>
        <w:rPr>
          <w:rFonts w:ascii="IRNazanin" w:hAnsi="IRNazanin" w:eastAsia="IRNazanin"/>
          <w:color w:val="111111"/>
          <w:sz w:val="28"/>
          <w:sz w:val="28"/>
          <w:szCs w:val="28"/>
          <w:rtl w:val="true"/>
          <w:lang w:bidi="fa-IR"/>
        </w:rPr>
        <w:t>سپس میان حضرت و مردم پرده ای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کوثر چون به مسجد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دنیا و ما فيها فتاد</w:t>
      </w:r>
    </w:p>
    <w:p>
      <w:pPr>
        <w:pStyle w:val="BookText"/>
        <w:rPr/>
      </w:pPr>
      <w:r>
        <w:rPr>
          <w:rFonts w:ascii="IRNazanin" w:hAnsi="IRNazanin" w:eastAsia="IRNazanin"/>
          <w:color w:val="111111"/>
          <w:sz w:val="28"/>
          <w:sz w:val="28"/>
          <w:szCs w:val="28"/>
          <w:rtl w:val="true"/>
          <w:lang w:bidi="fa-IR"/>
        </w:rPr>
        <w:t xml:space="preserve">گفت در طغیان عشقم، کوثرم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مرگ حیدرم</w:t>
      </w:r>
    </w:p>
    <w:p>
      <w:pPr>
        <w:pStyle w:val="BookText"/>
        <w:rPr/>
      </w:pPr>
      <w:r>
        <w:rPr>
          <w:rFonts w:ascii="IRNazanin" w:hAnsi="IRNazanin" w:eastAsia="IRNazanin"/>
          <w:color w:val="111111"/>
          <w:sz w:val="28"/>
          <w:sz w:val="28"/>
          <w:szCs w:val="28"/>
          <w:rtl w:val="true"/>
          <w:lang w:bidi="fa-IR"/>
        </w:rPr>
        <w:t xml:space="preserve">می دهم جان، جان او را می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آید علی را می برم</w:t>
      </w:r>
    </w:p>
    <w:p>
      <w:pPr>
        <w:pStyle w:val="BookText"/>
        <w:rPr/>
      </w:pPr>
      <w:r>
        <w:rPr>
          <w:rFonts w:ascii="IRNazanin" w:hAnsi="IRNazanin" w:eastAsia="IRNazanin"/>
          <w:color w:val="111111"/>
          <w:sz w:val="28"/>
          <w:sz w:val="28"/>
          <w:szCs w:val="28"/>
          <w:rtl w:val="true"/>
          <w:lang w:bidi="fa-IR"/>
        </w:rPr>
        <w:t xml:space="preserve">بیم دارید از من و از آه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عشقم، کیست سد راه من</w:t>
      </w:r>
    </w:p>
    <w:p>
      <w:pPr>
        <w:pStyle w:val="BookText"/>
        <w:rPr/>
      </w:pPr>
      <w:r>
        <w:rPr>
          <w:rFonts w:ascii="IRNazanin" w:hAnsi="IRNazanin" w:eastAsia="IRNazanin"/>
          <w:color w:val="111111"/>
          <w:sz w:val="28"/>
          <w:sz w:val="28"/>
          <w:szCs w:val="28"/>
          <w:rtl w:val="true"/>
          <w:lang w:bidi="fa-IR"/>
        </w:rPr>
        <w:t xml:space="preserve">دست خالی گر نشد حل مشکلم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الفقاری سازم از آه دلم</w:t>
      </w:r>
    </w:p>
    <w:p>
      <w:pPr>
        <w:pStyle w:val="BookText"/>
        <w:rPr/>
      </w:pPr>
      <w:r>
        <w:rPr>
          <w:rFonts w:ascii="IRNazanin" w:hAnsi="IRNazanin" w:eastAsia="IRNazanin"/>
          <w:color w:val="111111"/>
          <w:sz w:val="28"/>
          <w:sz w:val="28"/>
          <w:szCs w:val="28"/>
          <w:rtl w:val="true"/>
          <w:lang w:bidi="fa-IR"/>
        </w:rPr>
        <w:t>زنان دور و بر حضرت را گرفته بودند، حضرت با حجاب کامل به میان مردم آمد تا کسی زهرای مرضیه علیها السلام را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هم از حجاب شب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علی علیه السلام را کنار قبر زهرا علیها السلام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که بچه ها خواب می رفتند بلند می شد، آهسته آهسته می آمد کنار قبر فاطمه علیها السلام</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قَلبی نَصیبٌ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قَلبي حَبيبي لا يَغِيبُ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دوباره شب شد و ظلمت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زهرا حیدر آمد</w:t>
      </w:r>
    </w:p>
    <w:p>
      <w:pPr>
        <w:pStyle w:val="BookText"/>
        <w:rPr/>
      </w:pPr>
      <w:r>
        <w:rPr>
          <w:rFonts w:ascii="IRNazanin" w:hAnsi="IRNazanin" w:eastAsia="IRNazanin"/>
          <w:color w:val="111111"/>
          <w:sz w:val="28"/>
          <w:sz w:val="28"/>
          <w:szCs w:val="28"/>
          <w:rtl w:val="true"/>
          <w:lang w:bidi="fa-IR"/>
        </w:rPr>
        <w:t xml:space="preserve">بخواب آرام، ای پهلو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بالين قبر تو نشسته</w:t>
      </w:r>
    </w:p>
    <w:p>
      <w:pPr>
        <w:pStyle w:val="BookText"/>
        <w:rPr/>
      </w:pPr>
      <w:r>
        <w:rPr>
          <w:rFonts w:ascii="IRNazanin" w:hAnsi="IRNazanin" w:eastAsia="IRNazanin"/>
          <w:color w:val="111111"/>
          <w:sz w:val="28"/>
          <w:sz w:val="28"/>
          <w:szCs w:val="28"/>
          <w:rtl w:val="true"/>
          <w:lang w:bidi="fa-IR"/>
        </w:rPr>
        <w:t xml:space="preserve">بخواب آرام، ای نور دو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شب ها پرستار حسینم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صدایت می زدم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جواب علی را نمی دهی</w:t>
      </w:r>
    </w:p>
    <w:p>
      <w:pPr>
        <w:pStyle w:val="BookText"/>
        <w:rPr/>
      </w:pPr>
      <w:r>
        <w:rPr>
          <w:rFonts w:ascii="Amiri" w:hAnsi="Amiri" w:eastAsia="Amiri" w:cs="Amiri"/>
          <w:color w:val="111111"/>
          <w:sz w:val="28"/>
          <w:sz w:val="28"/>
          <w:szCs w:val="28"/>
          <w:rtl w:val="true"/>
          <w:lang w:bidi="ar-SA"/>
        </w:rPr>
        <w:t xml:space="preserve">و 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أَحبيبُ مَا 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نَسِيتَ بَعْدِي خُلةَ الأحْبَابِ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و از داغ غم رهایم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478" w:name="pg8848_89415"/>
    </w:p>
    <w:p>
      <w:pPr>
        <w:pStyle w:val="Heading3"/>
        <w:numPr>
          <w:ilvl w:val="2"/>
          <w:numId w:val="1"/>
        </w:numPr>
        <w:rPr/>
      </w:pPr>
      <w:bookmarkStart w:id="479" w:name="__RefHeading___Toc471430_2870459653"/>
      <w:bookmarkStart w:id="480" w:name="_Toc192"/>
      <w:bookmarkEnd w:id="478"/>
      <w:bookmarkEnd w:id="479"/>
      <w:r>
        <w:rPr>
          <w:rtl w:val="true"/>
        </w:rPr>
        <w:t xml:space="preserve">چکیده مطالب برگ </w:t>
      </w:r>
      <w:r>
        <w:rPr/>
        <w:t>8</w:t>
      </w:r>
      <w:bookmarkEnd w:id="480"/>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اهمیت خطبه فدکیه</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منحصر به فرد و از انحصارات فاطمه زهرا علیها السلام است و کسی غیر از او نمی توانست آن را ایراد کند چون پیغمبر صلی اللّه علیه و آله و سلم، فاطمه زهرا علیها السلام را به قدری احترام کرده بود که دیگر کسی نمی توانست عظمت او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قرآن در خطبه فدکیه</w:t>
      </w:r>
    </w:p>
    <w:p>
      <w:pPr>
        <w:pStyle w:val="BookText"/>
        <w:rPr/>
      </w:pPr>
      <w:r>
        <w:rPr>
          <w:rFonts w:ascii="IRNazanin" w:hAnsi="IRNazanin" w:eastAsia="IRNazanin"/>
          <w:color w:val="111111"/>
          <w:sz w:val="28"/>
          <w:sz w:val="28"/>
          <w:szCs w:val="28"/>
          <w:rtl w:val="true"/>
          <w:lang w:bidi="fa-IR"/>
        </w:rPr>
        <w:t>آیاتی را که حضرت در خطبه فدکیه انتخاب کرده و درباره آن صحبت نموده بی دلیل نیست؛ چنان که امام حسین علیه السلام در موقعیت های مختلف قيام عاشورا آیه ای خاص را تلاوت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علیه السلام در نهج البلاغه نزدیک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و حضرت زهرا علیها السلام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خطبه فدکیه اش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شرح درباره آیات خطبه فدکیه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اولین آیه ای که حضرت سخن خود را به آن مستند کرد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الَّذِینَ آمَنُوا اتَّقُوا اللَّهَ حَقَّ تُقَاتِهِ وَ لَا تَمُوتُنَّ إِلَّا وَ أَنتُم مُّسْلِمُونَ</w:t>
      </w:r>
      <w:r>
        <w:rPr>
          <w:rFonts w:ascii="IRNazanin" w:hAnsi="IRNazanin" w:eastAsia="IRNazanin"/>
          <w:color w:val="111111"/>
          <w:sz w:val="28"/>
          <w:sz w:val="28"/>
          <w:szCs w:val="28"/>
          <w:rtl w:val="true"/>
          <w:lang w:bidi="fa-IR"/>
        </w:rPr>
        <w:t xml:space="preserve"> که دو پیام محکم دارد نهایت تقوا و عاقبت به خیری</w:t>
      </w:r>
    </w:p>
    <w:p>
      <w:pPr>
        <w:pStyle w:val="BookText"/>
        <w:rPr/>
      </w:pPr>
      <w:r>
        <w:rPr>
          <w:rFonts w:ascii="IRNazanin" w:hAnsi="IRNazanin" w:eastAsia="IRNazanin"/>
          <w:color w:val="111111"/>
          <w:sz w:val="28"/>
          <w:sz w:val="28"/>
          <w:szCs w:val="28"/>
          <w:rtl w:val="true"/>
          <w:lang w:bidi="fa-IR"/>
        </w:rPr>
        <w:t>پیام های آیه</w:t>
      </w:r>
    </w:p>
    <w:p>
      <w:pPr>
        <w:pStyle w:val="BookText"/>
        <w:rPr/>
      </w:pPr>
      <w:r>
        <w:rPr>
          <w:rFonts w:ascii="IRNazanin" w:hAnsi="IRNazanin" w:eastAsia="IRNazanin"/>
          <w:color w:val="111111"/>
          <w:sz w:val="28"/>
          <w:sz w:val="28"/>
          <w:szCs w:val="28"/>
          <w:rtl w:val="true"/>
          <w:lang w:bidi="fa-IR"/>
        </w:rPr>
        <w:t>پیام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تقوا</w:t>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حَقَّ تُقَاتِهِ</w:t>
      </w:r>
      <w:r>
        <w:rPr>
          <w:rFonts w:ascii="IRNazanin" w:hAnsi="IRNazanin" w:eastAsia="IRNazanin"/>
          <w:color w:val="111111"/>
          <w:sz w:val="28"/>
          <w:sz w:val="28"/>
          <w:szCs w:val="28"/>
          <w:rtl w:val="true"/>
          <w:lang w:bidi="fa-IR"/>
        </w:rPr>
        <w:t xml:space="preserve"> تنها در همین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مثل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 گاهی صاف، گاهی سر بالایی، گاهی سر پایینی و گاهی دارای دست انداز های طبیعی و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زندگی این حالات را بایستی بشناسیم و چگونگی رانندگی در وضعیت های مختلف آن را نیز باید به درستی درک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 و هموار</w:t>
      </w:r>
    </w:p>
    <w:p>
      <w:pPr>
        <w:pStyle w:val="BookText"/>
        <w:rPr/>
      </w:pPr>
      <w:r>
        <w:rPr>
          <w:rFonts w:ascii="IRNazanin" w:hAnsi="IRNazanin" w:eastAsia="IRNazanin"/>
          <w:color w:val="111111"/>
          <w:sz w:val="28"/>
          <w:sz w:val="28"/>
          <w:szCs w:val="28"/>
          <w:rtl w:val="true"/>
          <w:lang w:bidi="fa-IR"/>
        </w:rPr>
        <w:t>بخش صاف جاده زندگی آن جایی است که شخص دارای پول، خانه و سلامتی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جاده صافی مثل اتوبان بیشترین خطر از ناحیه خوابی است که بر آدمی غلبه می کند </w:t>
      </w:r>
      <w:r>
        <w:rPr>
          <w:rFonts w:ascii="Amiri" w:hAnsi="Amiri" w:eastAsia="Amiri" w:cs="Amiri"/>
          <w:color w:val="111111"/>
          <w:sz w:val="28"/>
          <w:sz w:val="28"/>
          <w:szCs w:val="28"/>
          <w:rtl w:val="true"/>
          <w:lang w:bidi="ar-SA"/>
        </w:rPr>
        <w:t>النَّاسُ نِيَامُ</w:t>
      </w:r>
    </w:p>
    <w:p>
      <w:pPr>
        <w:pStyle w:val="BookText"/>
        <w:rPr/>
      </w:pPr>
      <w:r>
        <w:rPr>
          <w:rFonts w:ascii="IRNazanin" w:hAnsi="IRNazanin" w:eastAsia="IRNazanin"/>
          <w:color w:val="111111"/>
          <w:sz w:val="28"/>
          <w:sz w:val="28"/>
          <w:szCs w:val="28"/>
          <w:rtl w:val="true"/>
          <w:lang w:bidi="fa-IR"/>
        </w:rPr>
        <w:t xml:space="preserve">جوان ها و ثروتمند ها بیش از دیگران به موعظه رفقای خوب پدر و مادر قرآن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گذارند خواب بر انسان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نظیر موعظه همسر زهیر بن قین در واقعه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ascii="IRNazanin" w:hAnsi="IRNazanin" w:eastAsia="IRNazanin"/>
          <w:color w:val="111111"/>
          <w:sz w:val="28"/>
          <w:sz w:val="28"/>
          <w:szCs w:val="28"/>
          <w:rtl w:val="true"/>
          <w:lang w:bidi="fa-IR"/>
        </w:rPr>
        <w:t xml:space="preserve"> رفيق ناباب انسان را از جاده منحرف می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سمت کفر کشیده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بالایی هاانسان در سر بالایی ها باید به ماشین دنده کمکی اضافه کند و یک خورده سنگین 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مثل نماز روزه و خمس سربالایی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برای گذشتن از سر بالایی های زندگی به ما دنده کمکی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با یک وسیله جذب می کند؛ بهشت، حور العین، رضوان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سراشیبی هامی گویند در سراشیبی ها با دنده سنگین حرکت کنید غضب و شهوت هم سراشیبی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ترمز را رها کنید فحش، اختلاف، درگیری و قتل نتیجه مستقیم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عصبانیت، خلوت با نامحرم و زمان قضاوت از مواضع حضور شیطان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 هاخبر های ناگوار و ناگهانی همان دست انداز های جاده صاف زندگی است؛ ﴿ وَ لَنَبْلُوَنَّكُم بِشَيْءٍ مِنَ الْخَوْفِ وَ الْجُوعِ وَ نَقْصٍ مِّنَ الْأَمْوَالِ وَ الْأَنفُسِ وَ الثَّرات جایگاه تقوی در این مثال</w:t>
      </w:r>
    </w:p>
    <w:p>
      <w:pPr>
        <w:pStyle w:val="BookText"/>
        <w:rPr/>
      </w:pPr>
      <w:r>
        <w:rPr>
          <w:rFonts w:ascii="IRNazanin" w:hAnsi="IRNazanin" w:eastAsia="IRNazanin"/>
          <w:color w:val="111111"/>
          <w:sz w:val="28"/>
          <w:sz w:val="28"/>
          <w:szCs w:val="28"/>
          <w:rtl w:val="true"/>
          <w:lang w:bidi="fa-IR"/>
        </w:rPr>
        <w:t>تقوی، یعنی این که در صافی سر بالایی سراشیبی دست انداز های جاده زندگی خودت را کنترل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رانندگی اصولی در جاده زندگی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علیه السلام در تفسير آيه </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أَعْطَى الْمُؤْمِنَ ثَلَاثَ حِصَالُ الْمَحْبَةَ فِي قُلُوبِ الْمُؤْمِنِينَ وَ الْمَهَابَةَ فِي صُدُورِ النَّاسِ وَالْفَلاحَ فِي الْآخِرَةِ</w:t>
      </w:r>
    </w:p>
    <w:p>
      <w:pPr>
        <w:pStyle w:val="BookText"/>
        <w:rPr/>
      </w:pPr>
      <w:r>
        <w:rPr>
          <w:rFonts w:ascii="IRNazanin" w:hAnsi="IRNazanin" w:eastAsia="IRNazanin"/>
          <w:color w:val="111111"/>
          <w:sz w:val="28"/>
          <w:sz w:val="28"/>
          <w:szCs w:val="28"/>
          <w:rtl w:val="true"/>
          <w:lang w:bidi="fa-IR"/>
        </w:rPr>
        <w:t>امام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که من را به تهران می برد از ترس می لرزید در حالی که او مسلح و من بی سلاح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شوارد نادزه از ابهت و عظمت امام رحمه اللّه علیه به اظهار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در عافیت ها، در سر بالایی ها در سراشیبی ها و مصیبت ها رعایت گردد رحمت الهی قرین اهل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w:t>
      </w:r>
    </w:p>
    <w:p>
      <w:pPr>
        <w:pStyle w:val="BookText"/>
        <w:rPr/>
      </w:pPr>
      <w:r>
        <w:rPr>
          <w:rFonts w:ascii="IRNazanin" w:hAnsi="IRNazanin" w:eastAsia="IRNazanin"/>
          <w:color w:val="111111"/>
          <w:sz w:val="28"/>
          <w:sz w:val="28"/>
          <w:szCs w:val="28"/>
          <w:rtl w:val="true"/>
          <w:lang w:bidi="fa-IR"/>
        </w:rPr>
        <w:t>دومین پیام زهرای مرضیه علیها السلام ذیل آیه مورد بحث این است که مسلمان بمیرید و عاقبت به خیر از دنیا بروید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استشهاد حضرت به این آیه بیان این نکته است کسانی که در حادثه غصب فدک سکوت یا عمل خلاف انجام دادند نه تقوا دارند و نه مسلمانند</w:t>
      </w:r>
      <w:r>
        <w:rPr>
          <w:rFonts w:eastAsia="IRNazanin" w:cs="IRNazanin"/>
          <w:color w:val="111111"/>
          <w:sz w:val="28"/>
          <w:szCs w:val="28"/>
          <w:rtl w:val="true"/>
          <w:lang w:bidi="fa-IR"/>
        </w:rPr>
        <w:t xml:space="preserve">. </w:t>
      </w:r>
      <w:bookmarkStart w:id="481" w:name="pg8848_89418"/>
    </w:p>
    <w:p>
      <w:pPr>
        <w:pStyle w:val="Heading2"/>
        <w:numPr>
          <w:ilvl w:val="1"/>
          <w:numId w:val="1"/>
        </w:numPr>
        <w:rPr/>
      </w:pPr>
      <w:bookmarkStart w:id="482" w:name="__RefHeading___Toc471432_2870459653"/>
      <w:bookmarkStart w:id="483" w:name="_Toc193"/>
      <w:bookmarkEnd w:id="481"/>
      <w:bookmarkEnd w:id="482"/>
      <w:r>
        <w:rPr>
          <w:rtl w:val="true"/>
        </w:rPr>
        <w:t>جلسه نهم</w:t>
      </w:r>
      <w:r>
        <w:rPr>
          <w:rtl w:val="true"/>
        </w:rPr>
        <w:t>:</w:t>
      </w:r>
      <w:r>
        <w:rPr>
          <w:rtl w:val="true"/>
        </w:rPr>
        <w:t xml:space="preserve">آموزه های تفسیری خطبه فدکیه </w:t>
      </w:r>
      <w:r>
        <w:rPr>
          <w:rtl w:val="true"/>
        </w:rPr>
        <w:t>(</w:t>
      </w:r>
      <w:r>
        <w:rPr>
          <w:rtl w:val="true"/>
        </w:rPr>
        <w:t>قسمت چهارم</w:t>
      </w:r>
      <w:r>
        <w:rPr>
          <w:rtl w:val="true"/>
        </w:rPr>
        <w:t>)</w:t>
      </w:r>
      <w:bookmarkEnd w:id="483"/>
    </w:p>
    <w:p>
      <w:pPr>
        <w:pStyle w:val="Heading3"/>
        <w:numPr>
          <w:ilvl w:val="2"/>
          <w:numId w:val="1"/>
        </w:numPr>
        <w:rPr/>
      </w:pPr>
      <w:bookmarkStart w:id="484" w:name="__RefHeading___Toc471434_2870459653"/>
      <w:bookmarkStart w:id="485" w:name="_Toc194"/>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Style w:val="FootnoteAnchor"/>
          <w:rtl w:val="true"/>
        </w:rPr>
        <w:footnoteReference w:id="315"/>
      </w:r>
      <w:r>
        <w:rPr>
          <w:rFonts w:ascii="IRNazanin" w:hAnsi="IRNazanin" w:eastAsia="IRNazanin"/>
          <w:color w:val="111111"/>
          <w:sz w:val="28"/>
          <w:sz w:val="28"/>
          <w:szCs w:val="28"/>
          <w:rtl w:val="true"/>
          <w:lang w:bidi="fa-IR"/>
        </w:rPr>
        <w:t xml:space="preserve"> در این چند روز از ایام شهادت حضرت صدیقه طاهره، زهرای مرضیه علیها السلام بحثی با موضوع تفسیر آیاتی که در خطبه فدکیه آمده است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خطبه به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استشهاد فرموده اند که برخی از این آیات را در این روز ها مطرح و دلیل استفاده حضرت زهرا علیها السلام از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بزرگانی همچون مرحوم سید شرف الدین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سید عبد الحسین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خانواده به سرزمین پدران خود جَبَل عامل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دختر عمویش ازدواج کرده و پس از فراگیری مقدمات علوم دینی نزد پدر، هنگامی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برای ادامه تحصیل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اجازه اجتهاد گرفت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لبنان بازگشت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شهر شحوره به دعوت مردم صور در جنوب لبنان راهی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تاسیس حسینیه صور مرکزی برای برگزاری برنامه های گوناگون دینی و اجتماعی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تلاش هایی برای وحدت شیعه و سنی و حل کردن ریشه های اختلاف آن 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از رهبران نهضت استقلال لبنان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المراجعات و النص و الاجتهاد برای اثبات حقانیت شیعه با ادبیاتی علمی و به دور از توهین از برترین آثار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به زبان های مختلف ترجمه شده و توجه بسیاری از مسلمانان شیعه و سنی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سخنوری توانا بود و در شهر ها و کشور های مختلف علاوه بر مواعظ معمول دینی، تلاش فراوانی در جهت اتحاد مسلمانان انجام داد که مورد توجه عالمان اهل سنت نیز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می خواست تعصبات مذهبی و گروهی رایج را کنار گذاشته و با حفظ احترام به ریشه های ختلافات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سخنان در ادبیات سیاسی به یادگار ماند،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فَرَّقَتهُما السِّيَاسَةِ فَلتَجمَعهُما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شیعه و سنی را، سیاست و مطامع سیاسی از هم دور کرد و اکنون باید سیاست و مصالح سیاسی، آن ها را کنار هم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يَنْتَشِرُ الهُدی الَّا مِنْ حَيْثُ انْتَشَرَ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جا که گمراهی انتشار یافته است باید هدایت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شرف الدین در ایام حج نزد عبد العزيز حاکم وقت سعودی رفت یک قرآن که در جلدی پوستین قرار داده شده بود به او هدیه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گرفت و بوسید شرف الدین گفت چگونه این جلد را می بوسی و تعظیم می کنی در حالی که چیزی جز پوست یک بز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احترام به قرآنی است که در داخل این جلد است، نه خود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ما هم وقتی پنجره یا در اتاق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ضریح ائمه علیهم السلام را می بوسیم، می دانیم که آهن و چوب هیچ کاری نمی تواند بکنند، بلکه غرض ما آن کسی است که ماورای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رسول خدا صلی اللّه علیه و آله و سلم را تعظیم کنیم و احترام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تکبیر گفتند و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اجازه دهد حجاج به آثار رسول خدا صلی اللّه علیه و آله و سلم تبرک جویند، ولی حاکم پس از او مجدداً دستور منع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لبنان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به نجف منتقل و در جوار حرم امیر المؤمنین علیه السلام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الإِجْتِهاد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کلام صریحی که واضح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جز یک معنا ندارد و تأویل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معنای کوشش و سعی و در اصطلاح به معنای استنباط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در عنوان کتاب گفتار صریح خداوند و سخنان روشی پیامبر صلی اللّه علیه و آله و 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رأی و استنباط 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در علم اصول، به معنای مقده داشتن نظر شخصی بر فرمان صریح خداوند و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حکیم بر کتاب مقدمه 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نوشته شده و به زبان فارسی و انگلیسی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مباحث تفسیری خطبه حضرت زهرا علیها السلام اشاراتی کرده اند و مرحوم مجلسی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تفسیری این خطبه اشاراتی دارد</w:t>
      </w:r>
      <w:r>
        <w:rPr>
          <w:rFonts w:eastAsia="IRNazanin" w:cs="IRNazanin"/>
          <w:color w:val="111111"/>
          <w:sz w:val="28"/>
          <w:szCs w:val="28"/>
          <w:rtl w:val="true"/>
          <w:lang w:bidi="fa-IR"/>
        </w:rPr>
        <w:t>.</w:t>
      </w:r>
    </w:p>
    <w:p>
      <w:pPr>
        <w:pStyle w:val="Heading3"/>
        <w:numPr>
          <w:ilvl w:val="2"/>
          <w:numId w:val="1"/>
        </w:numPr>
        <w:rPr/>
      </w:pPr>
      <w:bookmarkStart w:id="486" w:name="__RefHeading___Toc471436_2870459653"/>
      <w:bookmarkStart w:id="487" w:name="_Toc195"/>
      <w:bookmarkEnd w:id="486"/>
      <w:r>
        <w:rPr>
          <w:rtl w:val="true"/>
        </w:rPr>
        <w:t>اهمیت خطبه فدکیه</w:t>
      </w:r>
      <w:bookmarkEnd w:id="48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داغ دیده خطبه ای به این زیبایی و در این حد از فصاحت و بلاغت و نظم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فلسفه احکام و آثار نماز، عدالت، جهاد و حج و نیز اهداف اسلام و رسالت پیامبر اکرم صلی اللّه علیه و آله و سلم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یکی از آن آیات </w:t>
      </w:r>
      <w:bookmarkStart w:id="488" w:name="pg8848_89420"/>
    </w:p>
    <w:p>
      <w:pPr>
        <w:pStyle w:val="BookText"/>
        <w:rPr/>
      </w:pPr>
      <w:bookmarkEnd w:id="488"/>
      <w:r>
        <w:rPr>
          <w:rFonts w:ascii="IRNazanin" w:hAnsi="IRNazanin" w:eastAsia="IRNazanin"/>
          <w:color w:val="111111"/>
          <w:sz w:val="28"/>
          <w:sz w:val="28"/>
          <w:szCs w:val="28"/>
          <w:rtl w:val="true"/>
          <w:lang w:bidi="fa-IR"/>
        </w:rPr>
        <w:t xml:space="preserve">را مطرح کردم، دو آیه دیگر را امروز عرض می کنم که عبارتند از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حضرت زهرا علیها السلام این دو آیه را انتخاب کرده است پس از قرائت آیات عرض خواهم کرد</w:t>
      </w:r>
      <w:r>
        <w:rPr>
          <w:rFonts w:eastAsia="IRNazanin" w:cs="IRNazanin"/>
          <w:color w:val="111111"/>
          <w:sz w:val="28"/>
          <w:szCs w:val="28"/>
          <w:rtl w:val="true"/>
          <w:lang w:bidi="fa-IR"/>
        </w:rPr>
        <w:t>.</w:t>
      </w:r>
    </w:p>
    <w:p>
      <w:pPr>
        <w:pStyle w:val="Heading3"/>
        <w:numPr>
          <w:ilvl w:val="2"/>
          <w:numId w:val="1"/>
        </w:numPr>
        <w:rPr/>
      </w:pPr>
      <w:bookmarkStart w:id="489" w:name="__RefHeading___Toc471438_2870459653"/>
      <w:bookmarkStart w:id="490" w:name="_Toc196"/>
      <w:bookmarkEnd w:id="489"/>
      <w:r>
        <w:rPr>
          <w:rtl w:val="true"/>
        </w:rPr>
        <w:t xml:space="preserve">آیه </w:t>
      </w:r>
      <w:r>
        <w:rPr/>
        <w:t>128</w:t>
      </w:r>
      <w:r>
        <w:rPr>
          <w:rtl w:val="true"/>
        </w:rPr>
        <w:t xml:space="preserve"> </w:t>
      </w:r>
      <w:r>
        <w:rPr>
          <w:rtl w:val="true"/>
        </w:rPr>
        <w:t>سوره توبه؛ بیان ویژگی های پیامبر صلی اللّه علیه و آله و سلم</w:t>
      </w:r>
      <w:bookmarkEnd w:id="490"/>
    </w:p>
    <w:p>
      <w:pPr>
        <w:pStyle w:val="BookText"/>
        <w:rPr/>
      </w:pPr>
      <w:r>
        <w:rPr>
          <w:rFonts w:ascii="IRNazanin" w:hAnsi="IRNazanin" w:eastAsia="IRNazanin"/>
          <w:color w:val="111111"/>
          <w:sz w:val="28"/>
          <w:sz w:val="28"/>
          <w:szCs w:val="28"/>
          <w:rtl w:val="true"/>
          <w:lang w:bidi="fa-IR"/>
        </w:rPr>
        <w:t>حضرت زهرا علیها السلام در اواسط خطبه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رَّحِیمُ</w:t>
      </w:r>
      <w:r>
        <w:rPr>
          <w:rStyle w:val="FootnoteAnchor"/>
          <w:rtl w:val="true"/>
        </w:rPr>
        <w:footnoteReference w:id="317"/>
      </w:r>
      <w:r>
        <w:rPr>
          <w:rFonts w:ascii="IRNazanin" w:hAnsi="IRNazanin" w:eastAsia="IRNazanin"/>
          <w:color w:val="111111"/>
          <w:sz w:val="28"/>
          <w:sz w:val="28"/>
          <w:szCs w:val="28"/>
          <w:rtl w:val="true"/>
          <w:lang w:bidi="fa-IR"/>
        </w:rPr>
        <w:t>در این آیه پیغمبر صلی اللّه علیه و آله و سلم با چهار چهار ویژگی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مِنْ أَنفُسِكُمْ</w:t>
      </w:r>
      <w:r>
        <w:rPr>
          <w:rFonts w:ascii="IRNazanin" w:hAnsi="IRNazanin" w:eastAsia="IRNazanin"/>
          <w:color w:val="111111"/>
          <w:sz w:val="28"/>
          <w:sz w:val="28"/>
          <w:szCs w:val="28"/>
          <w:rtl w:val="true"/>
          <w:lang w:bidi="fa-IR"/>
        </w:rPr>
        <w:t xml:space="preserve"> ؛ این پیغمبر صلی اللّه علیه و آله و سلم از جنس شماست، با شما و از میان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پیغمبر صلی اللّه علیه و آله و سلم نگفت شما از یک جای دیگر 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عَلَيْهِ مَا عَنِتُم</w:t>
      </w:r>
      <w:r>
        <w:rPr>
          <w:rFonts w:ascii="IRNazanin" w:hAnsi="IRNazanin" w:eastAsia="IRNazanin"/>
          <w:color w:val="111111"/>
          <w:sz w:val="28"/>
          <w:sz w:val="28"/>
          <w:szCs w:val="28"/>
          <w:rtl w:val="true"/>
          <w:lang w:bidi="fa-IR"/>
        </w:rPr>
        <w:t>؛ پیغمبری که درد شما را درد خود می داند، به مریض سر می زند، در تشییع جنازه شرکت می کند به کسی که اولاد دار می شود تبریک می گوید برای فقیر غذا می برد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حَرِيصٌ عَلَيْكُم</w:t>
      </w:r>
      <w:r>
        <w:rPr>
          <w:rFonts w:ascii="IRNazanin" w:hAnsi="IRNazanin" w:eastAsia="IRNazanin"/>
          <w:color w:val="111111"/>
          <w:sz w:val="28"/>
          <w:sz w:val="28"/>
          <w:szCs w:val="28"/>
          <w:rtl w:val="true"/>
          <w:lang w:bidi="fa-IR"/>
        </w:rPr>
        <w:t xml:space="preserve"> ؛ به شما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بدی است مگر این که در کار خیر باشد؛ مثلاً حرص در علم خوب است و در مال خوب نیست ، حرص در تقوا بر اساس تعبیر قرآنی </w:t>
      </w:r>
      <w:r>
        <w:rPr>
          <w:rFonts w:ascii="Amiri" w:hAnsi="Amiri" w:eastAsia="Amiri" w:cs="Amiri"/>
          <w:color w:val="111111"/>
          <w:sz w:val="28"/>
          <w:sz w:val="28"/>
          <w:szCs w:val="28"/>
          <w:rtl w:val="true"/>
          <w:lang w:bidi="ar-SA"/>
        </w:rPr>
        <w:t>حَقَّ تُقَاتِهِ</w:t>
      </w:r>
      <w:r>
        <w:rPr>
          <w:rStyle w:val="FootnoteAnchor"/>
          <w:rtl w:val="true"/>
        </w:rPr>
        <w:footnoteReference w:id="318"/>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سخت به هدایت مردم علاقمند است و به آن عشق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w:t>
      </w:r>
      <w:r>
        <w:rPr>
          <w:rFonts w:ascii="Amiri" w:hAnsi="Amiri" w:eastAsia="Amiri" w:cs="Amiri"/>
          <w:color w:val="111111"/>
          <w:sz w:val="28"/>
          <w:sz w:val="28"/>
          <w:szCs w:val="28"/>
          <w:rtl w:val="true"/>
          <w:lang w:bidi="ar-SA"/>
        </w:rPr>
        <w:t>بِالْمُؤْمِنِينَ رَءُوفٌ رَّحِيمُ</w:t>
      </w:r>
      <w:r>
        <w:rPr>
          <w:rFonts w:ascii="IRNazanin" w:hAnsi="IRNazanin" w:eastAsia="IRNazanin"/>
          <w:color w:val="111111"/>
          <w:sz w:val="28"/>
          <w:sz w:val="28"/>
          <w:szCs w:val="28"/>
          <w:rtl w:val="true"/>
          <w:lang w:bidi="fa-IR"/>
        </w:rPr>
        <w:t xml:space="preserve"> ؛ با مؤمنان مهربان و رئوف است، شما را دوست دارد، هنگام جان دادن نیز به فکر تان بود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هنگام جان دادن لب های مبارکش تکان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اِهْدِ قَوْمِي فَإِنَّهُمْ لاَ يَعْلَمُونَ ﴾ </w:t>
      </w:r>
      <w:r>
        <w:rPr>
          <w:rStyle w:val="FootnoteAnchor"/>
          <w:rtl w:val="true"/>
        </w:rPr>
        <w:footnoteReference w:id="3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زهرا علیها السلام این آیه را خواند؟ حضرت می خواهد بگوید، این پیغمبری را که خداوند این قدر از او تعریف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کنید، صدای تان را از صدای او بالا تر نبرید و به نام صدایش نزنید، استشهاد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تَعْزُوهُ وَ تَعْرِفُوهُ تَجِدُوهُ أبى دُونَ نِسائِكُمْ</w:t>
      </w:r>
      <w:r>
        <w:rPr>
          <w:rFonts w:ascii="IRNazanin" w:hAnsi="IRNazanin" w:eastAsia="IRNazanin"/>
          <w:color w:val="111111"/>
          <w:sz w:val="28"/>
          <w:sz w:val="28"/>
          <w:szCs w:val="28"/>
          <w:rtl w:val="true"/>
          <w:lang w:bidi="fa-IR"/>
        </w:rPr>
        <w:t xml:space="preserve"> اگر دقت کنید، این پیغمبر صلی اللّه علیه و آله و سلم پدر من است، نه پدر زن های شما و نه پدر دختران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پس از پیغمبر صلی اللّه علیه و آله و سلم ، غیر از من چه </w:t>
      </w:r>
      <w:bookmarkStart w:id="491" w:name="pg8848_89422"/>
    </w:p>
    <w:p>
      <w:pPr>
        <w:pStyle w:val="BookText"/>
        <w:rPr/>
      </w:pPr>
      <w:bookmarkEnd w:id="491"/>
      <w:r>
        <w:rPr>
          <w:rFonts w:ascii="IRNazanin" w:hAnsi="IRNazanin" w:eastAsia="IRNazanin"/>
          <w:color w:val="111111"/>
          <w:sz w:val="28"/>
          <w:sz w:val="28"/>
          <w:szCs w:val="28"/>
          <w:rtl w:val="true"/>
          <w:lang w:bidi="fa-IR"/>
        </w:rPr>
        <w:t>کسی می تواند بگوید من فرزند رسول خدا هستم؟ پیغمبر صلی اللّه علیه و آله و سلم پس از رحلتش غیر از فاطمه علیها السلام دختری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دختری هم داشته در زمان حیات پیامبر صلی اللّه علیه و آله و سلم از دنیا رفته بوده اند؛ زینب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ولی غالب تاریخ نگاران و سیره نویسان معتبر از جمله طبری تصریح کرده اند که او بزرگ ترین دختر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کسب اطلاعات بیشتر به مطلبی تحت عنوان دختران با دختر خوانده های پیامبر صلی اللّه علیه و آله و سلم که پس از توضیح واژه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العاص بن ربيع بن عبد العزى بن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هاله و خواهر زاده حضرت خدیجه علیها السلام بود که در جنگ بدر به اسارت مسلمانان در آمد و حدود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در جنگ بدر در صف مشرکان تا حضور داشت و به اسارت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مکه برای آزادی اسیران قدیم خواستند، زینب هم گردن بندی را که هنگام نزد ازدواج از خدیجه دریافت کرده بود برای آزاد سازی ابو العاص فرستاد، چون چشم پیامبر صلی اللّه علیه و آله و سلم بر آن افتاد، متأثر شد و پس از کسب موافقت مسلمانان، ابو العاص را آزاد ساخت و اموال زینب را نیز پس فرستاد و از ابو العاص پیمان گرفت که زینب را آزاد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العاص پس از بازگشت به مکه زینب را همراه با یاران پیامبر صلی اللّه علیه و آله و سلم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پیش از این زمانی که پیامبر اکرم صلی اللّه علیه و آله و سلم به مدینه هجرت کرد کسانی را به مکه فرستاد تا دخترانش را به مدینه بیاورند ولی زینب به دست شوهرش محبوس شده بود و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ابو العاص از سفر بازرگانی به شام بر می گشت، مأموران پیامبر صلی اللّه علیه و آله و سلم به کاروان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گریختند و او نیز گریخت مسلمانان اموال کاروان را توقیف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شبانه به مدینه آمد و به همسر سابقش زینب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زینب در میان نماز برخاست گفت همه بدانید که من به ابو العاص پناه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مسلمانان گفت که من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 ولی با او هم بستر نشو؛ زیرا تو بر او حلال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مسلمانان گفت اگر می خواهید او و اموالش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و اموال همراه کاروانش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مکه رفت و اموال مردم را به آنان داد و اعلام اسلام کرد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همسر زینب بنابر فولی که به پیامبر داده بود، او را برای رفتن به مدینه آزاد گذاشت، زینب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آورده است که در میان راه به دو تن از مشرکان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هل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حالی که باردار بود بر سنگی خورد و فرزند خود را سقط کرد و دچار خون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 او آسیب دید و آسیب دیدگی تا آخر عمر با او ماند، تا با همین بیماری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پس از چندی به مدینه بازگشت و پیامبر صلی اللّه علیه و آله و سلم در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زینب را با همان عقد زناشویی پیشین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زینب با مهرو نکاح جدید به زوجیت ابو العاص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امامه فرزندان زینب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کودکی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امامه را دوست می داشت، امامه در کودکی هنگامی که پیامبر صلی اللّه علیه و آله و سلم نماز می گزارد، بر روی دوش آن حضرت سوار می شد، چون به سجده می رفت او را بر زمین می نهاد و چون بر می خاست او را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در گذشت حضرت فاطمه علیها السلام به سفارش آن حضرت با امامه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پس از شهادت حضرت علی علیه السلام به وصیت آن حضرت با مغيرة بن نوفل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دختر زمعة بن فیس ، امّ سلمه و امّ ایمن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پیراهن خود را داد تا او را در آن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خود داخل قبر زینب شد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منسوب به دختران پیامبر صلی اللّه علیه و آله و سلم؛ رقیه، امّ کلثوم و زینب از بقعه های بقیع بود که در شمال قبور امامان شیعه و جنوب غربی قبور همسران پیامبر صلی اللّه علیه و آله و سلم و نزدیک قبر عثمان بن مطعون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دفن زینب در بقیع، نزدیک به قبر عثمان بن مظعون بر پایه سفارش پیامبر صلی اللّه علیه و آله و سلم حکایت دارند در گذشته بر این قبور ضریحی برنجی قرار داشت این بقعه توسط وهابیون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رفت رقیه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برخی محققان شیعه مانند سید جعفر مرتضی عاملی، رقیه فرزند رسول خدا صلی اللّه علیه و آله و سلم و خدیجه نبوده است بلکه او فرزند هاله، خواهر خدیجه است ولی از آن جا که در خانه پیامبر صلی اللّه علیه و آله و سلم پرورش یافته به دختر رسول خدا صلی اللّه علیه و آله و سلم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سنت رقیه دختر پیامبر صلی اللّه علیه و آله و سلم و خدیجه علیها السلام بوده است؛ ولی در میان علمای شیعه در مورد نسب رقیه سه دیدگاه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هاله خواهر خدیجه و ربیبه پیامبر صلی اللّه علیه و آله و سلم بوده است اما رقیه دختر پیامبر صلی اللّه علیه و آله و سلم پس از بعثت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خدیجه است نه دختر پیامبر که زیرا خدیجه پیش از ازدواج با رسول خدا شوهر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دختر پیامبر صلی اللّه علیه و آله و سلم و حضرت خدیجه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به سفارش پیامبر صلی اللّه علیه و آله و سلم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منسوب به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امّ کلثوم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 هایی بود که در شمال قبور ائمه بقیع و جنوب غربی قبور همسران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ضریحی برنجی بر روی این قبور وجود داشت که توسط وهابیون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با دختر خوانده های پیامبر صلی اللّه علیه و آله و سلم ؟</w:t>
      </w:r>
    </w:p>
    <w:p>
      <w:pPr>
        <w:pStyle w:val="BookText"/>
        <w:rPr/>
      </w:pPr>
      <w:r>
        <w:rPr>
          <w:rFonts w:ascii="IRNazanin" w:hAnsi="IRNazanin" w:eastAsia="IRNazanin"/>
          <w:color w:val="111111"/>
          <w:sz w:val="28"/>
          <w:sz w:val="28"/>
          <w:szCs w:val="28"/>
          <w:rtl w:val="true"/>
          <w:lang w:bidi="fa-IR"/>
        </w:rPr>
        <w:t>علی اکبر نوایی در بخشی از مقاله دختران یا دختر خوانده های رسول اکرم صلی اللّه علیه و آله و سلم با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html.3 8 10 1 httpmiqat.hajj.ir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article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فصل نامه میقات حج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نظریه که زینب و رقیه و امّ کلثوم دختران پیامبر صلی اللّه علیه و آله و سلم و حضرت خدیجه علیها السلام هستند که قائلان زیادی هم دارد، نظریه دیگری است که به صورت تحلیل تاریخی و با مو شکافی خاص مطرح گردیده و وجود دخترانی غیر از حضرت زهرا علیها السلام را برای آن حضرت منکر می شود و آن، این که رقیه و امّ کلثوم، در واقع، شاید یک تن بیش نبوده اند و به اضافه زینب، همه آن ها، ربیبه پیامبر؛ یعنی دختر خواندگان آن حضرت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درباره پیامبر خدا و درباره زید، مساله پسر خواندگی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مطرح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زینب، با مردی از بنی مخزوم ازدواج کرد و پس از مرگ شوهرش، برای بار دوم به ازدواج مردی از بنی تمیم در آمد و از او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پیش از هاله همسری داشت که از او صاحب دو دختر به نام های زینب و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سر انجام با همسر نخست خود که مادر دو دخترش بود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نزد اقوام پدری خود رفت و هاله ماند و دو دختر شوهرش یعنی زینب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اندکی پس از ازدواج پیامبر صلی اللّه علیه و آله و سلم با خدیجه از دنیا رفت و آن دو دختر در دامان حضرت خدیجه و پیامبر بزرگ شدند و چون سنت و رسم آن زمان میان عرب چنین بود که اگر کسی یتیمی را تربیت می کرد، آن یتیم به او منسوب می شد؛ از این رو، نمی توانست با او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چنین نقلی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قبل از ازدواج با پیامبر صلی اللّه علیه و آله و سلم با کسی ازدواج نکرده و آن حضرت نخستین شوهر این بانوی گرامی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نجاح عطا الطانی،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 و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جامعی ارائه نموده و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ثابت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هاله، خواهر خدیجه دختر خویلد، در دوران جاهلیت با عتیق بن عاذ بن عبد اللّه مخزومی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و رقیه ثمره این ازدواج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عتیق و هاله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کتاب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زینب و رقیه در حضانت خاله خود خدیجه ماندند و آن گاه که پیامبر صلی اللّه علیه و آله و سلم با خدیجه ازدواج کردند آن دو دختر خوانده های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هاله خویلد بن اسد بن عبد العزی بود که در حرب فجار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ها و گفته ها فهمیده می شود؛ رقیه ای که عثمان با او ازدواج کرد، دختر پیامبر صلی اللّه علیه و آله و سلم نبوده، بلکه دختر هاله خواهر حضرت خدیجه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 کلثوم، بسیاری از مورخان بر این باورند که وی همان رقیه بوده و دختری به نام امّ کلثوم برای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عنوان دختر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الطائی از قول بلاذری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با پیامبر ازدواج کرد در حالی که باکره بود و رقیه و زینب دختران هاله، خواهر خدیجه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قول حلبی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امیر المؤمنین علی بن ابی طالب علیه السلام به مدینه هجرت نمود، همراه او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و جماعتی از ضعف های مؤمنین بودند، که در بین آن ها نامی از ام کلثوم، هرگز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 کتاب تحقیقی و مهم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النبي صلی اللّه علیه و آله و سلم أم ربائیه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مناسبت یاد واره شیخ مفید که ایشان به نوعی قاتل بود عثمان دو دختر پیامبر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با عتبه و ابی العاص ازدواج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برگزید،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در کتاب یاد شده، تحقیقی مفصل عرضه کرده و به دیدگاه شیخ مفید که در برخی از کتبش قول فوق را بیان داشته، پاسخ می دهد شیخ مفید صادر شده باشد، باطل می شمارد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شیخ مفید، از افتخارات بزرگ علمی است و مانند او در تاریخ کم هستند و حتی عدد شان به انگشتان دست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تبحّر علمی شیخ مفید، همه علوم را فرانمی گیرد؛ مثلاً علم جغرافیا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علمی او در حوزه تخصصی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 پژوهش عمیق و مهم خود را در این زمینه ابراز نموده و در تبیینی کلی، زینب و رقیه را دو دختری می داند که در خانه خدیجه، بعد از وفات مادر شان هاله تحت حضانت او در آمده اند و بعد از آن که پیامر خدا صلی اللّه علیه و آله و سلم با خدیجه ازدواج کرد، آن ها به رسم جاری بین جامعه عرب، دختر خوانده پیامبر به حساب آمدند و در واقع دختر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دفاع از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ما گفته مفید را مردود دانستیم، از مقام بلند مفید نمی کاهد و عظمت او را پایین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مفید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دو دخترش را قبل از بعثت به دو کافری که بیست می پرستیدند تزویج نمود، اولی عتبة بن ابي لهب و دیگری ابو العاص بن ربیع، پس چون که پیامبر به رسالت مبعوث شد، بین آن ها جدایی افتاد، عتبه بر کفر مُرد و ابو العاص اسلام آورد و بعد از این که ابو العاص مسلمانی برگزید، پیامبر مجدداً دخترش را به وی برگرداند و همین دو دختر، دو دختری هستند که عثمان بعد از مرگ شوهران شان با آن ها اردواج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مفید در آن چه گفته موافق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شرح و تحلیل مفصّلی می دهد و خلاصه عقیده اش آن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قطع عثمان با زینب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شرحی مفصّل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رقیه و زینب و امّ کلثوم دختران پیامبر نیستند، بلکه دختر خوانده های آن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پیامبر، قبل از بعثت به دنیا نیامده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که آن ها دو تن می باشند با عثمان ازدواج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کوچک ترین دختر پیامبر نبوده، بلکه کوچک ترین آن ها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مسائل فراوان دیگری را نیز مطرح کرده که خوانندگان محترم را به آن کتاب تحقیقی و عالمانه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چند نکته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رقیه و امّ کلثوم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فراوانند؛ زیرا دختر خوانده های پیامبرند و محضر حضرت رسول را درک کرده اند و در حضن او قرار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ما در این بررسی، تقابل با فرق دیگر اسلامی نیست، بلکه رأی برخی از شیعیان و عالمان بزرگ شیعی را هم مردود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بحثی تحقیقی، تاریخی و پژوهشی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اسناد تاریخی، ربطه صمیمانه میان پیامبر و این دختران گزارش نشده، در حالی که در اسناد تاریخی اهل سنت و شیعه، رابطه پیامبر با حضرت زهرا علیها السلام مفصل گزارش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گرفتاری های پیش آمده برای پیامبر، تنها کسی که آن حضرت را دل داری می داد فاطمه زهرا علیها السلام بود که متون تاریخی و روایی ما، از آن ها مشحون و پر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هیچ گزارشی نسبت به خواستگاری از این دختران نقل نشده، در حالی که باید نسبت اینان به پیامبر موجب می شد علاقه و شیفتگی نشان دهند؛ چنان که نسبت به حضرت زهرا علیها السلام این شیفتگی و علاقه نشان داده شده و سر انجام با علی علیه السلام ازدواجی مبارک و ارزشمند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نسبت به این دختران، کم ترین و کوچک ترین نکته تاریخی گزارش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شود پیامبر صلی اللّه علیه و آله و سلم که در دوره پیش از اسلام نیز پاکی، قدسیت و طهارت و صفات والایش زبان زد بوده، راضی شود دخترانش با دو بت پرست ازدواج نمایند؟</w:t>
      </w:r>
    </w:p>
    <w:p>
      <w:pPr>
        <w:pStyle w:val="BookText"/>
        <w:rPr/>
      </w:pPr>
      <w:r>
        <w:rPr>
          <w:rFonts w:ascii="IRNazanin" w:hAnsi="IRNazanin" w:eastAsia="IRNazanin"/>
          <w:color w:val="111111"/>
          <w:sz w:val="28"/>
          <w:sz w:val="28"/>
          <w:szCs w:val="28"/>
          <w:rtl w:val="true"/>
          <w:lang w:bidi="fa-IR"/>
        </w:rPr>
        <w:t>این بحث، دارای چالش های عمده دیگری است که از ورود به آن خود 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Heading3"/>
        <w:numPr>
          <w:ilvl w:val="2"/>
          <w:numId w:val="1"/>
        </w:numPr>
        <w:rPr/>
      </w:pPr>
      <w:bookmarkStart w:id="492" w:name="__RefHeading___Toc471440_2870459653"/>
      <w:bookmarkStart w:id="493" w:name="_Toc197"/>
      <w:bookmarkEnd w:id="492"/>
      <w:r>
        <w:rPr>
          <w:rtl w:val="true"/>
        </w:rPr>
        <w:t>ویژگی های امیر مؤمنان علیه السلام</w:t>
      </w:r>
      <w:bookmarkEnd w:id="493"/>
    </w:p>
    <w:p>
      <w:pPr>
        <w:pStyle w:val="Heading4"/>
        <w:numPr>
          <w:ilvl w:val="3"/>
          <w:numId w:val="1"/>
        </w:numPr>
        <w:rPr/>
      </w:pPr>
      <w:bookmarkStart w:id="494" w:name="__RefHeading___Toc471442_2870459653"/>
      <w:bookmarkStart w:id="495" w:name="_Toc198"/>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مرحله به مرحله حضرت مسائل را باز می کند، بعد شروع کرد به تعریف از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که با او در افتاده اید و حقش را غصب کرده اید،می دانید کیست؟ فاطمه علیها السلام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صفت برای علی علیه السلام ذکر کرد که من چند صفت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سپس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صفت برای علی علیه السلام ذکر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مُجْتَهِداً فِي أَمْرِ اللّهِ ، قَرِيباً مِنْ رَسُولِ اللّهِ ، سَيِّداً فِي أَوْلِيَاءِ اللّهِ ، مُشَمِراً نَاصِحَةً، مُجِداً كَادِحاً</w:t>
      </w:r>
    </w:p>
    <w:p>
      <w:pPr>
        <w:pStyle w:val="Heading4"/>
        <w:numPr>
          <w:ilvl w:val="3"/>
          <w:numId w:val="1"/>
        </w:numPr>
        <w:rPr/>
      </w:pPr>
      <w:bookmarkStart w:id="496" w:name="__RefHeading___Toc471444_2870459653"/>
      <w:bookmarkStart w:id="497" w:name="_Toc199"/>
      <w:bookmarkEnd w:id="496"/>
      <w:r>
        <w:rPr/>
        <w:t>1</w:t>
      </w:r>
      <w:r>
        <w:rPr>
          <w:rtl w:val="true"/>
        </w:rPr>
        <w:t xml:space="preserve">. </w:t>
      </w:r>
      <w:r>
        <w:rPr>
          <w:rtl w:val="true"/>
        </w:rPr>
        <w:t>مُجْتَهِداً فِى أَمْر اللّهِ</w:t>
      </w:r>
      <w:bookmarkEnd w:id="497"/>
    </w:p>
    <w:p>
      <w:pPr>
        <w:pStyle w:val="BookText"/>
        <w:rPr/>
      </w:pPr>
      <w:r>
        <w:rPr>
          <w:rFonts w:ascii="IRNazanin" w:hAnsi="IRNazanin" w:eastAsia="IRNazanin"/>
          <w:color w:val="111111"/>
          <w:sz w:val="28"/>
          <w:sz w:val="28"/>
          <w:szCs w:val="28"/>
          <w:rtl w:val="true"/>
          <w:lang w:bidi="fa-IR"/>
        </w:rPr>
        <w:t xml:space="preserve">اولین توصیف زهرا علیها السلام از علی علیه السلام این است که </w:t>
      </w:r>
      <w:r>
        <w:rPr>
          <w:rFonts w:ascii="Amiri" w:hAnsi="Amiri" w:eastAsia="Amiri" w:cs="Amiri"/>
          <w:color w:val="111111"/>
          <w:sz w:val="28"/>
          <w:sz w:val="28"/>
          <w:szCs w:val="28"/>
          <w:rtl w:val="true"/>
          <w:lang w:bidi="ar-SA"/>
        </w:rPr>
        <w:t>مُجْتَهِداً فِى أَمْر اللّهِ</w:t>
      </w:r>
      <w:r>
        <w:rPr>
          <w:rFonts w:ascii="IRNazanin" w:hAnsi="IRNazanin" w:eastAsia="IRNazanin"/>
          <w:color w:val="111111"/>
          <w:sz w:val="28"/>
          <w:sz w:val="28"/>
          <w:szCs w:val="28"/>
          <w:rtl w:val="true"/>
          <w:lang w:bidi="fa-IR"/>
        </w:rPr>
        <w:t xml:space="preserve"> ؛ در راه خدا سخت استوار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مُجْتَهِداً فِي أَمْرِ اللّهِ</w:t>
      </w:r>
      <w:r>
        <w:rPr>
          <w:rStyle w:val="FootnoteAnchor"/>
          <w:rtl w:val="true"/>
        </w:rPr>
        <w:footnoteReference w:id="321"/>
      </w:r>
      <w:r>
        <w:rPr>
          <w:rFonts w:ascii="IRNazanin" w:hAnsi="IRNazanin" w:eastAsia="IRNazanin"/>
          <w:color w:val="111111"/>
          <w:sz w:val="28"/>
          <w:sz w:val="28"/>
          <w:szCs w:val="28"/>
          <w:rtl w:val="true"/>
          <w:lang w:bidi="fa-IR"/>
        </w:rPr>
        <w:t>کار و تلاشش برای خدا است؛ ولی کار شما برای خدا نیست ، برای دنیا و مطامع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 جنگ جمل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امام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همسر پیامبر صلی اللّه علیه و آله و سلم از خانه و قرار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عایشه نیز هشدار داد که بر خلاف دستور قرآن از خانه ش بیرون آمده و به بهانه اصلاح بین مردم و خون خواهی نسبت اینان به پیامبر موجب می شد که بسیاری عثمان لشکر کشی کرده و خود را گرفتار گناهی بزرگ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که نخستین جنگ داخلی مسلمانان محسوب می شود به هنگام ظهر آغاز شد و تا غروب آفتاب ادامه داشت و با پیروزی سپاه امام علی علیه السلام و کشته شدن طلحه و زبیر و بازداشت عایشه و فرستادن او به مدینه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صلی اللّه علیه و آله و سلم در سپاه امام علی علیه السلام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سران سپاه حمل با امام علی علیه السلام به عنوان خلیفه، بیعت کرده و سپس بیعت خود را شکسته و وارد جنگ شده بودند،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این جنگ نیز جنگ با ناکتین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زمینه 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جنگید و یک تنه به سپاه می زد که شمشیرش تا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مبارزه اش شدید بود که یکی از یاران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شما به قلب دشمن می زنید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أُرِيدُ إلّا اللّه</w:t>
      </w:r>
    </w:p>
    <w:p>
      <w:pPr>
        <w:pStyle w:val="BookText"/>
        <w:rPr/>
      </w:pP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کنم به خاطر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می خواهم زور بازو نشان دهم؛ بنابر این توصیف زهرا علیها السلام از علی علیه السلام این است که در راه خدا سخت استوار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طرف پیامبر صلی اللّه علیه و آله و سلم به یمن رفت و بعد از چندی همراه کاروانی با مقداری غنیمت از یمن برگشت و در حجة الوداع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دیگر نام های این حج حجة الاسلام است؛ زیرا تنها حجی است که پیامبر در دوره حاکمیت اسلام به جا آورد و مراسم آن طبق آیین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مراسم حج به پایان رسید و رسول خدا صلی اللّه علیه و آله و سلم پیش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از منا به سوی مکه رفت، در ابطح خیمه زد و به مسلمانان دستور داد پس از انجام دادن مناسک حج، در بازگشت به خانه و وطن خود شتاب کنند و خود سحر گاه چهاردهم ذی حجه، پیش از دمیدن سپیده، از مکه به سوی مدینه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 نزدیکی جُحفه به جایی به نام غدیر خم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پیامبر صلی اللّه علیه و آله و سلم به فرمان الهی در آیه تبلیغ حضرت علی علیه السلام را به جانشینی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ادای نماز ظهر خطبه ای خواند که به خطبه غدیر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مشهور شیعه، آیه اکمال در همین روز نازل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نمودم و نعمت خود را بر شما تمام کردم و دین اسلام را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رایج در میان منابع این است که جمعیت حاضر در مکه در حجة الوداع چهل هزار نفر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اقوال دیگری نیز هست که می توان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نهایت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و سلم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یاران و سپاهیانی که با حضرت آمده بودند، شروع به تقسیم غنایم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وقتی دید که همه غنایم را تقسیم کرده اند؛ یکی لباسی را برداشته ، یکی کفش و دیگری چیز دیگری را، شمشیر را کشید و همه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یک مقداری برخورد و برای شکایت پیش پیغمبر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خود مان یمن رفتیم و این غنائم را آوردیم، چرا باید علی علیه السلام این قدر با ما سفت و سخت برخورد کند؟ پیغمبر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لَخَشِنَّ فِي ذَاتِ اللّهِ</w:t>
      </w:r>
    </w:p>
    <w:p>
      <w:pPr>
        <w:pStyle w:val="BookText"/>
        <w:rPr/>
      </w:pPr>
      <w:r>
        <w:rPr>
          <w:rFonts w:ascii="IRNazanin" w:hAnsi="IRNazanin" w:eastAsia="IRNazanin"/>
          <w:color w:val="111111"/>
          <w:sz w:val="28"/>
          <w:sz w:val="28"/>
          <w:szCs w:val="28"/>
          <w:rtl w:val="true"/>
          <w:lang w:bidi="fa-IR"/>
        </w:rPr>
        <w:t>علی علیه السلام سختی اش به خاطر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کسی است که شب گرسنه می خوابد و نانش را به فقیر و یتیم و اسیر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امیر المؤمنین علیه السلام با منذر بن جارود، عقیل و اشعث بن قیس و نحوه رفتار شان در داستان استفاده فرزندش از عسل بیت المال، سکه هایی که عقیل از بیت المال به خانه حضرت آورد از مصادیق محکم بودن حضرت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جارود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منذر در جنگ جمل و جنگ صفین در رکاب امام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منذر سؤالی را درباره آخر الزمان از امیر المؤمنین علیه السلام پرسید که امام پاسخی مفصل به او و دیگر ده اصحاب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جنگ صفین نقش از مثبتی در تهییج مردم برای شرکت در جنگ ایفا نمود و در ماجرای حکمیت نیز ضمن ایراد سخنانی به امام اعلام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پس از جنگ صفین به عنوان فرمان دار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منصوب شد؛ اما در پی اخباری درباره خوش گذرانی وی، امام علی علیه السلام در نامه ایی بیان کرد و ضمن بر شمردن اشتباهاتش وی را از این مقام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پس از بازگشت به کوفه زندانی شد، اما پس از شفاعت صعصعة بن صوحان و پرداخت سی هزار درهم جریمه، از زندان آزاد گردید بر اساس نظر بعضی، مندر هم نظر با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 بن جارود هنگام آغاز قیام امام حسین علیه السلام از بزرگان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 ای به بزرگان بصره از جمله منذر دعوت به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نامه و 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عبید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او با سلیمان بن رزین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منذر به گمان آن که نامه از جانب عبید اللّه بن زیاد بوده چنین عملی را مرتکب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این اقدام را متأثر از هم سویی وی با عبید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شاهد این هم سویی را تزویج دختر منذر با این زیاد 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در جنگ مختار ثقفی با مصعب بن زبیر ضمن رد دعوت مصعب، به همراهی عده ای از نزدیکان خود به کرمان گریخت و موضع بی طرفی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مردم را به بیعت و همراهی با عبد الملک مروان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فرمان دار بود، مبلغی را از بیت المال اختلاس کرد و بالا کشید، امیر المؤمنین علیه السلام نامه ای تند به او نوشت و احضارش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زندان می اندازمت و تا آخرین سکه را باید برگردانی، پول مال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قضیه عقیل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درباره زمان اسلام آوردن وی،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قتیبه، عقیل بلا فاصله پس از آزادی بعد از جنگ بدر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 وی در سال فتح مکه مسلمان شد؛ اما در ادامه می گوید؛ برخی گفته اند که وی پس از صلح حدیبیه مسلمان شد و در ابتدای سال هشتم هجری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موته شرکت کرد و نیز طبق روایتی وی در جنگ حنین از کسانی بود که هنگام فرار برخی از لشکریان، ثابت قدم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ابن ابی الحدید، عقیل از مدینه به عراق و سپس به شام و آن گاه به مدینه بازگشت و در هیچ یک از جنگ های امیر المؤمنین علیه السلام حاصر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آمادگی خود و فرزندانش را برای کمک به وی در جنگ ها اعلام کرد، ما حضرت را تکلیف به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زمام امور خلافت را در کوفه در دست داشت و اموال بسیار از بیت المال در اختیار آن حضرت بود، روزی عقیل به نزدش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مقروض هستم و از ادای آن عاجز می باشم،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مقدار قرض که صد هزار درهم بود جویا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آن قدر ندارم که بتوانم قرض تو را ادا کنم، صبر کن تا شخص من برسد تا آخرین حد توان به تو کمک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بده، ولی حضرت از این امر امتناع نموده و آهنی گداخته را به دست وی که نابینا بود نزدیک کرد، زد، ولی با آهن داغ مواجه شده و اعتراض نمود امام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این آتش نداری من چگونه با زیر پا نهادن حق مردم آتش جهنم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برای درخواست کمک مالی به دربار معاویه رفت و با او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ملاقات را زمان حیات امام علی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در حالی عقیل نزدش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نمی دانست که من برای او از برادرش بهترم نزد ما نمی آمد و او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برایم در دینم بهتر است و تو در دنیایم برایم بهتری و من دنیایم را ترجیح دادم و از خدا عاقبت به خیری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رفتن وی نزد معاویه پس از در گذشت امیر 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الحدید این سخن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افراد به نامه عقیل در اواخر حکومت امیر المؤمنین علیه السلام به حضرت و پاسخ آن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 وی را برخی در دوره حکومت معاویه و برخی در ابتدای خلافت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فرزندان عقیل؛ جعفر اکبر، مسلم، عبد اللّه اکبر، عبد الرحمان و محمد از یاران امام حسین علیه السلام بودند، برخی گفته 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عقیل در واقعه کربلا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از دختری به نام ام لقمان نیز نام برده که به همراه دیگر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اسماء، رمله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خبر شهادت امام حسین علیه السلام از خانه بیرون می آید و به گریه و زاری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شنیده اید که حضرت با چه شدت و حدَّتی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گرسنه بچه های عقیل را دیدم، ولی برای خدا آن برخورد را با عقیل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از اصفهان عسل آورده بود که جزء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حضرت برایش مهمان آمده بود، آمد یک کاسه از خمره عسل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پس از ورود او به مدینه، پیامبر کنیز خود سَلمی را به ازدواج او در آورد و عبید اللّه از او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پس از مهاجرت به مدینه، در همه جنگ ها حضور داشت و از اصحاب نزدیک پیامبر اسلام صلی اللّه علیه و آله و سلم به شمار می رفت چنان که پیامبر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امینی دارد و امین من ابو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پس از در گذشت پیامبر، همراه امام علی علیه السلام بود و در جنگ های دوره خلافت او در رکابش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در شام و طلحه و زبیر در بصره با خلافت امام علی علیه السلام به مخالفت برخاستند، ابو رافع گفت که پیامبر اسلام صلی اللّه علیه و آله و سلم این واقعه را پیش از این به او خبر داده و فرموده بود که علی علیه السلام بر حق است و مخالفان اوبر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زمین و خانه اش را در خیبر و مدینه فروخت و همراه با امام علی علیه السلام به کوفه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به منزلتی دست یافتم که هیچ کس به آن نرسید؛ زیرا دو بیعت کردم عقبه و رضوان و به سوی دو قبله نماز گزاردم و سه بار هجرت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کوفه از سوی امام علی علیه السلام به خزانه داری بیت المال منصوب شد و دو فرزندش عبید اللّه و على نيز كاتب امام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تاریخ در گذشت ابو رافع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مرگ او را در خلافت امام علی علیه السلام و برخی دیگر در سال شهادت امام علی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رواینی که نجاشی نقل کرده او وقتی تا زمان خلافت امام حسن علیه السلام زنده بوده است واقدی نیز مرگ او را کمی پیش از عثمان یا کمی او بعد از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الاحكام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 اند که نخستین کسی است که در اسلام کتاب فقهی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شامل باب های نماز، روزه، حج، زکات و قضاء است و در آن از امام علی علیه السلام گفت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روایت هایی به وسیله فرزندانش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رجائیان زدید شیعه او را در شمار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بیت المال عسل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ندارد از حساب خودم آن را می دهم یا این که جلو تر از تقسیم بیت المال، مطالبه حقش را کرده و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این وضع را دید بسیار ناراحت شد و پولی از خودش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عسل بازار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خمره آن قدر از عسل خریداری شده ریخت که از مقدار قبلش بیشتر شد و در عین حال دائم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مرتب اشک می ریخت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لِوَلَدِى</w:t>
      </w:r>
    </w:p>
    <w:p>
      <w:pPr>
        <w:pStyle w:val="BookText"/>
        <w:rPr/>
      </w:pP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منابع تاریخی، گزارش ها و اطلاعاتی پراکنده درباره قنبر در دوران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قتیبه و ذهبی او در شورش بر علیه عثمان، در کنار امام حسن علیه السلام و در دفاع از خلیفه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علی علیه السلام در برابر غلام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پرچمی فراز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به قنبر داد تا بر افرازد وی در این جنگ حرب غلام معاویه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به دستور حجاج بن یوسف ثقفی کشته شد، اما در چگونگی قتل او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درباره نحوه کشته شدن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حجاج بردند،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چه می کردی ؟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وضو برای او فراهم می کردم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وضو چه می 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از وضوی خود فارغ می شد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وی این درباره ما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گردنت را بزنم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خوشبخت می شوم و تو بد بخت خواهی شد، حجاج امر کرد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پسر وی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در حمص یا کوفه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زیارت گاهی منسوب به قنبر،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بازار و محله ای به همین نام، در منطقه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در نیشابور نیز منسوب به قدر و نوادگان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ظرف پول از انبار بیت المال به خانه علی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رئیس حکومت هستید و حق دارید، چرا این قدر باید سخت بگذرانید؟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اگر یک انبان آتش در خانه من می انداختی بهتر از پولی بود که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معدی کرب ملقب به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ژولیده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در حَضرَموت در یمن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همراه بزرگان قبیله کنده به مدینه آمد و مسلمان شد، وی به همراه برخی از اهالی قبیله کنده پس از وفات پیامبر صلی اللّه علیه و آله و سلم با ابو بکر بیعت نکرد و با شرط ریاست بر تیره های قبیله کنده، به جنگ با زیاد بن لبید نماینده ابو بکر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پیروزی در نبرد تین اشعث شکست خورد و به همراه کندیان به قلعه ای پناه برد و در برابر تسلیم قلعه، برای خود و خانواده اش از زیاد امان خواست و زیاد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اشعث در ستاندن امان برای خود و خانواده اش، با نیرنگی کندیان را استثنا کرد و به همین سبب مورد لعن و نفرین ایشان قرار گرفت و حتی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پیمان شکن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با دیگر که اسیران به مدینه آوردند، اما ابو بکر آزادش کرد و خواهر خود امّ فروه را به ازدواج وی در آورد، گر چه ابو بکر هنگام مرگ از آن کار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 بکر و در عهد عمر بن خطاب، در فتح نیز عراق، نبرد قادسیه و نبرد یرموک شرکت کرد و از یک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بنای کوفه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دوره خلافت عثمان کار گزار او در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امام علی علیه السلام ، اشعث بر ولایت آذربایجان و ارمنیه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صفین اشعث خواست به معاویه ملحق شود و با معاویه بنای مکتبه گذارد؛ اما چون با یارانش رایزنی کرد، آن ها پیوستن به شامیان را تقبیح کردند و اشعث از آن 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توقف جنگ صفین و راه اندازی ماجرای حکمیت نقش عمده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ارتباط اشعث با این ملجم و نقش او در توطئه شهادت علی علیه السلام از گزارش های مغشوش منابع تاریخی نمی توان به نتیجه قانع کننده 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ابن ملجم از طریق تحلیف با خویشاوندی از طرف مادر با کنده و شاید به همین سبب وقتی ابن ملجم برای کشتن امام علیه السلام از مصر به کوفه آمد در منزل اشعث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اشعث اعتمادی نداشت؛ حتی یک بار امام علی علیه السلام بر منبر کوفه، با اشعث به تندی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اشعث امام علیه السلام را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روایت البعث از قصد شوم ابن ملجم آگاه شد و آن را به اطلاع امام علیه السلام نیز رساند، اما با پاسخ آن حضرت روبه رو شد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هنوز مرا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اشعث اندک زمانی پیش از ورود امام به مسجد کوفه به ابن ملجم جمله ای بدین مضمون گفت که پیش از دمیدن صبح در مقصود خود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حجر بن عدی یا عفیف کندی در مسجد حضور داشتند، شنیدند و همان موقع توطئه شهادت امام علیه السلام را به از نسبت دادند و البته اشعث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اشعث از توطئه آگاهی داشته و بلکه مراقب اجرای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رساله ای از یکی ابا ضیان معاصر چنان پرورش یافته که تمام توطئه را به اشعث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اشعث، پس از شهادت امام علی علیه السلام دیری نپایید و مرگ وی اندکی پس از آن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اتفاق افتاد، بنابر این احتمالاً او در ای حجه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منابع نیز در گذشت وی را چهل روز پس از شهادت امام على علیه السلام يعنی اول ذی القعده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حلوای زعفرانی ،آورد همین که امیر المؤمنین علیه السلام فهمید رشوه است به شدت با او برخورد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این علی علیه السلام را می شناسد، زهرایی که روزگاری در خانه علی علیه السلام </w:t>
      </w:r>
      <w:bookmarkStart w:id="498" w:name="pg8848_89428"/>
    </w:p>
    <w:p>
      <w:pPr>
        <w:pStyle w:val="BookText"/>
        <w:rPr/>
      </w:pPr>
      <w:bookmarkEnd w:id="498"/>
      <w:r>
        <w:rPr>
          <w:rFonts w:ascii="IRNazanin" w:hAnsi="IRNazanin" w:eastAsia="IRNazanin"/>
          <w:color w:val="111111"/>
          <w:sz w:val="28"/>
          <w:sz w:val="28"/>
          <w:szCs w:val="28"/>
          <w:rtl w:val="true"/>
          <w:lang w:bidi="fa-IR"/>
        </w:rPr>
        <w:t>گرسنه ماند، اما از امیر المؤمنین علیه السلام درخواستی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علی کیست ؟ </w:t>
      </w:r>
      <w:r>
        <w:rPr>
          <w:rFonts w:ascii="Amiri" w:hAnsi="Amiri" w:eastAsia="Amiri" w:cs="Amiri"/>
          <w:color w:val="111111"/>
          <w:sz w:val="28"/>
          <w:sz w:val="28"/>
          <w:szCs w:val="28"/>
          <w:rtl w:val="true"/>
          <w:lang w:bidi="ar-SA"/>
        </w:rPr>
        <w:t>مُجْتَهِداً فِي أَمْرِ اللَّهِ</w:t>
      </w:r>
      <w:r>
        <w:rPr>
          <w:rFonts w:ascii="IRNazanin" w:hAnsi="IRNazanin" w:eastAsia="IRNazanin"/>
          <w:color w:val="111111"/>
          <w:sz w:val="28"/>
          <w:sz w:val="28"/>
          <w:szCs w:val="28"/>
          <w:rtl w:val="true"/>
          <w:lang w:bidi="fa-IR"/>
        </w:rPr>
        <w:t>؛ درباره خدا هرگز کوتاه نمی آید</w:t>
      </w:r>
      <w:r>
        <w:rPr>
          <w:rFonts w:eastAsia="IRNazanin" w:cs="IRNazanin"/>
          <w:color w:val="111111"/>
          <w:sz w:val="28"/>
          <w:szCs w:val="28"/>
          <w:rtl w:val="true"/>
          <w:lang w:bidi="fa-IR"/>
        </w:rPr>
        <w:t>.</w:t>
      </w:r>
    </w:p>
    <w:p>
      <w:pPr>
        <w:pStyle w:val="Heading4"/>
        <w:numPr>
          <w:ilvl w:val="3"/>
          <w:numId w:val="1"/>
        </w:numPr>
        <w:rPr/>
      </w:pPr>
      <w:bookmarkStart w:id="499" w:name="__RefHeading___Toc471446_2870459653"/>
      <w:bookmarkStart w:id="500" w:name="_Toc200"/>
      <w:bookmarkEnd w:id="499"/>
      <w:r>
        <w:rPr/>
        <w:t>2</w:t>
      </w:r>
      <w:r>
        <w:rPr>
          <w:rtl w:val="true"/>
        </w:rPr>
        <w:t xml:space="preserve">. </w:t>
      </w:r>
      <w:r>
        <w:rPr>
          <w:rtl w:val="true"/>
        </w:rPr>
        <w:t>قَريباً مِن رَسولِ اللّهِ</w:t>
      </w:r>
      <w:bookmarkEnd w:id="500"/>
    </w:p>
    <w:p>
      <w:pPr>
        <w:pStyle w:val="BookText"/>
        <w:rPr/>
      </w:pPr>
      <w:r>
        <w:rPr>
          <w:rFonts w:ascii="IRNazanin" w:hAnsi="IRNazanin" w:eastAsia="IRNazanin"/>
          <w:color w:val="111111"/>
          <w:sz w:val="28"/>
          <w:sz w:val="28"/>
          <w:szCs w:val="28"/>
          <w:rtl w:val="true"/>
          <w:lang w:bidi="fa-IR"/>
        </w:rPr>
        <w:t>علی علیه السلام به پیغمبر صلی اللّه علیه و آله و سلم از همه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جنگ پیچیده تر می شد، پیامبر صلی اللّه علیه و آله و سلم مرا جلوی سپاه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بر اساس روایتی از کتاب مناقب آل ابی طالب، نوشته این شهر آشوب، امام علی علیه السلام در خلال جنگیدن با عمرو بن عبدود، پس از آن که عمرو آب دهان بر چهره اش انداخت چند لحظه از جنگیدن دست کشید تا خشم خود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عمرو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دایه ای منجّم و پیش گو داشت که از جوانی و درشت هیکلی مرحب خوشش می آمد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هماوردی بجنگ و با هر کس که با تو ستیزه کرد بستیز، جز کسی که نامش حیدر است؛ که اگر در مقابلش بایستی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جنگ آوری مرحب فزونی یافت مردم از 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گشتند و نزد پیامبر شکایت کردند و از ایشان خواستند که علی علیه السلام را به سوی مرحب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را نزد خود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مرحب را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تنهایی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سوی مرحب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هنگاسی که مرحب امام را دید به سویش شتافت و زمانی که مشاهده کرد حضرت او را بزرگ و با اهمیت بر نمی شمرد، ناراحت شد و بر او بسیار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ام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مادرم مرا مرجب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 پیش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مادرم مرا حیدر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مرحب این سخن را شنید، گریخت و از بیم آن چه دایه اش او را از آن برحذر داشته بود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در چهره دانشمندی از دانشمندان یهود بر او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کجا می روی؟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هماورد خود را حیدر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حیدر کیست؟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ام مرا از رزم با مردی به نام حیدر بیم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حیدر جز این یک نفر نبود هرگز مانند تویی از نزد چون اویی باز نمی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زنان را می پذیری در حالی که آنان بیش از آن چه درست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می روند، حیدر در جهان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بازگرد شاید تو او را از بین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کُشتی بر قومت سَروَری و آقایی می یابی و من پشتیبان تو می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یهودیان به تو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او را باز گرداند و به خدا قسم اندکی نگذشت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زمان میان دوشیدن شیر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ضربتی به او زد و او با صورت به زمین افتاد و یهودیان در حالی که می گفتند مرحب کشته شد، مرحب کشته شد،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سیرة الحلبيه تألیف نور الدین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در توصیف جنگ خیبر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زره محکمی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حمایل کرد و هروله کنان بسوی دژ حرکت کرد و پرچمی را که پیامبر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قلعه بر زمین نصب نمود در این لحظه در قلعه باز شد و دلاوران یهود از آن بیرون ریختند، نخست برادر مرحب حارث جلو آمد، هیبت نعره او آن چنان مهیب بود که سربازان همره حضرت بی ختیار عقب رفتند، ولی امیر المؤمنین علیه السلام پا بر جا ماند و بعد از لحظاتی جسد مجروح حارث به روی خاک افتاد و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انتقام برادر در حالی که غرق در سلاح بود و زره یمانی برتن و کلاهی که از سنگ مخصوص تراشیده شده بود بر سر داشت، در حالی که کلاه خود را روی آن قرار داده بود، جلو آمد و به رسم قهرمانان عرب رجز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رجز زیر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لَيْتَ قسورة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کسی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رجز خوانی صدای شمشیر ها و جنگ این دو تن وحشت عجیبی بر دل ناظران نهاده بود که ناگهان شمشیر برنده حضرت بر فرق مرحب فرود آمد و سیر و کلاه خود و سنگ و سر را تا دندان به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صحنه سایر دلاوران پا به فرار گذاردند و برخی در نبرد تک به تک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سپر علی علیه السلام با ضربه ای از دستش افتاد، ایشان متوجه در در گردید و آن را از جای خود کند هشت نفر از نیرومند ترین سربازان اسلام از جمله ابو رافع، سعی کردند آن را از این رو به آن رو کنند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و شیبه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بعضی پیامبر را کاهن معرفی می کردند و اخبار غیبی قرآن را، یک نوع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چرا که جاده و گذرگاه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با برنامه حساب شده ای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در جنگ بدر حضور یافت و در همان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 تاریخی و روایی او را یکی از اصحاب قلیب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قلیب بها قریش گفته می شود که در جنگ بدر به دست مسلمانان کشته شده و در چه بدر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چون شمار کشتگان دشمن فراوان و دفن یکایک آنان برای مسلمانان دشوار بود پیامبر فرمود تا جنازه همه سران شرک را در چاهی کثیف و بدیو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احد با سپاه ابو سفیان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مرا در دهانه آتش جنگ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نزدیک بودن</w:t>
      </w:r>
    </w:p>
    <w:p>
      <w:pPr>
        <w:pStyle w:val="BookText"/>
        <w:rPr/>
      </w:pPr>
      <w:r>
        <w:rPr>
          <w:rFonts w:ascii="IRNazanin" w:hAnsi="IRNazanin" w:eastAsia="IRNazanin"/>
          <w:color w:val="111111"/>
          <w:sz w:val="28"/>
          <w:sz w:val="28"/>
          <w:szCs w:val="28"/>
          <w:rtl w:val="true"/>
          <w:lang w:bidi="fa-IR"/>
        </w:rPr>
        <w:t>على علیه السلام به پیامبر صلی اللّه علیه و آله و سلم است؛ البته این نزدیکی تنها نزدیکی جسمی نبود، بلکه قرب فکری و قرب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مباهله </w:t>
      </w:r>
      <w:r>
        <w:rPr>
          <w:rStyle w:val="FootnoteAnchor"/>
          <w:rtl w:val="true"/>
        </w:rPr>
        <w:footnoteReference w:id="331"/>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جان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قصیده عینیه او در مدح امیر المؤمنین علیه السلام ، با طلا در اطراف ضریح آن امام علیه السلام به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مدائن دیده به جهان گشود و در همان شهر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نزدیکی با ابن علقمی، وزیر شیعه مستعصم عباسی در شمار کاتبان دیوان دار الخلافه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کتابت دار التشریفات را بر عهده داشت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کتابت خزانه منصوب شد و مدتی بعد کاتب دیوان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ناظر حله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علاء الدین طبرس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 و پس از آن ناظر بیمارستان عضدی و سر انجام ناظر کتاب خانه های بعداد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روابط بسیار نزدیکی با ابن علقمی داشت و او و برادرش از حمایت وزیر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شرح نهج البلاغه و قصايد السبع را به نام وزیر آراست و هدیه هایی ارزشمند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نخستین یورش های مغول به بغداد که سپاه عباسی به فرماندهی شرف الدین اقبال شرابی سپه سالار مستعصم با للّه سپاه مغول را شکست داد، ابن ابی الحدید پیروزی سپاه بغداد را نتیجه تدبیر ابن علقمی دانست و قصیده ای در تهنیت و ستایش وی که ابیاتی از آن در شرح نهج البلاغه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حمله هلاکو خان به بغداد در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برادرش موفق الدین به دست مغولان گرفتار شدند و محکوم به قتل شد؛ ولی به وساطت ابن علقمی و خواجه نصیر الدین طوسی از مرگ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اندکی پس از سقوط بغداد به دست مغولان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وفات او میان مورخان اختلاف است و در برخی منابع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برخی دیگر،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در شعر طبعی رسا داشت و در انواع مضامین شعر می گفت؛ ولی مناجات و اشعار عرفانی او مشهور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 درباره تاریخ صدر اسلام نیز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او از این ابی الحدید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اصول، معتزلی و در فروع، شافعی بود و گفته شده است که مشربی میان تسنن و تشیع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عقیدتی خود در شرح نهج البلاغه به موافقت با جاحظ تصریح دارد؛ به همین لحاظ او را معتزلی جاحظی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شرح نهج البلاغه او نشان می دهد که بر خلاف نظر ابن کثیر که وی را شیعی غالی شمرده است، می توان او را معتزلی معتدلی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کتابش اتفاق همه شیوخ معتزلی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متأخران، بصریان و بغدادیان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صحت شرعی بیعت با ابو بکر نقل می کند و تصریح می نماید که از رسول خدا صلی اللّه علیه و آله و سلم نصّی بر آن بیعت وارد نشده، بلکه تنها انتخاب مردم که هم به اجماع و هم به غیر اجماع راه تعیین پیشوا شرده شده، موجب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پیروی از مکتب معنزله بغداد، علی علیه السلام را برتر از خلفای سه گانه می داند و تصریح می کند که او، هم در کثرت ثواب و هم در فضل و خصال حمیده، از دیگران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عقیده وی افضلیت امام ضروری نیست و در خطبه آغاز کتاب در همین معنی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مفضول را بر افضل مقدم داشت تألیفات ابن ابی الحدید را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شمرده اند که مشهور ترین آن ها شرح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سنی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شرح نهج البلاغه، می گوید یک روز من به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نقیب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نقیب ابو جعفر یکی از متکلمان و دانشمندان نیمه دوم قرن ششم هجری و از فرقه زیدی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افکار و آرای شیعی او را به وضوح می توان در کتاب شرح نهج البلاغه این ابي الحديد معتزلی، شاگرد سنی او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این شخصیت جهان شیعه بر افکار ابن ابی الحدید، غیر قابل انکار است، به ویژه با اندک دقت در مباحث تاریخی این کتاب و بررسی مباحثه ها و مناظره های نقیب ابو جعفر و این ابی الحدید می توان به تأثیر گزاره های تاریخی بر آرای کلامی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گفتاری الحدید از ابو جعفر نقیب نقل می کند استنباط می شود که او فردی دانشمند و آگاه به تاریخ و ادبیات و دارای قدرت نقادی و داوری عمیق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استاد خود ابو جعفر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منصف و به دور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و تعصب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 فاضلی و خطبه های صحابه را دیده و ملاحظه کرده ام، اما سخن و دعای هیچ کدام در تحلیل از رسول خدا صلی اللّه علیه و آله و سلم به پای دعا و تحليل و تعظيم على علیه السلام از پیامبر صلی اللّه علیه و آله و سلم نمی رسد،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علیه السلام از کدام یک از صحابه کلام مدوّنی وجود دارد که وصف آنان از رسول خدا صلی اللّه علیه و آله و سلم را نشان دهد و آیا از آنان جز سخنانی پریشان و بی فایده مطلب دیگری وجود دارد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ایمانی قوی به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اصحاب زیاد داشته است، اما چرا در میان اصحاب کسی به اندازه امیر المؤمنین علیه السلام از پیامبر صلی اللّه علیه و آله و سلم تعریف نکرده است؟</w:t>
      </w:r>
    </w:p>
    <w:p>
      <w:pPr>
        <w:pStyle w:val="BookText"/>
        <w:rPr/>
      </w:pPr>
      <w:r>
        <w:rPr>
          <w:rFonts w:ascii="IRNazanin" w:hAnsi="IRNazanin" w:eastAsia="IRNazanin"/>
          <w:color w:val="111111"/>
          <w:sz w:val="28"/>
          <w:sz w:val="28"/>
          <w:szCs w:val="28"/>
          <w:rtl w:val="true"/>
          <w:lang w:bidi="fa-IR"/>
        </w:rPr>
        <w:t xml:space="preserve">بعضی از عزیزان کتاب هایی نوشته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 سلم در نهج البلاغه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این کتاب، حاصل گفتار های حضرت علامه مصباح یزدی رحمه اللّه علیه درباره پیامبر اعظم صلی اللّه علیه و آله و سلم است که با هدف ارائه تفسیری بر بخش هایی از سخنان امیر مؤمنان، حضرت علی علیه السلام درباره نبوت و پیامبر اعظم صلی اللّه علیه و آله و سلم و پاسخ گویی به بخشی از عقاید شبهه افکنان درباره گستره دعوت انبیا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سه فصل توسط حجت الاسلام و المسلمین غلام علی عزیزی کیا نگارش یافته و به همت انتشارات مؤسسه آموزشی و پژوهشی امام خمینی رحمه اللّه علیه بار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پیامبر اکرم صلی اللّه علیه و آله و سلم در نهج البلاغه، نوشته عبد المجید زهادت به زبان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زندگی و شخصیت رسول خدا صلی اللّه علیه و آله و سلم را از دیدگاه حضرت امیر علیه السلام به بررسی کرده و هم چنین، مسائل تاریخی و اعتقادی دوران ولادت تا بعثت پیامبر اسلام صلی اللّه علیه و آله و سلمرا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در نهج البلاغه؛ نوشته قادر فاضلی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نهج البلاغه؛ نوشته مهدی محمودیان که با هدف آشنایی با زندگی الهی، سیاسی پیامبر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شگفت انگیز است که علی علیه السلام چقدر در نهج البلاغه پیامبر صلی اللّه علیه و آله و سلم را تکریم کرده است؛ اما چرا؟ زیرا هیچ یک از اصحاب به اندازه امیر المؤمنین علیه السلام پیغمبر 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در جواب پرسش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لِأَنَّهُمَا روحُ وَاحِدٌ فِي جِسْمَانِ</w:t>
      </w:r>
    </w:p>
    <w:p>
      <w:pPr>
        <w:pStyle w:val="BookText"/>
        <w:rPr/>
      </w:pPr>
      <w:r>
        <w:rPr>
          <w:rFonts w:ascii="IRNazanin" w:hAnsi="IRNazanin" w:eastAsia="IRNazanin"/>
          <w:color w:val="111111"/>
          <w:sz w:val="28"/>
          <w:sz w:val="28"/>
          <w:szCs w:val="28"/>
          <w:rtl w:val="true"/>
          <w:lang w:bidi="fa-IR"/>
        </w:rPr>
        <w:t>؛ زیرا علی و پیغمبر علیهما السلام یک روح در دو جسم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ليلة المبیت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سال سیزدهم بعثت، به دنبال انعقاد پیمان عقبه دوم در شب سیزدهم ذی حجه، میان پیامبر اسلام صلی اللّه علیه و آله و سلم و یثربیان که طی آن مردم یثرب پیامبر صلی اللّه علیه و آله و سلم را به آن شهر دعوت نموده و قول حمایت و دفاع از آن حضرت دادند و از فردای آن شب مسلمانان مکه به تدریج به بشرب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دانستند پایگاه تازه ای برای نشر دعوت اسلام در یثرب آماده شده است، از این رو احساس خطر کردند و می ترسیدند که پس از آن همه آزار و اذیت که به پیامبر و پیروان او رسانده اند، پیامبر در صدد انتقام بر آید و اگر فرضاً قصد جنگ نداشته باشد، ممکن است راه بازرگانی قریش را که از کنار یثرب عبور می کرد، مورد تهدید قرار دهد در تاریخ اسلام و تاریخ زندگانی پیامبر اسلام صلی اللّه علیه و آله و سلم که این اصطلاح در مورد شب هجرت آن حضرت از مکه به مدینه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مکه نتوانستند از دعوت پیامبر اسلام صلی اللّه علیه و آله و سلم جلوگیری کنند تصمیم به قتل آن حضرت گرفتند، غافل از این که خداوند حافظ و نگهبان پیامبر خویش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تصمیم گرفتند که از هر قبیله یک نفر به طور دسته جمعی به خانه پیامبر رفته و شبانه آن حضرت را در بستر خواب به قتل برسانند، اما امین وحی نازل گشت و نقشه مشرکان و امرالهی در مورد هجرت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جریان را با حضرت علی علیه السلام در میان گذاشتند علی علیه السلام آماده شد جهت آگاه نشدن قریش از غیبت پیامبر در بستر پیامبر صلی اللّه علیه و آله و سلم بخوابند و پیامبر صلی اللّه علیه و آله و سلم شبانه از خانه خارج شده، به سوی مدینه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که در اول ماه ربیع الاول سال چهاردهم بعثت رخ داد، علی علیه السلام از آغاز شب در بستر پیامبر خوابید و چون در نیمه های شب حدود چهل نفر از مشرکان خانه پیامبر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پیامبر در رخت خواب خود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پیامبر در حالی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 بَيْنِ أَيْدِيِهِمْ سَدَّا وَ مَنَا وَ مِنْ خَلْفِهِمْ فَاَغشَيناَهُم فَهُمْ لَا يُبْصِرُونَ</w:t>
      </w:r>
      <w:r>
        <w:rPr>
          <w:rFonts w:ascii="IRNazanin" w:hAnsi="IRNazanin" w:eastAsia="IRNazanin"/>
          <w:color w:val="111111"/>
          <w:sz w:val="28"/>
          <w:sz w:val="28"/>
          <w:szCs w:val="28"/>
          <w:rtl w:val="true"/>
          <w:lang w:bidi="fa-IR"/>
        </w:rPr>
        <w:t>، و در پیش روی آنان سدی قرار دادیم و در پشت سر شان سدّی و چشمان شان را پوشانده ایم، لذا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از خانه بیرون رفتند و خداوند چشمان مشرکان را از دیدن پیامبر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بود که مشرکان به خانه پورش بردند، ولی در رخت خواب علی علیه السلام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ها هر سه نقشه آنان را یاد آوری نموده 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يَمْكُرُ بِكَ الَّذِينَ كَفَّرُوا لِیُثبِتُوكَ أَوْ يَقْتُلُوكَ أَوْ يُخْرِجُوكَ وَ يَمْكُرُونَ وَ یَمكُرُ اللّهَ وَ اللّهُ خَيْرِ الْمَاكِرِينَ</w:t>
      </w:r>
    </w:p>
    <w:p>
      <w:pPr>
        <w:pStyle w:val="BookText"/>
        <w:rPr/>
      </w:pPr>
      <w:r>
        <w:rPr>
          <w:rFonts w:ascii="IRNazanin" w:hAnsi="IRNazanin" w:eastAsia="IRNazanin"/>
          <w:color w:val="111111"/>
          <w:sz w:val="28"/>
          <w:sz w:val="28"/>
          <w:szCs w:val="28"/>
          <w:rtl w:val="true"/>
          <w:lang w:bidi="fa-IR"/>
        </w:rPr>
        <w:t>درباره از خود گذشتگی علی علیه السلام در این شب روایات زیادی وارد شده، از جمله این که؛ چون علی علیه السلام آماده شد در رخت خواب پیامبر صلی اللّه علیه و آله و سلم بخوابد، خداوند به جبرئیل و میکائیل فرمود که من بین شما برادری ایجاد کردم و می خواهم عمر یکی از شما را طولانی تر قرار دهم، کدام یک از شما حاضر است ایثار کند و زندگی دیگری را بر خود مقدم دارد ؟ هیچ یک از آن ها حاضر به ایثار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 ببینید اکنون علی علیه السلام در بستر پیامبر من خوابیده و آماده شده جان خویش را فدای او بسازد، به زمین بروید و حافظ و نگهبان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بالای سر و میکائیل پايين على علیه السلام نشته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بر فرشتگان میاهات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این آیه بر رسول اکرم صلی اللّه علیه و آله و سلم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یَشرِي نَفْسَهُ اِبْتِغَاءَ مَرْضَاتِ اللّهِ وَ اللّهُ رَءُوفٌ بِالْعِبَادِ</w:t>
      </w:r>
      <w:r>
        <w:rPr>
          <w:rFonts w:ascii="IRNazanin" w:hAnsi="IRNazanin" w:eastAsia="IRNazanin"/>
          <w:color w:val="111111"/>
          <w:sz w:val="28"/>
          <w:sz w:val="28"/>
          <w:szCs w:val="28"/>
          <w:rtl w:val="true"/>
          <w:lang w:bidi="fa-IR"/>
        </w:rPr>
        <w:t>، به تصریح علمای اهل سنت این آیه در شان على علیه السلام در ليلة المبيت نازل شده و به تواتر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پیامبر صلی اللّه علیه و آله و سلمه خوابید، در غار حراء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حضرت آدم علیه السلام خانه کعبه را از سنگ های پنج کوه بنا کرد که یکی از آن ها کوه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نور همان که فاران است که در تورات از 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فاران نامی است که به همه کوه های مکه اطلاق شده است نه فقط 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معجزات پیامبر اکرم صلی اللّه علیه و آله و سلم آن بود که کوه نور در زیر پای آن حضرت به حرکت در آمد و سپس به فرمان پیامبر صلی اللّه علیه و آله و سلم از حرکت باز ایستاد، پیامبر صلی اللّه علیه و آله و سلم پیش از اسلام هر سال مدتی را در آن به خلوت و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است که پیامبر اسلام صلی اللّه علیه و آله و سلم هر سال در غار حراء خلوت می گزید، من او را می دیدم و جز من کسی وی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دوره جاهلیت نیز محترم بوده و در اشعار جاهلی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اشعار عَوف بن اَحوَص و ابو طالب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کوه نور اعتکاف نمود عبد المطلب، نیای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پیغمبر صلی اللّه علیه و آله و سلم بود و دیگر مواردی که در تاریخ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 از قرب علی علیه السلام به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شما یک 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عده زیادی نیز از محضر وی کسب علم کرده اند و به نقل روایات پرداخته اند که از جمله آن ها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المیمون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العرابی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نسائی بعد از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سومین کتاب حدیثی مهم و مورد توجه اهل سنت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نسائی، در واقع تلخیصی از کتاب حجیم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تألیف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کتابی حجیم در حدیث یاد شده تصنیف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کتاب را به امیر حله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احادیث کتابت صحیح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او را امر کرد که تنها احادیث صحیح را در کتابی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نسائی احادیثی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یکی از کتب شش گانه اهل سنت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نسانی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فضائل حضرت علی و اهل بیت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آثار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نسائی، بین منابع، چندان اختلافی به چشم نمی خورد و عموما سال وفات او را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هزار سال پیش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شهاب الدين ابو الفضل احمد بن علی بن محمد بن محمد بن علی بن احمد بن محمود بن احمد حجر عسقلانی کتانی مصری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حدیث و فقه شافعی، مورخ و شاعر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در زمان او، به جز چند تن همه به بزرگی و دانش و احاطه مسلم و بی چون و چرای او در حدیث و فقه گواهی داده اند و او در میان حفّاظ بزرگ حدیث نبوی در ردیف کسانی مانند ابو نعیم اصفهانی و دار قطنی و خطیب بغدادی و ذهبی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سخاوی بزرگ ترین شاگرد و شرح حال نویس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یکی از اجداد او بوده است که به اولاد و احفاد او هم بسط یافته و شاخص ترین عنوان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این حجر در قاهره در خانه ای در کنار رود نیل نزدیک دار النحاس و جامع جدید،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حجر استادان و مشایخ بسیاری دارد و او همه آن ها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المؤنس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مشاهير مشایخ او را در این جا از قول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گفته سخاوی در سر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رسلان بن نصیر، ابن جماعه عز الدین محمد بن ابى بكر بن عبد العزيز، زين عراقی، جمال الدین ابو المعالی عبد اللّه بن عمر بن علی بن مبارک از هری حلاوی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سفر های متعدد خود به خانه خدا و شام و قدس و یمن و عدن و اسکندر به هیچ گاه از کسب علم غفلت نمی کرد و هر جا شیخی و فقیهی می یافت که می توانست از او حدیثی بشود و فایده ای برگیرد، بی درنگ به دیدنش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کثرت افتاء مشهور بود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هر روز 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صادر می کرد و کم تر اتفاق می افتاد که در یک 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حجر فتاوای یک ماه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الدهر في فتاوى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و در آن به کسانی که به بعضی از فتوا های او اعتراض کرده اند،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می گوید کسی که در یک ماه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صادر می کند عجیب نیست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یا حتی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حمله مناصب و وظایف او ایراد خطبه در مساجد مصر بود، از جمله در جامع الازهر و جامع عمرو بن العاص خطيب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خطابت در جامع الازهر را محمد بن محمد بن رزین به 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او کتاب داری کتاب خانه مدرسه محمودیه بود که محتوی نفیس ترین کتاب ها بود و این کتاب ها را قاضی برهان الدين ابراهيم بن عبد الرحيم بن جماعه جمع کرده و در آن، کتب به خط مؤلفان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در اثر دانش پهناور خود در حدیث و فقه شایستگی بی چون و چرایی برای منصب قضا داشت، اما خود او در آغاز رغبت چندانی به این شغل ظاهر نمی ساخت؛ اما ابن حجر ظاهراً به مرور زمان به مناصبی که به او داده شده بود، دل بستگی پیدا کرده بود و با از دست دادن آن ها غمگین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ذیقعده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املا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الالحاظ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اسهال و استفراغ خون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اطباء مفید نیفتاد و در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سال مذکور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فراوانی داشت و چندین نسل علما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و مشهور ترین شاگردان او شمس الدین محمد بن عبد الرحمان سخاوی مورخ مشهور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چنان که سابقاً گفته شد، کتابی در شرح حال استادش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کامل تألیفات ابن حجر را شاگردش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او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حديث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دو کتاب دیگر هم درباره صحیح بخاری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مهم ابن حجر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اختصار و تکمله 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رجالی که به قول اهل سنت از ضعفا و متروکین و مجهوین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مهم ابن حجر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 في أعيان المائية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دیگر ابن حجر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الغمر بأبناء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أَسانِیدِها 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اکثر سند های این کتاب عالی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 خصائص أمير المؤمنين على بن أبی طالب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على بن ابی طالب علیه السلام کتابی به زبان عربی تأليف ابو عبد الرحمن احمد بن شعیب نسائی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اهل سنت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مناقب و فضائل امام علی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نسانی در این کتاب، به اسلام علی علیه السلام، جایگاه امام علی علیه السلام نزد پیامبر صلی اللّه علیه و آله و سلم قرابت او با رسول خدا صلی اللّه علیه و آله و سلم جایگاه همسر و فرزندان امیر المؤمنین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از شمار شش تن از راویان معتبر و موثق اهل سنت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صحاح سته اهل سنت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میان صحابه پیامبر صلی اللّه علیه و آله و سلم تنها به جستجوی احادیثی که درباره مناقب علی علیه السلام است پرداخته و احادیث بسیاری را که بیشتر آن ها دارای استاد خوب و قابل قبولند، در از این کتاب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نسائی همان حقیقتی را نشان می دهد که حدیث شناسان بزرگ اهل سنت مانند ابن حنبل، اسماعیل قاضی و ابو علی نیشابوری بر آن معترفند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کدام از اصحاب پیامبر به اندازه امام علی علیه السلام، فضائل و مناقب، با سند های خوب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در مهارت نسائی نسبت به شناخت احادیث و رجال، هم داستانند و عده ای همچون دار قطنی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بر نسائی مقدم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در شناخت احادیث و رجال از مسلم و ابو داود و ترمذی ماهر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ستایش ها به این معنا نیست که نسائی از خط مصون باشد و راه برای نقد احادیثی که نقل کرده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آن جهت که توسط یکی از محدثان معتمد اهل سنت نگاشته شده دارای جایگاه والا و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دیگر به نام مسند علی بن ابی طالب علیه السلام را نیز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اواخر عمرش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چون انحراف مردم را مشاهده نمود، تصمیم به نگارش این کتاب گرفت تا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درباره فضائل معاویه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معاویه نمی شناسم جز این گفته پیامبر صلی اللّه علیه و آله و سلم که 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در مسجد جامع آن جا کتک زدند و او خواستار رهسپار شدن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حالی که بیمار بود به سوی مکه بردند ولی آزار های وارد شده بر او سبب مرگش شد و در مکه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این کتاب، مجموع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درباره فضائل امام علی علیه السلام با موضوع پیش گامی علی علیه السلام در اسلام آغاز نموده و پس از آن به ذکر ده ها حدیث درباره ویژگی های آن حضرت از قبیل حدیث ثقلین، طیر، رایت، منزلت، کساء، غدیر، سد ابواب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خصائص به بیان جایگاه امام علی علیه السلام نزد پیامبر صلی اللّه علیه و آله و سلم ، قرابت وی با رسول خدا صلی اللّه علیه و آله و سلم ، جایگاه همسر و فرزندان امیر المؤمنين علیه السلام مذمت دشمنان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خصائص نسائی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در کتاب خانه های کشور های گوناگون وجود دارد و بار ها در هند، مصر، نجف، بیروت و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لدنی در تشریح دقائق خصائص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سید ابو القاسم رضوی لاهوری به زبان فارسی ترجمه شد و در لاهور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نجار زادگان این کتاب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امیر مؤمنان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این کتاب به زبان هندی و پس از آن به زبان اردو ترجمه و در پاکستان منتشر و به چند زبان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چند نفر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محمودی، با بهره گیری از نسخه های متعدد آن را تحقیق و در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روایات این کتاب را در کتاب های دیگر اهل سنت و در مواردی از کتب شیعه به دست آورده و به احادیث این کتاب اعتبار و اتقان بیشتری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ترجمه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بروید در فضائل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الْغَدِيرُ فِی الْكِتَابَ وَ السَّنَة وَ الْأدَبُ ، معروف به الغدیر کتابی به زبان عربی با موضوع اثبات امامت و خلافت بلا فصل امام علی علیه السلام در واقعه غدیر، نوشته عبد 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و جلد نخست، به بررسی سند حدیث غدیر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حدیث غدیر را یقین اور ترین و متواتر ترین حدیث منقول از پیامبر صلی اللّه علیه و آله و سلم می داند وی بدین منظور سند حدیث را از صحابه و تابعان تا علمای قرن چهاردهم قمری با تکیه بر منابع اهل سنت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اول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پیامبر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تابعان روایت کننده واقعه غدیر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شش جلد بعدی، شاعران غدیر را معرفی و اشعار آن 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جلد های پایانی، ضمن ادامه معرفی شاعران غدیر به برخی از اختلافات شیعه و اهل سنت مثل جایگاه خلفای سه گانه و نقد های شیعیان بر آن ها، فدک، ایمان ابو طالب، تحلیل رفتار های معاوية بن ابو 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نوشتن این کتاب به کتاب خانه های کشور های مختلف از جمله هند، مصر و سوريه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امینی گفته، او بیش از صد هزار کتاب را دیده و بیش از ده هزار کتاب را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کتاب الغدیر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الغدیر کتاب ها و پایان نامه های متعددی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موضوعات مطرح شده در الغدیر به صورت یک مجموعه موضوعی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بخوانید، گر چه اکثر منابع الغدیر از کتب</w:t>
      </w:r>
      <w:bookmarkStart w:id="501" w:name="pg8848_89432"/>
    </w:p>
    <w:p>
      <w:pPr>
        <w:pStyle w:val="BookText"/>
        <w:rPr/>
      </w:pPr>
      <w:bookmarkEnd w:id="501"/>
      <w:r>
        <w:rPr>
          <w:rFonts w:ascii="IRNazanin" w:hAnsi="IRNazanin" w:eastAsia="IRNazanin"/>
          <w:color w:val="111111"/>
          <w:sz w:val="28"/>
          <w:sz w:val="28"/>
          <w:szCs w:val="28"/>
          <w:rtl w:val="true"/>
          <w:lang w:bidi="fa-IR"/>
        </w:rPr>
        <w:t>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این عالم سنی متنی است بِکر که تمامش درباره امام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عساکر</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دوران زندگی او با انقراض سلاجنه شام و دوران حکمرانی نور الدین زنگی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ایوبی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مناطق شام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پادشاهان، مبارزه با تبلیغات فاطمیون شیعی مذهب و حمایت از مذاهب اهل سنت بود، لذا گرد آوری احادیث در این زمان سخت بالا گرفت و ابن عساکر نیز در این زمینه چهره ای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تألیفات ابن عساکر را بالغ بر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کرده اند که غالب آن ها در زمینه حدیث، رجال و تاریخ است و در زیر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الاربعون، مناقب الشباب، مجمع الشيوخ، الاطراف للسن، تشريف يوم الجمعة، فضل اصحاب الحديث و تاریخ دمشق که مهم ترین اثر ابن عساکر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فاصله زمانی زیارت پیش از اسلام تا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ترین کتاب در جغرافیای تاریخی و زندگی نامه دانشمندان، محدثان و حافظان حدیث شهر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این منابع چگونه حضرت را معرفی کرده اند؟</w:t>
      </w:r>
    </w:p>
    <w:p>
      <w:pPr>
        <w:pStyle w:val="BookText"/>
        <w:rPr/>
      </w:pPr>
      <w:r>
        <w:rPr>
          <w:rFonts w:ascii="IRNazanin" w:hAnsi="IRNazanin" w:eastAsia="IRNazanin"/>
          <w:color w:val="111111"/>
          <w:sz w:val="28"/>
          <w:sz w:val="28"/>
          <w:szCs w:val="28"/>
          <w:rtl w:val="true"/>
          <w:lang w:bidi="fa-IR"/>
        </w:rPr>
        <w:t xml:space="preserve">بنابر این حضرت زهرا علیها السلام بعد از این که پیامبر صلی اللّه علیه و آله و سلم را با استشهاد قرآنی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336"/>
      </w:r>
      <w:r>
        <w:rPr>
          <w:rFonts w:ascii="IRNazanin" w:hAnsi="IRNazanin" w:eastAsia="IRNazanin"/>
          <w:color w:val="111111"/>
          <w:sz w:val="28"/>
          <w:sz w:val="28"/>
          <w:szCs w:val="28"/>
          <w:rtl w:val="true"/>
          <w:lang w:bidi="fa-IR"/>
        </w:rPr>
        <w:t xml:space="preserve">معرفی می کند، علی علیه السلام را با جمله </w:t>
      </w:r>
      <w:r>
        <w:rPr>
          <w:rFonts w:ascii="Amiri" w:hAnsi="Amiri" w:eastAsia="Amiri" w:cs="Amiri"/>
          <w:color w:val="111111"/>
          <w:sz w:val="28"/>
          <w:sz w:val="28"/>
          <w:szCs w:val="28"/>
          <w:rtl w:val="true"/>
          <w:lang w:bidi="ar-SA"/>
        </w:rPr>
        <w:t>مُجْتَهِداً فِي أَمْرِ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قَرِيباً مِن رَسولِ اللّهِ</w:t>
      </w:r>
      <w:r>
        <w:rPr>
          <w:rFonts w:ascii="IRNazanin" w:hAnsi="IRNazanin" w:eastAsia="IRNazanin"/>
          <w:color w:val="111111"/>
          <w:sz w:val="28"/>
          <w:sz w:val="28"/>
          <w:szCs w:val="28"/>
          <w:rtl w:val="true"/>
          <w:lang w:bidi="fa-IR"/>
        </w:rPr>
        <w:t xml:space="preserve">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به پیغمبر صلی اللّه علیه و آله و سلم جهات مختلفی دارد که علاوه بر مطالب گفته شده، با پیامبر صلی اللّه علیه و آله و سلم نسبت پسر عمویی دارد و در خانه پیامبر صلی اللّه علیه و آله و سلم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غذا در دهنم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دیده نشده است که امیر المؤمنین علیه السلام با پیامبر صلی اللّه علیه و آله و سلم مخالفت و یا در مقابل رسول خدا صلی اللّه علیه و آله و سلم اظهار وجود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شتری که دنبال مادرش می رود این گونه من پیرو و سرباز پیغمبر صلی اللّه علیه و آله و سلم بودم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كُنْتُ مَعَهُ أَتَّبِعُهُ إتبَاعَ الْفَصِيل أَثَرَ أُمِهِ</w:t>
      </w:r>
      <w:r>
        <w:rPr>
          <w:rStyle w:val="FootnoteAnchor"/>
          <w:rtl w:val="true"/>
        </w:rPr>
        <w:footnoteReference w:id="337"/>
      </w:r>
    </w:p>
    <w:p>
      <w:pPr>
        <w:pStyle w:val="Heading4"/>
        <w:numPr>
          <w:ilvl w:val="3"/>
          <w:numId w:val="1"/>
        </w:numPr>
        <w:rPr/>
      </w:pPr>
      <w:bookmarkStart w:id="502" w:name="__RefHeading___Toc471448_2870459653"/>
      <w:bookmarkStart w:id="503" w:name="_Toc201"/>
      <w:bookmarkEnd w:id="502"/>
      <w:r>
        <w:rPr/>
        <w:t>3</w:t>
      </w:r>
      <w:r>
        <w:rPr>
          <w:rtl w:val="true"/>
        </w:rPr>
        <w:t xml:space="preserve">. </w:t>
      </w:r>
      <w:r>
        <w:rPr>
          <w:rtl w:val="true"/>
        </w:rPr>
        <w:t>سَيِّداً في أَوْلِيَاءِ اللَّهِ</w:t>
      </w:r>
      <w:bookmarkEnd w:id="503"/>
    </w:p>
    <w:p>
      <w:pPr>
        <w:pStyle w:val="BookText"/>
        <w:rPr/>
      </w:pPr>
      <w:r>
        <w:rPr>
          <w:rFonts w:ascii="IRNazanin" w:hAnsi="IRNazanin" w:eastAsia="IRNazanin"/>
          <w:color w:val="111111"/>
          <w:sz w:val="28"/>
          <w:sz w:val="28"/>
          <w:szCs w:val="28"/>
          <w:rtl w:val="true"/>
          <w:lang w:bidi="fa-IR"/>
        </w:rPr>
        <w:t xml:space="preserve">امیر المؤمنین علیه السلام آقای اولیای خداست؛ البته در نقل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این گونه است </w:t>
      </w:r>
      <w:r>
        <w:rPr>
          <w:rFonts w:ascii="Amiri" w:hAnsi="Amiri" w:eastAsia="Amiri" w:cs="Amiri"/>
          <w:color w:val="111111"/>
          <w:sz w:val="28"/>
          <w:sz w:val="28"/>
          <w:szCs w:val="28"/>
          <w:rtl w:val="true"/>
          <w:lang w:bidi="ar-SA"/>
        </w:rPr>
        <w:t>سَيِّداً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معنایش فرهمند تر از جمله پیشین می شود؛ یعنی سید و بزرگ اولیاء خداست</w:t>
      </w:r>
      <w:r>
        <w:rPr>
          <w:rFonts w:eastAsia="IRNazanin" w:cs="IRNazanin"/>
          <w:color w:val="111111"/>
          <w:sz w:val="28"/>
          <w:szCs w:val="28"/>
          <w:rtl w:val="true"/>
          <w:lang w:bidi="fa-IR"/>
        </w:rPr>
        <w:t>.</w:t>
      </w:r>
    </w:p>
    <w:p>
      <w:pPr>
        <w:pStyle w:val="Heading4"/>
        <w:numPr>
          <w:ilvl w:val="3"/>
          <w:numId w:val="1"/>
        </w:numPr>
        <w:rPr/>
      </w:pPr>
      <w:bookmarkStart w:id="504" w:name="__RefHeading___Toc471450_2870459653"/>
      <w:bookmarkStart w:id="505" w:name="_Toc202"/>
      <w:bookmarkEnd w:id="504"/>
      <w:r>
        <w:rPr/>
        <w:t>4</w:t>
      </w:r>
      <w:r>
        <w:rPr>
          <w:rtl w:val="true"/>
        </w:rPr>
        <w:t xml:space="preserve">. </w:t>
      </w:r>
      <w:r>
        <w:rPr>
          <w:rtl w:val="true"/>
        </w:rPr>
        <w:t>مُشَمِّراً نَاصِحَاً ، مُجِداً كَادِحاً</w:t>
      </w:r>
      <w:bookmarkEnd w:id="505"/>
    </w:p>
    <w:p>
      <w:pPr>
        <w:pStyle w:val="BookText"/>
        <w:rPr/>
      </w:pPr>
      <w:r>
        <w:rPr>
          <w:rFonts w:ascii="Amiri" w:hAnsi="Amiri" w:eastAsia="Amiri" w:cs="Amiri"/>
          <w:color w:val="111111"/>
          <w:sz w:val="28"/>
          <w:sz w:val="28"/>
          <w:szCs w:val="28"/>
          <w:rtl w:val="true"/>
          <w:lang w:bidi="ar-SA"/>
        </w:rPr>
        <w:t>مُشَمِّراً نَاصِحَاً</w:t>
      </w:r>
      <w:r>
        <w:rPr>
          <w:rFonts w:ascii="IRNazanin" w:hAnsi="IRNazanin" w:eastAsia="IRNazanin"/>
          <w:color w:val="111111"/>
          <w:sz w:val="28"/>
          <w:sz w:val="28"/>
          <w:szCs w:val="28"/>
          <w:rtl w:val="true"/>
          <w:lang w:bidi="fa-IR"/>
        </w:rPr>
        <w:t>؛ على علیه السلام اهل تجربه و خیر خواه مردم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مُجِداً كَادِحاً</w:t>
      </w:r>
      <w:r>
        <w:rPr>
          <w:rFonts w:ascii="IRNazanin" w:hAnsi="IRNazanin" w:eastAsia="IRNazanin"/>
          <w:color w:val="111111"/>
          <w:sz w:val="28"/>
          <w:sz w:val="28"/>
          <w:szCs w:val="28"/>
          <w:rtl w:val="true"/>
          <w:lang w:bidi="fa-IR"/>
        </w:rPr>
        <w:t>؛ با جدیت و زحمت تلاش می کرد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در مفاتیح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دو کتاب مفاتیح نوین و منهاج الحياة با هدف مستند سازی و کتاب مفاتیح الحیات با انگیزه تکمیل مفاتيح الجنان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های متعددی از مفاتیح با نام های گوناگون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محور اصلی زیارت غدیریه، اصل تولّی و تبری و محتوای اصلی آن بیان فضائل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های این فضیلت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آمده است که بیان فضایل امیر المؤمنین علیه السلام است؛ نظير آيه ليلة المبيت، آيه تبليغ، آيه ولایت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به بیان فضایلی که پشتوانه روایی در منابع حدیثی شیعه و اهل سنت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المؤمنین، سید الوصيين، وارث علم النّبيين، ولی ربّ العالمین، امین اللّه فی ارضه، سفير اللّه فی خلقه، الحجة البالغة على عباده، دين اللّه القویم، صراط مستقیم، نبأ عظيم، اوّل من آمن با للّه ، سید المسلمين، يعسوب المؤمنين، امام المتقين، قائد الغرّ المحجّلين، امام المّتقين، اوّل من صدّق بما انزل اللّه على نبيه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مطالبی از رشادت های تاریخی امام علی علیه السلام و فداکاری های آن حضرت در راه دین اسلام را بیان کرده است؛ از جمله جنگ بدر، احزاب، اُحد، جنگ حُنین، صفّین، جمل، نهروان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هم چنین به ماجرای فدک، بی زاری از دشمنان ولایت و برائت از قاتلان امام حسين علیه السلام و شهادت عمّار، شهادت حضرت علی علیه السلام و شهادت سید الشهدا اشاره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از امام هادی علیه السلام رسیده یک دور مطالعه کنید، ببینید چقدر زیبا جد بزرگوارش امیر المؤمنین علیه السلام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امیر المؤمنین علیه السلام یا زهرای مرضیه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 ها با او زندگی کرده و معاشرت داشت</w:t>
      </w:r>
      <w:r>
        <w:rPr>
          <w:rFonts w:eastAsia="IRNazanin" w:cs="IRNazanin"/>
          <w:color w:val="111111"/>
          <w:sz w:val="28"/>
          <w:szCs w:val="28"/>
          <w:rtl w:val="true"/>
          <w:lang w:bidi="fa-IR"/>
        </w:rPr>
        <w:t>.</w:t>
      </w:r>
      <w:bookmarkStart w:id="506" w:name="pg8848_89434"/>
    </w:p>
    <w:p>
      <w:pPr>
        <w:pStyle w:val="Heading3"/>
        <w:numPr>
          <w:ilvl w:val="2"/>
          <w:numId w:val="1"/>
        </w:numPr>
        <w:rPr/>
      </w:pPr>
      <w:bookmarkStart w:id="507" w:name="__RefHeading___Toc471452_2870459653"/>
      <w:bookmarkStart w:id="508" w:name="_Toc203"/>
      <w:bookmarkEnd w:id="506"/>
      <w:bookmarkEnd w:id="507"/>
      <w:r>
        <w:rPr>
          <w:rtl w:val="true"/>
        </w:rPr>
        <w:t>ظهور جریان ارتجاع با رحلت پیامبر صلی اللّه علیه و آله و سلم</w:t>
      </w:r>
      <w:bookmarkEnd w:id="508"/>
    </w:p>
    <w:p>
      <w:pPr>
        <w:pStyle w:val="BookText"/>
        <w:rPr/>
      </w:pPr>
      <w:r>
        <w:rPr>
          <w:rFonts w:ascii="Amiri" w:hAnsi="Amiri" w:eastAsia="Amiri" w:cs="Amiri"/>
          <w:color w:val="111111"/>
          <w:sz w:val="28"/>
          <w:sz w:val="28"/>
          <w:szCs w:val="28"/>
          <w:rtl w:val="true"/>
          <w:lang w:bidi="ar-SA"/>
        </w:rPr>
        <w:t>فَلَمَّا اخْتَارَ اللَّهُ لِنَبِتِهِ دَارَ أَنْبِيائِهِ</w:t>
      </w:r>
      <w:r>
        <w:rPr>
          <w:rFonts w:ascii="IRNazanin" w:hAnsi="IRNazanin" w:eastAsia="IRNazanin"/>
          <w:color w:val="111111"/>
          <w:sz w:val="28"/>
          <w:sz w:val="28"/>
          <w:szCs w:val="28"/>
          <w:rtl w:val="true"/>
          <w:lang w:bidi="fa-IR"/>
        </w:rPr>
        <w:t xml:space="preserve"> نکته ای که در این فراز وجود دارد دقت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این تعبیر نفرمود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مَاتَ رسولُ اللّه</w:t>
      </w:r>
      <w:r>
        <w:rPr>
          <w:rFonts w:ascii="IRNazanin" w:hAnsi="IRNazanin" w:eastAsia="IRNazanin"/>
          <w:color w:val="111111"/>
          <w:sz w:val="28"/>
          <w:sz w:val="28"/>
          <w:szCs w:val="28"/>
          <w:rtl w:val="true"/>
          <w:lang w:bidi="fa-IR"/>
        </w:rPr>
        <w:t xml:space="preserve"> یعنی از تعبیر </w:t>
      </w:r>
      <w:r>
        <w:rPr>
          <w:rFonts w:ascii="Amiri" w:hAnsi="Amiri" w:eastAsia="Amiri" w:cs="Amiri"/>
          <w:color w:val="111111"/>
          <w:sz w:val="28"/>
          <w:sz w:val="28"/>
          <w:szCs w:val="28"/>
          <w:rtl w:val="true"/>
          <w:lang w:bidi="ar-SA"/>
        </w:rPr>
        <w:t>مَوْتَ</w:t>
      </w:r>
      <w:r>
        <w:rPr>
          <w:rFonts w:ascii="IRNazanin" w:hAnsi="IRNazanin" w:eastAsia="IRNazanin"/>
          <w:color w:val="111111"/>
          <w:sz w:val="28"/>
          <w:sz w:val="28"/>
          <w:szCs w:val="28"/>
          <w:rtl w:val="true"/>
          <w:lang w:bidi="fa-IR"/>
        </w:rPr>
        <w:t xml:space="preserve"> راجع به پیغمبر صلی اللّه علیه و آله و سلم استفاده نکرد، 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اخْتَارَ اللّهُ</w:t>
      </w:r>
      <w:r>
        <w:rPr>
          <w:rFonts w:ascii="IRNazanin" w:hAnsi="IRNazanin" w:eastAsia="IRNazanin"/>
          <w:color w:val="111111"/>
          <w:sz w:val="28"/>
          <w:sz w:val="28"/>
          <w:szCs w:val="28"/>
          <w:rtl w:val="true"/>
          <w:lang w:bidi="fa-IR"/>
        </w:rPr>
        <w:t xml:space="preserve"> ؛ وقتی خدا پیغمبرش را برگزید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عبارت قشنگ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شد خدا پیغمبر صلی اللّه علیه و آله و سلم را برگزیند، بگیرد و ببرد، در میانه خانه انبیاء، اولیاء، اصفیاء، </w:t>
      </w:r>
      <w:r>
        <w:rPr>
          <w:rFonts w:ascii="Amiri" w:hAnsi="Amiri" w:eastAsia="Amiri" w:cs="Amiri"/>
          <w:color w:val="111111"/>
          <w:sz w:val="28"/>
          <w:sz w:val="28"/>
          <w:szCs w:val="28"/>
          <w:rtl w:val="true"/>
          <w:lang w:bidi="ar-SA"/>
        </w:rPr>
        <w:t>ظَهَرَ فِيكُمْ حَسِيكَةُ النِّفَاقِ وَ يُسْمَلُ جِلْبَابُ الدّينِ</w:t>
      </w:r>
      <w:r>
        <w:rPr>
          <w:rFonts w:ascii="IRNazanin" w:hAnsi="IRNazanin" w:eastAsia="IRNazanin"/>
          <w:color w:val="111111"/>
          <w:sz w:val="28"/>
          <w:sz w:val="28"/>
          <w:szCs w:val="28"/>
          <w:rtl w:val="true"/>
          <w:lang w:bidi="fa-IR"/>
        </w:rPr>
        <w:t xml:space="preserve"> دو مشکل پیش آمد، یکی نفاق آشکار شد و دیگری لباس دین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لباس دین را کنار زدید و نفاق را آشکار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نامه ای که به محمد بن ابی بکر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نقل شده است که وی به مردم سفارش می کرد که چنان چه عملی خلاف حق از وی سر زد به وی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نیز از وی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نجیب ترین نجیبان، از خانواده ای بد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علی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بیامرزد که هر چه توانست کوشید و تکلیف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حواریون امام علیه السلام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بکر در خصوص خلفای سه گانه معتقد بود که آنان حق امام علی علیه السلام را در احراز خلافت زیر پا گذاشته اند و درباره عثمان معتقد بود او از احکام خدا و سنت پیامبر صلی اللّه علیه و آله و سلم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نخستین شخصی می دانست که به پیامبر صلی اللّه علیه و آله و سلم ایمان آورد و در مراحل مختلف به یاری پیامبر صلی اللّه علیه و آله و سلم شتافت و از جان خویش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معاویه و بنی سفیان را مردمی غاصب می دانت که با دروغ و ریا و زر و زور به جنگ اسلام استافته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 در مقابل معاویه را جنگ در راه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حمله سپاه شام به مصر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نوشته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از منافقینی که رو در روی تو قرار می گیرند می ترسم؛ نه از مؤمن می ترسم و نه از مشرک</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راه و روش مؤمن و مشرک روشن است، قرآن درباره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أَهْلِ الْمَدِينَةِ مَرَدُوا عَلَی النِّفَاقِ</w:t>
      </w:r>
      <w:r>
        <w:rPr>
          <w:rStyle w:val="FootnoteAnchor"/>
          <w:rtl w:val="true"/>
        </w:rPr>
        <w:footnoteReference w:id="342"/>
      </w:r>
      <w:r>
        <w:rPr>
          <w:rFonts w:ascii="IRNazanin" w:hAnsi="IRNazanin" w:eastAsia="IRNazanin"/>
          <w:color w:val="111111"/>
          <w:sz w:val="28"/>
          <w:sz w:val="28"/>
          <w:szCs w:val="28"/>
          <w:rtl w:val="true"/>
          <w:lang w:bidi="fa-IR"/>
        </w:rPr>
        <w:t xml:space="preserve">همین هایی که دور پیغمبر صلی اللّه علیه و آله و سلم بودند، نه اهالی مدین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خداوند حضرت شعیب را برای قوم مدین و در شهر مدین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فرار از مصر، به مدین آمده و سال ها به چوپانی گوسفندان شعیب علیه السلام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شهر را از نژاد عرب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مدین ده بار در قرآن آمده که در برخی از آن ها، مقصود شهر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قوم مدین زندگی می کردند که نام شهر از نام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جد قبیله مدین اختلاف وجود دارد؛ آن ها را از نسل مدین بن ابراهیم علیه السلام یا حضرت اسماعیل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مکه و جای دیگر، بلکه کسانی که در مدینه هستند، بعضی از آن ها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بعد از رسول خدا صلی اللّه علیه و آله و سلم آشکار شد؛</w:t>
      </w:r>
    </w:p>
    <w:p>
      <w:pPr>
        <w:pStyle w:val="BookText"/>
        <w:rPr/>
      </w:pPr>
      <w:r>
        <w:rPr>
          <w:rFonts w:ascii="Amiri" w:hAnsi="Amiri" w:eastAsia="Amiri" w:cs="Amiri"/>
          <w:color w:val="111111"/>
          <w:sz w:val="28"/>
          <w:sz w:val="28"/>
          <w:szCs w:val="28"/>
          <w:rtl w:val="true"/>
          <w:lang w:bidi="ar-SA"/>
        </w:rPr>
        <w:t>ظَهَرَ فِيكُمْ حَسِيكَةُ النِّفَاقِ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9" w:name="__RefHeading___Toc471454_2870459653"/>
      <w:bookmarkStart w:id="510" w:name="_Toc204"/>
      <w:bookmarkEnd w:id="509"/>
      <w:r>
        <w:rPr>
          <w:rtl w:val="true"/>
        </w:rPr>
        <w:t xml:space="preserve">آیه </w:t>
      </w:r>
      <w:r>
        <w:rPr/>
        <w:t>49</w:t>
      </w:r>
      <w:r>
        <w:rPr>
          <w:rtl w:val="true"/>
        </w:rPr>
        <w:t xml:space="preserve"> </w:t>
      </w:r>
      <w:r>
        <w:rPr>
          <w:rtl w:val="true"/>
        </w:rPr>
        <w:t>سوره توبه</w:t>
      </w:r>
      <w:bookmarkEnd w:id="510"/>
    </w:p>
    <w:p>
      <w:pPr>
        <w:pStyle w:val="BookText"/>
        <w:rPr/>
      </w:pPr>
      <w:r>
        <w:rPr>
          <w:rFonts w:ascii="IRNazanin" w:hAnsi="IRNazanin" w:eastAsia="IRNazanin"/>
          <w:color w:val="111111"/>
          <w:sz w:val="28"/>
          <w:sz w:val="28"/>
          <w:szCs w:val="28"/>
          <w:rtl w:val="true"/>
          <w:lang w:bidi="fa-IR"/>
        </w:rPr>
        <w:t>بحث ما این است که حضرت زهرا علیها السلام در خطبه فدکیه بخش هایی از بعضی آیات را خوانده که گاهی مربوط به مسئله فدک نیست و تنها چند نمونه آن برای اثبات حقش درباره فدک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آیه ای که از استشهادات قرآنی خطبه فدکیه مورد بحث قرار می گیرد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فِي الْفِتْنَةِ سَقَطُوا وَ إِنَّ جَهَنَّمَ لَمُحِيطَةُ بِالْكَافِرِينَ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مهاجر، انصار و </w:t>
      </w:r>
      <w:bookmarkStart w:id="511" w:name="pg8848_89437"/>
    </w:p>
    <w:p>
      <w:pPr>
        <w:pStyle w:val="BookText"/>
        <w:rPr/>
      </w:pPr>
      <w:bookmarkEnd w:id="511"/>
      <w:r>
        <w:rPr>
          <w:rFonts w:ascii="IRNazanin" w:hAnsi="IRNazanin" w:eastAsia="IRNazanin"/>
          <w:color w:val="111111"/>
          <w:sz w:val="28"/>
          <w:sz w:val="28"/>
          <w:szCs w:val="28"/>
          <w:rtl w:val="true"/>
          <w:lang w:bidi="fa-IR"/>
        </w:rPr>
        <w:t>سران سقیفه در مسجد جمع شده بودند و این آیه را زهرای مرضیه علیها السلام در این جمع خواند</w:t>
      </w:r>
      <w:r>
        <w:rPr>
          <w:rFonts w:eastAsia="IRNazanin" w:cs="IRNazanin"/>
          <w:color w:val="111111"/>
          <w:sz w:val="28"/>
          <w:szCs w:val="28"/>
          <w:rtl w:val="true"/>
          <w:lang w:bidi="fa-IR"/>
        </w:rPr>
        <w:t>.</w:t>
      </w:r>
    </w:p>
    <w:p>
      <w:pPr>
        <w:pStyle w:val="Heading3"/>
        <w:numPr>
          <w:ilvl w:val="2"/>
          <w:numId w:val="1"/>
        </w:numPr>
        <w:rPr/>
      </w:pPr>
      <w:bookmarkStart w:id="512" w:name="__RefHeading___Toc471456_2870459653"/>
      <w:bookmarkStart w:id="513" w:name="_Toc205"/>
      <w:bookmarkEnd w:id="512"/>
      <w:r>
        <w:rPr>
          <w:rtl w:val="true"/>
        </w:rPr>
        <w:t>چرایی استشهاد به این آیه</w:t>
      </w:r>
      <w:bookmarkEnd w:id="513"/>
    </w:p>
    <w:p>
      <w:pPr>
        <w:pStyle w:val="Heading4"/>
        <w:numPr>
          <w:ilvl w:val="3"/>
          <w:numId w:val="1"/>
        </w:numPr>
        <w:rPr/>
      </w:pPr>
      <w:bookmarkStart w:id="514" w:name="__RefHeading___Toc471458_2870459653"/>
      <w:bookmarkStart w:id="515" w:name="_Toc206"/>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منافقان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زنان نامحرم هستند و نگاهمان می افتد و گناهکار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برای فرار از گناه، هنر این نیست که فرد از محیط گناه، خودش را دور کند بلکه هنر آن است که بنده در آن محیط، گناه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فِي الْفِتْنَةِ سَقَطُوا وَ 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منظور از جهنم را عوامل و اسباب ورود به جهنم یعنی گناهان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دنیا کفار را فرا گرفته و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زهرا علیها السلام می خواهد بفرماید که شما نیز این حرف ها را می زنید بهانه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فدک مال شما نیست علی سنش کم است و اقتضای خلافت را ندارد و پیغمبر صلی اللّه علیه و آله و سلم وصی معرفی نکرده است؛ همه این ها بهانه تراشی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استشهاد حضرت زهرا علیها السلام به این آیه این است که دلائل غاصبين خلافت و فدک، مانند متخلفین تبوک بهانه ای بیش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یکی از مراجع بودیم،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توطئه گران سقیفه، </w:t>
      </w:r>
    </w:p>
    <w:p>
      <w:pPr>
        <w:pStyle w:val="BookText"/>
        <w:rPr/>
      </w:pPr>
      <w:r>
        <w:rPr>
          <w:rFonts w:ascii="IRNazanin" w:hAnsi="IRNazanin" w:eastAsia="IRNazanin"/>
          <w:color w:val="111111"/>
          <w:sz w:val="28"/>
          <w:sz w:val="28"/>
          <w:szCs w:val="28"/>
          <w:rtl w:val="true"/>
          <w:lang w:bidi="fa-IR"/>
        </w:rPr>
        <w:t>جسارت به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که در این عالم، خلافت، حکومت و مسئولیت داشته نگران جانشینش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هنوز سر پا بود برای یزید بیعت ،گرفت خلیفه اول که در بستر افتاده بود وصیت کرد و برای خودش جانشین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عمر بدعت ها و نو آوری هایی را نیز بر پایه نظرات شخصی خود به وجود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را حرام کرد؛ متعه ازدواج را تحریم کرد که زمان رسول خدا صلی اللّه علیه و آله و سلم و ابو بکر حلال و رایج بود؛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جماعت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تا در نماز تکتف کرده و دست های خود را بر سینه نهند؛ مردم را بعد از نماز عصر، از خواندن نماز مستحب، منع فریضه کرد و برخی را نیز به همین دلیل شلاق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وقایع مهمی که در دوره خلافت ابو بکر اتفاق افتاد و از سوی عمر نیز با جدیّت تمام پیگیری شد، مسئله جلوگیری از نقل احادیث را و سخنان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آورده اند که است و وی با این استدلال که استفاده از روایات یا نقل او را آن ها ممکن است باعث کم و زیاد شدن حرفی به از آن ها و کنار گذاشتن کتاب خدا شود، هر گونه نوشتن یا گفتن حدیث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 تا مردم، مجموعه های روایی خود رسول را نزد خلیفه جمع کنند و سپس آن 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حتی کسانی مانند عبد اللّه بن مسعود، به ابو درداء و ابو مسعود انصاری را تهدید کرد و از را نقل فراوان حدیث بر حذر داشت و اجازه خروج از مدینه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پس از ده سال و شش ماه خلافت،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و از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ابو لؤلؤ از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منابع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مجروح و پس از سه روز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رومی بر او نماز گزارد و پس از اذن گرفتن از عایشه کنار قبر ابو بکر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 های پایانی عمر خود که مجروح افتاده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هیچ بودم، ای کاش مادرم مرا نزاییده بود، ای کاش به فراموشی سپرده شده بودم، ای کاش بافنده بودم و از دست رنج خود زندگی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برخی اقدامات عمر بن خطاب را نکوهش می کنند که برخی از آن ها به مسائل مورد اختلاف بین شیعیان و اهل سنت تبدیل شده است؛ از جمله سر پیچی از دستور پیامبر درباره حضور در جیش اسامه، ماجرای حدیث دوات، حضور در واقعه سقیفه، رفتار وی با اهل بیت علیهم السلام به ویژه شهادت پاره تن پیامبر صلی اللّه علیه و آله و سلم حضرت فاطمه علیها السلام و تغییر شیوه تقسیم بیت المال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شش نفره تعیین کرد و به آن ها مهلت داد تا آن ها بنشینند و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تاریخ را نگاه کنید، همیشه مسئله خلافت و جانشینی چه بر حق و چه ناحق مهم ترین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شیوخ عرب ولي عهد های شان مشخص است، چطور می شود که پیغمبر خدا صلی اللّه علیه و آله و سلم ، رئیس مملکت اسلامی و بنیان گذار دین، کسی را بعد از خودش به عنوان جانشین تعیین نکرده باشد و گفته باشد که من هیچ اشاره ای به جانشینی خودم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مهمی است که جوانان ما باید روی آن تأمل و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واقعه باشکوه غدیر و حدیث منزلت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علاوه بر فضیلت امام علی علیه السلام بر خلافت و عصمت ایشان نیز دلالت دارد، زیرا پیامبر صلی اللّه علیه و آله و سلم به جز نبوت، همه فضائل و ویژگی ها و مناصب هارون را برای حضرت علی علیه السلام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قرآن، حضرت موسی از خدا خواست تا برادرش هارون را وزیر او سازد و در امر رسالت شریکش گرداند تا یاری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در خواست او موافقت کرد و هارون، در غیاب موسی، جانشین او شد؛ بنابر این تمام مناصب حضرت موسی برای برادرش نیز بوده است و اگر او بعد از موسی زنده می ماند جانشین وی از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گفته یهودیان هارون چهل سال پیش از موسی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نزد موسی دارای مقام و جایگاه والایی بوده است و از این جا می توان به عظمت مقام امام علی علیه السلام و سزاواری در او بر خلافت بعد از رسول اکرم صلی اللّه علیه و آله و سلم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تشبیه موجود در این حدیث، چندین نکته ظریف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ماجرای هارون و موسی در قرآن، هارون وزیر و شریک موسی در کارش بود، پس علی علیه السلام نیز در امر خلافت و ولایت، جز نبوت، شریک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دومین شخصیت بعد از موسی در میان بنی اسرائیل بود، علی علیه السلام هم در میان امت پیامبر صلی اللّه علیه و آله و سلم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بود و علی علیه السلام به دلیل حدیث مؤاخات، که به تواتر در کتب شیعه و سنی نقل شده، برادر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برترین فرد قوم موسی نزد خدا و پیامبرش بود، علی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خلیفه در غیبتش به طور مطلق بود علی علیه السلام نیز چنین بود، به ویژه با تصریح پیامبر صلی اللّه علیه و آله و سلم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لاينبغی أَنَّ أَذَهَبَ اِلًا وَ اَنْتُ خَلیفَتی</w:t>
      </w:r>
      <w:r>
        <w:rPr>
          <w:rFonts w:ascii="IRNazanin" w:hAnsi="IRNazanin" w:eastAsia="IRNazanin"/>
          <w:color w:val="111111"/>
          <w:sz w:val="28"/>
          <w:sz w:val="28"/>
          <w:szCs w:val="28"/>
          <w:rtl w:val="true"/>
          <w:lang w:bidi="fa-IR"/>
        </w:rPr>
        <w:t xml:space="preserve"> شایسته نیست من به جنگ تبوک روم مگر این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عالم ترین فرد قوم موسی بود، علی علیه السلام هم به تصریح پیامبر صلی اللّه علیه و آله و سلم عالم ترین فرد بعد از پیامبر صلی اللّه علیه و آله و سلم بود اطاعت از هارون بر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موسی واجب بود، اطاعت از علی علیه السلام فرض وصایت ابو بکر، عمر، عثمان یا هر فرد دیگری، بر آن ها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محبوب ترین فرد نزد خدا و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موسی را با برادرش هارون، نیرومند و محکم ساخت و پشت پیامبر اکرم صلی اللّه علیه و آله و سلم را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معصوم از خطا و نسیان بود و علی علیه السلام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نادیده بگیریم، آیا این توهین به پیامبر صلی اللّه علیه و آله و سلم نیست؟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مسئولیتی و بی توجهی پیغمبر صلی اللّه علیه و آله و سلم را نمی رساند؟ اگر چنین باشد وضع مسلمانان با مرگ و رحلت پیغمبر صلی اللّه علیه و آله و سلم چه می شود؟ این استدلال، توهین به پیغمبر صلی اللّه علیه و آله و سلم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توطئه گران سقیفه در تعیین جانشین برای پیامبر صلی اللّه علیه و آله و سلم ، جسارت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یعنی هر خلیفه و حاکمی نگران جانشین خود بوده است جز پیامبر صلی اللّه علیه و آله و سلم</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8848_89443"/>
      <w:bookmarkStart w:id="517" w:name="pg8848_89443"/>
      <w:bookmarkEnd w:id="517"/>
    </w:p>
    <w:p>
      <w:pPr>
        <w:pStyle w:val="Heading4"/>
        <w:numPr>
          <w:ilvl w:val="3"/>
          <w:numId w:val="1"/>
        </w:numPr>
        <w:rPr/>
      </w:pPr>
      <w:bookmarkStart w:id="518" w:name="pg8848_89443"/>
      <w:bookmarkStart w:id="519" w:name="__RefHeading___Toc471460_2870459653"/>
      <w:bookmarkStart w:id="520" w:name="_Toc207"/>
      <w:bookmarkEnd w:id="518"/>
      <w:bookmarkEnd w:id="519"/>
      <w:r>
        <w:rPr>
          <w:rtl w:val="true"/>
        </w:rPr>
        <w:t>شأن نزول آیه</w:t>
      </w:r>
      <w:bookmarkEnd w:id="520"/>
    </w:p>
    <w:p>
      <w:pPr>
        <w:pStyle w:val="BookText"/>
        <w:rPr/>
      </w:pPr>
      <w:r>
        <w:rPr>
          <w:rFonts w:ascii="IRNazanin" w:hAnsi="IRNazanin" w:eastAsia="IRNazanin"/>
          <w:color w:val="111111"/>
          <w:sz w:val="28"/>
          <w:sz w:val="28"/>
          <w:szCs w:val="28"/>
          <w:rtl w:val="true"/>
          <w:lang w:bidi="fa-IR"/>
        </w:rPr>
        <w:t xml:space="preserve">این آیه در جنگ تبوک </w:t>
      </w:r>
      <w:r>
        <w:rPr>
          <w:rStyle w:val="FootnoteAnchor"/>
          <w:rtl w:val="true"/>
        </w:rPr>
        <w:footnoteReference w:id="346"/>
      </w:r>
      <w:r>
        <w:rPr>
          <w:rFonts w:ascii="IRNazanin" w:hAnsi="IRNazanin" w:eastAsia="IRNazanin"/>
          <w:color w:val="111111"/>
          <w:sz w:val="28"/>
          <w:sz w:val="28"/>
          <w:szCs w:val="28"/>
          <w:rtl w:val="true"/>
          <w:lang w:bidi="fa-IR"/>
        </w:rPr>
        <w:t xml:space="preserve">نازل شد و محل وقوع این جنگ نزدیک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مدینه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تبوک یکی از جنگ هایی است که امیر المؤمنین علیه السلام در آن حضور نداشت و به دستور پیامبر صلی اللّه علیه و آله و سلم در مدینه ماند و در این جا بود که پیامبر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مِنِى بِمَنْزِلَةِ هَارُونَ مِنْ مُوسَی</w:t>
      </w:r>
      <w:r>
        <w:rPr>
          <w:rStyle w:val="FootnoteAnchor"/>
          <w:rtl w:val="true"/>
        </w:rPr>
        <w:footnoteReference w:id="347"/>
      </w:r>
      <w:r>
        <w:rPr>
          <w:rFonts w:ascii="IRNazanin" w:hAnsi="IRNazanin" w:eastAsia="IRNazanin"/>
          <w:color w:val="111111"/>
          <w:sz w:val="28"/>
          <w:sz w:val="28"/>
          <w:szCs w:val="28"/>
          <w:rtl w:val="true"/>
          <w:lang w:bidi="fa-IR"/>
        </w:rPr>
        <w:t xml:space="preserve">جنگ سختی هم بود، گر چه درگیری در آن صورت نگرفت، ولی بعضی ها در این جنگ از سختی و گرسنگی مردند؛ مثل عبد اللّه ذو البجادین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تا چندی وضع به همین منوال بود، پس از فتح مکه روزی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انتظار ماندم که به خود آئی و مسلمان شوی و من نیز با تو قبول اسلام نمایم، اینک می بینم که بت پرستی را ترک نمی گونی و هم چنان در کیش باطل خود پا فشاری می کنی پس موافقت کن من مسلمان شوم و به گروه اسلام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که قبلا گرایش او را به اسلام احساس کرده بود، از شنیدن سخن وی سخت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 دهم و سپس قسم یاد کرد که اگر راه محمدیان را در پیش گیری تمام اموالی را که به تو داده ام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تصور می کرد برادر زاده جوانش با تهدید پس گرفتن اموال تغییر عقیده می دهد، از تصمیم خود بر می گردد فکر مسلمانی را از سر به در می کند و در بت پرستی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مسلمان واقعی بود و با تندی و خشونت و تهدید مالی، اراده اش متزلزل نشد، از تصمیم خود دست نکشید و در کمال صراحت و قاطعیت، اسلام باطنی خود را آشکار کرد و کمترین اعتنائی به تهدید مالی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بی پرده عبد العزی در قبول آئین اسلام، عمو را به عملی ساختن تهدید خود وادار کرد، تمام اموال را از وی پس گرفت حتی جامه ای که در تن داشت از برش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 برهنه نزد مادر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مسلمانی دارم و از تو جز تن پوشی نمی خواهم، مادر قطعه کتانی را که در اختیار داشت به فرزند داد، پارچه را گرفت به دو نیم کرد و خود را با آن دو قطعه پارچه پوشاند و برای شرف یابی محضر رسول اکرم صلی اللّه علیه و آله و سلم راه مدینه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 باخته حق و حقیقت بود، قلبی داشت که از شور و هیجان، پاکی و خلوص و صمیمیت و صفا لبریز بود و مانند مرغی که از قفس آزاد شده و بال و پر گشوده باشد با سرعت می رفت تا هر چه زود تر به رهبر اسلام برسد، آزادانه از تعالیم حیات بخش او استفاده کند، خود را به شایستگی بسازد و موجبات سعادت کمال انسانی خود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الطلوعین در موقعی که مردم برای اداء فرضیه گرد آمده بودند وارد مسجد شد و نماز صبحرا با پیغمبر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اکرم صلی اللّه علیه و آله و سلم او را نزد خود طلبید و فرمود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 العزی است و جریان خود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عبد اللّه است و چون دید خود را با دو جامه پوشانیده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آن پس بین مسلمین همان لقبی که پیغمبر به او داده بود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ذو البجادین برای شرکت در جنگ تبوک با دیگر سربازان مسلمین در معیّت رسول اکرم صلی اللّه علیه و آله و سلم از مدینه خارج شد و در همین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دفنش پیغمبر گرامی صلی اللّه علیه و آله و سلم به احترام و تکریم او داخل قبر شد و جد عبد اللّه گرفت و با دست خود در قبر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کار دفن رو به قبله ایستاد و دست ها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به شب آوردم عبد اللّه ذو البجادین راضی هستم،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راضی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در این جنگ از میانه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منافقین خدمت پیغمبر صلی اللّه علیه و آله و سلم آمدند و گفتند ما که دور از زن و خانواده ایم می ترسیم در این منطقه جنگی زن های رومیان را ببینیم و شهوت های مان تحریک شود؛ زیرا ممکن است آن ها حجاب درستی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ما را معاف کنید تا نیاییم و دچار گناه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 و نافرمانی خود شان را با این گونه بهانه تراشی و توجیه گری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w:t>
      </w:r>
    </w:p>
    <w:p>
      <w:pPr>
        <w:pStyle w:val="BookText"/>
        <w:rPr/>
      </w:pPr>
      <w:r>
        <w:rPr>
          <w:rFonts w:ascii="Amiri" w:hAnsi="Amiri" w:eastAsia="Amiri" w:cs="Amiri"/>
          <w:color w:val="111111"/>
          <w:sz w:val="28"/>
          <w:sz w:val="28"/>
          <w:szCs w:val="28"/>
          <w:rtl w:val="true"/>
          <w:lang w:bidi="ar-SA"/>
        </w:rPr>
        <w:t>أَلَا في الفِتْنَةِ سَقَطُوا</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آیه این است که، ای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فتنه سقوط کردید و بهانه می آورید تا پیغمبر صلی اللّه علیه و آله و سلم 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آیه این است که ای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فتنه سقوط کردید و بهانه می آورید تا پیغمبر صلی اللّه علیه و آله و سلم را تنها بگذارید</w:t>
      </w:r>
      <w:r>
        <w:rPr>
          <w:rFonts w:eastAsia="IRNazanin" w:cs="IRNazanin"/>
          <w:color w:val="111111"/>
          <w:sz w:val="28"/>
          <w:szCs w:val="28"/>
          <w:rtl w:val="true"/>
          <w:lang w:bidi="fa-IR"/>
        </w:rPr>
        <w:t>.</w:t>
      </w:r>
    </w:p>
    <w:p>
      <w:pPr>
        <w:pStyle w:val="Heading3"/>
        <w:numPr>
          <w:ilvl w:val="2"/>
          <w:numId w:val="1"/>
        </w:numPr>
        <w:rPr/>
      </w:pPr>
      <w:bookmarkStart w:id="521" w:name="__RefHeading___Toc471462_2870459653"/>
      <w:bookmarkStart w:id="522" w:name="_Toc208"/>
      <w:bookmarkEnd w:id="521"/>
      <w:r>
        <w:rPr>
          <w:rtl w:val="true"/>
        </w:rPr>
        <w:t xml:space="preserve">فیش روضه برگ </w:t>
      </w:r>
      <w:r>
        <w:rPr/>
        <w:t>9</w:t>
      </w:r>
      <w:bookmarkEnd w:id="522"/>
    </w:p>
    <w:p>
      <w:pPr>
        <w:pStyle w:val="BookText"/>
        <w:rPr/>
      </w:pPr>
      <w:r>
        <w:rPr>
          <w:rFonts w:ascii="IRNazanin" w:hAnsi="IRNazanin" w:eastAsia="IRNazanin"/>
          <w:color w:val="111111"/>
          <w:sz w:val="28"/>
          <w:sz w:val="28"/>
          <w:szCs w:val="28"/>
          <w:rtl w:val="true"/>
          <w:lang w:bidi="fa-IR"/>
        </w:rPr>
        <w:t xml:space="preserve">مسلمانان چرا شب دفن شد صدیقه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التَّقِيَّةُ النَّقِيَّةُ ، اَلسَّلاَمُ عَلَيْكِ أَيَّتُهَا الْمُحَدَّثَةُ الْعَلِيمَةُ ، اَلسَّلاَمُ عَلَيْكِ أَيَّتُهَا الْمَظْلُومَةُ الْمَغْصُوبَةُ</w:t>
      </w:r>
      <w:r>
        <w:rPr>
          <w:rFonts w:ascii="IRNazanin" w:hAnsi="IRNazanin" w:eastAsia="IRNazanin"/>
          <w:color w:val="111111"/>
          <w:sz w:val="28"/>
          <w:sz w:val="28"/>
          <w:szCs w:val="28"/>
          <w:rtl w:val="true"/>
          <w:lang w:bidi="fa-IR"/>
        </w:rPr>
        <w:t xml:space="preserve"> مردی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 علیها السلام برو، از او بپرس آیا من از شیعیان شما هستم یا نه؟ آن زن مطلب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 بگو اگر آن چه را که دستور داده ایم به جا می آوری و از آن چه نهی نموده ایم دوری می کنی از شیعیان ما هستی و گرنه شیعه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منزل برگشت و فرمایش حضرت زهرا علیها السلام را برای همسرش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جواب حضرت سخت ناراحت شد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به گناه و خطا آلوده نباشد؟ بنابر این من همیشه در آتش جهنم خواهم سوخت، زیرا هر کس از شیعیان ایشان نباشد همیشه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بار دیگر محضر فاطمه علیها السلام رسید و ناراحتی و سخنان همسرش را نزد آن حضرت باز 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آن طور که فکر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شیعیان ما بهترین های اهل بهشتند، ولی هر کس ما و دوستان ما را دوست بدارد و دشمن دشمنان ما باشد و نیز دل و زبان او تسلیم ما شود، ولی در عمل با اوامر و نواهی ما مخالفت کرده، مرتکب گناه شود، گر چه از شیعیان واقعی ما نیست امّا در عین حال او نیز در بهشت خواهد بود، منتهی پس از پاک شدن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است که به گرفتاری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شکنجه مشکلات صحنه قیامت و یا سر انجام در طبقه اول دوزخ کیفر دیده پس از پاک شدن از آلودگی های گناه به خاطر ما از جهنم نجات یافته، در بهشت و در جوار رحمت ما منزل می گیرد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این بصیرت بخشی و فهم آفرینی حضرت زهرا علیها السلام نوعی مجاهده و جهاد بود؛ </w:t>
      </w:r>
      <w:r>
        <w:rPr>
          <w:rFonts w:ascii="Amiri" w:hAnsi="Amiri" w:eastAsia="Amiri" w:cs="Amiri"/>
          <w:color w:val="111111"/>
          <w:sz w:val="28"/>
          <w:sz w:val="28"/>
          <w:szCs w:val="28"/>
          <w:rtl w:val="true"/>
          <w:lang w:bidi="ar-SA"/>
        </w:rPr>
        <w:t>و الَّذِينَ جَاهَدُوا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خوب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 دشمن فاطمه جان علی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جانش نگهبان علی ست</w:t>
      </w:r>
    </w:p>
    <w:p>
      <w:pPr>
        <w:pStyle w:val="BookText"/>
        <w:rPr/>
      </w:pPr>
      <w:r>
        <w:rPr>
          <w:rFonts w:ascii="IRNazanin" w:hAnsi="IRNazanin" w:eastAsia="IRNazanin"/>
          <w:color w:val="111111"/>
          <w:sz w:val="28"/>
          <w:sz w:val="28"/>
          <w:szCs w:val="28"/>
          <w:rtl w:val="true"/>
          <w:lang w:bidi="fa-IR"/>
        </w:rPr>
        <w:t xml:space="preserve">گفت باید جان حیدر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دخت پیامبر را گرفت</w:t>
      </w:r>
    </w:p>
    <w:p>
      <w:pPr>
        <w:pStyle w:val="BookText"/>
        <w:rPr/>
      </w:pPr>
      <w:r>
        <w:rPr>
          <w:rFonts w:ascii="IRNazanin" w:hAnsi="IRNazanin" w:eastAsia="IRNazanin"/>
          <w:color w:val="111111"/>
          <w:sz w:val="28"/>
          <w:sz w:val="28"/>
          <w:szCs w:val="28"/>
          <w:rtl w:val="true"/>
          <w:lang w:bidi="fa-IR"/>
        </w:rPr>
        <w:t xml:space="preserve">دید جان مرتضی پشت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خویش هم تنها تر است</w:t>
      </w:r>
    </w:p>
    <w:p>
      <w:pPr>
        <w:pStyle w:val="BookText"/>
        <w:rPr/>
      </w:pPr>
      <w:r>
        <w:rPr>
          <w:rFonts w:ascii="IRNazanin" w:hAnsi="IRNazanin" w:eastAsia="IRNazanin"/>
          <w:color w:val="111111"/>
          <w:sz w:val="28"/>
          <w:sz w:val="28"/>
          <w:szCs w:val="28"/>
          <w:rtl w:val="true"/>
          <w:lang w:bidi="fa-IR"/>
        </w:rPr>
        <w:t xml:space="preserve">سنگ و آئینه نمی دانم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سینه نمی دانم چه شد؟</w:t>
      </w:r>
    </w:p>
    <w:p>
      <w:pPr>
        <w:pStyle w:val="BookText"/>
        <w:rPr/>
      </w:pPr>
      <w:r>
        <w:rPr>
          <w:rFonts w:ascii="IRNazanin" w:hAnsi="IRNazanin" w:eastAsia="IRNazanin"/>
          <w:color w:val="111111"/>
          <w:sz w:val="28"/>
          <w:sz w:val="28"/>
          <w:szCs w:val="28"/>
          <w:rtl w:val="true"/>
          <w:lang w:bidi="fa-IR"/>
        </w:rPr>
        <w:t xml:space="preserve">آن قدر گویم که در بیت الولا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گشت از قرآن جدا</w:t>
      </w:r>
    </w:p>
    <w:p>
      <w:pPr>
        <w:pStyle w:val="BookText"/>
        <w:rPr/>
      </w:pPr>
      <w:r>
        <w:rPr>
          <w:rFonts w:ascii="IRNazanin" w:hAnsi="IRNazanin" w:eastAsia="IRNazanin"/>
          <w:color w:val="111111"/>
          <w:sz w:val="28"/>
          <w:sz w:val="28"/>
          <w:szCs w:val="28"/>
          <w:rtl w:val="true"/>
          <w:lang w:bidi="fa-IR"/>
        </w:rPr>
        <w:t xml:space="preserve">آرزوی حیدر آن جا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هم مادر آن جا کشته شد</w:t>
      </w:r>
    </w:p>
    <w:p>
      <w:pPr>
        <w:pStyle w:val="BookText"/>
        <w:rPr/>
      </w:pPr>
      <w:r>
        <w:rPr>
          <w:rFonts w:ascii="IRNazanin" w:hAnsi="IRNazanin" w:eastAsia="IRNazanin"/>
          <w:color w:val="111111"/>
          <w:sz w:val="28"/>
          <w:sz w:val="28"/>
          <w:szCs w:val="28"/>
          <w:rtl w:val="true"/>
          <w:lang w:bidi="fa-IR"/>
        </w:rPr>
        <w:t xml:space="preserve">ظلم و طغیان تا قیامت زاده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مزد رسالت داده شد</w:t>
      </w:r>
    </w:p>
    <w:p>
      <w:pPr>
        <w:pStyle w:val="BookText"/>
        <w:rPr/>
      </w:pPr>
      <w:r>
        <w:rPr>
          <w:rFonts w:ascii="IRNazanin" w:hAnsi="IRNazanin" w:eastAsia="IRNazanin"/>
          <w:color w:val="111111"/>
          <w:sz w:val="28"/>
          <w:sz w:val="28"/>
          <w:szCs w:val="28"/>
          <w:rtl w:val="true"/>
          <w:lang w:bidi="fa-IR"/>
        </w:rPr>
        <w:t>على علیه السلام هر وقت وارد خانه می شد و به زهرا علیها السلام نگاه می کرد؛ تمام غم و غصه هایش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خانه مردم به او سلام نمی کردند یا اگر امیر المؤمنین علیه السلام سلام می کرد و آن ها جواب نمی دادند؛ اگر غریب و تنها شده بود، اگر بیرون خانه یارو هم دم و هم زبانی نداشت؛ اما وقتی وارد خانه می شد با دیدن حضرت زهرا علیها السلام و مهربانی و هم دردی و دل داری های او آرامش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دیدن زهرا علیها السلام مایه آرامش او بود؛ اما یک وقتی رسید که با دیدن حضرت فاطمه علیها السلام آه از نهاد امیر المؤمنین علیه السلام بلند شد؛ صورت کبود است؛ پهلو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يكا يك مصائب گذشته حضرت زهرا علیها السلام را مرور کرد؛ بازو ورم کرده است؛ سینه ضرب دیده است؛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حبیبت را با دلی شرحه شرحه غسل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سینه را شکسته یافتی صورت و بازو را کبود دیدی؟ اما به هر حال بدن به ظاهر سالم بود؛ امّا زینب کبری علیها السلام تا وقتی آمد مقابل بدن حبیبش، دید بدن برادر قطعه قطعه است و سر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لبهایش را بر رگ های بریده برادر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آهی کشید از دل و با دیده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بضعه رسول خدا کرد این خطاب</w:t>
      </w:r>
    </w:p>
    <w:p>
      <w:pPr>
        <w:pStyle w:val="BookText"/>
        <w:rPr/>
      </w:pPr>
      <w:r>
        <w:rPr>
          <w:rFonts w:ascii="IRNazanin" w:hAnsi="IRNazanin" w:eastAsia="IRNazanin"/>
          <w:color w:val="111111"/>
          <w:sz w:val="28"/>
          <w:sz w:val="28"/>
          <w:szCs w:val="28"/>
          <w:rtl w:val="true"/>
          <w:lang w:bidi="fa-IR"/>
        </w:rPr>
        <w:t xml:space="preserve">مادر بیا که بی کس و تنها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لشکر اعدا حسین توست</w:t>
      </w:r>
    </w:p>
    <w:p>
      <w:pPr>
        <w:pStyle w:val="BookText"/>
        <w:rPr/>
      </w:pPr>
      <w:r>
        <w:rPr>
          <w:rFonts w:ascii="IRNazanin" w:hAnsi="IRNazanin" w:eastAsia="IRNazanin"/>
          <w:color w:val="111111"/>
          <w:sz w:val="28"/>
          <w:sz w:val="28"/>
          <w:szCs w:val="28"/>
          <w:rtl w:val="true"/>
          <w:lang w:bidi="fa-IR"/>
        </w:rPr>
        <w:t xml:space="preserve">مادر بیا ببین که در این دشت مرگ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یارو بی پناه و هم آوا حسین توست</w:t>
      </w:r>
    </w:p>
    <w:p>
      <w:pPr>
        <w:pStyle w:val="BookText"/>
        <w:rPr/>
      </w:pPr>
      <w:r>
        <w:rPr>
          <w:rFonts w:ascii="IRNazanin" w:hAnsi="IRNazanin" w:eastAsia="IRNazanin"/>
          <w:color w:val="111111"/>
          <w:sz w:val="28"/>
          <w:sz w:val="28"/>
          <w:szCs w:val="28"/>
          <w:rtl w:val="true"/>
          <w:lang w:bidi="fa-IR"/>
        </w:rPr>
        <w:t xml:space="preserve">این پاره پاره تن که فتاده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به حالت اغما حسین توست</w:t>
      </w:r>
    </w:p>
    <w:p>
      <w:pPr>
        <w:pStyle w:val="BookText"/>
        <w:rPr/>
      </w:pPr>
      <w:r>
        <w:rPr>
          <w:rFonts w:ascii="IRNazanin" w:hAnsi="IRNazanin" w:eastAsia="IRNazanin"/>
          <w:color w:val="111111"/>
          <w:sz w:val="28"/>
          <w:sz w:val="28"/>
          <w:szCs w:val="28"/>
          <w:rtl w:val="true"/>
          <w:lang w:bidi="fa-IR"/>
        </w:rPr>
        <w:t xml:space="preserve">این نازنین بدن که ندارد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بوسه در همه اعضاء حسین توست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 xml:space="preserve">زهرا علیها السلام با بیان آیه القد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رَّحِیمُ</w:t>
      </w:r>
      <w:r>
        <w:rPr>
          <w:rFonts w:ascii="IRNazanin" w:hAnsi="IRNazanin" w:eastAsia="IRNazanin"/>
          <w:color w:val="111111"/>
          <w:sz w:val="28"/>
          <w:sz w:val="28"/>
          <w:szCs w:val="28"/>
          <w:rtl w:val="true"/>
          <w:lang w:bidi="fa-IR"/>
        </w:rPr>
        <w:t xml:space="preserve"> به چهار ویژگی پیامبر صلی اللّه علیه و آله و سلم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ذکر این آیه توسط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پیامبری را که تا این حد ممدوح خداست </w:t>
      </w:r>
      <w:r>
        <w:rPr>
          <w:rFonts w:ascii="Amiri" w:hAnsi="Amiri" w:eastAsia="Amiri" w:cs="Amiri"/>
          <w:color w:val="111111"/>
          <w:sz w:val="28"/>
          <w:sz w:val="28"/>
          <w:szCs w:val="28"/>
          <w:rtl w:val="true"/>
          <w:lang w:bidi="ar-SA"/>
        </w:rPr>
        <w:t>فَإِنْ تَعْزُوهُ وَ تَعْرِفُوهُ تَجِدُوهُ أبى دُونَ نِسائِكُمْ</w:t>
      </w:r>
    </w:p>
    <w:p>
      <w:pPr>
        <w:pStyle w:val="BookText"/>
        <w:rPr/>
      </w:pPr>
      <w:r>
        <w:rPr>
          <w:rFonts w:ascii="IRNazanin" w:hAnsi="IRNazanin" w:eastAsia="IRNazanin"/>
          <w:color w:val="111111"/>
          <w:sz w:val="28"/>
          <w:sz w:val="28"/>
          <w:szCs w:val="28"/>
          <w:rtl w:val="true"/>
          <w:lang w:bidi="fa-IR"/>
        </w:rPr>
        <w:t>ویژگی های امیر مؤمنان علیه السلام</w:t>
      </w:r>
    </w:p>
    <w:p>
      <w:pPr>
        <w:pStyle w:val="BookText"/>
        <w:rPr/>
      </w:pPr>
      <w:r>
        <w:rPr>
          <w:rFonts w:ascii="IRNazanin" w:hAnsi="IRNazanin" w:eastAsia="IRNazanin"/>
          <w:color w:val="111111"/>
          <w:sz w:val="28"/>
          <w:sz w:val="28"/>
          <w:szCs w:val="28"/>
          <w:rtl w:val="true"/>
          <w:lang w:bidi="fa-IR"/>
        </w:rPr>
        <w:t xml:space="preserve">حضرت زهرا سپس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صفت برای علی علیه السلام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مُجْتَهِداً فِى أَمْر اللّهِ</w:t>
      </w:r>
    </w:p>
    <w:p>
      <w:pPr>
        <w:pStyle w:val="BookText"/>
        <w:rPr/>
      </w:pPr>
      <w:r>
        <w:rPr>
          <w:rFonts w:ascii="IRNazanin" w:hAnsi="IRNazanin" w:eastAsia="IRNazanin"/>
          <w:color w:val="111111"/>
          <w:sz w:val="28"/>
          <w:sz w:val="28"/>
          <w:szCs w:val="28"/>
          <w:rtl w:val="true"/>
          <w:lang w:bidi="fa-IR"/>
        </w:rPr>
        <w:t xml:space="preserve">اولین توصیف زهرا علیها السلام از علی علیه السلام این است که </w:t>
      </w:r>
      <w:r>
        <w:rPr>
          <w:rFonts w:ascii="Amiri" w:hAnsi="Amiri" w:eastAsia="Amiri" w:cs="Amiri"/>
          <w:color w:val="111111"/>
          <w:sz w:val="28"/>
          <w:sz w:val="28"/>
          <w:szCs w:val="28"/>
          <w:rtl w:val="true"/>
          <w:lang w:bidi="ar-SA"/>
        </w:rPr>
        <w:t>مُجْتَهِداً فِى أَمْر اللّهِ</w:t>
      </w:r>
      <w:r>
        <w:rPr>
          <w:rFonts w:ascii="IRNazanin" w:hAnsi="IRNazanin" w:eastAsia="IRNazanin"/>
          <w:color w:val="111111"/>
          <w:sz w:val="28"/>
          <w:sz w:val="28"/>
          <w:szCs w:val="28"/>
          <w:rtl w:val="true"/>
          <w:lang w:bidi="fa-IR"/>
        </w:rPr>
        <w:t xml:space="preserve"> در راه خدا سخت استوار 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اعتراض کاروان یمن به سخت گیری امیر 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لَخَشِنَّ فِي ذَاتِ اللّهِ</w:t>
      </w:r>
    </w:p>
    <w:p>
      <w:pPr>
        <w:pStyle w:val="BookText"/>
        <w:rPr/>
      </w:pPr>
      <w:r>
        <w:rPr>
          <w:rFonts w:ascii="IRNazanin" w:hAnsi="IRNazanin" w:eastAsia="IRNazanin"/>
          <w:color w:val="111111"/>
          <w:sz w:val="28"/>
          <w:sz w:val="28"/>
          <w:szCs w:val="28"/>
          <w:rtl w:val="true"/>
          <w:lang w:bidi="fa-IR"/>
        </w:rPr>
        <w:t>برخورد امیر المؤمنین علیه السلام با منذر بن جارود، عقیل و اشعث بن قيس و نحوه رفتار شان در داستان استفاده فرزندش از عسل بیت المال، سکه هایی که عقیل از بیت المال به خانه حضرت آورد از مصادیق محکم بودن حضرت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قَريباً مِن رَسولِ اللّهِ</w:t>
      </w:r>
    </w:p>
    <w:p>
      <w:pPr>
        <w:pStyle w:val="BookText"/>
        <w:rPr/>
      </w:pPr>
      <w:r>
        <w:rPr>
          <w:rFonts w:ascii="IRNazanin" w:hAnsi="IRNazanin" w:eastAsia="IRNazanin"/>
          <w:color w:val="111111"/>
          <w:sz w:val="28"/>
          <w:sz w:val="28"/>
          <w:szCs w:val="28"/>
          <w:rtl w:val="true"/>
          <w:lang w:bidi="fa-IR"/>
        </w:rPr>
        <w:t>نزدیک بودن علی علیه السلام به پیامبر صلی اللّه علیه و آله و سلم تنها نزدیکی جسمی نبود، بلکه قرب فکری و نوری بود؛ علی علیه السلام جان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اصحاب به اندازه أمير المؤمنين علیه السلام پیغمبر شناس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نقیب در جواب ابن ابی الحدید از علت تمجید فراوان امير المؤمنين علیه السلام از پیامبر صلی اللّه علیه و آله و سلم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لأنهُمَا روحٌ وَاحِدٌ فِي جِسْمَانِ</w:t>
      </w:r>
    </w:p>
    <w:p>
      <w:pPr>
        <w:pStyle w:val="BookText"/>
        <w:rPr/>
      </w:pPr>
      <w:r>
        <w:rPr>
          <w:rFonts w:ascii="IRNazanin" w:hAnsi="IRNazanin" w:eastAsia="IRNazanin"/>
          <w:color w:val="111111"/>
          <w:sz w:val="28"/>
          <w:sz w:val="28"/>
          <w:szCs w:val="28"/>
          <w:rtl w:val="true"/>
          <w:lang w:bidi="fa-IR"/>
        </w:rPr>
        <w:t>مناقب ابن عساکر و خصائص نسائی از جمله منابع اهل سنت در بیان فضائل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قرابت های گفته شده امیر المؤمنين علیه السلام با پیامبر صلی اللّه علیه و آله و سلم نسبت پسر عمویی دارد و در خانه پیامبر صلی اللّه علیه و آله و سلم بزرگ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 في أَوْلِيَاءِ اللَّهِ</w:t>
      </w:r>
    </w:p>
    <w:p>
      <w:pPr>
        <w:pStyle w:val="BookText"/>
        <w:rPr/>
      </w:pPr>
      <w:r>
        <w:rPr>
          <w:rFonts w:ascii="IRNazanin" w:hAnsi="IRNazanin" w:eastAsia="IRNazanin"/>
          <w:color w:val="111111"/>
          <w:sz w:val="28"/>
          <w:sz w:val="28"/>
          <w:szCs w:val="28"/>
          <w:rtl w:val="true"/>
          <w:lang w:bidi="fa-IR"/>
        </w:rPr>
        <w:t>امير المؤمنین علیه السلام سید و بزرگ اولیاء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مُشَمِّراً نَاصِحَاً ، مُجِداً كَادِحاً</w:t>
      </w:r>
    </w:p>
    <w:p>
      <w:pPr>
        <w:pStyle w:val="BookText"/>
        <w:rPr/>
      </w:pPr>
      <w:r>
        <w:rPr>
          <w:rFonts w:ascii="IRNazanin" w:hAnsi="IRNazanin" w:eastAsia="IRNazanin"/>
          <w:color w:val="111111"/>
          <w:sz w:val="28"/>
          <w:sz w:val="28"/>
          <w:szCs w:val="28"/>
          <w:rtl w:val="true"/>
          <w:lang w:bidi="fa-IR"/>
        </w:rPr>
        <w:t>امام هادی علیه السلام در زیارت غدیر بسیار زیبا جد بزرگوارش امیر المؤمنین علیه السلام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جریان ارتجاع با رحلت پیامبر صلی اللّه علیه و آله و سلم</w:t>
      </w:r>
    </w:p>
    <w:p>
      <w:pPr>
        <w:pStyle w:val="BookText"/>
        <w:rPr/>
      </w:pPr>
      <w:r>
        <w:rPr>
          <w:rFonts w:ascii="Amiri" w:hAnsi="Amiri" w:eastAsia="Amiri" w:cs="Amiri"/>
          <w:color w:val="111111"/>
          <w:sz w:val="28"/>
          <w:sz w:val="28"/>
          <w:szCs w:val="28"/>
          <w:rtl w:val="true"/>
          <w:lang w:bidi="ar-SA"/>
        </w:rPr>
        <w:t>فَلَمَّا اخْتَارَ اللَّهُ لِنَبِيِّهِ دَارَ أَنْبِيائِهِ ظَهَرَ فِيكُمْ حَسِيكَةُ النِّفَاقِ وَ يُسْمَلَ جلْبَاب الدين</w:t>
      </w:r>
      <w:r>
        <w:rPr>
          <w:rFonts w:ascii="IRNazanin" w:hAnsi="IRNazanin" w:eastAsia="IRNazanin"/>
          <w:color w:val="111111"/>
          <w:sz w:val="28"/>
          <w:sz w:val="28"/>
          <w:szCs w:val="28"/>
          <w:rtl w:val="true"/>
          <w:lang w:bidi="fa-IR"/>
        </w:rPr>
        <w:t xml:space="preserve"> با رحلت پیامبر صلی اللّه علیه و آله و سلم اتفاق آشکار و لباس دین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خطاب به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از منافقیتی که رو در روی تو قرار می گیرند می ترسم؛ نه از مؤمن می ترسم و نه از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 xml:space="preserve">سومین آیه ای که مورد بحث قرار می گیرد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است </w:t>
      </w:r>
      <w:r>
        <w:rPr>
          <w:rFonts w:ascii="Amiri" w:hAnsi="Amiri" w:eastAsia="Amiri" w:cs="Amiri"/>
          <w:color w:val="111111"/>
          <w:sz w:val="28"/>
          <w:sz w:val="28"/>
          <w:szCs w:val="28"/>
          <w:rtl w:val="true"/>
          <w:lang w:bidi="ar-SA"/>
        </w:rPr>
        <w:t>أَلَا فِي الْفِتْنَةِ سَقَطُوا وَ إِنَّ جَهَنَّمَ لَمُحِيطَةُ بِالْكَافِرِينَ</w:t>
      </w:r>
    </w:p>
    <w:p>
      <w:pPr>
        <w:pStyle w:val="BookText"/>
        <w:rPr/>
      </w:pPr>
      <w:r>
        <w:rPr>
          <w:rFonts w:ascii="IRNazanin" w:hAnsi="IRNazanin" w:eastAsia="IRNazanin"/>
          <w:color w:val="111111"/>
          <w:sz w:val="28"/>
          <w:sz w:val="28"/>
          <w:szCs w:val="28"/>
          <w:rtl w:val="true"/>
          <w:lang w:bidi="fa-IR"/>
        </w:rPr>
        <w:t>این آیه در خصوص متخلفین در جنگ تبوک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 نزول آيه</w:t>
      </w:r>
    </w:p>
    <w:p>
      <w:pPr>
        <w:pStyle w:val="BookText"/>
        <w:rPr/>
      </w:pPr>
      <w:r>
        <w:rPr>
          <w:rFonts w:ascii="IRNazanin" w:hAnsi="IRNazanin" w:eastAsia="IRNazanin"/>
          <w:color w:val="111111"/>
          <w:sz w:val="28"/>
          <w:sz w:val="28"/>
          <w:szCs w:val="28"/>
          <w:rtl w:val="true"/>
          <w:lang w:bidi="fa-IR"/>
        </w:rPr>
        <w:t>محتوای آیه این است که، ای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فتنه سقوط کردید و بهانه می آورید تا پیغمبر صلی اللّه علیه و آله و سلم گاه 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چرایی استشهاد به این آیه</w:t>
      </w:r>
    </w:p>
    <w:p>
      <w:pPr>
        <w:pStyle w:val="BookText"/>
        <w:rPr/>
      </w:pPr>
      <w:r>
        <w:rPr>
          <w:rFonts w:ascii="IRNazanin" w:hAnsi="IRNazanin" w:eastAsia="IRNazanin"/>
          <w:color w:val="111111"/>
          <w:sz w:val="28"/>
          <w:sz w:val="28"/>
          <w:szCs w:val="28"/>
          <w:rtl w:val="true"/>
          <w:lang w:bidi="fa-IR"/>
        </w:rPr>
        <w:t>برای فرار از گناه، هنر این نیست که فرد از محیط گناه، خودش را دور کند، بلکه هنر آن است که در آن محیط، گناه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منظور از جهنم را اسباب ورود به جهنم یعنی گناهان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استشهاد حضرت زهرا علیها السلام به این آیه این است که دلائل غاصبین خلافت و فدک، باشد متخلفین تبوک بهانه ای بیش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توطئه گران سقیفه در تعیین جانشین برای پیامبر صلی اللّه علیه و آله و سلم که جسارت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بعنی هر خلیفه و حاکمی نگران جانشین خود بوده است جز ییامبر صلی اللّه علیه و آله و سلم</w:t>
      </w:r>
      <w:r>
        <w:rPr>
          <w:rFonts w:eastAsia="IRNazanin" w:cs="IRNazanin"/>
          <w:color w:val="111111"/>
          <w:sz w:val="28"/>
          <w:szCs w:val="28"/>
          <w:rtl w:val="true"/>
          <w:lang w:bidi="fa-IR"/>
        </w:rPr>
        <w:t xml:space="preserve">! </w:t>
      </w:r>
      <w:bookmarkStart w:id="523" w:name="pg8848_89447"/>
    </w:p>
    <w:p>
      <w:pPr>
        <w:pStyle w:val="Heading2"/>
        <w:numPr>
          <w:ilvl w:val="1"/>
          <w:numId w:val="1"/>
        </w:numPr>
        <w:rPr/>
      </w:pPr>
      <w:bookmarkStart w:id="524" w:name="__RefHeading___Toc471464_2870459653"/>
      <w:bookmarkStart w:id="525" w:name="_Toc209"/>
      <w:bookmarkEnd w:id="523"/>
      <w:bookmarkEnd w:id="524"/>
      <w:r>
        <w:rPr>
          <w:rtl w:val="true"/>
        </w:rPr>
        <w:t>جلسه دهم</w:t>
      </w:r>
      <w:r>
        <w:rPr>
          <w:rtl w:val="true"/>
        </w:rPr>
        <w:t xml:space="preserve">: </w:t>
      </w:r>
      <w:r>
        <w:rPr>
          <w:rtl w:val="true"/>
        </w:rPr>
        <w:t xml:space="preserve">آموزه های تفسیری خطبه فدکیه </w:t>
      </w:r>
      <w:r>
        <w:rPr>
          <w:rtl w:val="true"/>
        </w:rPr>
        <w:t>(</w:t>
      </w:r>
      <w:r>
        <w:rPr>
          <w:rtl w:val="true"/>
        </w:rPr>
        <w:t>قسمت پنجم</w:t>
      </w:r>
      <w:r>
        <w:rPr>
          <w:rtl w:val="true"/>
        </w:rPr>
        <w:t>)</w:t>
      </w:r>
      <w:bookmarkEnd w:id="525"/>
    </w:p>
    <w:p>
      <w:pPr>
        <w:pStyle w:val="Heading3"/>
        <w:numPr>
          <w:ilvl w:val="2"/>
          <w:numId w:val="1"/>
        </w:numPr>
        <w:rPr/>
      </w:pPr>
      <w:bookmarkStart w:id="526" w:name="__RefHeading___Toc471466_2870459653"/>
      <w:bookmarkStart w:id="527" w:name="_Toc210"/>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350"/>
      </w:r>
      <w:r>
        <w:rPr>
          <w:rFonts w:ascii="IRNazanin" w:hAnsi="IRNazanin" w:eastAsia="IRNazanin"/>
          <w:color w:val="111111"/>
          <w:sz w:val="28"/>
          <w:sz w:val="28"/>
          <w:szCs w:val="28"/>
          <w:rtl w:val="true"/>
          <w:lang w:bidi="fa-IR"/>
        </w:rPr>
        <w:t xml:space="preserve"> بحث ما در این روز ها در این مجلس نورانی، در رابطه با خطبه فدکیه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این اثر گران سنگ و ارزشمند، حضرت با استناد به آیات قرآن، استدلال هایی را بیان فرموده اند و به مسئله ولایت، امامت و انحراف هایی که در جامعه آن روز پیش آمده،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همه زندگی اش با قرآن مأنوس بود در حدی که یکی از وصیت هایش این بود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خاک می سپاری برایم قرآن بخوان</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بررسی یکی دیگر از آیاتی را که حضرت در این خطبه، به کار گرفته اند پی می گیریم</w:t>
      </w:r>
      <w:r>
        <w:rPr>
          <w:rFonts w:eastAsia="IRNazanin" w:cs="IRNazanin"/>
          <w:color w:val="111111"/>
          <w:sz w:val="28"/>
          <w:szCs w:val="28"/>
          <w:rtl w:val="true"/>
          <w:lang w:bidi="fa-IR"/>
        </w:rPr>
        <w:t xml:space="preserve">. </w:t>
      </w:r>
      <w:bookmarkStart w:id="528" w:name="pg8848_89449"/>
    </w:p>
    <w:p>
      <w:pPr>
        <w:pStyle w:val="Heading3"/>
        <w:numPr>
          <w:ilvl w:val="2"/>
          <w:numId w:val="1"/>
        </w:numPr>
        <w:rPr/>
      </w:pPr>
      <w:bookmarkStart w:id="529" w:name="__RefHeading___Toc471468_2870459653"/>
      <w:bookmarkStart w:id="530" w:name="_Toc211"/>
      <w:bookmarkEnd w:id="528"/>
      <w:bookmarkEnd w:id="529"/>
      <w:r>
        <w:rPr>
          <w:rtl w:val="true"/>
        </w:rPr>
        <w:t xml:space="preserve">آیه </w:t>
      </w:r>
      <w:r>
        <w:rPr/>
        <w:t>50</w:t>
      </w:r>
      <w:r>
        <w:rPr>
          <w:rtl w:val="true"/>
        </w:rPr>
        <w:t xml:space="preserve"> </w:t>
      </w:r>
      <w:r>
        <w:rPr>
          <w:rtl w:val="true"/>
        </w:rPr>
        <w:t>سوره مائده</w:t>
      </w:r>
      <w:bookmarkEnd w:id="530"/>
    </w:p>
    <w:p>
      <w:pPr>
        <w:pStyle w:val="BookText"/>
        <w:rPr/>
      </w:pPr>
      <w:r>
        <w:rPr>
          <w:rFonts w:ascii="IRNazanin" w:hAnsi="IRNazanin" w:eastAsia="IRNazanin"/>
          <w:color w:val="111111"/>
          <w:sz w:val="28"/>
          <w:sz w:val="28"/>
          <w:szCs w:val="28"/>
          <w:rtl w:val="true"/>
          <w:lang w:bidi="fa-IR"/>
        </w:rPr>
        <w:t>چهارمین آیه ای که از خطبه فدکیه مورد استناد و استشهاد قرار می گیرد آیه ای است که حضرت زهرا علیها السلام آن را در مسجد در مقابل زن و مردی که در یک جوّ خاصی حاضر بودند، قرائت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أَفَحُكْمَ الْجَاهِلِيَّةِ يَبْغُونَ وَ مَنْ أَحْسَنُ مِنَ اللَّهِ حُكْمًا لِّقَوْمٍ يُوقِنُونَ حُكْمًا لِّقَوْمٍ يُوقِنُونَ</w:t>
      </w:r>
      <w:r>
        <w:rPr>
          <w:rStyle w:val="FootnoteAnchor"/>
          <w:rtl w:val="true"/>
        </w:rPr>
        <w:footnoteReference w:id="352"/>
      </w:r>
      <w:r>
        <w:rPr>
          <w:rFonts w:ascii="IRNazanin" w:hAnsi="IRNazanin" w:eastAsia="IRNazanin"/>
          <w:color w:val="111111"/>
          <w:sz w:val="28"/>
          <w:sz w:val="28"/>
          <w:szCs w:val="28"/>
          <w:rtl w:val="true"/>
          <w:lang w:bidi="fa-IR"/>
        </w:rPr>
        <w:t>معنای آیه این است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 اساس احکام جاهلیت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جاهلیت، اصطلاحی قرآنی و حدیثی درباره نوعی از ویژگی های رفتاری، اخلاقی و اعتقادی دوره ای از تاریخ پیش از اسلام در شبه جزیره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جاهلیت چهار بار در تشبیه موجود در این حدیث چندین سوره های مدلی قرآن، در تعابیر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تَبَرُّجَ الْجَاهِلِيَّةِ</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حُمَّيَةُ الْجَاهِلِيَّةِ</w:t>
      </w:r>
      <w:r>
        <w:rPr>
          <w:rFonts w:ascii="IRNazanin" w:hAnsi="IRNazanin" w:eastAsia="IRNazanin"/>
          <w:color w:val="111111"/>
          <w:sz w:val="28"/>
          <w:sz w:val="28"/>
          <w:szCs w:val="28"/>
          <w:rtl w:val="true"/>
          <w:lang w:bidi="fa-IR"/>
        </w:rPr>
        <w:t xml:space="preserve"> به کار رفته و در هر چهار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علامت آمیز هم چنین در پاره ای دیگر از آیات که مشتقات دیگر جهل، نظیر </w:t>
      </w:r>
      <w:r>
        <w:rPr>
          <w:rFonts w:ascii="Amiri" w:hAnsi="Amiri" w:eastAsia="Amiri" w:cs="Amiri"/>
          <w:color w:val="111111"/>
          <w:sz w:val="28"/>
          <w:sz w:val="28"/>
          <w:szCs w:val="28"/>
          <w:rtl w:val="true"/>
          <w:lang w:bidi="ar-SA"/>
        </w:rPr>
        <w:t>تَجْهَلُونَ</w:t>
      </w:r>
      <w:r>
        <w:rPr>
          <w:rFonts w:ascii="IRNazanin" w:hAnsi="IRNazanin" w:eastAsia="IRNazanin"/>
          <w:color w:val="111111"/>
          <w:sz w:val="28"/>
          <w:sz w:val="28"/>
          <w:szCs w:val="28"/>
          <w:rtl w:val="true"/>
          <w:lang w:bidi="fa-IR"/>
        </w:rPr>
        <w:t xml:space="preserve"> ، جاهلونَ و جاهلین در آن ها آمده،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که قرآن به دوره خاصی از تاریخ عرب در شبه جزیره عربستان پیش از اسلام توجه و از ویژگی های اخلاقی آن به شدت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این دوره را به سبب بروز ویژگی جاهلیت در اخلاق و رفتار مردم آن دوره جاهلیت نامیده و بعد ها این نام برای این دوره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ascii="Amiri" w:hAnsi="Amiri" w:eastAsia="Amiri" w:cs="Amiri"/>
          <w:color w:val="111111"/>
          <w:sz w:val="28"/>
          <w:sz w:val="28"/>
          <w:szCs w:val="28"/>
          <w:rtl w:val="true"/>
          <w:lang w:bidi="ar-SA"/>
        </w:rPr>
        <w:t>يَظُنُّونَ بِاللّهِ غَيْرَ اِلْحَقْ ظَنَّ الْجَاهِلِيَّةِ</w:t>
      </w:r>
      <w:r>
        <w:rPr>
          <w:rFonts w:ascii="IRNazanin" w:hAnsi="IRNazanin" w:eastAsia="IRNazanin"/>
          <w:color w:val="111111"/>
          <w:sz w:val="28"/>
          <w:sz w:val="28"/>
          <w:szCs w:val="28"/>
          <w:rtl w:val="true"/>
          <w:lang w:bidi="fa-IR"/>
        </w:rPr>
        <w:t xml:space="preserve"> ، عده ای به علت گمان نادرست درباره خدا مذمت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طیری این گروه را منافقان می داند که در کار خدا و رسولش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منظور از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را این گمان منافقان داشته که خدا رسول اکرم صلی اللّه علیه و آله و سلم و اصحابش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دو معنا برای این 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اعتقاد منافقان درباره خداوند همانند اعتقاد دوره جاهلیت است و دیگر این که گمان آنان نظیر گمان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 متکران تحقق وعده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طباطبائی مراد از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گمان عده ای بود که تصور می کردند چون به اسلام گرویده اند حتماً باید در جنگ پیروز شوند و بر خدا واجب است بر اساس وعده اش، بدون هیچ قید و شرطی، دين خود و پیروانش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نا به حق و جاهلی بود؛ زیرا عرب جاهلی معتقد به ارباب انواع بودند و بر همین اساس معتقد بودند که پیامبر صلی اللّه علیه و آله و سلم نیز نوعی رب است که مسئله غلبه و غنیمت به او واگذار شده است و بنابر این وی هرگز مغلوب یا مقتول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مانده ، </w:t>
      </w:r>
      <w:r>
        <w:rPr>
          <w:rFonts w:ascii="Amiri" w:hAnsi="Amiri" w:eastAsia="Amiri" w:cs="Amiri"/>
          <w:color w:val="111111"/>
          <w:sz w:val="28"/>
          <w:sz w:val="28"/>
          <w:szCs w:val="28"/>
          <w:rtl w:val="true"/>
          <w:lang w:bidi="ar-SA"/>
        </w:rPr>
        <w:t>اَفَحُكمَ الْجَاهِلِيَّةَ يَبْغُونَ</w:t>
      </w:r>
      <w:r>
        <w:rPr>
          <w:rFonts w:ascii="IRNazanin" w:hAnsi="IRNazanin" w:eastAsia="IRNazanin"/>
          <w:color w:val="111111"/>
          <w:sz w:val="28"/>
          <w:sz w:val="28"/>
          <w:szCs w:val="28"/>
          <w:rtl w:val="true"/>
          <w:lang w:bidi="fa-IR"/>
        </w:rPr>
        <w:t xml:space="preserve"> منظور از تعبیر </w:t>
      </w: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نوع حكم و داوری اهل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وجه اول، سبب نزول آیه آن است که بنی قُرَیظه و بنی نَضیر، پیامبر اکرم صلی اللّه علیه و آله و سلم را در نزاعی که میان آن ها رخ داده بود، حَکَم قرار دادند و آن گاه که پیامبر صلی اللّه علیه و آله و سلم به عدالت بین آن 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ناخشنود شدند و حُکم پیامبر صلی اللّه علیه و آله و سلم را پذیرفتند، 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وجه دوم، در واقع آن ها می خواستند پیامبر صلی اللّه علیه و آله و سلم، همانند دوره جاهلیت، بین کشتگان دو قبیله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ناظر به طعن یهود است که با این که خود صاحب کتاب و علم بودند، در پی حکم و داوری از نوع داوری اهل جاهلیت رفتند که بر مبنای هیچ وحی و کتابی نبود و ریشه در جهل و هوا پرستی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شامل هر کسی می شود که حکمی غیر از حکم خدا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نیز بر اساس حدیثی از امام صادق علیه السلام و هم چنین تقابل میان دو نوع استفهام توبیخی و انکاری موجود در آیه، نتیجه گرفته است که حکم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یا حکم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ascii="Amiri" w:hAnsi="Amiri" w:eastAsia="Amiri" w:cs="Amiri"/>
          <w:color w:val="111111"/>
          <w:sz w:val="28"/>
          <w:sz w:val="28"/>
          <w:szCs w:val="28"/>
          <w:rtl w:val="true"/>
          <w:lang w:bidi="ar-SA"/>
        </w:rPr>
        <w:t>و لَا تَبْرُجِنَّ تَبَرُّجَ الْجَاهِلِيَّةِ الاُولى</w:t>
      </w:r>
      <w:r>
        <w:rPr>
          <w:rFonts w:ascii="IRNazanin" w:hAnsi="IRNazanin" w:eastAsia="IRNazanin"/>
          <w:color w:val="111111"/>
          <w:sz w:val="28"/>
          <w:sz w:val="28"/>
          <w:szCs w:val="28"/>
          <w:rtl w:val="true"/>
          <w:lang w:bidi="fa-IR"/>
        </w:rPr>
        <w:t xml:space="preserve"> ،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تبرّج به شیوه جاهلان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تَبَرُّجَ الْجَاهِلِيَّةِ</w:t>
      </w:r>
      <w:r>
        <w:rPr>
          <w:rFonts w:ascii="IRNazanin" w:hAnsi="IRNazanin" w:eastAsia="IRNazanin"/>
          <w:color w:val="111111"/>
          <w:sz w:val="28"/>
          <w:sz w:val="28"/>
          <w:szCs w:val="28"/>
          <w:rtl w:val="true"/>
          <w:lang w:bidi="fa-IR"/>
        </w:rPr>
        <w:t xml:space="preserve"> در این آیه، تکبر آنان در راه رفتن با آشکار کردن زینت های شان برای مردان، همانند زنان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مراد از تعبیر </w:t>
      </w:r>
      <w:r>
        <w:rPr>
          <w:rFonts w:ascii="Amiri" w:hAnsi="Amiri" w:eastAsia="Amiri" w:cs="Amiri"/>
          <w:color w:val="111111"/>
          <w:sz w:val="28"/>
          <w:sz w:val="28"/>
          <w:szCs w:val="28"/>
          <w:rtl w:val="true"/>
          <w:lang w:bidi="ar-SA"/>
        </w:rPr>
        <w:t>الْجَاهِلِيَّةِ الاُولى</w:t>
      </w:r>
      <w:r>
        <w:rPr>
          <w:rFonts w:ascii="IRNazanin" w:hAnsi="IRNazanin" w:eastAsia="IRNazanin"/>
          <w:color w:val="111111"/>
          <w:sz w:val="28"/>
          <w:sz w:val="28"/>
          <w:szCs w:val="28"/>
          <w:rtl w:val="true"/>
          <w:lang w:bidi="fa-IR"/>
        </w:rPr>
        <w:t xml:space="preserve"> در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دوره ای زمانی در نظر گرفته و در تعیین مصداق آن، فواصل مختلفی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دوره زمانی بین حضرت آدم و نوح، بین حضرت نوح و ادریس و بین حضرت عیسی و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طبری منظور از </w:t>
      </w:r>
      <w:r>
        <w:rPr>
          <w:rFonts w:ascii="Amiri" w:hAnsi="Amiri" w:eastAsia="Amiri" w:cs="Amiri"/>
          <w:color w:val="111111"/>
          <w:sz w:val="28"/>
          <w:sz w:val="28"/>
          <w:szCs w:val="28"/>
          <w:rtl w:val="true"/>
          <w:lang w:bidi="ar-SA"/>
        </w:rPr>
        <w:t>الْجَاهِلِيَّةِ الاُولى</w:t>
      </w:r>
      <w:r>
        <w:rPr>
          <w:rFonts w:ascii="IRNazanin" w:hAnsi="IRNazanin" w:eastAsia="IRNazanin"/>
          <w:color w:val="111111"/>
          <w:sz w:val="28"/>
          <w:sz w:val="28"/>
          <w:szCs w:val="28"/>
          <w:rtl w:val="true"/>
          <w:lang w:bidi="fa-IR"/>
        </w:rPr>
        <w:t xml:space="preserve"> جاهلیت پیش از اسلام است یعنی از دوره حضرت آدم تا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جاهلیت پیش از اسلام بدان سبب جاهلیت اولی نامیده شده که پس از ظهور اسلام نیز نوعی اخلاق جاهلی در جامعه مسلمانان وجود داشت، چنان که در برخی احادیث و اخبار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احتمال داده که منظور از جاهلیت اولی، کفر قبل از اسلام است در مقابل </w:t>
      </w:r>
      <w:r>
        <w:rPr>
          <w:rFonts w:ascii="Amiri" w:hAnsi="Amiri" w:eastAsia="Amiri" w:cs="Amiri"/>
          <w:color w:val="111111"/>
          <w:sz w:val="28"/>
          <w:sz w:val="28"/>
          <w:szCs w:val="28"/>
          <w:rtl w:val="true"/>
          <w:lang w:bidi="ar-SA"/>
        </w:rPr>
        <w:t>الْجَاهِلِيَّةِ الاُخرى</w:t>
      </w:r>
      <w:r>
        <w:rPr>
          <w:rFonts w:ascii="IRNazanin" w:hAnsi="IRNazanin" w:eastAsia="IRNazanin"/>
          <w:color w:val="111111"/>
          <w:sz w:val="28"/>
          <w:sz w:val="28"/>
          <w:szCs w:val="28"/>
          <w:rtl w:val="true"/>
          <w:lang w:bidi="fa-IR"/>
        </w:rPr>
        <w:t xml:space="preserve"> که فسق و فجور بعد از اسلام است، اما در مقابل گفته شده که در این جا اولی در مقابل اُخری نیست، بلکه مراد از تعبیر جاهلیت اولی، جاهلیت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ascii="Amiri" w:hAnsi="Amiri" w:eastAsia="Amiri" w:cs="Amiri"/>
          <w:color w:val="111111"/>
          <w:sz w:val="28"/>
          <w:sz w:val="28"/>
          <w:szCs w:val="28"/>
          <w:rtl w:val="true"/>
          <w:lang w:bidi="ar-SA"/>
        </w:rPr>
        <w:t>إِذْ جَعَلَ الَّذِينَ كَفَّرُوا فی قَلُوبَهُمِ الْحَمِّيَّةَ حَمِّيَّةُ الْجَاهِلِيَّةِ</w:t>
      </w:r>
      <w:r>
        <w:rPr>
          <w:rFonts w:ascii="IRNazanin" w:hAnsi="IRNazanin" w:eastAsia="IRNazanin"/>
          <w:color w:val="111111"/>
          <w:sz w:val="28"/>
          <w:sz w:val="28"/>
          <w:szCs w:val="28"/>
          <w:rtl w:val="true"/>
          <w:lang w:bidi="fa-IR"/>
        </w:rPr>
        <w:t xml:space="preserve"> گفته اند که منظور از </w:t>
      </w:r>
      <w:r>
        <w:rPr>
          <w:rFonts w:ascii="Amiri" w:hAnsi="Amiri" w:eastAsia="Amiri" w:cs="Amiri"/>
          <w:color w:val="111111"/>
          <w:sz w:val="28"/>
          <w:sz w:val="28"/>
          <w:szCs w:val="28"/>
          <w:rtl w:val="true"/>
          <w:lang w:bidi="ar-SA"/>
        </w:rPr>
        <w:t>حَمِّيَّةُ الْجَاهِلِيَّةِ</w:t>
      </w:r>
      <w:r>
        <w:rPr>
          <w:rFonts w:ascii="IRNazanin" w:hAnsi="IRNazanin" w:eastAsia="IRNazanin"/>
          <w:color w:val="111111"/>
          <w:sz w:val="28"/>
          <w:sz w:val="28"/>
          <w:szCs w:val="28"/>
          <w:rtl w:val="true"/>
          <w:lang w:bidi="fa-IR"/>
        </w:rPr>
        <w:t xml:space="preserve"> تعصب عرب جاهلی به خدایان شان بود که موجب می شد از پرستش غیر آن ها خود داری ورزند؛ یعنی، نوعی گردن فرازی که مانع هر نوع تسلیم و انقیاد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حمیت جاهلی را تن زدن مردم از اعتراف به رسالت رسول اکرم صلی اللّه علیه و آله و سلم نیز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فخر رازی حمیت خود صفتی مذموم است و اضافه شدن آن به جاهلیت بر قبح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مشتقات آن، در اشعار عرب پیش از اسلام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جهل در عصر جاهلی بیشتر ناظر به رفتار است نه آن که مقابل علم و دانایی باشد؛ نوعی خود سری در رفتار و روح تکبر آمیز که از سر فرود آوردن در برابر هر قدرتی، خواه انسانی و خواه الهی و خواه به حق با ناحق سر باز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 بر می آید که پیامبر صلی اللّه علیه و آله و سلم و ائمه علیهم السلام از هر فرصتی برای اصلاح افکار و اعمال جاهلی و جاهلیت زدایی استفاده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پایه و اساس آن، یعنی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را تخطئه و گاه مظاهر و مصادیق آن را تبیین و از آن ها انتقاد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عدم معرفت فرد به امامت، ماوی با جاهلیت دانسته و تأکید شده است چنین فردی همانند اهل جاهلیت از دنیا می رود؛ زیرا تحت طاعت امام عصر خود و تابع هیچ امر حقی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و دعا ها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 با گسترش تحقیقات خاور شناسان در زمینه اسلام شناسی، خاصه در حوزه عرب شناسی و سیره نبوی و قرآن، مفهوم جاهلیت روشن تر و نمایان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شواهد قرآنی و حدیثی و آرا و پژوهش های محققان، جاهلیت در تاریخ عرب پیش از اسلام منحصر نماند، بلکه مظاهر و مصادیق فراوانی از آن پس از اسلام هم وجود داشت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 کنید؟</w:t>
      </w:r>
    </w:p>
    <w:p>
      <w:pPr>
        <w:pStyle w:val="BookText"/>
        <w:rPr/>
      </w:pP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جاهلیت از جهل در مقابل علم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به چه دوره ای می گویند؟ مورخی مثل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جواد علی به کتاب ده جلدي و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می شود، کتابی که هر محققی برای بررسی دوران رسالت و جاهلیت، از مراجعه به آن مجموعه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ناظر در دانشگاه هاروارد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بازنشسته گردید، دانشگاه بغداد عالی ترین مدال خود را به پاس سال ها تحقیق پژوهش این متفکر عراقی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مدال ها و افتخارات فراوانی را در دوره حیات خود دریافت کرد و در بسیاری از سمینار ها و کنفرانس ها از جمله کنفرانس شرق شناسان که در آلمان برگزار شد، حضور یافت و هم چنین عضو انجمن جامعه باستان شناسی آلمان بود و در چندین کنفرانس عربی و بین المللی عراق را نمایندگی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اصنام العرب، تاریخ الصلاة في الاسلام، معجم الفاظ و صورة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این متفکر بزرگ عراقی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یک بیماری دشوار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فى التاريخ العرب قبل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توان گفت که جواد علی گذشته از ماخذ و اسناد کهن عربی و غیر عربی، تقریباً از تمام کتاب ها و مقاله های مهم خاور شناسان در نگارش اثر بزرگ خود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داده ها و دیدگاه های گوناگون را در هر موضوع باز گو می کند و از ارزیابی و نقادی دریغ نمی ورزد، اما هیچ گاه به داوری های شتاب زده نمی پردازد و هیچ گرایش ویژه ای نگاهش را تار نمی کند؛ و این بی گمان یکی از علل مهم آوازه و اعتبار علمی المفصّل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آنان که بخواهند تاریخ عرب پیش از اسلام را به گونه ای تخصصی مطالعه کنند نمونه خوبی از یک پژوهش تاریخی فراگیر و چگونگی کار با داده های خام در چارچوب روشی علمی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همه دولت ها و پادشاهی های شبه جزیره عرب تا پیش از اسلام و روابط عرب ها با ایران و یونان و روم و حبشه و هند، هم چنین سازمان جامعه عربی، انساب قبایل، زندگی روزمره، جنگ ها، عادات، اساطیر، ادیان، هنر ها، صنایع، علوم، تقویم ها و تاریخ ها، خط و زبان، نشر و خطابه، شعر و شاعران، نیز سازمان اقتصادی ،کشاورزی، تجارت، دریا نوردی، راه ها، بازار ها و انواع مالیات و ده ها موضوع فرعی دیگر به بحث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را جاهلیت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ویژگی هایی در جامعه رواج داشت و مردم اعتقاداتی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و هسته این اعتقاد </w:t>
      </w:r>
      <w:r>
        <w:rPr>
          <w:rFonts w:ascii="Amiri" w:hAnsi="Amiri" w:eastAsia="Amiri" w:cs="Amiri"/>
          <w:color w:val="111111"/>
          <w:sz w:val="28"/>
          <w:sz w:val="28"/>
          <w:szCs w:val="28"/>
          <w:rtl w:val="true"/>
          <w:lang w:bidi="ar-SA"/>
        </w:rPr>
        <w:t>مَا يُهْلِكُنَا إِلَّا الدَّهْرُ</w:t>
      </w:r>
      <w:r>
        <w:rPr>
          <w:rStyle w:val="FootnoteAnchor"/>
          <w:rtl w:val="true"/>
        </w:rPr>
        <w:footnoteReference w:id="35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قیامتی در کار نیست ما به دنیا می آییم و از دنیا می رویم و سرشت روزگار این طور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عده ای از آن ها بت پرستی بود و خرافات عجیبی در جامعه پیش از اسلام وجود داشت که متأسفانه هنوز در برخی جوامع دیده می شود که همان خرافات و اعتقادات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آن ها وقتی می خواستند باران ببارد، چوبی را به دنبال گاو می بستند و آن را آتش می زدند و حیوان نعره می زد و فرار می کرد، وقتی حیوان می دوید آتش جرقه می زد؛ آن ها می گفتند این نعره و جرقه را به فال نیک می گیریم که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نیکی که انجام می دادند و نوع قربانی ها و نوع برخورد های شان خرافاتی بود، بالاخره از نظر اعتقادی این طور بودند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رسوم و عادات، رفتار های غلطی در بین شان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عجیبی داشتند؛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داماد قبر است، وقتی دختر را دفن می کنی این بهتر از آن است که بزرگش کنی و به شوهر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بهترین داماد قبر است ضرب المثل بود در میان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شان به زن کاملاً منفی بود، نه حق رأی برای او قائل بودند، نه در آمار آن ها را جزء زندگان به شمار می آوردند، نه علم به آن ها یاد می دادند و نه تعداد زوجات حد و اندازه داشت</w:t>
      </w:r>
      <w:r>
        <w:rPr>
          <w:rFonts w:eastAsia="IRNazanin" w:cs="IRNazanin"/>
          <w:color w:val="111111"/>
          <w:sz w:val="28"/>
          <w:szCs w:val="28"/>
          <w:rtl w:val="true"/>
          <w:lang w:bidi="fa-IR"/>
        </w:rPr>
        <w:t xml:space="preserve">. </w:t>
      </w:r>
      <w:bookmarkStart w:id="531" w:name="pg8848_89452"/>
    </w:p>
    <w:p>
      <w:pPr>
        <w:pStyle w:val="Heading3"/>
        <w:numPr>
          <w:ilvl w:val="2"/>
          <w:numId w:val="1"/>
        </w:numPr>
        <w:rPr/>
      </w:pPr>
      <w:bookmarkStart w:id="532" w:name="__RefHeading___Toc471470_2870459653"/>
      <w:bookmarkStart w:id="533" w:name="_Toc212"/>
      <w:bookmarkEnd w:id="531"/>
      <w:bookmarkEnd w:id="532"/>
      <w:r>
        <w:rPr>
          <w:rtl w:val="true"/>
        </w:rPr>
        <w:t>ویژگی های چهار گانه جاهلیت</w:t>
      </w:r>
      <w:bookmarkEnd w:id="533"/>
    </w:p>
    <w:p>
      <w:pPr>
        <w:pStyle w:val="Heading4"/>
        <w:numPr>
          <w:ilvl w:val="3"/>
          <w:numId w:val="1"/>
        </w:numPr>
        <w:rPr/>
      </w:pPr>
      <w:bookmarkStart w:id="534" w:name="__RefHeading___Toc471472_2870459653"/>
      <w:bookmarkStart w:id="535" w:name="_Toc213"/>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قرآن به چهار ویژگی در فضای زندگی جاهلی اشاره دارد ، یکی </w:t>
      </w:r>
      <w:r>
        <w:rPr>
          <w:rFonts w:ascii="Amiri" w:hAnsi="Amiri" w:eastAsia="Amiri" w:cs="Amiri"/>
          <w:color w:val="111111"/>
          <w:sz w:val="28"/>
          <w:sz w:val="28"/>
          <w:szCs w:val="28"/>
          <w:rtl w:val="true"/>
          <w:lang w:bidi="ar-SA"/>
        </w:rPr>
        <w:t>حَمِيَّةَ الْجَاهِلِيَّةِ</w:t>
      </w:r>
      <w:r>
        <w:rPr>
          <w:rFonts w:ascii="IRNazanin" w:hAnsi="IRNazanin" w:eastAsia="IRNazanin"/>
          <w:color w:val="111111"/>
          <w:sz w:val="28"/>
          <w:sz w:val="28"/>
          <w:szCs w:val="28"/>
          <w:rtl w:val="true"/>
          <w:lang w:bidi="fa-IR"/>
        </w:rPr>
        <w:t xml:space="preserve">؛ که تعصب های جاهلی است و دیگری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گمان های جاهلی و سوم </w:t>
      </w: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 احکام جاهلی و در نهایت </w:t>
      </w:r>
      <w:r>
        <w:rPr>
          <w:rFonts w:ascii="Amiri" w:hAnsi="Amiri" w:eastAsia="Amiri" w:cs="Amiri"/>
          <w:color w:val="111111"/>
          <w:sz w:val="28"/>
          <w:sz w:val="28"/>
          <w:szCs w:val="28"/>
          <w:rtl w:val="true"/>
          <w:lang w:bidi="ar-SA"/>
        </w:rPr>
        <w:t>تَبَرُّجَ الْجَاهِلِيَّةِ</w:t>
      </w:r>
      <w:r>
        <w:rPr>
          <w:rFonts w:ascii="IRNazanin" w:hAnsi="IRNazanin" w:eastAsia="IRNazanin"/>
          <w:color w:val="111111"/>
          <w:sz w:val="28"/>
          <w:sz w:val="28"/>
          <w:szCs w:val="28"/>
          <w:rtl w:val="true"/>
          <w:lang w:bidi="fa-IR"/>
        </w:rPr>
        <w:t xml:space="preserve"> که خود نمایی های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چهار مرتبه در قرآن پیشوند لفظ جاهلیت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چهار کاربرد قرآنی را برای تان معنا می کنم و بعد خواهم گفت که چرا حضرت زهرا علیها السلام این آیه را انتخاب کرد و آن را آن روز در میان گذاشت</w:t>
      </w:r>
      <w:r>
        <w:rPr>
          <w:rFonts w:eastAsia="IRNazanin" w:cs="IRNazanin"/>
          <w:color w:val="111111"/>
          <w:sz w:val="28"/>
          <w:szCs w:val="28"/>
          <w:rtl w:val="true"/>
          <w:lang w:bidi="fa-IR"/>
        </w:rPr>
        <w:t>.</w:t>
      </w:r>
    </w:p>
    <w:p>
      <w:pPr>
        <w:pStyle w:val="Heading4"/>
        <w:numPr>
          <w:ilvl w:val="3"/>
          <w:numId w:val="1"/>
        </w:numPr>
        <w:rPr/>
      </w:pPr>
      <w:bookmarkStart w:id="536" w:name="__RefHeading___Toc471474_2870459653"/>
      <w:bookmarkStart w:id="537" w:name="_Toc214"/>
      <w:bookmarkEnd w:id="536"/>
      <w:r>
        <w:rPr/>
        <w:t>1</w:t>
      </w:r>
      <w:r>
        <w:rPr>
          <w:rtl w:val="true"/>
        </w:rPr>
        <w:t xml:space="preserve">. </w:t>
      </w:r>
      <w:r>
        <w:rPr>
          <w:rtl w:val="true"/>
        </w:rPr>
        <w:t>حَمِيَّةَ الْجَاهِلِيَّةِ ؛ تعصب جاهلى</w:t>
      </w:r>
      <w:bookmarkEnd w:id="537"/>
    </w:p>
    <w:p>
      <w:pPr>
        <w:pStyle w:val="BookText"/>
        <w:rPr/>
      </w:pPr>
      <w:r>
        <w:rPr>
          <w:rFonts w:ascii="IRNazanin" w:hAnsi="IRNazanin" w:eastAsia="IRNazanin"/>
          <w:color w:val="111111"/>
          <w:sz w:val="28"/>
          <w:sz w:val="28"/>
          <w:szCs w:val="28"/>
          <w:rtl w:val="true"/>
          <w:lang w:bidi="fa-IR"/>
        </w:rPr>
        <w:t xml:space="preserve">به تعبیر قرآن یکی از ویژگی های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جَعَلَ الَّذِينَ كَفَرُوا فِي قُلُوبِهِمْ الْحَمِيَّةَ حَمِيَّةَ الْجَاهِلِيَّةِ</w:t>
      </w:r>
      <w:r>
        <w:rPr>
          <w:rStyle w:val="FootnoteAnchor"/>
          <w:rtl w:val="true"/>
        </w:rPr>
        <w:footnoteReference w:id="356"/>
      </w:r>
      <w:r>
        <w:rPr>
          <w:rFonts w:ascii="Amiri" w:hAnsi="Amiri" w:eastAsia="Amiri" w:cs="Amiri"/>
          <w:color w:val="111111"/>
          <w:sz w:val="28"/>
          <w:sz w:val="28"/>
          <w:szCs w:val="28"/>
          <w:rtl w:val="true"/>
          <w:lang w:bidi="ar-SA"/>
        </w:rPr>
        <w:t>حَمِيَّة</w:t>
      </w:r>
      <w:r>
        <w:rPr>
          <w:rFonts w:ascii="IRNazanin" w:hAnsi="IRNazanin" w:eastAsia="IRNazanin"/>
          <w:color w:val="111111"/>
          <w:sz w:val="28"/>
          <w:sz w:val="28"/>
          <w:szCs w:val="28"/>
          <w:rtl w:val="true"/>
          <w:lang w:bidi="fa-IR"/>
        </w:rPr>
        <w:t xml:space="preserve"> به معنای تعصب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غیر عرب و هم شهری را بر غیر هم شهری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این است که عیبی ندارد کسی همسرش و یا هم وطنش را دوست داشته باشد، تعصب جاهلی این طور نبود از امام سجاد علیه السلام روایت داریم که تعصب این است که کسی آدم های بد شهرش را بر آدم های خوب شهر های دیگر ترجیح دهد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به فلانی رأی می دهم چون ملیت و نژادش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است؛ یعنی این که انسان بی مبنا و بدون دلیل عقلانی از چیزی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چون بابای من این را گفته پس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مجمع البیان از گونه تفاسیر ادبی قرآن است و پژوهش گران، اهمیت این اثر را در جامعیت، اتقان و استحکام مطالب، ترتیب دقیق، تفسیر روشن و سود مند و انصاف در نقد و بررسی آرا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شامل مباحثی چون قرائت، اعراب، لغات، بیان مشکلات، ذکر موارد معانی و بیان، شان نزول آیات، اخبار وارده در آیات و شرح و تبیین قصص و حکایات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قابل توجه مجمع البیان، مباحث مرتبط با تناسب آیات در این تفسیر است که در ذیل نظم، پیوند نا معلوم یا دیریاب آیات با یک دیگر را توضیح می دهد و از این جهت، می توان گفت طبرسی از نادر مفسران شیعی است که به علم مناسبات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داستانی از علامه طبرسی نقل می کنند که حکایت از انگیزه وی را در نوشتن این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داستان، زمانی علامه طبرسی سکته کرده و خانواده اش با تصور این که وی مرده است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قبر به هوش آمده و نذر می کند که اگر خداوند او را از درون قبر نجات دهد کتابی را در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فردی به قصد دزدیدن کفن وی، قبر را شکافته و علامه از قبر بیرون آمد و ندر خود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نخستین بار میرزا عبد اللّه افندی در ریاض العلماء نقل کرده است با توجه به این که طبرسی عالم قرن ششم است و افندی از علمای قرن دوازدهم است این داستان نیاز به سند دارد ولی افندی این داستان را بدون سند نقل می کند و محدث نوری هم تصریح دارد که این داستان در هیچ منبعی قبل از ریاض العلماء قبل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تا کنون چاپ های گوناگونی در مصر، بیروت و تهران داشته است که مجال اشاره به همه این چاپ ها نیست، اما یکی از چاپ های خوب چاپی است که با تحقیق و پانوشت علامه ابو لحسن شعرانی در تهران چاپ شده و متضمن فوائد، ادبی، تاریخی، تفسیری، کلامی و اعتقادی ارجمند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چاپ مقدمه ای در شرح حال مؤلف و بحثی در تفسیر و طبقات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توسط چند تن به فارسی ترجمه و در مؤسسه انتشارات فراهانی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 و پس از آن لیز چاپ های منفح تر و جدید تری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برخی از پدران دست بچه های شان را می گرفتند و نزد نوح پیغمبر می آوردند؛ به بچه های شان می گفتند وصیت می کنم به حرف های این آدمی که می بینید گوش ندهید، او آدم خطرناکی است باید دانست که این تعصب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اما ماجرای ارتباط نخستین وی با حضرت رسول صلی اللّه علیه و آله و سلم در منابع سیره پیامبر صلی اللّه علیه و آله و سلم با اندک اختلافی نقل شده است و سر چشمه همه این روایات به چگونگی ارتباط مردم یثرب با آن حضرت و بیعت 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سعد زمانی که نزاع دیرین قبیلگی میان اوس و خزرج بالا گرفته بود، اسعد و ذَكوان بن عبد قَیس در عمره رجب برای جمع آوری هم پیمان بر ضد اوس از یثرب رهسپار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با عتبة بن ربیعه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مکه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قبیله اوس جنگی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ایم تا هم پیمان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از ما دور است و ما دچار درد سری هستیم که نمی توانیم از آن رهایی بابیم و به چیز دیگری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در حالی که در خانه خود، در امنیت هستید؟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ما قیام کرده است و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آرامش ما را به هم ریخته، خدایان ما را دشنام داده، جوانان ما را منحرف کرده و موجب پراکندگی قوم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اللّه بن عبد المطلب که از نظر شرافت، حد وسط و از جهت خانوادگی از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قبیله اوس و خزرج پیش از این، از یهودیان بنی نضیر و بنی قریظه و قينقاع شنيده بودند که در این زمان، پیغمبری در مكه، قيام و به مدینه مهاجرت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اسعد ابن مطلب را از زبان عتبه شنید، گفته یهودیان، به بادش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کجاست ؟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حجر اسماعیل نشسته است و با یارانش از شعب ابی طالب خارج نمی شود مگر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سخنی از او نشنوی و با او صحبت نکنی؛ زیرا او جادوگر است و تو را با سخنش جادو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زمان محاصره بنی هاشم در شعب 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کار را انجام بدهم، در حالی که آمده ام تا عمال عمره را به جا آورم و ناچارم که خانه کعبه را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هایت پنبه فرو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مسجد داخل شد و در حالی که در گوش هایش پنبه فرو کرده بود، خانه کعبه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با گروهی از بنی هاشم در حجر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لحظه ای به پیامبر نگاه کرد و زود از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در طواف دوم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 از خودم کسی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رخدادی در مکه باشد و من از آن آگاه نباشم و به هنگام بازگشت به قوم خودم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پنبه از گوش هایش در آورد و به دور انداخت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سرش را به سوی او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این عبارت، السلام علیکم را به ما داده است که سلام و شاد یاش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رسول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جدید، شما را به چه چیز هایی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رَبُّكُمْ عَلَيْكُمْ أَلَّا تُشْرِكُوا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وَإِذَا قُلْتُمْ فَاعْدِلُوا وَ لَوْ كَانَ ذَا قُرْبَىٰ وَ بِعَهْدِ اللَّهِ أَوْفُوا ذَلِكُمْ وَصَّاكُم بِهِ لَعَلَّكُمْ تَذَكَّرُونَ</w:t>
      </w:r>
      <w:r>
        <w:rPr>
          <w:rFonts w:ascii="IRNazanin" w:hAnsi="IRNazanin" w:eastAsia="IRNazanin"/>
          <w:color w:val="111111"/>
          <w:sz w:val="28"/>
          <w:sz w:val="28"/>
          <w:szCs w:val="28"/>
          <w:rtl w:val="true"/>
          <w:lang w:bidi="fa-IR"/>
        </w:rPr>
        <w:t xml:space="preserve"> آن دو با شنیدن سخنان آن حضرت،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خود بازگشتند و به تبلیغ اسلام پرداختند و چندی بعد همراه چند تن از مردم بشرب نزد پیامبر صلی اللّه علیه و آله و سلم آمدند و با پیامبر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به بیعت اول عقبه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این اسحاق، حضرت رسول صلی اللّه علیه و آله و سلم پس از عقبه اولی، به درخواست مسلمانان شهر، مُصعَب بن عُمِیر را برای تعلیم قرآن، به مدینه فرستاد و مصعب عقبه ثانیه خود همراه انصار برای دیدار پیامبر صلی اللّه علیه و آله و سلم به مکه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یثرب گروه گروه با پیامبر صلی اللّه علیه و آله و سلم بیعت کردند و بنی نجار، خویشاوندان اسعد، مدعی بودند که اسعد نخستین بیعت کننده با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عقبه دوم، از هر قبیله ای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تا مسئول و مراقب آن چه در میان قوم شان می گذرد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نیز یکی از این دوازده نقیب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پیامبر صلی اللّه علیه و آله و سلم اسعد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 اسعد، پس از هجرت حضرت رسول صلی اللّه علیه و آله و سلم به مدینه آگاهی خاصی در دست نیست، اما هنوز چند ماهی از هجرت نگذشته بود که اسعد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او تأثیری نبخشید و در ماه شوال، در حالی که هنوز بنای مسجد پیامبر صلی اللّه علیه و آله و سلم به پایان نرسیده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تجهیز و تشییع جنازه او حاضر شد و بروی نماز گزارد و این نخستین نماز میتی بود که پیامبر صلی اللّه علیه و آله و سلم در مدینه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بقیع دفن کردند و گفته اند نخستین کسی بود که در آن گورستان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آمد تا طواف کند،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گوش هایت بگذار تا حرف های پیغمبر صلی اللّه علیه و آله و سلم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پیغمبر علیه السلام که سخن می گفت</w:t>
      </w:r>
    </w:p>
    <w:p>
      <w:pPr>
        <w:pStyle w:val="BookText"/>
        <w:rPr/>
      </w:pPr>
      <w:r>
        <w:rPr>
          <w:rFonts w:ascii="Amiri" w:hAnsi="Amiri" w:eastAsia="Amiri" w:cs="Amiri"/>
          <w:color w:val="111111"/>
          <w:sz w:val="28"/>
          <w:sz w:val="28"/>
          <w:szCs w:val="28"/>
          <w:rtl w:val="true"/>
          <w:lang w:bidi="ar-SA"/>
        </w:rPr>
        <w:t>جَعَلُوا أَصَابِعَهُمْ فِي آذَانِهِمْ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انگشتان شان را در گوش های شان می گذاشتند که</w:t>
      </w:r>
      <w:bookmarkStart w:id="538" w:name="pg8848_89455"/>
    </w:p>
    <w:p>
      <w:pPr>
        <w:pStyle w:val="BookText"/>
        <w:rPr/>
      </w:pPr>
      <w:bookmarkEnd w:id="538"/>
      <w:r>
        <w:rPr>
          <w:rFonts w:ascii="IRNazanin" w:hAnsi="IRNazanin" w:eastAsia="IRNazanin"/>
          <w:color w:val="111111"/>
          <w:sz w:val="28"/>
          <w:sz w:val="28"/>
          <w:szCs w:val="28"/>
          <w:rtl w:val="true"/>
          <w:lang w:bidi="fa-IR"/>
        </w:rPr>
        <w:t xml:space="preserve">حرف های او را نشنوند، </w:t>
      </w:r>
      <w:r>
        <w:rPr>
          <w:rFonts w:ascii="Amiri" w:hAnsi="Amiri" w:eastAsia="Amiri" w:cs="Amiri"/>
          <w:color w:val="111111"/>
          <w:sz w:val="28"/>
          <w:sz w:val="28"/>
          <w:szCs w:val="28"/>
          <w:rtl w:val="true"/>
          <w:lang w:bidi="ar-SA"/>
        </w:rPr>
        <w:t>وَ اسْتَغْشَوْا ثِيَابَهُمْ</w:t>
      </w:r>
      <w:r>
        <w:rPr>
          <w:rStyle w:val="FootnoteAnchor"/>
          <w:rtl w:val="true"/>
        </w:rPr>
        <w:footnoteReference w:id="360"/>
      </w:r>
      <w:r>
        <w:rPr>
          <w:rFonts w:ascii="IRNazanin" w:hAnsi="IRNazanin" w:eastAsia="IRNazanin"/>
          <w:color w:val="111111"/>
          <w:sz w:val="28"/>
          <w:sz w:val="28"/>
          <w:szCs w:val="28"/>
          <w:rtl w:val="true"/>
          <w:lang w:bidi="fa-IR"/>
        </w:rPr>
        <w:t>روی صورت شان پارچه می کشیدند تا نوح را نبینند</w:t>
      </w:r>
      <w:r>
        <w:rPr>
          <w:rFonts w:eastAsia="IRNazanin" w:cs="IRNazanin"/>
          <w:color w:val="111111"/>
          <w:sz w:val="28"/>
          <w:szCs w:val="28"/>
          <w:rtl w:val="true"/>
          <w:lang w:bidi="fa-IR"/>
        </w:rPr>
        <w:t>.</w:t>
      </w:r>
    </w:p>
    <w:p>
      <w:pPr>
        <w:pStyle w:val="Heading3"/>
        <w:numPr>
          <w:ilvl w:val="2"/>
          <w:numId w:val="1"/>
        </w:numPr>
        <w:rPr/>
      </w:pPr>
      <w:bookmarkStart w:id="539" w:name="__RefHeading___Toc471476_2870459653"/>
      <w:bookmarkStart w:id="540" w:name="_Toc215"/>
      <w:bookmarkEnd w:id="539"/>
      <w:r>
        <w:rPr>
          <w:rtl w:val="true"/>
        </w:rPr>
        <w:t>نمونه هایی از نقض تعصب</w:t>
      </w:r>
      <w:bookmarkEnd w:id="540"/>
    </w:p>
    <w:p>
      <w:pPr>
        <w:pStyle w:val="Heading4"/>
        <w:numPr>
          <w:ilvl w:val="3"/>
          <w:numId w:val="1"/>
        </w:numPr>
        <w:rPr/>
      </w:pPr>
      <w:bookmarkStart w:id="541" w:name="__RefHeading___Toc471478_2870459653"/>
      <w:bookmarkStart w:id="542" w:name="_Toc216"/>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در صدر اسلام کسانی را داشتیم که این تعصب را شکستند؛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تاریخ تولد زید خبر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جاهلیت به همراه مادرش به دیدار قبیله بنی معن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این قبیله مورد هجوم دشمن قرار گرفت و زید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حکیم بن حزام او را از نواحی مکه برای خدیجه خرید، خدیجه پس از ازدواج او را به رسول خدا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زید را آزاد کرد و سپس وی را در خانه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پیامبر در آن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زید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زید در موسم حج عده ای از مردم قبیله خود را دید، از طریق آنان خیر سلامتش را به پدر 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فراق او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از رسول خدا صلی اللّه علیه و آله و سلم درخواست برابر دریافت بهای زید، او را به آنان برگرداند، اما پیامبر صلی اللّه علیه و آله و سلم زید را میان ماندن نزد خودش و بازگشت به سوی قبیله اش مخیر کرد، زید ماندن نزد پیامبر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را بر آزادگی اختیار می نمائی و پدر را مهجور می گذاری؟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وقتی که پیامبر را دیده ام دیگر هرگز کسی را بر آن حضرت اختیار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تاریخی اهل آمده است که حضرت محمد صلی اللّه علیه و آله و سلم چون سخن از زید شنید، او را به حجر مکه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من است، از من ارث می برد و من نیز از او ارث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او را زید بن محمد صلی اللّه علیه و آله و سلم می خواندند تا آن که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که فرزند خوانده را به اسم پدر خودش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زید رازید بن محمد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کنیز و آزاد شده پیامبر صلی اللّه علیه و آله و سلم پس از سعدی بن در گذشت شوهرش عبید بن زید خزرجی، با زید بن حارثه، ازدواج کرد و اسامة بن یزید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کنیه او ابو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زینب بنت جحش به مدینه، پیامبر صلی اللّه علیه و آله و سلم از او برای زید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پیش از خواستگاری گمان می کرد که پیامبر قصد دارد او را برای خویش خواستگاری کند، خوش حال شد، اما پس از آن که دریافت پیامبر وی را برای زید خواستگاری کرده است، مخالفت نمود، اما چون پیامبر را به این وصلت راضی دید، با درخواست ازدواج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پس همواره میان زینب و زید کشاکش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زید از بد اخلاقی زینب نزد پیامبر شکایت می برد، پیامبر او را به صبر و تحمل همسر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سر انجام پیامبر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زید به فرمان خدا به جدایی آن دو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فرماندهی سریه های قرده، جموم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وادي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موته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برخی سفر ها زید را جانشین خود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داشت و حنظلة بن ابی سفیان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رسول خدا صلی اللّه علیه و آله و سلم زيد بن حارثه و عبد اللّه بن رواحه را از اثیل به مدینه فرستاد تا خبر پیروزی مسلمانان را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سال هشتم قمری از سوی پیامبر اکرم صلی اللّه علیه و آله و سلم فرماندهی سپاه سه هزار نفری اسلام را در جنگ موته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بود اگر زید کشته شد، جعفر بن ابی طالب پرچم را در دست گیرد و اگر او نیز کشته شد عبد اللّه بن رواحه فرمانده باشد و در این جنگ، همراه با جعفر بن ابی طالب و عبد اللّه بن رواحه به شهادت رسید، پیامبر صلی اللّه علیه و آله و سلم شنیدن خبر شهادت او متأثر شد و برایش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جعفر طیار از او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هنگام در گذشت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ها خدمت پیغمبر خدا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خديجه علیها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کمک های مالی حضرت خدیجه علیها السلام موجب غنای پیامبر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بیان نعمت های خود به پیامبر اکرم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فقیر یافت و 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همواره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به من سود نبخشید، آن گونه که ثروت خدیجه علیها السلام به من سود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اسلامی، پیامبر صلی اللّه علیه و آله و سلم از اموال خدیجه علیها السلام در راه کمک به آزادی بدهکاران یتیمان و بی نوایان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منابع تاریخی اهل سنت، ادعا کرده اند که خدیجه علیها السلام پیش از ازدواج با پیامبر صلی اللّه علیه و آله و سلم شوهران و فرزندانی داشته است؛ منابع تاریخی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 هند بن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همسر خدیجه پیش از ازدواج پیامبر صلی اللّه علیه و آله و سلم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عالمان شیعه بر این باورند که خدیجه علیها السلام پیش از ازدواج با پیامبر صلی اللّه علیه و آله و سلم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آشوب از قول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النلخیص به دوشیزه بودن خدیجه علیها السلام هنگام ازدواج با پیامبر صلی اللّه علیه و آله و سلم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بر این باورند که با توجه به تعصبات قبیله ای در حجاز، ازدواج خدیجه که از بزرگان قریش بود، با دو اعرابی از قبایل تمیم و مخزوم، پذیرفتنی نخواهد بود و فرزندانی که برای خدیجه برشمرده شده، در حقیقت فرزندان خواهرش هاله بوده اند که پس از مرگ او به سرپرستی خدیجه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به سن دقیق حضرت خدیجه هنگام ازدواج با پیامبر صلی اللّه علیه و آله و سلم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 در نظر گرفتن این که مدت زندگی بن مشترک پیامبر صلی اللّه علیه و آله و سلم با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را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تاریخی نیز من خدیجه علیها السلام هنگام وفات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بنابر ترجیح بیهقی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اند، به احتمال قوی سن خدیجه علیها السلام هنگام ازدواج با پیامبر صلی اللّه علیه و آله و سلم مطابق با یکی از این دو قول،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خدیجه علیها السلام هنگام وفات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هنگام ازدواج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باشد، نظری که برخی محققان آن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به نکته که قاسم از خدیجه علیها السلام ، بعد از بعثت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معنی است که قاس حداقل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خدیجه علیها السلام یا بعد از آن به دنیا آمده باشد، که محتمل و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ضمیمه دیدگاه برخی علمای شیعه که خدیجه علیها السلام را هنگام ازدواج با پیامبر صلی اللّه علیه و آله و سلم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تقویت می شود؛ زیرا بعید به نظر می رسد زنی همچون خدیجه علیها السلام با مقام و مکنت خود در فریش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این دلایل برخی با پژوهشگران سن خدیجه علیها السلام هنگام ازدواج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به احترام خدیجه، در طول حیات او همسری دیگر برنگزید و پس از در گذشت وی همواره از او با نیکی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خدیجه دو پسر به نام های قاسم و عبد اللّه داشت و در خصوص دختران پیامبر صلی اللّه علیه و آله و سلم از خدیجه علیها السلام به مطلبی که پس از توضیح واژه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با دختر خوانده های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آمده است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تاریخی، سال وفات خدیجه علیها السلام را دهم بعثت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پیامبر صلی اللّه علیه و آله و سلم از مکه به مدینه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سن خديجه علیها السلام را هنگام وفات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البر سن خدیجه علیها السلام را هنگام وفات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بیهقی سن او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سال رحلت خدیجه علیها السلام را همان سال در گذشت ابو طالب و اندکی بعد از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رحلت خدیجه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وفات ابو طالب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برخی دیگر از مورخان، زمان رحلت خدیجه را، دهم رمضان سال دهم بعثت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عموی پیامبر نیز در همین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را عام الحزن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اسلامی پیامبر صلی اللّه علیه و آله و سلم ابتدا با ردای خودش و سپس با ردای بهشتی، خدیجه علیها السلام را کفن کرد و او را در قبرستان معلاة در دامنه کوه حجون که بر فراز شهر مکه است،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متعددی درباره جایگاه خاص خدیجه نزد پیامبر صلی اللّه علیه و آله و 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که حضرت خدیجه علیها السلام بهترین و صادق ترین وزیر، مشاور و مایه آرامش پیامبر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سال ها پس از رحلت خدیجه علیها السلام به یاد او بود و بی نظیر بودنش را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به پیامبر علیها السلام گفت خدیجه علیها السلام بیش از همسری مسن برای تو نبود، پیامبر بسیار ناراحت شد و با ردّ این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گاه برایم همسری بهتر از او جایگزین نکرد، او مرا تصدیق نمود هنگامی که هیچ کس مرا تصدیق نکرد، یاری ام کرد در زمانی که هیچ کس مرا یاری نکرد، از مالش در اختیارم قرار داد، زمانی که همه مال شان را از من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مهم تر از مکنت مادی وی، ثروت بی پایان معنوی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 درخواست بزرگان و اشراف قریش و انتخاب پیامبر علیها السلام به عنوان همسر خود، نعمت برخورداری از ثروت مادی را با تضمین سعادت مندی آخرت و بهره مندی از نعمت های ابدی بهشت، کامل نمود و خردمندی اش را به رخ همگان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 یابی به این نعمت، اولین مسلمان و اولین تصدیق کننده پیامبر صلی اللّه علیه و آله و سلم شد و به همراه او اولین نماز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بابا و عمویش که مشرک بودند نزد پیغمبر صلی اللّه علیه و آله و سلم آمدند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این بچه را گم کرده بودیم و دنبالش می گشتیم، فکر کردیم که از بین رفته است، حالا که فهمیدیم خدمت شماست ، اجازه بدهید او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اختیار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از هشت سالگی پیش خدیجه کبری علیها السلام و پیغمبر صلی اللّه علیه و آله و سلم بزرگ شده بود پس از مقداری تأمل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خدا صلی اللّه علیه و آله و سلم چیز هایی دیده ام که نمی توانم رهایش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نیایی اعلام می کنم که بچه من نیستی، اعلام نفی ولد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فرمان پدر سرباز زد و پدر زید اعلام کرد که او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هم بلا 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غصه نخور که من پدرت هستم</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با وجود این که قرآن تأکید دارد پیغمبر صلی اللّه علیه و آله و سلم پدر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پیامبر صلی اللّه علیه و آله و سلم بود تا این که در جنگ موته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رسول اللّه صلی اللّه علیه و آله و سلم نامه ای را به وسیله حارث بن عمیر ازدی لهبی برای پادشاه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میانه راه وقتی به موته رسید، شرحبیل بن عمرو غسّانی که حاکم آن جا بود، جلوی حارث را گرفت؛ زیرا گمان می کرد که از فرستادگان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فرستادگان محمد هستی؟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فرستاده رسول خدا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دستور داد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هیچ پیکی غیر از او به قتل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اطلاع رسول خدا صلی اللّه علیه و آله و سلم رسید 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دستور داد که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آن ها خواسته بود در لشکر گاه جمع شوند و آن ها خارج شدند و در جرف اردو زدند بدون این که فرماندهی برای آن ها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 اسلام در این جنگ، به ترتیب بر عهده جعفر بن ابی طالب، زید بن حارثه و عبد اللّه بن رواحه بود که هر سه فرمانده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شهادت سه فرمانه خود و به دلیل این که تعداد سپاهیان روم بیشتر از سپاه مسلمانان بود با هدایت ولید به مدینه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سه شهید مذکور، یعنی جعفر، عبد اللّه بن رواحه خزرجی، افراد دیگری از به شهادت رسیدند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أسود عدوى و وهب بن مسعد بن ابی سرح، برادر عبد اللّه بن سعد بن ابی سرح و از بنی نجاذ از قبیله خزرج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عمرو، جابر بن عمرو و برادرش ابو کلاب یا کلیب، عمرو بن سعد و برادرش عامر و حارث بن نعمان اساف یا بساف؛ و در مورد تاریخ این جنگ گفت که در جمادی الاول سال هشتم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موته، یک عملیات شناسایی بود مسلمانان برای شناخت کارایی و شیوه های جنگی سپاه روم و هم پیمانانش از آن بهره برده در جنگ های دوره های بعد، علیه خود آنان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اندک مسلمانان در فواید نظامی ای که از جنگ با رومیان حاصل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گردیدند کار آیی شیوه های جنگی، سازماندهی و رومیان و متحدان شان را بشناسند که آثار آن جنگ های بعدی مسلمانان با رومیان به خوبی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رسید تنها شهید موته ، زید بن حارثه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مسعود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عروة بن مسعود را در زیبایی به حضرت مسیح تشبیه می کردند و حتی روایتی در این باره از پیامبر اکرم صلی اللّه علیه و آله و سلم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 عَلَى الْأَنْبِيَاءِ، فَإِذَا مُوسَى ضَرْبٍ مِنَ الرُّجَّالِ كَانَهُ مِنْ رِجَالِ شنوءة وَ رایت عیسی اِبْنَ مَرْيَمٍ فَإِذَا أقْرَبُ مَنْ رَأَيْتُ بِهِ شِبْهَا عُرْوَةِ بْن مَسْعُودٍ، وَ رَأَيْتُ إِبراهيم علیه السُّلَّامَ فَإِذَا أقْرَبُ مِنْ رایت بِهِ شَبَهَا صَاحِبُكُمْ، یعنی نَفْسِی صلی اللّهَ علیه وَ آله وَ سلم، وَ رایت جَبْرَئِيلُ علیه السلَّامَ، فَإِذَا أقْرَبُ مَنْ رَأَيْتُ بِهِ شَبُّهَا دَحْيَةَ الكلبی</w:t>
      </w:r>
      <w:r>
        <w:rPr>
          <w:rFonts w:ascii="IRNazanin" w:hAnsi="IRNazanin" w:eastAsia="IRNazanin"/>
          <w:color w:val="111111"/>
          <w:sz w:val="28"/>
          <w:sz w:val="28"/>
          <w:szCs w:val="28"/>
          <w:rtl w:val="true"/>
          <w:lang w:bidi="fa-IR"/>
        </w:rPr>
        <w:t xml:space="preserve"> ؛ هنگامی که پیامبران را به من نشان دادند، حضرت موسی علیه السلام را شبیه مردان قبیله شنوئه دیدم و شبیه ترین افراد باید به حضرت عیسی عروة بن مسعود بود و ابراهیم علیه السلام به من شباهت داشت و جبرئیل نیز که خیلی زیاد به دحیه کلبی شبیه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عروه، از پیروزی مسلمین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هجری با خبر شد، تصمیم گرفت نزد پیامبر صلی اللّه علیه و آله و سلم رود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از شهر طائف حرکت کرد و در راه بازگشت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 که به مدینه برسد، خود را به پیامبر صلی اللّه علیه و آله و سلم رساند و در محضر آن بزرگوار، اسلام آورد و اجازه گرفت تا به در شهر خود برگشته و مردم آن جا را به آئین اسلام و یکتا 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آن ها دعوتت را قبول نکنند و در این راه جان خود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از دیدگان خود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هیبتی در بین آن ها دارم که اگر خفته باشم مرا بیدار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بیرون رفت و به طائف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شهر مردم را به اسلام دعوت کرد و آن ها را موعظه نمود ولی آنان او را آزار و دشنام دادند و چون از نزد او رفتند، هم دستی کردند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او فراز خانه اش،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ثقیفیان از هر طرف با رگبار تیر به او حمله کردند و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بر او رها کرد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من کرامتی است که خدای متعال به من ارزانی فرمود و پیامبر صلی اللّه علیه و آله و سلم مرا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خویش را به صاحب اصلی پیش کش می دهم تا بدین گونه، میان شما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نزدیکانش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دنیا رفتم مرا کنار شهیدانی که همراه رسول خدا صلی اللّه علیه و آله و سلم قبل از هجرت شهید شده اند به خاک 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شهادتش به پیامبر صلی اللّه علیه و آله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مانند صاحب یس است که قوم خود را به خدا فرا خواند و ایشان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افراد قبیله ثقیف از کشتن عروه، بسیار نادم و پشیمان شده و هیئتی از بزرگان آن ها، خدمت پیامبر صلی اللّه علیه و آله و سلم شرف یاب و همگی ایمان آوردند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یکی از افراد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ابی العاص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ریاست و امارت آن ها انتخاب و او را نماینده مذهبی و سیاسی خود در قبیله طائف قرار داد تا احکام اسلام و قرآن را به آن 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مشرکین طائف بود، از طائف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اشتباه می کنند، چرا با پیغمبر صلی اللّه علیه و آله و سلم مخالفت می کنند؟ در تاریخ افرادی داشتیم که قبیله اش آن قدر او را زدند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عروة ، مَثَل مؤمن آل یاسین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مردی حق گرا دانسته شده که پس از ورود پیامبرانی که رسولان حضرت عیسی علیه السلام دانسته شده بودند، بعد از شنیدن دعوت آسمانی شان به آنان ایمان آورد و چون خانه اش در دور ترین بخش شهر و در کنار دروازه ای از دروازه های شهر بود، با شنیدن خبر تکذیب پیامبران از سوی قوم و تصمیم خطرناک آنان به کشتن ایشان، بی درنگ برای یاری رساندن به حق و عدالت و هدایت قوم، خود را به آن 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ایمان او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شهری که حبیب نجار را کشتند را مردمان یاسین می گویند که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مردم او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 مِنْ أَقْصَى الْمَدِينَةِ رَجُل حارثه يَسْعَى قَالَ يَا قَوْمِ اتَّبِعُوا الْمُرْسَلِينَ اتَّبِعُوا مَن لَّا يَسْأَلُكُمْ أَجْرًا وَ هُم مُّهْتَدُونَ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وقتى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پیغمبر صلی اللّه علیه و آله و سلم را گوش دهید، مردم به سخنش گوش نکردند، ریختند او را زدند و کشتند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افرادی داشتیم که تعصب را شکستند ولی این ها استثناء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و چهار برادر ابان بن سعید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 در آغاز از دشمنان سر سخت پیامبر صلی اللّه علیه و آله و سلم بود و هنگامی که دو برادر دیگرش عاص و عبیده در جنگ بدر به دست علی علیه السلام و زیبر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بازرگانی، از مکه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داستان مفصلی از برخورد او با راهبی نصرانی آورده اند و اشاره می کنند که این ملاقات در روح او تاثیری به سزا داشت و شاید به همین دلیل بود که وقتی عثمان از جانب پیامبر صلی اللّه علیه و آله و سلم به مکه آمد، ابان از وی به نیکی استقبال کرد؛ او را بر اسب خود نشاند و به داخل شهر برد و عثمان در پناه او رسالت خود را به خوبی انجام داد و نزد پیامبر صلی اللّه علیه و آله و سلم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پیش از فتح مکه در فاصله دو واقعه صلح حدیبیه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مسلمان شدن، از جانب پیامبر صلی اللّه علیه و آله و سلم از شهر مدینه مأمور سریه ای شد و با غنایمی که از این سریه به دست آورد، پس از جنگ خیبر همراه یارانش به حضور رسول خدا صلی اللّه علیه و آله و سلم رسید و پس از آن مأمور سریه نجد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و سلم علاء بن حضرمی را از بخش شهر و در کنار دروازه ای از دروازه های شهر عاملیت بحرین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به ابان وا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در ابتدا از بیعت با ابو بکر خود داری کرد ولی پس از بیعت علی بن ابی طالب، او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رویداد، این مطلب که ابو بکر او را به یمن فرستاده باشد،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وفات وی تاریخ های متعدد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یوم اجنادین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الصفر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اليرموك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برخی معتقدند که او کشته نشده، بلکه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خلافت عثمان به مرگ طبیعی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بودند و در جنگ بدر با پیغمبر صلی اللّه علیه و آله و سلم جنگیدند که دو تن از برادرانش در این جنگ کشته شدند؛ اما خودش تصمیم گرفت که راجع به اسلام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راهبی هم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بین ما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پیغمبرم که ویژگی هایش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گویی نشان می دهد که او همان پیامبر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پیغمبر صلی اللّه علیه و آله و سلم را می شناختند، پیغمبر گرامی اسلام صلی اللّه علیه و آله و سلم همان است که در تورات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اصطلاح مسلمانان همان وحی ها است که از طرف خداوند به حضرت موسی علیه السلام رسید و غالب أن احكام شرعی و دستور فقهی دین او است، البته مسلمانان گاهی هم از تورات همه کتب پیغمبران بنی اسرائیل را اراده می کنند که با اصل تورات منظم گشته و عیسویان آن را عهد عتیق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تورات پنج سفر یعنی پنج کتاب است و هر یک مشتمل بر فصولی چند و هر فصل مرکب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اسفار پنج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 که از اول خلقت تا وفات حضرت یوسف علیه السلام در پنجاه باب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مشتمل بر چهل باب از شمارش اسامی فرزندان یعقوب که به مصر آمدند، شروع شده و به نقل وضع خیمه اجتماع ختم می شود و تأسیس احکام یهود در کوه سینا و مواعده خدا با موسی و غیره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لاویان شامل بیست و هفت باب از حکم قربانی شروع شده و درباره مقداری قواعد و حدود صحبت کرده و با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اوامری که خداوند به موسی برای بنی اسرائیل در کوه سینا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اعداد دارای سی و شش باب و درباره سفر های بنی اسرائیل و راجع به ورود اردن و کنعان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تثنیه، مشتمل 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راجع به شرایع و احکام و تذکرات است و با مرگ موسی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قرآن حضرت موسی علیه السلام و آن چه بدو وحی شده است را تصدیق می نماید، شکی نیست چرا که قرآن در این مورد نص 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يَدَيْهِ مِنَ الْكِتَابِ وَ مُهَيْمِنَّا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سوره بقره آیات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نقل حال يهود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هُم مِّمَّا كَتَبَتْ أَيْدِيهِمْ و وَيْلٌ لَهُم مِّمَّا يَكْسِبُونَ</w:t>
      </w:r>
    </w:p>
    <w:p>
      <w:pPr>
        <w:pStyle w:val="BookText"/>
        <w:rPr/>
      </w:pPr>
      <w:r>
        <w:rPr>
          <w:rFonts w:ascii="IRNazanin" w:hAnsi="IRNazanin" w:eastAsia="IRNazanin"/>
          <w:color w:val="111111"/>
          <w:sz w:val="28"/>
          <w:sz w:val="28"/>
          <w:szCs w:val="28"/>
          <w:rtl w:val="true"/>
          <w:lang w:bidi="fa-IR"/>
        </w:rPr>
        <w:t>این آیه روشن می کند که علماء یهود چیز هایی می نوشتند و آن را به خدا نسبت می دادند و عوام شان نیز آن ها را باور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توراتی که امروز در بین یهود دایر است سندش به زمان حضرت موسی علیه السلام متصل نمی شود و در مدت پنجاه سال سند آن قطع شده و تنها به یک نفر منتهی می شود و او عرزا است که اولاً شخصیتش برای ما مجهول است و ثانیاً نمی دانیم کیفیت اطلاعش و دقت و تعمقش چگونه بوده و ثالثاً نمی دانیم تا چه اندازه در نقل آن امین بوده و رابعاً آن چه به نام اسفار تورات جمع آورده از کجا گرفته و خاماً در تصحیح غلط های آن به چه مستندی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محتویات پنج سفر تورات مطالبی است که از غلب آن ها در قرآن مجید ذکر و یا به آن ها اشاره شده است؛ ولی يك قسمت مطالبی دارد غیر معقول که ساحت خدا و پیامبران از آن به دور است و مطالب دیگری که صریح است بعد از موسی نوشته شده است و قضایی دیگرش مخلوط و آمیخته با غلاطی است که قرآن مجید تصدیق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 انجيل متّى، مَرقُس، لوقا شباهت های بسیاری به یک دیگر دارند و به آن ها انجیل های نظیر یا هم نظر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یکی از مبلغان مسیحی است که انجیل او جزء انجیل های ممنوعه اعلام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هجدهم میلادی دو نسخه خطی از انجیل او به زبان های ایتالیایی و اسپانیایی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الجیل او تفاوت های عمیقی با دیگر انجیل ها دارد و به باور های مسلمانان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اختلاف های بسیاری نیز با باور های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انجیل را تصدیق می کند و پذیرش حقانیت آن را از شروط ایمان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کتابی می داند که از جانب خداوند بر عیسی علیه السلام نازل شده و مفاهیمی مانند تثلیث و به صلیب کشیده شدن عیسی علیه السلام را که در انجیل های موجود آمده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هم او را به عنوان استان دار بحرین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پیغمبر صلی اللّه علیه و آله و سلم ، یکی از کسانی که در مقابل سقیفه ایستاد ابان بن سعید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خلیفه اول بیعت نکرد و از امیر المؤمنین علیه السلام تا آخر عمر دفاع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جامعه جاهلی جامعه ای است که تعصب بی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باید نسبت به دین حجاب و عفافش تعصب داشته باشد؛ اما تعصب های نادرست و ناروا مثل این که پدرم مشرک است، بنابر این من هم می خواهم مشرک باشم، چون فلانی، برای فلان قبیله است، من به او رأی می دهم این کار در بینش دینی طبق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حمیت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جایی می گذشت مردی را دید که روی زمین افتاده و ناله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دید فردی که روی زمین افتاده، تشنه 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ناله می زند، اما من او را می شناسم او یهودی است؛ بیایید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يَكُنْ إِنْسَاناً</w:t>
      </w:r>
      <w:r>
        <w:rPr>
          <w:rFonts w:ascii="IRNazanin" w:hAnsi="IRNazanin" w:eastAsia="IRNazanin"/>
          <w:color w:val="111111"/>
          <w:sz w:val="28"/>
          <w:sz w:val="28"/>
          <w:szCs w:val="28"/>
          <w:rtl w:val="true"/>
          <w:lang w:bidi="fa-IR"/>
        </w:rPr>
        <w:t xml:space="preserve"> ؛ مگر انسان نیست؟ یهودی باشد؛ این چه حرفی است که تو می زنی؟ امام بلا 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برایش ببرید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جا جای تعصب نیست این که چون یهودی است آب و غذا به او نمی رسانم این درست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مُعَلّی بن خُنَيْس </w:t>
      </w:r>
      <w:r>
        <w:rPr>
          <w:rStyle w:val="FootnoteAnchor"/>
          <w:rtl w:val="true"/>
        </w:rPr>
        <w:footnoteReference w:id="367"/>
      </w:r>
      <w:r>
        <w:rPr>
          <w:rFonts w:ascii="IRNazanin" w:hAnsi="IRNazanin" w:eastAsia="IRNazanin"/>
          <w:color w:val="111111"/>
          <w:sz w:val="28"/>
          <w:sz w:val="28"/>
          <w:szCs w:val="28"/>
          <w:rtl w:val="true"/>
          <w:lang w:bidi="fa-IR"/>
        </w:rPr>
        <w:t xml:space="preserve">نقل می کند حضرت صادق علیه السلام در یک شب بارانی از منزل به طرف ظلّه </w:t>
      </w:r>
      <w:r>
        <w:rPr>
          <w:rStyle w:val="FootnoteAnchor"/>
          <w:rtl w:val="true"/>
        </w:rPr>
        <w:footnoteReference w:id="368"/>
      </w:r>
      <w:r>
        <w:rPr>
          <w:rFonts w:ascii="IRNazanin" w:hAnsi="IRNazanin" w:eastAsia="IRNazanin"/>
          <w:color w:val="111111"/>
          <w:sz w:val="28"/>
          <w:sz w:val="28"/>
          <w:szCs w:val="28"/>
          <w:rtl w:val="true"/>
          <w:lang w:bidi="fa-IR"/>
        </w:rPr>
        <w:t>بنی ساعده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از پی ایشان رفتم، در راه چیزی از آن حضرت بر زمین افتاد،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را به ما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43" w:name="pg8848_89461"/>
    </w:p>
    <w:p>
      <w:pPr>
        <w:pStyle w:val="BookText"/>
        <w:rPr/>
      </w:pPr>
      <w:bookmarkEnd w:id="543"/>
      <w:r>
        <w:rPr>
          <w:rFonts w:ascii="IRNazanin" w:hAnsi="IRNazanin" w:eastAsia="IRNazanin"/>
          <w:color w:val="111111"/>
          <w:sz w:val="28"/>
          <w:sz w:val="28"/>
          <w:szCs w:val="28"/>
          <w:rtl w:val="true"/>
          <w:lang w:bidi="fa-IR"/>
        </w:rPr>
        <w:t>آن گاه پیش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 هر چه پیدا کردی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روی زمین دست کشیدم متوجه شدم نان زیادی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پیدا کردم به آن حضرت تقدیم کردم دیدم انبان بزرگی پر از نان است و آن قدر سنگین بود که برداشتنش مرا به زحمت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فرمایید من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ترم ، بیا با هم تا ظله بنی ساعده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رسیدیم عده ای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کنار هر یک از خفتگان یک یا دو گرده نان می گذاشت و می گذشت، به همین ترتیب همه را نان داد و از ظله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ها حق را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شیعه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می شناختند در نمک نیز به آن ها کمک می کردیم، کنایه از این که ایشان را سر سفره خود مان نشانده، با هم غذا می خوردیم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لذا اسلام روی انسانیت انسان ها حساب باز کرده است و یک حساب دیگری هم روی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 نگاه نمی کند که این یهودی است یا مسلمان، چون دارد می میرد و تشنه است باید به آن ها آب داد</w:t>
      </w:r>
      <w:r>
        <w:rPr>
          <w:rFonts w:eastAsia="IRNazanin" w:cs="IRNazanin"/>
          <w:color w:val="111111"/>
          <w:sz w:val="28"/>
          <w:szCs w:val="28"/>
          <w:rtl w:val="true"/>
          <w:lang w:bidi="fa-IR"/>
        </w:rPr>
        <w:t>.</w:t>
      </w:r>
    </w:p>
    <w:p>
      <w:pPr>
        <w:pStyle w:val="Heading4"/>
        <w:numPr>
          <w:ilvl w:val="3"/>
          <w:numId w:val="1"/>
        </w:numPr>
        <w:rPr/>
      </w:pPr>
      <w:bookmarkStart w:id="544" w:name="__RefHeading___Toc471480_2870459653"/>
      <w:bookmarkStart w:id="545" w:name="_Toc217"/>
      <w:bookmarkEnd w:id="544"/>
      <w:r>
        <w:rPr/>
        <w:t>2</w:t>
      </w:r>
      <w:r>
        <w:rPr>
          <w:rtl w:val="true"/>
        </w:rPr>
        <w:t xml:space="preserve">. </w:t>
      </w:r>
      <w:r>
        <w:rPr>
          <w:rtl w:val="true"/>
        </w:rPr>
        <w:t>تَبَرُّجَ الْجَاهِلِيَّةِ ؛ خود نمایی جاهلی</w:t>
      </w:r>
      <w:bookmarkEnd w:id="545"/>
    </w:p>
    <w:p>
      <w:pPr>
        <w:pStyle w:val="BookText"/>
        <w:rPr/>
      </w:pPr>
      <w:r>
        <w:rPr>
          <w:rFonts w:ascii="IRNazanin" w:hAnsi="IRNazanin" w:eastAsia="IRNazanin"/>
          <w:color w:val="111111"/>
          <w:sz w:val="28"/>
          <w:sz w:val="28"/>
          <w:szCs w:val="28"/>
          <w:rtl w:val="true"/>
          <w:lang w:bidi="fa-IR"/>
        </w:rPr>
        <w:t xml:space="preserve">دومین اخلاق جاهلی طبق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وَ لَا تَبَرَّجْنَ تَبَرُّجَ الْجَاهِلِيَّةِ الأُولَى</w:t>
      </w:r>
      <w:r>
        <w:rPr>
          <w:rFonts w:ascii="IRNazanin" w:hAnsi="IRNazanin" w:eastAsia="IRNazanin"/>
          <w:color w:val="111111"/>
          <w:sz w:val="28"/>
          <w:sz w:val="28"/>
          <w:szCs w:val="28"/>
          <w:rtl w:val="true"/>
          <w:lang w:bidi="fa-IR"/>
        </w:rPr>
        <w:t xml:space="preserve"> ، زن ها در دوران جاهلیت روسری را طور خاصی روی سر شان می انداختند، طوری که روسری پشت گوش می رفت و سینه و گردن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حجاب زن ها در جاهلیت به همین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 این رفتار زنانه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معنای خود نمایی و جلوه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 های دوران جاهلیت بیرون نیایید </w:t>
      </w:r>
      <w:r>
        <w:rPr>
          <w:rFonts w:ascii="Amiri" w:hAnsi="Amiri" w:eastAsia="Amiri" w:cs="Amiri"/>
          <w:color w:val="111111"/>
          <w:sz w:val="28"/>
          <w:sz w:val="28"/>
          <w:szCs w:val="28"/>
          <w:rtl w:val="true"/>
          <w:lang w:bidi="ar-SA"/>
        </w:rPr>
        <w:t>لَا تَبَرَّجْنَ</w:t>
      </w:r>
      <w:r>
        <w:rPr>
          <w:rFonts w:ascii="IRNazanin" w:hAnsi="IRNazanin" w:eastAsia="IRNazanin"/>
          <w:color w:val="111111"/>
          <w:sz w:val="28"/>
          <w:sz w:val="28"/>
          <w:szCs w:val="28"/>
          <w:rtl w:val="true"/>
          <w:lang w:bidi="fa-IR"/>
        </w:rPr>
        <w:t xml:space="preserve"> مواضع خاصی از بدن تان را نمایان نسازید و خود را در دهان مرد ها نیندازید؛ مثل زن های جاهلیت که مرد ها سینه و گلوی شان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سفارش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روسری بلندی است که روی سینه گردن و دست ها را می گیرد و جلباب، لباس بلندی است که تمام بدن را می پوشاند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پیش از این که به مسجد بیاید این دو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دارد که </w:t>
      </w:r>
      <w:bookmarkStart w:id="546" w:name="pg8848_89463"/>
    </w:p>
    <w:p>
      <w:pPr>
        <w:pStyle w:val="BookText"/>
        <w:rPr/>
      </w:pPr>
      <w:bookmarkEnd w:id="546"/>
      <w:r>
        <w:rPr>
          <w:rFonts w:ascii="Amiri" w:hAnsi="Amiri" w:eastAsia="Amiri" w:cs="Amiri"/>
          <w:color w:val="111111"/>
          <w:sz w:val="28"/>
          <w:sz w:val="28"/>
          <w:szCs w:val="28"/>
          <w:rtl w:val="true"/>
          <w:lang w:bidi="ar-SA"/>
        </w:rPr>
        <w:t>لَاثَتْ خِمَارَها عَلَى رَأْسِهَا وَ اشْتَمَلَتْ بِحِلْبَابِهَا</w:t>
      </w:r>
      <w:r>
        <w:rPr>
          <w:rStyle w:val="FootnoteAnchor"/>
          <w:rtl w:val="true"/>
        </w:rPr>
        <w:footnoteReference w:id="370"/>
      </w:r>
      <w:r>
        <w:rPr>
          <w:rFonts w:ascii="IRNazanin" w:hAnsi="IRNazanin" w:eastAsia="IRNazanin"/>
          <w:color w:val="111111"/>
          <w:sz w:val="28"/>
          <w:sz w:val="28"/>
          <w:szCs w:val="28"/>
          <w:rtl w:val="true"/>
          <w:lang w:bidi="fa-IR"/>
        </w:rPr>
        <w:t>این روسری های کوچک، به تعبیر قرآن مربوط به جاهلیت پیش از اسلام است که برای جلوه نمایی، زن ها آن را روی سر می انداختند تا زمینه فحشا زنا و فریب مرد ها را فراهم آورند</w:t>
      </w:r>
      <w:r>
        <w:rPr>
          <w:rFonts w:eastAsia="IRNazanin" w:cs="IRNazanin"/>
          <w:color w:val="111111"/>
          <w:sz w:val="28"/>
          <w:szCs w:val="28"/>
          <w:rtl w:val="true"/>
          <w:lang w:bidi="fa-IR"/>
        </w:rPr>
        <w:t>.</w:t>
      </w:r>
    </w:p>
    <w:p>
      <w:pPr>
        <w:pStyle w:val="Heading4"/>
        <w:numPr>
          <w:ilvl w:val="3"/>
          <w:numId w:val="1"/>
        </w:numPr>
        <w:rPr/>
      </w:pPr>
      <w:bookmarkStart w:id="547" w:name="__RefHeading___Toc471482_2870459653"/>
      <w:bookmarkStart w:id="548" w:name="_Toc218"/>
      <w:bookmarkEnd w:id="547"/>
      <w:r>
        <w:rPr/>
        <w:t>3</w:t>
      </w:r>
      <w:r>
        <w:rPr>
          <w:rtl w:val="true"/>
        </w:rPr>
        <w:t xml:space="preserve">. </w:t>
      </w:r>
      <w:r>
        <w:rPr>
          <w:rtl w:val="true"/>
        </w:rPr>
        <w:t>ظَنَّ الْجَاهِلِيَّةِ ؛ گمان جاهلی</w:t>
      </w:r>
      <w:bookmarkEnd w:id="548"/>
    </w:p>
    <w:p>
      <w:pPr>
        <w:pStyle w:val="BookText"/>
        <w:rPr/>
      </w:pPr>
      <w:r>
        <w:rPr>
          <w:rFonts w:ascii="IRNazanin" w:hAnsi="IRNazanin" w:eastAsia="IRNazanin"/>
          <w:color w:val="111111"/>
          <w:sz w:val="28"/>
          <w:sz w:val="28"/>
          <w:szCs w:val="28"/>
          <w:rtl w:val="true"/>
          <w:lang w:bidi="fa-IR"/>
        </w:rPr>
        <w:t>درباره ظن و گمان جاهلی،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جاهلی نداشته باشید آیه در حال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يَظُنُّونَ بِاللَّهِ غَيْرَ الْحَقِّ ظَنَّ الْجَاهِلِيَّة</w:t>
      </w:r>
      <w:r>
        <w:rPr>
          <w:rFonts w:ascii="IRNazanin" w:hAnsi="IRNazanin" w:eastAsia="IRNazanin"/>
          <w:color w:val="111111"/>
          <w:sz w:val="28"/>
          <w:sz w:val="28"/>
          <w:szCs w:val="28"/>
          <w:rtl w:val="true"/>
          <w:lang w:bidi="fa-IR"/>
        </w:rPr>
        <w:t xml:space="preserve"> ؛ </w:t>
      </w:r>
      <w:r>
        <w:rPr>
          <w:rStyle w:val="FootnoteAnchor"/>
          <w:rtl w:val="true"/>
        </w:rPr>
        <w:footnoteReference w:id="371"/>
      </w:r>
      <w:r>
        <w:rPr>
          <w:rFonts w:ascii="IRNazanin" w:hAnsi="IRNazanin" w:eastAsia="IRNazanin"/>
          <w:color w:val="111111"/>
          <w:sz w:val="28"/>
          <w:sz w:val="28"/>
          <w:szCs w:val="28"/>
          <w:rtl w:val="true"/>
          <w:lang w:bidi="fa-IR"/>
        </w:rPr>
        <w:t>ظن جاهلیت، این که انسان نسبت به دیگران بد گمان باشد در جنگ احد به ظاهر مسلمانان شکست خوردند، ولی چون خدا با آن ها بود پیروزند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پیامبر صلی اللّه علیه و آله و سلم در صلح حدیبیه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نگذاشته اند ما به مکه برویم؛ ولی در آینده خواهیم رفت و پیروزی با ماست، اما منافقین گمان بد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گمان جاهلیت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اسلامی این است که تا می توانی کار مردم را حمل بر صحت کن کسی نباید نه تنها به پیغمبر صلی اللّه علیه و آله و سلم، حتی به مردم عادی نیز گمان بد بورزد،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ضَعْ أَمْرَأَخِيكَ عَلَى أَحْسَنِهِ</w:t>
      </w:r>
      <w:r>
        <w:rPr>
          <w:rStyle w:val="FootnoteAnchor"/>
          <w:rtl w:val="true"/>
        </w:rPr>
        <w:footnoteReference w:id="373"/>
      </w:r>
      <w:r>
        <w:rPr>
          <w:rFonts w:ascii="IRNazanin" w:hAnsi="IRNazanin" w:eastAsia="IRNazanin"/>
          <w:color w:val="111111"/>
          <w:sz w:val="28"/>
          <w:sz w:val="28"/>
          <w:szCs w:val="28"/>
          <w:rtl w:val="true"/>
          <w:lang w:bidi="fa-IR"/>
        </w:rPr>
        <w:t>تا می توانی کار مردم را حمل بر صحت کن</w:t>
      </w:r>
      <w:r>
        <w:rPr>
          <w:rFonts w:eastAsia="IRNazanin" w:cs="IRNazanin"/>
          <w:color w:val="111111"/>
          <w:sz w:val="28"/>
          <w:szCs w:val="28"/>
          <w:rtl w:val="true"/>
          <w:lang w:bidi="fa-IR"/>
        </w:rPr>
        <w:t>.</w:t>
      </w:r>
    </w:p>
    <w:p>
      <w:pPr>
        <w:pStyle w:val="Heading4"/>
        <w:numPr>
          <w:ilvl w:val="3"/>
          <w:numId w:val="1"/>
        </w:numPr>
        <w:rPr/>
      </w:pPr>
      <w:bookmarkStart w:id="549" w:name="__RefHeading___Toc471484_2870459653"/>
      <w:bookmarkStart w:id="550" w:name="_Toc219"/>
      <w:bookmarkEnd w:id="549"/>
      <w:r>
        <w:rPr/>
        <w:t>4</w:t>
      </w:r>
      <w:r>
        <w:rPr>
          <w:rtl w:val="true"/>
        </w:rPr>
        <w:t xml:space="preserve">. </w:t>
      </w:r>
      <w:r>
        <w:rPr>
          <w:rtl w:val="true"/>
        </w:rPr>
        <w:t>حُكْمَ الْجَاهِلِيَّةِ ؛ حكم جاهلی</w:t>
      </w:r>
      <w:bookmarkEnd w:id="550"/>
    </w:p>
    <w:p>
      <w:pPr>
        <w:pStyle w:val="BookText"/>
        <w:rPr/>
      </w:pPr>
      <w:r>
        <w:rPr>
          <w:rFonts w:ascii="IRNazanin" w:hAnsi="IRNazanin" w:eastAsia="IRNazanin"/>
          <w:color w:val="111111"/>
          <w:sz w:val="28"/>
          <w:sz w:val="28"/>
          <w:szCs w:val="28"/>
          <w:rtl w:val="true"/>
          <w:lang w:bidi="fa-IR"/>
        </w:rPr>
        <w:t xml:space="preserve">دلیل استناد حضرت زهرا علیها السلام به آيه </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ascii="IRNazanin" w:hAnsi="IRNazanin" w:eastAsia="IRNazanin"/>
          <w:color w:val="111111"/>
          <w:sz w:val="28"/>
          <w:sz w:val="28"/>
          <w:szCs w:val="28"/>
          <w:rtl w:val="true"/>
          <w:lang w:bidi="fa-IR"/>
        </w:rPr>
        <w:t xml:space="preserve"> این است به حاضرین در مسجد و تاریخ بفهماند که غصب خلافت و فدک بر اساس حکم جاهلی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موردی که حضرت زهرا علیها السلام در خطبه فدکیه، آیه اش را بر زبان جاری کرد احکام جاهلیت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قبل گفتم، استشهاد های قرآنی حضرت زهرا علیها السلام به صورت مستقل موضوع یک رساله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نیز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سخنان حضرت اقتباس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محقق، دانش جو و یا محصلی روی آن کار کند،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بیاید دیدگاه های قرآنی حضرت زهرا علیها السلام را استخراج کند؛ چرا حضرت این آیات را ذکر کرده است؟ و چرا آیات مشابه آن را ذکر نکرده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حضرت می خواهد بگوید ای کسانی که در مسجد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علی علیه السلام را کنار زده اید بر اساس جاهلیت قبل از اسلام </w:t>
      </w:r>
    </w:p>
    <w:p>
      <w:pPr>
        <w:pStyle w:val="BookText"/>
        <w:rPr/>
      </w:pPr>
      <w:r>
        <w:rPr>
          <w:rFonts w:ascii="IRNazanin" w:hAnsi="IRNazanin" w:eastAsia="IRNazanin"/>
          <w:color w:val="111111"/>
          <w:sz w:val="28"/>
          <w:sz w:val="28"/>
          <w:szCs w:val="28"/>
          <w:rtl w:val="true"/>
          <w:lang w:bidi="fa-IR"/>
        </w:rPr>
        <w:t>دارید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جاهلیت قبل از اسلام چه می کردند؟ در تاریخ دارد که احکام جاهلی قبل از اسلام سیّار بوده است؛ بدین معنی که مثلاً اگر فردی کشته می شد نگاه می کردند که آیا او از قبیله مهمی است یا نه؟ اگر از قبیله مهمی بود قاتلش را قصاص می کردند؛ اما اگر مقتول یک آدم ضعیفی بود قاتلش را قصاص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ها را روی افراد می گذاشتند نه روی یک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دیه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سرباز دیه اش با هم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با کارگر عادی دیه اش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احکام جاهلی با تغییر افراد متفاوت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می رفت ارث را برادری می برد که زورش بیشتر بود و به فرزند دیگرش ارث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فِي الْقِصَاصِ حَيَاةُ يَا أُولِي الْأَلْبَابِ</w:t>
      </w:r>
      <w:r>
        <w:rPr>
          <w:rStyle w:val="FootnoteAnchor"/>
          <w:rtl w:val="true"/>
        </w:rPr>
        <w:footnoteReference w:id="374"/>
      </w:r>
      <w:r>
        <w:rPr>
          <w:rFonts w:ascii="IRNazanin" w:hAnsi="IRNazanin" w:eastAsia="IRNazanin"/>
          <w:color w:val="111111"/>
          <w:sz w:val="28"/>
          <w:sz w:val="28"/>
          <w:szCs w:val="28"/>
          <w:rtl w:val="true"/>
          <w:lang w:bidi="fa-IR"/>
        </w:rPr>
        <w:t>در قصاص حیات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سربازش را عمداً بکشد، باید اعدام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قاتل خواه سرتیپ باشد یا رئیس کار خانه، باید قصاص شود ؛ </w:t>
      </w:r>
      <w:r>
        <w:rPr>
          <w:rFonts w:ascii="Amiri" w:hAnsi="Amiri" w:eastAsia="Amiri" w:cs="Amiri"/>
          <w:color w:val="111111"/>
          <w:sz w:val="28"/>
          <w:sz w:val="28"/>
          <w:szCs w:val="28"/>
          <w:rtl w:val="true"/>
          <w:lang w:bidi="ar-SA"/>
        </w:rPr>
        <w:t>الْحُرُّ بِالْحَرِ</w:t>
      </w:r>
      <w:r>
        <w:rPr>
          <w:rStyle w:val="FootnoteAnchor"/>
          <w:rtl w:val="true"/>
        </w:rPr>
        <w:footnoteReference w:id="375"/>
      </w:r>
      <w:r>
        <w:rPr>
          <w:rFonts w:ascii="IRNazanin" w:hAnsi="IRNazanin" w:eastAsia="IRNazanin"/>
          <w:color w:val="111111"/>
          <w:sz w:val="28"/>
          <w:sz w:val="28"/>
          <w:szCs w:val="28"/>
          <w:rtl w:val="true"/>
          <w:lang w:bidi="fa-IR"/>
        </w:rPr>
        <w:t>در قصاص، انسان مقابل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چه بچه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چه مرد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 چه مسئول باشد و چه رعیت، فرق نمی کند دیه اش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زهرا علیها السلام به اصحاب سقیفه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حکم جاهلیت برگشتید، می گویید ما از علی علیه السلام به این دلیل و به فلان توجیه خوش مان نمی آید، پس با یکی دیگر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 کردیم فدک یک جای پر در آمدی است و الان هم حکومت نیاز به مال دارد حالا آن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و حکم جاهلیت است </w:t>
      </w:r>
      <w:r>
        <w:rPr>
          <w:rFonts w:ascii="Amiri" w:hAnsi="Amiri" w:eastAsia="Amiri" w:cs="Amiri"/>
          <w:color w:val="111111"/>
          <w:sz w:val="28"/>
          <w:sz w:val="28"/>
          <w:szCs w:val="28"/>
          <w:rtl w:val="true"/>
          <w:lang w:bidi="ar-SA"/>
        </w:rPr>
        <w:t>أفَحُكْمَ الْجَاهِلِيَّةِ يَبْغُونَ</w:t>
      </w:r>
      <w:r>
        <w:rPr>
          <w:rStyle w:val="FootnoteAnchor"/>
          <w:rtl w:val="true"/>
        </w:rPr>
        <w:footnoteReference w:id="376"/>
      </w:r>
      <w:r>
        <w:rPr>
          <w:rFonts w:ascii="IRNazanin" w:hAnsi="IRNazanin" w:eastAsia="IRNazanin"/>
          <w:color w:val="111111"/>
          <w:sz w:val="28"/>
          <w:sz w:val="28"/>
          <w:szCs w:val="28"/>
          <w:rtl w:val="true"/>
          <w:lang w:bidi="fa-IR"/>
        </w:rPr>
        <w:t>شما مثل جاهلیت حکم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تان نشستید و دوختید و بریدید که </w:t>
      </w:r>
      <w:r>
        <w:rPr>
          <w:rFonts w:ascii="Amiri" w:hAnsi="Amiri" w:eastAsia="Amiri" w:cs="Amiri"/>
          <w:color w:val="111111"/>
          <w:sz w:val="28"/>
          <w:sz w:val="28"/>
          <w:szCs w:val="28"/>
          <w:rtl w:val="true"/>
          <w:lang w:bidi="ar-SA"/>
        </w:rPr>
        <w:t>النُّبُوَّةُ وَ الْإِمَامَةُ لَا تَجْتَمِعَانِ فِي بَيتٍ وَاحِدَة</w:t>
      </w:r>
      <w:r>
        <w:rPr>
          <w:rFonts w:ascii="IRNazanin" w:hAnsi="IRNazanin" w:eastAsia="IRNazanin"/>
          <w:color w:val="111111"/>
          <w:sz w:val="28"/>
          <w:sz w:val="28"/>
          <w:szCs w:val="28"/>
          <w:rtl w:val="true"/>
          <w:lang w:bidi="fa-IR"/>
        </w:rPr>
        <w:t xml:space="preserve"> ؛ </w:t>
      </w:r>
      <w:r>
        <w:rPr>
          <w:rStyle w:val="FootnoteAnchor"/>
          <w:rtl w:val="true"/>
        </w:rPr>
        <w:footnoteReference w:id="377"/>
      </w:r>
      <w:r>
        <w:rPr>
          <w:rFonts w:ascii="IRNazanin" w:hAnsi="IRNazanin" w:eastAsia="IRNazanin"/>
          <w:color w:val="111111"/>
          <w:sz w:val="28"/>
          <w:sz w:val="28"/>
          <w:szCs w:val="28"/>
          <w:rtl w:val="true"/>
          <w:lang w:bidi="fa-IR"/>
        </w:rPr>
        <w:t>نمی شود پیغمبری و امامت از یک خانواده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امیر المؤمنین علیه السلام خلیفه باشد زیرا سنش کم است، نمی شود فدک مال زهرا علیها السلام باشد زیرا او یک نفر است و جامعه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مالک تو </w:t>
      </w:r>
    </w:p>
    <w:p>
      <w:pPr>
        <w:pStyle w:val="BookText"/>
        <w:rPr/>
      </w:pPr>
      <w:r>
        <w:rPr>
          <w:rFonts w:ascii="IRNazanin" w:hAnsi="IRNazanin" w:eastAsia="IRNazanin"/>
          <w:color w:val="111111"/>
          <w:sz w:val="28"/>
          <w:sz w:val="28"/>
          <w:szCs w:val="28"/>
          <w:rtl w:val="true"/>
          <w:lang w:bidi="fa-IR"/>
        </w:rPr>
        <w:t>هستی؛ ولی ما تصمیم گرفتیم آن را بگیریم؛ این حکم جاهلیت است و اسلام آن را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در جنگ خیبر به چوپان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مسلمان شوی، مسلمان شو؛ ولی این گوسفندان امانت است، برو آن ها را به یهودی صاحب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خیبر با یهودی ها می جنگیم؛ اما گوسفندان شان امانت است و آن ها را تصاحب نمی کنیم، برو گوسفندان را به صاحب آن ها برگردان و بعد بيا</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حضرت رسول صلى اللّه عليه و آله و سلم کلید خانه کعبه را به عثمان بن طلحه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از دوران زندگی عثمان بن طلحه پس از پیامیر اطلاع چندانی نیست به جز این که در منابع اشاره کرده اند که تا زمان رحلت پیامبر صلی اللّه علیه و آله و سلم در مدینه اقامت کرد؛ پس از رحلت پیامبر صلی اللّه علیه و آله و سلم به مکه رفت و تا زمان وفاتش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و برخی منابع آورده اند که در نبرد اجنادین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گفته اند در مدینه در ایام خلافت معاویه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کلید دار خانه خدایی و کلید داری را در قانون دینی برای او بیان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همه ما توفیق شناخت فاطمه علیها السلام و گام برداشتن در مسیرش را عنایت بفرما</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8848_89472"/>
      <w:bookmarkStart w:id="552" w:name="pg8848_89472"/>
      <w:bookmarkEnd w:id="552"/>
    </w:p>
    <w:p>
      <w:pPr>
        <w:pStyle w:val="Heading3"/>
        <w:numPr>
          <w:ilvl w:val="2"/>
          <w:numId w:val="1"/>
        </w:numPr>
        <w:rPr/>
      </w:pPr>
      <w:bookmarkStart w:id="553" w:name="pg8848_89472"/>
      <w:bookmarkStart w:id="554" w:name="__RefHeading___Toc471486_2870459653"/>
      <w:bookmarkStart w:id="555" w:name="_Toc220"/>
      <w:bookmarkEnd w:id="553"/>
      <w:bookmarkEnd w:id="554"/>
      <w:r>
        <w:rPr>
          <w:rtl w:val="true"/>
        </w:rPr>
        <w:t xml:space="preserve">فیش روضه برگ </w:t>
      </w:r>
      <w:r>
        <w:rPr/>
        <w:t>10</w:t>
      </w:r>
      <w:bookmarkEnd w:id="555"/>
    </w:p>
    <w:p>
      <w:pPr>
        <w:pStyle w:val="BookText"/>
        <w:rPr/>
      </w:pPr>
      <w:r>
        <w:rPr>
          <w:rFonts w:ascii="IRNazanin" w:hAnsi="IRNazanin" w:eastAsia="IRNazanin"/>
          <w:color w:val="111111"/>
          <w:sz w:val="28"/>
          <w:sz w:val="28"/>
          <w:szCs w:val="28"/>
          <w:rtl w:val="true"/>
          <w:lang w:bidi="fa-IR"/>
        </w:rPr>
        <w:t xml:space="preserve">مسلمانان چرا شب دفن شد صدیقه کبری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الَّذِي خَلَقَكِ فَوَجَدَكِ لِمَا امْتَحَنَكِ صَابِرَةً وَ زَعَمْنَا أَنَّا لَكِ أَوْلِيَاءُ وَ مُصَدِّقُونَ وَ صَابِرُونَ لِكُلِّ مَا أَتَانَا بِهِ أبُوكِ اللّه وَ أَتَى بِهِ وَصِيُّهُاَلسَّلاَمُ عَلَيْكِ أَيَّتُهَا الصِّدِّيقَةُ الشَّهِيدَةُ، اَلْمَغْصُوبَةِ حَقُهَا الْمَمْنُوعَةِ إِرْثُهَا ، اَلْمَكْسُورَةِ ضِلْعُهَا الْمَظْلُومِ بَعْلُهَا، الْمَقْتُولِ وُلْدُهَا</w:t>
      </w:r>
      <w:r>
        <w:rPr>
          <w:rFonts w:ascii="IRNazanin" w:hAnsi="IRNazanin" w:eastAsia="IRNazanin"/>
          <w:color w:val="111111"/>
          <w:sz w:val="28"/>
          <w:sz w:val="28"/>
          <w:szCs w:val="28"/>
          <w:rtl w:val="true"/>
          <w:lang w:bidi="fa-IR"/>
        </w:rPr>
        <w:t xml:space="preserve"> منم که گردش شام و سحر به دستم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غیبت شمس و قمر به دستم بود</w:t>
      </w:r>
    </w:p>
    <w:p>
      <w:pPr>
        <w:pStyle w:val="BookText"/>
        <w:rPr/>
      </w:pPr>
      <w:r>
        <w:rPr>
          <w:rFonts w:ascii="IRNazanin" w:hAnsi="IRNazanin" w:eastAsia="IRNazanin"/>
          <w:color w:val="111111"/>
          <w:sz w:val="28"/>
          <w:sz w:val="28"/>
          <w:szCs w:val="28"/>
          <w:rtl w:val="true"/>
          <w:lang w:bidi="fa-IR"/>
        </w:rPr>
        <w:t xml:space="preserve">منم حبیبه حق بضعة النبی،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 قضا و قدر به دستم بود</w:t>
      </w:r>
    </w:p>
    <w:p>
      <w:pPr>
        <w:pStyle w:val="BookText"/>
        <w:rPr/>
      </w:pPr>
      <w:r>
        <w:rPr>
          <w:rFonts w:ascii="IRNazanin" w:hAnsi="IRNazanin" w:eastAsia="IRNazanin"/>
          <w:color w:val="111111"/>
          <w:sz w:val="28"/>
          <w:sz w:val="28"/>
          <w:szCs w:val="28"/>
          <w:rtl w:val="true"/>
          <w:lang w:bidi="fa-IR"/>
        </w:rPr>
        <w:t xml:space="preserve">در آن زمان که به سیلی نوازشم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جای لبان پدر به دستم بود</w:t>
      </w:r>
    </w:p>
    <w:p>
      <w:pPr>
        <w:pStyle w:val="BookText"/>
        <w:rPr/>
      </w:pPr>
      <w:r>
        <w:rPr>
          <w:rFonts w:ascii="IRNazanin" w:hAnsi="IRNazanin" w:eastAsia="IRNazanin"/>
          <w:color w:val="111111"/>
          <w:sz w:val="28"/>
          <w:sz w:val="28"/>
          <w:szCs w:val="28"/>
          <w:rtl w:val="true"/>
          <w:lang w:bidi="fa-IR"/>
        </w:rPr>
        <w:t xml:space="preserve">مغیره بازویم از ضرب تازیانه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مرگ هنوز آن اثر به دستم بود</w:t>
      </w:r>
    </w:p>
    <w:p>
      <w:pPr>
        <w:pStyle w:val="BookText"/>
        <w:rPr/>
      </w:pPr>
      <w:r>
        <w:rPr>
          <w:rFonts w:ascii="IRNazanin" w:hAnsi="IRNazanin" w:eastAsia="IRNazanin"/>
          <w:color w:val="111111"/>
          <w:sz w:val="28"/>
          <w:sz w:val="28"/>
          <w:szCs w:val="28"/>
          <w:rtl w:val="true"/>
          <w:lang w:bidi="fa-IR"/>
        </w:rPr>
        <w:t xml:space="preserve">تن ضعیف کجا و چهل نفرای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 از این بیشتر به دستم بود</w:t>
      </w:r>
    </w:p>
    <w:p>
      <w:pPr>
        <w:pStyle w:val="BookText"/>
        <w:rPr/>
      </w:pPr>
      <w:r>
        <w:rPr>
          <w:rFonts w:ascii="IRNazanin" w:hAnsi="IRNazanin" w:eastAsia="IRNazanin"/>
          <w:color w:val="111111"/>
          <w:sz w:val="28"/>
          <w:sz w:val="28"/>
          <w:szCs w:val="28"/>
          <w:rtl w:val="true"/>
          <w:lang w:bidi="fa-IR"/>
        </w:rPr>
        <w:t xml:space="preserve">نمی گذاشتم او را کشان کشان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دامن مولا اگر به دستم بود</w:t>
      </w:r>
    </w:p>
    <w:p>
      <w:pPr>
        <w:pStyle w:val="BookText"/>
        <w:rPr/>
      </w:pPr>
      <w:r>
        <w:rPr>
          <w:rFonts w:ascii="IRNazanin" w:hAnsi="IRNazanin" w:eastAsia="IRNazanin"/>
          <w:color w:val="111111"/>
          <w:sz w:val="28"/>
          <w:sz w:val="28"/>
          <w:szCs w:val="28"/>
          <w:rtl w:val="true"/>
          <w:lang w:bidi="fa-IR"/>
        </w:rPr>
        <w:t xml:space="preserve">کشیدم آه به نفرین ولی علی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امر حیات بشر به دستم بود</w:t>
      </w:r>
    </w:p>
    <w:p>
      <w:pPr>
        <w:pStyle w:val="BookText"/>
        <w:rPr/>
      </w:pPr>
      <w:r>
        <w:rPr>
          <w:rFonts w:ascii="IRNazanin" w:hAnsi="IRNazanin" w:eastAsia="IRNazanin"/>
          <w:color w:val="111111"/>
          <w:sz w:val="28"/>
          <w:sz w:val="28"/>
          <w:szCs w:val="28"/>
          <w:rtl w:val="true"/>
          <w:lang w:bidi="fa-IR"/>
        </w:rPr>
        <w:t xml:space="preserve">شکسته دست من افتاد دیگر از دستاس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 قضا و قدر به دستم بود</w:t>
      </w:r>
    </w:p>
    <w:p>
      <w:pPr>
        <w:pStyle w:val="BookText"/>
        <w:rPr/>
      </w:pPr>
      <w:r>
        <w:rPr>
          <w:rFonts w:ascii="IRNazanin" w:hAnsi="IRNazanin" w:eastAsia="IRNazanin"/>
          <w:color w:val="111111"/>
          <w:sz w:val="28"/>
          <w:sz w:val="28"/>
          <w:szCs w:val="28"/>
          <w:rtl w:val="true"/>
          <w:lang w:bidi="fa-IR"/>
        </w:rPr>
        <w:t xml:space="preserve">شبی که زینب من پیش بسترم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دختر من تا سحر به دستم بود</w:t>
      </w:r>
    </w:p>
    <w:p>
      <w:pPr>
        <w:pStyle w:val="BookText"/>
        <w:rPr/>
      </w:pPr>
      <w:r>
        <w:rPr>
          <w:rFonts w:ascii="IRNazanin" w:hAnsi="IRNazanin" w:eastAsia="IRNazanin"/>
          <w:color w:val="111111"/>
          <w:sz w:val="28"/>
          <w:sz w:val="28"/>
          <w:szCs w:val="28"/>
          <w:rtl w:val="true"/>
          <w:lang w:bidi="fa-IR"/>
        </w:rPr>
        <w:t>پس از خیانت دنیا پرستان و سکوت و بی تفاوتی خود پرستان ترسو و ایجاد انحراف و سیر ارتجاعی در امت اسلامی، حضرت زهرا علیها السلام به افشای خیانت خیانت کاران پرداخت و وجدان های خفته آنان را با شلاق ملامت بیدار کرد و خطاب به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يْلَكُم مَا أَسْرَعَ مَا خَنَتُمُ اللَّهَ وَ رَسُولَهُ فِينَا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أَوْصَاكُمْ رَسُولُ اللّهِ صلى اللّه عليه و آله و سلم بِاتِّبَاعِنَا وَ مَوَدَّتِنَا وَ التَّمَسُّكِ بِنَا</w:t>
      </w:r>
      <w:r>
        <w:rPr>
          <w:rFonts w:ascii="IRNazanin" w:hAnsi="IRNazanin" w:eastAsia="IRNazanin"/>
          <w:color w:val="111111"/>
          <w:sz w:val="28"/>
          <w:sz w:val="28"/>
          <w:szCs w:val="28"/>
          <w:rtl w:val="true"/>
          <w:lang w:bidi="fa-IR"/>
        </w:rPr>
        <w:t xml:space="preserve"> ؛ </w:t>
      </w:r>
      <w:r>
        <w:rPr>
          <w:rStyle w:val="FootnoteAnchor"/>
          <w:rtl w:val="true"/>
        </w:rPr>
        <w:footnoteReference w:id="380"/>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خدا و پیامبرش درباره ما اهل بیت علیهم السلام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رسول گرامی اسلام صلی اللّه علیه و آله و سلم به شما سفارش نمود تا از ما پیروی کنید ما را دوست داشته باشید و دست از ما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الْمُهَاجِرِينَ وَ الْأَنْصَارِ انْصُرُوا اللّهَ وَ ابْنَةَ نَبِيِّكُمْ وَ قَدْ بَايَعْتُمْ رَسُولَ اللّهِ صلى اللّه عليه و آله و سلم يَوْمَ بَايَعْتُمُوهُ أَنْ تَمْنَعُوهُ وَ ذُرِّيَّتَهُ مِمَّا تَمْنَعُونَ مِنْهُ أَنْفُسَكُمْ وَ ذَرَارِيَّكُمْ فَفُوا لِرَسُولِ اللّهِ صلی اللّه علیه و آله و سلم بِبَيْعَتِكُمْ</w:t>
      </w:r>
      <w:r>
        <w:rPr>
          <w:rFonts w:ascii="IRNazanin" w:hAnsi="IRNazanin" w:eastAsia="IRNazanin"/>
          <w:color w:val="111111"/>
          <w:sz w:val="28"/>
          <w:sz w:val="28"/>
          <w:szCs w:val="28"/>
          <w:rtl w:val="true"/>
          <w:lang w:bidi="fa-IR"/>
        </w:rPr>
        <w:t xml:space="preserve"> ؛ </w:t>
      </w:r>
      <w:r>
        <w:rPr>
          <w:rStyle w:val="FootnoteAnchor"/>
          <w:rtl w:val="true"/>
        </w:rPr>
        <w:footnoteReference w:id="381"/>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دختر پیامبر تان را یاری کنید؛ و به تحقیق شما با رسول خدا صلی اللّه علیه و آله و سلم بیعت کردید که از پیامبر صلی اللّه علیه و آله و سلم اله و فرزندانش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خود و فرزندان خود تان دفاع می کنید، پس بر بیعت خود با رسول خدا صلی اللّه علیه و آله و سلم استوار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طور مردم وفا کردند به بیعتی که با رسول خدا صلی اللّه علیه و آله و سلم بسته بودند؟ چه طور اجر رسالت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سفارش حضرت زهرا علیها السلام را کرده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با اهل بیتم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زحمتی که کشیدم مزد و تشکر نمی خواهم؛ فقط، جان شما و جان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تان درد نکند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به ما دادید یک فاطمیه دیگری را هم درک کردیم، ما را دعوت کردید دست رو سر ما کشیدید با همان دستی که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همان دستی که با غلاف شمشیر از مولایش علی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خون شده دریا و چشمم چشمه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تا بگریم بیشتر، ای اشک، نیرویی</w:t>
      </w:r>
    </w:p>
    <w:p>
      <w:pPr>
        <w:pStyle w:val="BookText"/>
        <w:rPr/>
      </w:pPr>
      <w:r>
        <w:rPr>
          <w:rFonts w:ascii="IRNazanin" w:hAnsi="IRNazanin" w:eastAsia="IRNazanin"/>
          <w:color w:val="111111"/>
          <w:sz w:val="28"/>
          <w:sz w:val="28"/>
          <w:szCs w:val="28"/>
          <w:rtl w:val="true"/>
          <w:lang w:bidi="fa-IR"/>
        </w:rPr>
        <w:t xml:space="preserve">قدم خم گشته در پای سرشک خود، بدان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سروی قامتش در هم شکسته بر لب جویی</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کن این را که در امواج دشمن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از دست خدا بشکسته بازویی</w:t>
      </w:r>
    </w:p>
    <w:p>
      <w:pPr>
        <w:pStyle w:val="BookText"/>
        <w:rPr/>
      </w:pPr>
      <w:r>
        <w:rPr>
          <w:rFonts w:ascii="IRNazanin" w:hAnsi="IRNazanin" w:eastAsia="IRNazanin"/>
          <w:color w:val="111111"/>
          <w:sz w:val="28"/>
          <w:sz w:val="28"/>
          <w:szCs w:val="28"/>
          <w:rtl w:val="true"/>
          <w:lang w:bidi="fa-IR"/>
        </w:rPr>
        <w:t xml:space="preserve">به خون دیده بنویسید بر دیوار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کشته راه ولایت گشته بانویی</w:t>
      </w:r>
    </w:p>
    <w:p>
      <w:pPr>
        <w:pStyle w:val="BookText"/>
        <w:rPr/>
      </w:pPr>
      <w:r>
        <w:rPr>
          <w:rFonts w:ascii="IRNazanin" w:hAnsi="IRNazanin" w:eastAsia="IRNazanin"/>
          <w:color w:val="111111"/>
          <w:sz w:val="28"/>
          <w:sz w:val="28"/>
          <w:szCs w:val="28"/>
          <w:rtl w:val="true"/>
          <w:lang w:bidi="fa-IR"/>
        </w:rPr>
        <w:t>ان شاء اللّه شب اول قبر این ناله و اشک ها به فریاد ما برسه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به عدو که روح تقوا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کمال و عشق و معنا را کشت</w:t>
      </w:r>
    </w:p>
    <w:p>
      <w:pPr>
        <w:pStyle w:val="BookText"/>
        <w:rPr/>
      </w:pPr>
      <w:r>
        <w:rPr>
          <w:rFonts w:ascii="IRNazanin" w:hAnsi="IRNazanin" w:eastAsia="IRNazanin"/>
          <w:color w:val="111111"/>
          <w:sz w:val="28"/>
          <w:sz w:val="28"/>
          <w:szCs w:val="28"/>
          <w:rtl w:val="true"/>
          <w:lang w:bidi="fa-IR"/>
        </w:rPr>
        <w:t xml:space="preserve">باز آ و بگیر انتقامی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ز راه ظلم زهرا را کشت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556" w:name="pg8848_89474"/>
    </w:p>
    <w:p>
      <w:pPr>
        <w:pStyle w:val="Heading3"/>
        <w:numPr>
          <w:ilvl w:val="2"/>
          <w:numId w:val="1"/>
        </w:numPr>
        <w:rPr/>
      </w:pPr>
      <w:bookmarkStart w:id="557" w:name="__RefHeading___Toc471488_2870459653"/>
      <w:bookmarkStart w:id="558" w:name="_Toc221"/>
      <w:bookmarkEnd w:id="556"/>
      <w:bookmarkEnd w:id="557"/>
      <w:r>
        <w:rPr>
          <w:rtl w:val="true"/>
        </w:rPr>
        <w:t xml:space="preserve">چکیده مطالب برگ </w:t>
      </w:r>
      <w:r>
        <w:rPr/>
        <w:t>10</w:t>
      </w:r>
      <w:bookmarkEnd w:id="558"/>
    </w:p>
    <w:p>
      <w:pPr>
        <w:pStyle w:val="BookText"/>
        <w:rPr/>
      </w:pPr>
      <w:r>
        <w:rPr>
          <w:rFonts w:ascii="IRNazanin" w:hAnsi="IRNazanin" w:eastAsia="IRNazanin"/>
          <w:color w:val="111111"/>
          <w:sz w:val="28"/>
          <w:sz w:val="28"/>
          <w:szCs w:val="28"/>
          <w:rtl w:val="true"/>
          <w:lang w:bidi="fa-IR"/>
        </w:rPr>
        <w:t xml:space="preserve">آموزه های تفسیری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اندازه ای با قرآن مأنوس بود که وصیت نمود؛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خاک می سپاری برایم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حضرت زهرا علیها السلام در مقابل زن و مرد حاضر در جو خاص مسجد، این آیه را قرائت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أَفَحُكْمَ الْجَاهِلِيَّةِ يَبْغُونَ وَ مَنْ أَحْسَنُ مِنَ اللَّهِ حُكْمًا لِقَوْمٍ يُوقِنُونَ ﴾</w:t>
      </w:r>
    </w:p>
    <w:p>
      <w:pPr>
        <w:pStyle w:val="BookText"/>
        <w:rPr/>
      </w:pPr>
      <w:r>
        <w:rPr>
          <w:rFonts w:ascii="IRNazanin" w:hAnsi="IRNazanin" w:eastAsia="IRNazanin"/>
          <w:color w:val="111111"/>
          <w:sz w:val="28"/>
          <w:sz w:val="28"/>
          <w:szCs w:val="28"/>
          <w:rtl w:val="true"/>
          <w:lang w:bidi="fa-IR"/>
        </w:rPr>
        <w:t xml:space="preserve">دکتر جواد على در كتاب المفصل في التاريخ العرب،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را جاهلیت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و هسته اعتقادت عرب قبل از اسلام </w:t>
      </w:r>
      <w:r>
        <w:rPr>
          <w:rFonts w:ascii="Amiri" w:hAnsi="Amiri" w:eastAsia="Amiri" w:cs="Amiri"/>
          <w:color w:val="111111"/>
          <w:sz w:val="28"/>
          <w:sz w:val="28"/>
          <w:szCs w:val="28"/>
          <w:rtl w:val="true"/>
          <w:lang w:bidi="ar-SA"/>
        </w:rPr>
        <w:t>مَا يُهْلِكُنَا إِلَّا الدَّهْرُ</w:t>
      </w:r>
      <w:r>
        <w:rPr>
          <w:rFonts w:ascii="IRNazanin" w:hAnsi="IRNazanin" w:eastAsia="IRNazanin"/>
          <w:color w:val="111111"/>
          <w:sz w:val="28"/>
          <w:sz w:val="28"/>
          <w:szCs w:val="28"/>
          <w:rtl w:val="true"/>
          <w:lang w:bidi="fa-IR"/>
        </w:rPr>
        <w:t xml:space="preserve"> بود بت پرستی و خرافات و تعصبات عجیبی در آن جامعه وجود داشت، مثلا نگاه شان به زن کاملا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چهار گانه جاملیت</w:t>
      </w:r>
    </w:p>
    <w:p>
      <w:pPr>
        <w:pStyle w:val="BookText"/>
        <w:rPr/>
      </w:pPr>
      <w:r>
        <w:rPr>
          <w:rFonts w:ascii="IRNazanin" w:hAnsi="IRNazanin" w:eastAsia="IRNazanin"/>
          <w:color w:val="111111"/>
          <w:sz w:val="28"/>
          <w:sz w:val="28"/>
          <w:szCs w:val="28"/>
          <w:rtl w:val="true"/>
          <w:lang w:bidi="fa-IR"/>
        </w:rPr>
        <w:t>قرآن به چهار ویژگی در فضای زندگی جاهلی اشاره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حَمِيَّةَ الْجَاهِلِيَّةِ</w:t>
      </w:r>
    </w:p>
    <w:p>
      <w:pPr>
        <w:pStyle w:val="BookText"/>
        <w:rPr/>
      </w:pPr>
      <w:r>
        <w:rPr>
          <w:rFonts w:ascii="IRNazanin" w:hAnsi="IRNazanin" w:eastAsia="IRNazanin"/>
          <w:color w:val="111111"/>
          <w:sz w:val="28"/>
          <w:sz w:val="28"/>
          <w:szCs w:val="28"/>
          <w:rtl w:val="true"/>
          <w:lang w:bidi="fa-IR"/>
        </w:rPr>
        <w:t>؛ تعصب جاهلى</w:t>
      </w:r>
    </w:p>
    <w:p>
      <w:pPr>
        <w:pStyle w:val="BookText"/>
        <w:rPr/>
      </w:pPr>
      <w:r>
        <w:rPr>
          <w:rFonts w:ascii="Amiri" w:hAnsi="Amiri" w:eastAsia="Amiri" w:cs="Amiri"/>
          <w:color w:val="111111"/>
          <w:sz w:val="28"/>
          <w:sz w:val="28"/>
          <w:szCs w:val="28"/>
          <w:rtl w:val="true"/>
          <w:lang w:bidi="ar-SA"/>
        </w:rPr>
        <w:t>إِذْ جَعَلَ الَّذِينَ كَفَرُوا فِي قُلُوبِهِمْ الْحَمِيَّةَ حَمِيَّةَ الْجَاهِلِيَّةِحَمِيَّة</w:t>
      </w:r>
      <w:r>
        <w:rPr>
          <w:rFonts w:ascii="IRNazanin" w:hAnsi="IRNazanin" w:eastAsia="IRNazanin"/>
          <w:color w:val="111111"/>
          <w:sz w:val="28"/>
          <w:sz w:val="28"/>
          <w:szCs w:val="28"/>
          <w:rtl w:val="true"/>
          <w:lang w:bidi="fa-IR"/>
        </w:rPr>
        <w:t xml:space="preserve"> به معنای تعصب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این است که کسی آدم های بد شهرش را بر آدم های خوب شهر های دیگر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پیغمبر علیه السلام که سخن می گفت </w:t>
      </w:r>
      <w:r>
        <w:rPr>
          <w:rFonts w:ascii="Amiri" w:hAnsi="Amiri" w:eastAsia="Amiri" w:cs="Amiri"/>
          <w:color w:val="111111"/>
          <w:sz w:val="28"/>
          <w:sz w:val="28"/>
          <w:szCs w:val="28"/>
          <w:rtl w:val="true"/>
          <w:lang w:bidi="ar-SA"/>
        </w:rPr>
        <w:t>جَعَلُوا أَصَابِعَهُمْ فِي آذَانِهِمْ وَ اسْتَغْشَوْا ثِيَابَهُمْ</w:t>
      </w:r>
    </w:p>
    <w:p>
      <w:pPr>
        <w:pStyle w:val="BookText"/>
        <w:rPr/>
      </w:pPr>
      <w:r>
        <w:rPr>
          <w:rFonts w:ascii="IRNazanin" w:hAnsi="IRNazanin" w:eastAsia="IRNazanin"/>
          <w:color w:val="111111"/>
          <w:sz w:val="28"/>
          <w:sz w:val="28"/>
          <w:szCs w:val="28"/>
          <w:rtl w:val="true"/>
          <w:lang w:bidi="fa-IR"/>
        </w:rPr>
        <w:t>در تاریخ افرادی داشتیم که تعصب را شکستند، ولی این ها استثناء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عروة بن مسعود و ابان بن سعید</w:t>
      </w:r>
    </w:p>
    <w:p>
      <w:pPr>
        <w:pStyle w:val="BookText"/>
        <w:rPr/>
      </w:pPr>
      <w:r>
        <w:rPr>
          <w:rFonts w:ascii="IRNazanin" w:hAnsi="IRNazanin" w:eastAsia="IRNazanin"/>
          <w:color w:val="111111"/>
          <w:sz w:val="28"/>
          <w:sz w:val="28"/>
          <w:szCs w:val="28"/>
          <w:rtl w:val="true"/>
          <w:lang w:bidi="fa-IR"/>
        </w:rPr>
        <w:t>اسلام روی انسانیت انسان ها حساب باز کرده است و یک حساب دیگری هم روی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 نگاه نمی کند که این یهودی است یا مسلمان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تَبَرُّجَ الْجَاهِلِيَّةِ</w:t>
      </w:r>
    </w:p>
    <w:p>
      <w:pPr>
        <w:pStyle w:val="BookText"/>
        <w:rPr/>
      </w:pPr>
      <w:r>
        <w:rPr>
          <w:rFonts w:ascii="IRNazanin" w:hAnsi="IRNazanin" w:eastAsia="IRNazanin"/>
          <w:color w:val="111111"/>
          <w:sz w:val="28"/>
          <w:sz w:val="28"/>
          <w:szCs w:val="28"/>
          <w:rtl w:val="true"/>
          <w:lang w:bidi="fa-IR"/>
        </w:rPr>
        <w:t>؛ خود نمایی جاهلی</w:t>
      </w:r>
    </w:p>
    <w:p>
      <w:pPr>
        <w:pStyle w:val="BookText"/>
        <w:rPr/>
      </w:pPr>
      <w:r>
        <w:rPr>
          <w:rFonts w:ascii="Amiri" w:hAnsi="Amiri" w:eastAsia="Amiri" w:cs="Amiri"/>
          <w:color w:val="111111"/>
          <w:sz w:val="28"/>
          <w:sz w:val="28"/>
          <w:szCs w:val="28"/>
          <w:rtl w:val="true"/>
          <w:lang w:bidi="ar-SA"/>
        </w:rPr>
        <w:t>وَ لَا تَبَرَّجْنَ تَبَرُّجَ الْجَاهِلِيَّةِ الأُولَى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نمایی و جلوه گری است و مراد پوشش مرسوم زن ها در جاهلیت بود که روسری پشت گوش می رفت و سینه و گردن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سفارش دارد که بانوان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 الْجَاهِلِيَّةِ</w:t>
      </w:r>
    </w:p>
    <w:p>
      <w:pPr>
        <w:pStyle w:val="BookText"/>
        <w:rPr/>
      </w:pPr>
      <w:r>
        <w:rPr>
          <w:rFonts w:ascii="IRNazanin" w:hAnsi="IRNazanin" w:eastAsia="IRNazanin"/>
          <w:color w:val="111111"/>
          <w:sz w:val="28"/>
          <w:sz w:val="28"/>
          <w:szCs w:val="28"/>
          <w:rtl w:val="true"/>
          <w:lang w:bidi="fa-IR"/>
        </w:rPr>
        <w:t>؛ گمان جاهلی</w:t>
      </w:r>
    </w:p>
    <w:p>
      <w:pPr>
        <w:pStyle w:val="BookText"/>
        <w:rPr/>
      </w:pPr>
      <w:r>
        <w:rPr>
          <w:rFonts w:ascii="Amiri" w:hAnsi="Amiri" w:eastAsia="Amiri" w:cs="Amiri"/>
          <w:color w:val="111111"/>
          <w:sz w:val="28"/>
          <w:sz w:val="28"/>
          <w:szCs w:val="28"/>
          <w:rtl w:val="true"/>
          <w:lang w:bidi="ar-SA"/>
        </w:rPr>
        <w:t>يَظُنُّونَ بِاللَّهِ غَيْرَ الْحَقِّ ظَنَّ الْجَاهِلِيَّة</w:t>
      </w:r>
      <w:r>
        <w:rPr>
          <w:rFonts w:ascii="IRNazanin" w:hAnsi="IRNazanin" w:eastAsia="IRNazanin"/>
          <w:color w:val="111111"/>
          <w:sz w:val="28"/>
          <w:sz w:val="28"/>
          <w:szCs w:val="28"/>
          <w:rtl w:val="true"/>
          <w:lang w:bidi="fa-IR"/>
        </w:rPr>
        <w:t>؛ ظن جاهلیت، یعنی این که انسان نسبت به دیگران بد 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اسلامی این است که تا می توانی کار مردم را حمل بر صحت کن امام صادق علىه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ضَعْ أَمْرَأَخِيكَ عَلَى أَحْسَنِهِ</w:t>
      </w:r>
    </w:p>
    <w:p>
      <w:pPr>
        <w:pStyle w:val="BookText"/>
        <w:rPr/>
      </w:pP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 حكم جاهلی دلیل استناد حضرت زهرا علیها السلام به آيه </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ascii="IRNazanin" w:hAnsi="IRNazanin" w:eastAsia="IRNazanin"/>
          <w:color w:val="111111"/>
          <w:sz w:val="28"/>
          <w:sz w:val="28"/>
          <w:szCs w:val="28"/>
          <w:rtl w:val="true"/>
          <w:lang w:bidi="fa-IR"/>
        </w:rPr>
        <w:t xml:space="preserve"> این است به حاضرین در مسجد و تاریخ بفهماند که غصب خلافت و فدک بر اساس حکم جاهلی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جاهلی قبل از اسلام سیّار بود؛ یعنی این که احکام جاهلی با تغییر افراد متفاوت می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و سلم در جنگ خیبر به چوپان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مسلمان شوی، مسلمان شو؛ ولی اول گوسفند ها را به یهودی صاحب مال بده چون امانت است</w:t>
      </w:r>
      <w:r>
        <w:rPr>
          <w:rFonts w:eastAsia="IRNazanin" w:cs="IRNazanin"/>
          <w:color w:val="111111"/>
          <w:sz w:val="28"/>
          <w:szCs w:val="28"/>
          <w:rtl w:val="true"/>
          <w:lang w:bidi="fa-IR"/>
        </w:rPr>
        <w:t xml:space="preserve">. </w:t>
      </w:r>
      <w:bookmarkStart w:id="559" w:name="pg8848_89476"/>
    </w:p>
    <w:p>
      <w:pPr>
        <w:pStyle w:val="Heading2"/>
        <w:numPr>
          <w:ilvl w:val="1"/>
          <w:numId w:val="1"/>
        </w:numPr>
        <w:rPr/>
      </w:pPr>
      <w:bookmarkStart w:id="560" w:name="__RefHeading___Toc471490_2870459653"/>
      <w:bookmarkStart w:id="561" w:name="_Toc222"/>
      <w:bookmarkEnd w:id="559"/>
      <w:bookmarkEnd w:id="560"/>
      <w:r>
        <w:rPr>
          <w:rtl w:val="true"/>
        </w:rPr>
        <w:t>جلسه یازدهم</w:t>
      </w:r>
      <w:r>
        <w:rPr>
          <w:rtl w:val="true"/>
        </w:rPr>
        <w:t xml:space="preserve">: </w:t>
      </w:r>
      <w:r>
        <w:rPr>
          <w:rtl w:val="true"/>
        </w:rPr>
        <w:t>وقف و جایگاه آن سیره حضرت زهرا سلام اللّه علیها</w:t>
      </w:r>
      <w:bookmarkEnd w:id="561"/>
    </w:p>
    <w:p>
      <w:pPr>
        <w:pStyle w:val="Heading3"/>
        <w:numPr>
          <w:ilvl w:val="2"/>
          <w:numId w:val="1"/>
        </w:numPr>
        <w:rPr/>
      </w:pPr>
      <w:bookmarkStart w:id="562" w:name="__RefHeading___Toc471492_2870459653"/>
      <w:bookmarkStart w:id="563" w:name="_Toc223"/>
      <w:bookmarkEnd w:id="562"/>
      <w:r>
        <w:rPr>
          <w:rtl w:val="true"/>
        </w:rPr>
        <w:t>وقف در اسلام</w:t>
      </w:r>
      <w:bookmarkEnd w:id="563"/>
    </w:p>
    <w:p>
      <w:pPr>
        <w:pStyle w:val="BookText"/>
        <w:rPr/>
      </w:pPr>
      <w:r>
        <w:rPr>
          <w:rFonts w:ascii="IRNazanin" w:hAnsi="IRNazanin" w:eastAsia="IRNazanin"/>
          <w:color w:val="111111"/>
          <w:sz w:val="28"/>
          <w:sz w:val="28"/>
          <w:szCs w:val="28"/>
          <w:rtl w:val="true"/>
          <w:lang w:bidi="fa-IR"/>
        </w:rPr>
        <w:t>اسلام به عنوان کامل ترین دین آسمانی، به گونه ای اساسی کلّیه نیاز های افراد جامعۀ خود را بررسی نموده و راه حل هایی را در جهت رفع مشکلات مختلف جامعه ارائه نموده که ضامن و در بردارندۀ گسترش عدالت و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 های اسلامی، وضع قوانینی از قبیل زکات، خمس، صدقه و وقف است که به مدد آن ها، بسیاری از مشکلات اقتصادی جامعه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مبین اسلام به پیروان خود دستور داده است تا با اجرای احکام قرآن و شرع مقدّس، در جهت محرومیت زدایی از جامعه اسلامی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 های سفارش شده در خصوص استحکام پایه های گوناگون اجتماعی، فرهنگی و اقتصادی جامعۀ اسلامی، سنّت حسنه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عبارت است از این که عین مال، حبس و منافع آن تسبیل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حبس نمودن عین مال، نگاه داشتن عین و اصل مال از نقل و انتقال و هم چنین از تصرّفاتی است که موجب تلف عین گردد؛ زیرا مقصود از وقف، بهره بردن همیشگی موقوف علیهم از مال موقوفه است و بدین جهت، آن را وقف نامیده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تسبیل منافع، واگذاری منافع در راه خداوند و امورخیریه و اجتماعی بر اساس نیت واقف می باشد</w:t>
      </w:r>
      <w:r>
        <w:rPr>
          <w:rFonts w:eastAsia="IRNazanin" w:cs="IRNazanin"/>
          <w:color w:val="111111"/>
          <w:sz w:val="28"/>
          <w:szCs w:val="28"/>
          <w:rtl w:val="true"/>
          <w:lang w:bidi="fa-IR"/>
        </w:rPr>
        <w:t xml:space="preserve">. </w:t>
      </w:r>
      <w:bookmarkStart w:id="564" w:name="pg8848_89478"/>
    </w:p>
    <w:p>
      <w:pPr>
        <w:pStyle w:val="BookText"/>
        <w:rPr/>
      </w:pPr>
      <w:bookmarkEnd w:id="564"/>
      <w:r>
        <w:rPr>
          <w:rFonts w:ascii="IRNazanin" w:hAnsi="IRNazanin" w:eastAsia="IRNazanin"/>
          <w:color w:val="111111"/>
          <w:sz w:val="28"/>
          <w:sz w:val="28"/>
          <w:szCs w:val="28"/>
          <w:rtl w:val="true"/>
          <w:lang w:bidi="fa-IR"/>
        </w:rPr>
        <w:t>وقف از دیرباز به شکل های گوناگونی در تاریخ بشر وجود داشته است ولی اسلام، آن را در مسیری روشن، منطقی، هدف دار، مترقی و دقیق نهاده است</w:t>
      </w:r>
      <w:r>
        <w:rPr>
          <w:rFonts w:eastAsia="IRNazanin" w:cs="IRNazanin"/>
          <w:color w:val="111111"/>
          <w:sz w:val="28"/>
          <w:szCs w:val="28"/>
          <w:rtl w:val="true"/>
          <w:lang w:bidi="fa-IR"/>
        </w:rPr>
        <w:t>.</w:t>
      </w:r>
    </w:p>
    <w:p>
      <w:pPr>
        <w:pStyle w:val="Heading3"/>
        <w:numPr>
          <w:ilvl w:val="2"/>
          <w:numId w:val="1"/>
        </w:numPr>
        <w:rPr/>
      </w:pPr>
      <w:bookmarkStart w:id="565" w:name="__RefHeading___Toc471494_2870459653"/>
      <w:bookmarkStart w:id="566" w:name="_Toc224"/>
      <w:bookmarkEnd w:id="565"/>
      <w:r>
        <w:rPr>
          <w:rtl w:val="true"/>
        </w:rPr>
        <w:t>وقف در قرآن</w:t>
      </w:r>
      <w:bookmarkEnd w:id="566"/>
    </w:p>
    <w:p>
      <w:pPr>
        <w:pStyle w:val="BookText"/>
        <w:rPr/>
      </w:pPr>
      <w:r>
        <w:rPr>
          <w:rFonts w:ascii="IRNazanin" w:hAnsi="IRNazanin" w:eastAsia="IRNazanin"/>
          <w:color w:val="111111"/>
          <w:sz w:val="28"/>
          <w:sz w:val="28"/>
          <w:szCs w:val="28"/>
          <w:rtl w:val="true"/>
          <w:lang w:bidi="fa-IR"/>
        </w:rPr>
        <w:t>اگر چه در قرآن کریم آیه ای که بر وقف و احکام آن صراحت داشته باشد، وجود ندارد، اما مفسّران و دانشمندان اسلامی از کلّیت برخی مفاهیم اخلاقی که در قرآن ذکر شده است، چنین دریافته اند که وقف، مورد تأیید قرآن کریم است؛ زیرا مواردی از اعمال صالح مانند صدقه، قرض الحسنه، تعاون، انفاق، محبّت و كمک به هم نوعان ذکر شده که به نوعی با روح وقف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Fonts w:ascii="IRNazanin" w:hAnsi="IRNazanin" w:eastAsia="IRNazanin"/>
          <w:color w:val="111111"/>
          <w:sz w:val="28"/>
          <w:sz w:val="28"/>
          <w:szCs w:val="28"/>
          <w:rtl w:val="true"/>
          <w:lang w:bidi="fa-IR"/>
        </w:rPr>
        <w:t xml:space="preserve"> ؛ </w:t>
      </w:r>
      <w:r>
        <w:rPr>
          <w:rStyle w:val="FootnoteAnchor"/>
          <w:rtl w:val="true"/>
        </w:rPr>
        <w:footnoteReference w:id="383"/>
      </w:r>
      <w:r>
        <w:rPr>
          <w:rFonts w:ascii="IRNazanin" w:hAnsi="IRNazanin" w:eastAsia="IRNazanin"/>
          <w:color w:val="111111"/>
          <w:sz w:val="28"/>
          <w:sz w:val="28"/>
          <w:szCs w:val="28"/>
          <w:rtl w:val="true"/>
          <w:lang w:bidi="fa-IR"/>
        </w:rPr>
        <w:t xml:space="preserve">مال و فرزندان، آرایش زندگانی جهان اند و لکن اعمال صالح که تا قیامت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تهجّد، ذکر خدا و صدقات جاری همچون بنای مسجد مدرسه موقوفات و خیرات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بسی بهتر و عاقبت آن نیکو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ترتیب باید تأکید نمود که وقف، مصداق بارز باقیات الصالحات است</w:t>
      </w:r>
      <w:r>
        <w:rPr>
          <w:rFonts w:eastAsia="IRNazanin" w:cs="IRNazanin"/>
          <w:color w:val="111111"/>
          <w:sz w:val="28"/>
          <w:szCs w:val="28"/>
          <w:rtl w:val="true"/>
          <w:lang w:bidi="fa-IR"/>
        </w:rPr>
        <w:t>.</w:t>
      </w:r>
    </w:p>
    <w:p>
      <w:pPr>
        <w:pStyle w:val="Heading3"/>
        <w:numPr>
          <w:ilvl w:val="2"/>
          <w:numId w:val="1"/>
        </w:numPr>
        <w:rPr/>
      </w:pPr>
      <w:bookmarkStart w:id="567" w:name="__RefHeading___Toc471496_2870459653"/>
      <w:bookmarkStart w:id="568" w:name="_Toc225"/>
      <w:bookmarkEnd w:id="567"/>
      <w:r>
        <w:rPr>
          <w:rtl w:val="true"/>
        </w:rPr>
        <w:t>وقف در سنت</w:t>
      </w:r>
      <w:bookmarkEnd w:id="568"/>
    </w:p>
    <w:p>
      <w:pPr>
        <w:pStyle w:val="BookText"/>
        <w:rPr/>
      </w:pPr>
      <w:r>
        <w:rPr>
          <w:rFonts w:ascii="IRNazanin" w:hAnsi="IRNazanin" w:eastAsia="IRNazanin"/>
          <w:color w:val="111111"/>
          <w:sz w:val="28"/>
          <w:sz w:val="28"/>
          <w:szCs w:val="28"/>
          <w:rtl w:val="true"/>
          <w:lang w:bidi="fa-IR"/>
        </w:rPr>
        <w:t>دومین منبع معارف اسلامی، سنّت است و سنّت، به قول، فعل و تقریر گفته می شود که از معصومین علیهم السلام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وقف و ارزش و ویژگی های آن، روایات متعددی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 عمل انسان جزاز سه راه با مرگش قطع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صدقه جاريه</w:t>
      </w:r>
    </w:p>
    <w:p>
      <w:pPr>
        <w:pStyle w:val="BookText"/>
        <w:rPr/>
      </w:pPr>
      <w:r>
        <w:rPr>
          <w:rFonts w:ascii="IRNazanin" w:hAnsi="IRNazanin" w:eastAsia="IRNazanin"/>
          <w:color w:val="111111"/>
          <w:sz w:val="28"/>
          <w:sz w:val="28"/>
          <w:szCs w:val="28"/>
          <w:rtl w:val="true"/>
          <w:lang w:bidi="fa-IR"/>
        </w:rPr>
        <w:t>دانشی که مورد استفاده قرار گیرد</w:t>
      </w:r>
    </w:p>
    <w:p>
      <w:pPr>
        <w:pStyle w:val="BookText"/>
        <w:rPr/>
      </w:pPr>
      <w:r>
        <w:rPr>
          <w:rFonts w:ascii="IRNazanin" w:hAnsi="IRNazanin" w:eastAsia="IRNazanin"/>
          <w:color w:val="111111"/>
          <w:sz w:val="28"/>
          <w:sz w:val="28"/>
          <w:szCs w:val="28"/>
          <w:rtl w:val="true"/>
          <w:lang w:bidi="fa-IR"/>
        </w:rPr>
        <w:t>و فرزند شایسته ای که برای او دعا کند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مشهوری از رسول خدا صلی اللّه علیه و آله و سلم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مِمَّا يَلْحَقُ الْمُؤْمِنَ مِنْ عَمَلِهِ وَ حَسَنَاتِهِ بَعْدَ مَوْتِهِ عِلْماً نَشَرَهُ وَ وَلَداً صَالِحاً تَرَكَهُ وَ مُصْحَفاً وَرَثَهُ أَوْ مَسْجِداً بَنَاهُ أَوْبَيْتاً لابنِ السَّبِيلِ بَنَاهُ أَوْ نَهَراً أَجْرَاهُ أَوْ صَدَقَةٍ أَخْرَجَهَا مِنْ مَالِهِ فِي صِحَّتِهِ وَ حَيَاتِهِ تَلْحَقُهُ مِنْ بَعْدِ مَوْتِهِ</w:t>
      </w:r>
      <w:r>
        <w:rPr>
          <w:rStyle w:val="FootnoteAnchor"/>
          <w:rtl w:val="true"/>
        </w:rPr>
        <w:footnoteReference w:id="3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است که بعد از مرگ مؤمن، پاداش آن ها به </w:t>
      </w:r>
      <w:bookmarkStart w:id="569" w:name="pg8848_89480"/>
    </w:p>
    <w:p>
      <w:pPr>
        <w:pStyle w:val="BookText"/>
        <w:rPr/>
      </w:pPr>
      <w:bookmarkEnd w:id="569"/>
      <w:r>
        <w:rPr>
          <w:rFonts w:ascii="IRNazanin" w:hAnsi="IRNazanin" w:eastAsia="IRNazanin"/>
          <w:color w:val="111111"/>
          <w:sz w:val="28"/>
          <w:sz w:val="28"/>
          <w:szCs w:val="28"/>
          <w:rtl w:val="true"/>
          <w:lang w:bidi="fa-IR"/>
        </w:rPr>
        <w:t>او می رسد؛ علمی که از خود به یادگار گذاشته باشد، فرزند صالحی که جانشین خوبی برای او باشد، قرآنی که به ارث گذاشته باشد، مسجدی که ساخته باشد، منزلی که برای مسافران در راه مانده بنا کرده باشد، نهری که آن را جاری ساخته است و صدقه ای که در حال حیات و زندگی خود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رسول خدا صلی اللّه علیه و آله و سلم درباره تشویق به وقف نقل شده است که بررسی این روایات و بررسی زندگی و سیره عملی آن حضرت، نشان دهنده این مطلب است که پیامبر اکرم صلی اللّه علیه و آله و سلم همواره معلّم بشریت بوده اند و علاوه بر تأکیدات فراوان در خصوص جایگاه و ارزش وقف، خود نیز بدین کار نیکو دست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تأکیدی که آن حضرت بر مسأله وقف و نتایج مثبت آن در جامعه داشتند، بسیاری از مؤمنین سعی می کردند بخشی از امکانات مالی خود را وقف امور خیریه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مِنَ الصَّحَابَةِ ذُو مَقْدُرَةٍ إِلَّا وَقَفَ وَقْفاً؛ از یاران و اصحاب رسول خدا صلی اللّه علیه و آله و سلم کسی نبود که توانایی مالی داشته باشد و چیزی را وقف نکرده باشد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مطالعه روایات و سیره معصومین علیهم السلام از اهمیت فوق العاده وقف در زندگی با برکت ایشان حکایت می کند که پرداختن به آن از حوصله این جلسه خارج است</w:t>
      </w:r>
      <w:r>
        <w:rPr>
          <w:rFonts w:eastAsia="IRNazanin" w:cs="IRNazanin"/>
          <w:color w:val="111111"/>
          <w:sz w:val="28"/>
          <w:szCs w:val="28"/>
          <w:rtl w:val="true"/>
          <w:lang w:bidi="fa-IR"/>
        </w:rPr>
        <w:t>.</w:t>
      </w:r>
    </w:p>
    <w:p>
      <w:pPr>
        <w:pStyle w:val="Heading3"/>
        <w:numPr>
          <w:ilvl w:val="2"/>
          <w:numId w:val="1"/>
        </w:numPr>
        <w:rPr/>
      </w:pPr>
      <w:bookmarkStart w:id="570" w:name="__RefHeading___Toc471498_2870459653"/>
      <w:bookmarkStart w:id="571" w:name="_Toc226"/>
      <w:bookmarkEnd w:id="570"/>
      <w:r>
        <w:rPr>
          <w:rtl w:val="true"/>
        </w:rPr>
        <w:t>وقف در سیرۀ حضرت زهرا علیها السلام</w:t>
      </w:r>
      <w:bookmarkEnd w:id="5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کوتاه زهرای مرضیه علیها السلام برکات بی شماری را به دنبال داشت، برکات معنویش سراسر تاریخ اسلامی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ذیل سوره کوثر، فاطمه علیها السلام و فرزندانش را مصداق حقیقی کوثر یعنی خیر کثیر دانسته اند، </w:t>
      </w:r>
      <w:r>
        <w:rPr>
          <w:rStyle w:val="FootnoteAnchor"/>
          <w:rtl w:val="true"/>
        </w:rPr>
        <w:footnoteReference w:id="387"/>
      </w:r>
      <w:r>
        <w:rPr>
          <w:rFonts w:ascii="IRNazanin" w:hAnsi="IRNazanin" w:eastAsia="IRNazanin"/>
          <w:color w:val="111111"/>
          <w:sz w:val="28"/>
          <w:sz w:val="28"/>
          <w:szCs w:val="28"/>
          <w:rtl w:val="true"/>
          <w:lang w:bidi="fa-IR"/>
        </w:rPr>
        <w:t>که خداوند آن ها را به پیامبرش عنایت کرد، پس نمی توان برکات وجودی فاطمه علیها السلام را منحصر در امور معنوی تنها دانست، عملکرد و سیره پیامبر گونه اش در امور مادی و معنوی هر دو، برکت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صدقات و موقوفات برترین بانوی جهان بوده و هست، هر چه را مالک بوده بر اساس سیره پدر بزرگوارش تقدیم به فقراء و مستمندان می نمود و علاوه بر کمک های مقطعی کمک های جاویدان و مستمری چون موقوفات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رحمه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علیه رو به فرزندش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موقوفات و صدقات جده ات فاطمه زهرا علیها السلام همانند العوالى، حيطان سبعه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اموالی بود که رسول خدا صلی اللّه علیه و آله و سلم آن ها را بدون جنگ و درگیری مالک گردید، کسی در آن شریک نبوده و ملک خالص آن حضرت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صلی اللّه علیه و آله و سلم آن ها را در زمان حیات خویش به دخترش به صورت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هم آن ها را در راه خدا 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فدک که توضیحش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را که می توانند از آن موقوفات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رحمه اللّه علیه اضافه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ارزش آن ها همین قدر بس که بعضی از آن اموال سالانه بین بیست و چهار هزار تا هفتاد هزار درهم در آمد داشته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حضرت فاطمه علیها السلام الصدقات خود را بر بنی هاشم و بنی عبد المطلب قرار داد و تولیت آن را به حضرت علی علیه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ابا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وصیت حضرت فاطمه علیها السلام را برایت بخوانم؟ ابا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کیسه ای نوشته ای بیرون آورد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وصیت نامه فاطمه دختر پیامبر خدا صلی اللّه علیه و آله و سلم برای علی بن ابی طالب است؛ باغ ها و مزرعه های هفت گانه ام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وَ الدَّلَالِ وَ الْبُرْقَةِ وَ الْمِيثَبِ وَ الْحَسْنَى وَ الصَّافِيَةِ وَ مَا لِأمَ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اختیار علی است و پس از او در اختیار حسن و سپس حسین و پس از او بزرگ ترین فرزندانم متولی آن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وصیت نامه مقداد و زبیر را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از امام رضا علیه السلام درباره باغ های هفت گانه پرسیده شد که آیا آن ها ارث رسول خدا صلی اللّه علیه و آله و سلم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فاطمه علیها السلام بوده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وقف بودند و رسول خدا صلی اللّه علیه و آله و سلم از محل در آمد آن ها مخارج مهمان های خود را تامین می کرد و هنگامی که رحلت نمود عباس عموی پیامبر درباره آن ها با حضرت فاطمه علیها السلام به خصومت پرداخت و حضرت علی علیه السلام و سایرین شهادت دادند که آن ها وقف حضرت فاطمه بوده است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 وَ الْعَوَافُ ، وَ الْحُسْنَى، وَ الصَّافِيَةُ، وَ مَالُ أُمّ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الْمَيْتَب وَ الْبُرْقَة</w:t>
      </w:r>
      <w:r>
        <w:rPr>
          <w:rFonts w:eastAsia="IRNazanin" w:cs="IRNazanin"/>
          <w:color w:val="111111"/>
          <w:sz w:val="28"/>
          <w:szCs w:val="28"/>
          <w:rtl w:val="true"/>
          <w:lang w:bidi="fa-IR"/>
        </w:rPr>
        <w:t xml:space="preserve">». </w:t>
      </w:r>
      <w:r>
        <w:rPr>
          <w:rStyle w:val="FootnoteAnchor"/>
          <w:rtl w:val="true"/>
        </w:rPr>
        <w:footnoteReference w:id="390"/>
      </w:r>
      <w:bookmarkStart w:id="572" w:name="pg8848_89485"/>
    </w:p>
    <w:p>
      <w:pPr>
        <w:pStyle w:val="Heading3"/>
        <w:numPr>
          <w:ilvl w:val="2"/>
          <w:numId w:val="1"/>
        </w:numPr>
        <w:rPr/>
      </w:pPr>
      <w:bookmarkStart w:id="573" w:name="__RefHeading___Toc471500_2870459653"/>
      <w:bookmarkStart w:id="574" w:name="_Toc227"/>
      <w:bookmarkEnd w:id="572"/>
      <w:bookmarkEnd w:id="573"/>
      <w:r>
        <w:rPr>
          <w:rtl w:val="true"/>
        </w:rPr>
        <w:t>موقوفات حضرت زهرا علیها السلام</w:t>
      </w:r>
      <w:bookmarkEnd w:id="574"/>
    </w:p>
    <w:p>
      <w:pPr>
        <w:pStyle w:val="Heading4"/>
        <w:numPr>
          <w:ilvl w:val="3"/>
          <w:numId w:val="1"/>
        </w:numPr>
        <w:rPr/>
      </w:pPr>
      <w:bookmarkStart w:id="575" w:name="__RefHeading___Toc471502_2870459653"/>
      <w:bookmarkStart w:id="576" w:name="_Toc228"/>
      <w:bookmarkEnd w:id="575"/>
      <w:r>
        <w:rPr/>
        <w:t>1</w:t>
      </w:r>
      <w:r>
        <w:rPr>
          <w:rtl w:val="true"/>
        </w:rPr>
        <w:t>.</w:t>
      </w:r>
      <w:r>
        <w:rPr>
          <w:rtl w:val="true"/>
        </w:rPr>
        <w:t>ام العيال</w:t>
      </w:r>
      <w:bookmarkEnd w:id="576"/>
    </w:p>
    <w:p>
      <w:pPr>
        <w:pStyle w:val="BookText"/>
        <w:rPr/>
      </w:pPr>
      <w:r>
        <w:rPr>
          <w:rFonts w:ascii="IRNazanin" w:hAnsi="IRNazanin" w:eastAsia="IRNazanin"/>
          <w:color w:val="111111"/>
          <w:sz w:val="28"/>
          <w:sz w:val="28"/>
          <w:szCs w:val="28"/>
          <w:rtl w:val="true"/>
          <w:lang w:bidi="fa-IR"/>
        </w:rPr>
        <w:t xml:space="preserve">ام العیال و حیطان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موقوفات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العیال چشمه ای است که به برکت آن روستایی بزرگ در کنارش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نزدیکی قلعه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راه مکه و مدینه است واقع شده و در آن روزگار بیش از بیست هزار نخل خرما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العیال ، امروز هم دارای چشمه های پر آب و سرشار است و از مناطق سر سبز و ییلاقی به شمار می رود و در آن جا میوه های مختلف مانند لیمو، انگور و موز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العیال در یک صد و هفتاد کیلومتری مدینه منوره و پنجاه و شش کیلومتری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عرام بن اصبغ سلمی که شخصی مورد اطمینان است و در اواخر قرن سوم هجری قمری زندگی می کرده و در شناسایی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خبرگی ویژه ای برخوردار بود </w:t>
      </w:r>
      <w:r>
        <w:rPr>
          <w:rStyle w:val="FootnoteAnchor"/>
          <w:rtl w:val="true"/>
        </w:rPr>
        <w:footnoteReference w:id="39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العيال قرية صدقة فاطمة الزهرا علیها السلامء بنت رسول اللّه صلی اللّه علیه و آله و سلم ؛ روستای ام العيال صدقه و موقوفه فاطمه زهرا علیها السلام و دختر رسول خدا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چشمه و این سرزمین از سوی صدیقه طاهره بر سادات حسینی وقف گردیده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امروز هم فرزندان فاطمه علیها السلام از آن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وقف بر سادات حسینی از آن جهت بوده که بنا بر پیش بینی و علم فاطمه علیها السلام امامت در نسل و فرزندان حسین بن علی علیهما السلام استمرار پیدا می کرده و از سوی دیگر بعد از شهادت ابا عبد اللّه الحسين علیه السلام فرزندان آن حضرت بیشتر مورد غضب حاکمان بنی امیه واقع می شدند و نیاز به یک پشتوانه مالی خاص داشتند؛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سادات حسینی می نماید و در بین مسلمانان روشن و مسلم است که اموال موقوفه باید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العیال، چشمه ای است که متعلق به فاطمه زهرا علیها السلام بوده و آن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چشمه بیش از بیست هزار نخل آبیاری می گردیده و جعفر بن طلحة بن عبید اللّه تیمی دویست هزار دینار جهت احیاء آن و اطراف آن صرف کرده است</w:t>
      </w:r>
      <w:r>
        <w:rPr>
          <w:rFonts w:eastAsia="IRNazanin" w:cs="IRNazanin"/>
          <w:color w:val="111111"/>
          <w:sz w:val="28"/>
          <w:szCs w:val="28"/>
          <w:rtl w:val="true"/>
          <w:lang w:bidi="fa-IR"/>
        </w:rPr>
        <w:t xml:space="preserve">. </w:t>
      </w:r>
      <w:r>
        <w:rPr>
          <w:rStyle w:val="FootnoteAnchor"/>
          <w:rtl w:val="true"/>
        </w:rPr>
        <w:footnoteReference w:id="395"/>
      </w:r>
      <w:bookmarkStart w:id="577" w:name="pg8848_89487"/>
    </w:p>
    <w:p>
      <w:pPr>
        <w:pStyle w:val="Heading4"/>
        <w:numPr>
          <w:ilvl w:val="3"/>
          <w:numId w:val="1"/>
        </w:numPr>
        <w:rPr/>
      </w:pPr>
      <w:bookmarkStart w:id="578" w:name="__RefHeading___Toc471504_2870459653"/>
      <w:bookmarkStart w:id="579" w:name="_Toc229"/>
      <w:bookmarkEnd w:id="577"/>
      <w:bookmarkEnd w:id="578"/>
      <w:r>
        <w:rPr/>
        <w:t>2</w:t>
      </w:r>
      <w:r>
        <w:rPr>
          <w:rtl w:val="true"/>
        </w:rPr>
        <w:t>.</w:t>
      </w:r>
      <w:r>
        <w:rPr>
          <w:rtl w:val="true"/>
        </w:rPr>
        <w:t>باغ های هفت گانه</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حیطان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باغ ها و مزارع هفت گانه ای است که اطراف آن دیوار کشیده شده بود شده بود و بیشتر آن 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شرق مدینه منوره واقع شده بود</w:t>
      </w:r>
      <w:r>
        <w:rPr>
          <w:rFonts w:eastAsia="IRNazanin" w:cs="IRNazanin"/>
          <w:color w:val="111111"/>
          <w:sz w:val="28"/>
          <w:szCs w:val="28"/>
          <w:rtl w:val="true"/>
          <w:lang w:bidi="fa-IR"/>
        </w:rPr>
        <w:t>.</w:t>
      </w:r>
    </w:p>
    <w:p>
      <w:pPr>
        <w:pStyle w:val="Heading4"/>
        <w:numPr>
          <w:ilvl w:val="3"/>
          <w:numId w:val="1"/>
        </w:numPr>
        <w:rPr/>
      </w:pPr>
      <w:bookmarkStart w:id="580" w:name="__RefHeading___Toc471506_2870459653"/>
      <w:bookmarkStart w:id="581" w:name="_Toc230"/>
      <w:bookmarkEnd w:id="580"/>
      <w:r>
        <w:rPr/>
        <w:t>1</w:t>
      </w:r>
      <w:r>
        <w:rPr>
          <w:rtl w:val="true"/>
        </w:rPr>
        <w:t>.</w:t>
      </w:r>
      <w:r>
        <w:rPr>
          <w:rtl w:val="true"/>
        </w:rPr>
        <w:t>الْعَوَاف</w:t>
      </w:r>
      <w:bookmarkEnd w:id="581"/>
    </w:p>
    <w:p>
      <w:pPr>
        <w:pStyle w:val="BookText"/>
        <w:rPr/>
      </w:pP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لکن ابن شبه می گوید صحیح در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جایگاه وسیعی در نزدیکی شهر مدینه است که مردم آن اموال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و شتران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آن جا نگهداری می کردند، این وادی از سر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گردید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ابو غسان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الاعواف جزء معروف بالعالية؛ </w:t>
      </w:r>
      <w:r>
        <w:rPr>
          <w:rStyle w:val="FootnoteAnchor"/>
          <w:rtl w:val="true"/>
        </w:rPr>
        <w:footnoteReference w:id="397"/>
      </w:r>
      <w:r>
        <w:rPr>
          <w:rFonts w:ascii="IRNazanin" w:hAnsi="IRNazanin" w:eastAsia="IRNazanin"/>
          <w:color w:val="111111"/>
          <w:sz w:val="28"/>
          <w:sz w:val="28"/>
          <w:szCs w:val="28"/>
          <w:rtl w:val="true"/>
          <w:lang w:bidi="fa-IR"/>
        </w:rPr>
        <w:t>اعواف، قطعه زمین شناخته شده ای است که در منطقه باب العوالی واقع شده است</w:t>
      </w:r>
      <w:r>
        <w:rPr>
          <w:rFonts w:eastAsia="IRNazanin" w:cs="IRNazanin"/>
          <w:color w:val="111111"/>
          <w:sz w:val="28"/>
          <w:szCs w:val="28"/>
          <w:rtl w:val="true"/>
          <w:lang w:bidi="fa-IR"/>
        </w:rPr>
        <w:t>.</w:t>
      </w:r>
    </w:p>
    <w:p>
      <w:pPr>
        <w:pStyle w:val="Heading4"/>
        <w:numPr>
          <w:ilvl w:val="3"/>
          <w:numId w:val="1"/>
        </w:numPr>
        <w:rPr/>
      </w:pPr>
      <w:bookmarkStart w:id="582" w:name="__RefHeading___Toc471508_2870459653"/>
      <w:bookmarkStart w:id="583" w:name="_Toc231"/>
      <w:bookmarkEnd w:id="582"/>
      <w:r>
        <w:rPr/>
        <w:t>2</w:t>
      </w:r>
      <w:r>
        <w:rPr>
          <w:rtl w:val="true"/>
        </w:rPr>
        <w:t>.</w:t>
      </w:r>
      <w:r>
        <w:rPr>
          <w:rtl w:val="true"/>
        </w:rPr>
        <w:t>الصَّافِيَة</w:t>
      </w:r>
      <w:bookmarkEnd w:id="583"/>
    </w:p>
    <w:p>
      <w:pPr>
        <w:pStyle w:val="BookText"/>
        <w:rPr/>
      </w:pPr>
      <w:r>
        <w:rPr>
          <w:rFonts w:ascii="IRNazanin" w:hAnsi="IRNazanin" w:eastAsia="IRNazanin"/>
          <w:color w:val="111111"/>
          <w:sz w:val="28"/>
          <w:sz w:val="28"/>
          <w:szCs w:val="28"/>
          <w:rtl w:val="true"/>
          <w:lang w:bidi="fa-IR"/>
        </w:rPr>
        <w:t xml:space="preserve">این باغ در قسمت شرقی مدینه واقع شده و به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زهیره </w:t>
      </w:r>
      <w:r>
        <w:rPr>
          <w:rStyle w:val="FootnoteAnchor"/>
          <w:rtl w:val="true"/>
        </w:rPr>
        <w:footnoteReference w:id="398"/>
      </w:r>
      <w:r>
        <w:rPr>
          <w:rFonts w:ascii="IRNazanin" w:hAnsi="IRNazanin" w:eastAsia="IRNazanin"/>
          <w:color w:val="111111"/>
          <w:sz w:val="28"/>
          <w:sz w:val="28"/>
          <w:szCs w:val="28"/>
          <w:rtl w:val="true"/>
          <w:lang w:bidi="fa-IR"/>
        </w:rPr>
        <w:t>معروف است این مکان از جمله اموالی بود که از یهود بنی قریظه به دست آمد و چون هیچ گونه درگیری وجود نداشت جزء اموال خالص پیامبر خدا صلی اللّه علیه و آله و سلم محسوب شد و کسی در آن سهمی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به دخترش فاطمه علیها السلام واگذار کرد او هم آن را وقف نمود</w:t>
      </w:r>
      <w:r>
        <w:rPr>
          <w:rFonts w:eastAsia="IRNazanin" w:cs="IRNazanin"/>
          <w:color w:val="111111"/>
          <w:sz w:val="28"/>
          <w:szCs w:val="28"/>
          <w:rtl w:val="true"/>
          <w:lang w:bidi="fa-IR"/>
        </w:rPr>
        <w:t>.</w:t>
      </w:r>
    </w:p>
    <w:p>
      <w:pPr>
        <w:pStyle w:val="Heading4"/>
        <w:numPr>
          <w:ilvl w:val="3"/>
          <w:numId w:val="1"/>
        </w:numPr>
        <w:rPr/>
      </w:pPr>
      <w:bookmarkStart w:id="584" w:name="__RefHeading___Toc471510_2870459653"/>
      <w:bookmarkStart w:id="585" w:name="_Toc232"/>
      <w:bookmarkEnd w:id="584"/>
      <w:r>
        <w:rPr/>
        <w:t>3</w:t>
      </w:r>
      <w:r>
        <w:rPr>
          <w:rtl w:val="true"/>
        </w:rPr>
        <w:t>.</w:t>
      </w:r>
      <w:r>
        <w:rPr>
          <w:rtl w:val="true"/>
        </w:rPr>
        <w:t>الدَّلَال</w:t>
      </w:r>
      <w:bookmarkEnd w:id="5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 قطعه زمینی در قسمت شرقی مدینه بود که قبل از صافیه واقع شده است و بنی ثعلب یهود مالک آن بودند،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متعلق به یک زن یهودی از بنی نضیر بود که سلمان رحمه اللّه علیه در نزد او در بردگی به سر می برد، آن زن طی قراردادی با سلمان بنا را بر این گذاشتند که سلمان آن سرزمین را احیا کند و درخت کاری نماید سپس آن زن، سلمان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از این پیمان و قرارداد آگاه شد به نزد سلمان در محل کاشتن درخت ها آمد و به او کمک کرد و در مدت کوتاهی درختان بزرگ شدند و به ثمر نشستند، پس از مدتی که اسلام قدرت پیدا کرد، آن سرزمین به عنوان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پیامبر خدا صلی اللّه علیه و آله و سلم در آمد، پیامبر صلی اللّه علیه و آله و سلم آن را به دخترش فاطمه علیها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هم آن را در راه خدا </w:t>
      </w:r>
      <w:bookmarkStart w:id="586" w:name="pg8848_89489"/>
    </w:p>
    <w:p>
      <w:pPr>
        <w:pStyle w:val="BookText"/>
        <w:rPr/>
      </w:pPr>
      <w:bookmarkEnd w:id="586"/>
      <w:r>
        <w:rPr>
          <w:rFonts w:ascii="IRNazanin" w:hAnsi="IRNazanin" w:eastAsia="IRNazanin"/>
          <w:color w:val="111111"/>
          <w:sz w:val="28"/>
          <w:sz w:val="28"/>
          <w:szCs w:val="28"/>
          <w:rtl w:val="true"/>
          <w:lang w:bidi="fa-IR"/>
        </w:rPr>
        <w:t>وقف نمود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بعضی محدثان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آب مورد توجهی بود که در مدینه جاری می گشت و مردم از آن بهره می بردند</w:t>
      </w:r>
      <w:r>
        <w:rPr>
          <w:rFonts w:eastAsia="IRNazanin" w:cs="IRNazanin"/>
          <w:color w:val="111111"/>
          <w:sz w:val="28"/>
          <w:szCs w:val="28"/>
          <w:rtl w:val="true"/>
          <w:lang w:bidi="fa-IR"/>
        </w:rPr>
        <w:t>.</w:t>
      </w:r>
    </w:p>
    <w:p>
      <w:pPr>
        <w:pStyle w:val="Heading4"/>
        <w:numPr>
          <w:ilvl w:val="3"/>
          <w:numId w:val="1"/>
        </w:numPr>
        <w:rPr/>
      </w:pPr>
      <w:bookmarkStart w:id="587" w:name="__RefHeading___Toc471512_2870459653"/>
      <w:bookmarkStart w:id="588" w:name="_Toc233"/>
      <w:bookmarkEnd w:id="587"/>
      <w:r>
        <w:rPr/>
        <w:t>4</w:t>
      </w:r>
      <w:r>
        <w:rPr>
          <w:rtl w:val="true"/>
        </w:rPr>
        <w:t>.</w:t>
      </w:r>
      <w:r>
        <w:rPr>
          <w:rtl w:val="true"/>
        </w:rPr>
        <w:t>الْبُرْقَة</w:t>
      </w:r>
      <w:bookmarkEnd w:id="588"/>
    </w:p>
    <w:p>
      <w:pPr>
        <w:pStyle w:val="BookText"/>
        <w:rPr/>
      </w:pPr>
      <w:r>
        <w:rPr>
          <w:rFonts w:ascii="IRNazanin" w:hAnsi="IRNazanin" w:eastAsia="IRNazanin"/>
          <w:color w:val="111111"/>
          <w:sz w:val="28"/>
          <w:sz w:val="28"/>
          <w:szCs w:val="28"/>
          <w:rtl w:val="true"/>
          <w:lang w:bidi="fa-IR"/>
        </w:rPr>
        <w:t>این باغ در قبله مدینه به سمت مشرق قرار گرفته بود، قبلا از اموال یهود بنی قریظه محسوب می گردید لکن بعد از این که به دست رسول خدا صلی اللّه علیه و آله و سلم افتاد، سلمان رحمه اللّه علیه در آن درخت کاری کرد و بعد هم به فاطمه علیها السلام واگذار شد که آن حضرت آن را وقف بر بنی هاشم و بنی عبد المطلب نمود</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589" w:name="__RefHeading___Toc471514_2870459653"/>
      <w:bookmarkStart w:id="590" w:name="_Toc234"/>
      <w:bookmarkEnd w:id="589"/>
      <w:r>
        <w:rPr/>
        <w:t>5</w:t>
      </w:r>
      <w:r>
        <w:rPr>
          <w:rtl w:val="true"/>
        </w:rPr>
        <w:t>.</w:t>
      </w:r>
      <w:r>
        <w:rPr>
          <w:rtl w:val="true"/>
        </w:rPr>
        <w:t>الْمَيْثَبِ</w:t>
      </w:r>
      <w:bookmarkEnd w:id="590"/>
    </w:p>
    <w:p>
      <w:pPr>
        <w:pStyle w:val="BookText"/>
        <w:rPr/>
      </w:pPr>
      <w:r>
        <w:rPr>
          <w:rFonts w:ascii="IRNazanin" w:hAnsi="IRNazanin" w:eastAsia="IRNazanin"/>
          <w:color w:val="111111"/>
          <w:sz w:val="28"/>
          <w:sz w:val="28"/>
          <w:szCs w:val="28"/>
          <w:rtl w:val="true"/>
          <w:lang w:bidi="fa-IR"/>
        </w:rPr>
        <w:t>جایش معین نیست و لکن جزء غنائمی است که بدون جنگ به دست پیامبر صلی اللّه علیه و آله و سلم افتاد، او هم آن را به دختر خویش داد و بعد هم فاطمه علیها السلام وقفش نمود، بکری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عام رسول خدا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401"/>
      </w:r>
    </w:p>
    <w:p>
      <w:pPr>
        <w:pStyle w:val="Heading4"/>
        <w:numPr>
          <w:ilvl w:val="3"/>
          <w:numId w:val="1"/>
        </w:numPr>
        <w:rPr/>
      </w:pPr>
      <w:bookmarkStart w:id="591" w:name="__RefHeading___Toc471516_2870459653"/>
      <w:bookmarkStart w:id="592" w:name="_Toc235"/>
      <w:bookmarkEnd w:id="591"/>
      <w:r>
        <w:rPr/>
        <w:t>6</w:t>
      </w:r>
      <w:r>
        <w:rPr>
          <w:rtl w:val="true"/>
        </w:rPr>
        <w:t>.</w:t>
      </w:r>
      <w:r>
        <w:rPr>
          <w:rtl w:val="true"/>
        </w:rPr>
        <w:t>الْحُسْنَى</w:t>
      </w:r>
      <w:bookmarkEnd w:id="592"/>
    </w:p>
    <w:p>
      <w:pPr>
        <w:pStyle w:val="BookText"/>
        <w:rPr/>
      </w:pPr>
      <w:r>
        <w:rPr>
          <w:rFonts w:ascii="IRNazanin" w:hAnsi="IRNazanin" w:eastAsia="IRNazanin"/>
          <w:color w:val="111111"/>
          <w:sz w:val="28"/>
          <w:sz w:val="28"/>
          <w:szCs w:val="28"/>
          <w:rtl w:val="true"/>
          <w:lang w:bidi="fa-IR"/>
        </w:rPr>
        <w:t xml:space="preserve">موضعی است 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محل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گردد</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593" w:name="__RefHeading___Toc471518_2870459653"/>
      <w:bookmarkStart w:id="594" w:name="_Toc236"/>
      <w:bookmarkEnd w:id="593"/>
      <w:r>
        <w:rPr/>
        <w:t>7</w:t>
      </w:r>
      <w:r>
        <w:rPr>
          <w:rtl w:val="true"/>
        </w:rPr>
        <w:t>.</w:t>
      </w:r>
      <w:r>
        <w:rPr>
          <w:rtl w:val="true"/>
        </w:rPr>
        <w:t>مشربه أمِّ إِبْرَاهِيم</w:t>
      </w:r>
      <w:bookmarkEnd w:id="59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باب العوالی مدینه منوره، بستانی است که چون در آن جا درد زایمان بر ام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ماريه قبطيه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صلی اللّه علیه و آله و سلم عارض شد، دستش را به چوبی گرفت و بعد از لحظاتی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بدین جهت مشربه ام ابراهیم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بستان در نزدیکی مدارس یهودی آن روز قرار داشت و درختان آن بستان از وادی مهزور آبیاری می گردید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مشربه به اتاق مسکونی اطلاق می شود، پیامبر خدا صلی اللّه علیه و آله و سلم ماریه قبطیه را آن جا سکونت داده بود</w:t>
      </w:r>
      <w:r>
        <w:rPr>
          <w:rFonts w:eastAsia="IRNazanin" w:cs="IRNazanin"/>
          <w:color w:val="111111"/>
          <w:sz w:val="28"/>
          <w:szCs w:val="28"/>
          <w:rtl w:val="true"/>
          <w:lang w:bidi="fa-IR"/>
        </w:rPr>
        <w:t xml:space="preserve">. </w:t>
      </w:r>
      <w:r>
        <w:rPr>
          <w:rStyle w:val="FootnoteAnchor"/>
          <w:rtl w:val="true"/>
        </w:rPr>
        <w:footnoteReference w:id="404"/>
      </w:r>
      <w:bookmarkStart w:id="595" w:name="pg8848_89491"/>
    </w:p>
    <w:p>
      <w:pPr>
        <w:pStyle w:val="Heading3"/>
        <w:numPr>
          <w:ilvl w:val="2"/>
          <w:numId w:val="1"/>
        </w:numPr>
        <w:rPr/>
      </w:pPr>
      <w:bookmarkStart w:id="596" w:name="__RefHeading___Toc471520_2870459653"/>
      <w:bookmarkStart w:id="597" w:name="_Toc237"/>
      <w:bookmarkEnd w:id="595"/>
      <w:bookmarkEnd w:id="596"/>
      <w:r>
        <w:rPr>
          <w:rtl w:val="true"/>
        </w:rPr>
        <w:t>آیا فدک جزء موقوفات بوده یا نه؟</w:t>
      </w:r>
      <w:bookmarkEnd w:id="597"/>
    </w:p>
    <w:p>
      <w:pPr>
        <w:pStyle w:val="BookText"/>
        <w:rPr/>
      </w:pPr>
      <w:r>
        <w:rPr>
          <w:rFonts w:ascii="IRNazanin" w:hAnsi="IRNazanin" w:eastAsia="IRNazanin"/>
          <w:color w:val="111111"/>
          <w:sz w:val="28"/>
          <w:sz w:val="28"/>
          <w:szCs w:val="28"/>
          <w:rtl w:val="true"/>
          <w:lang w:bidi="fa-IR"/>
        </w:rPr>
        <w:t xml:space="preserve">فدک تقریباً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منوره واقع شده و بعضی مانند یاقوت حموی فاصله بین فدک و مدینه منوره را دو تا سه روز دانسته اند و فدک را غیر از حیطان سبعه می دانند؛ زیرا حیطان سبعه همگی در اطراف مدینه بوده و تملیک آن ها توسط مخیریق در سال دوم و سوم هجرت بعد از غزوه احد بوده و آن ها را به رسول خدا صلی اللّه علیه و آله و سلم واگذار نمود و حدود و جایگاه آن هم معین شده همان طوری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را کسی جزء صدقات و موقوفات آن حضرت ندانسته است بلکه بر اساس کلام فاطمه علیها السلام فلک ملک طلق او بوده و نیز خلفاء بنی امیه و بنی عباس هم که در بعضی از مقاطع تاریخی به فرزندان فاطمه علیها السلام و واگذار کردند آن را میراث آن حضرت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عباسی به هنگام واگذاری فدک به فرزندان فاطمه علیها السلام در نامه ای خطاب به فرمان 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صلی اللّه علیه و آله و سلم فدک را به دخترش فاطمه علیها السلام بخشید و بر او روا داشت، این مطلب در نزد اهل بیت رسول خدا صلی اللّه علیه و آله و سلم روشن و آشکار است، بعد هم چنان فاطمه علیها السلام مدعی آن بود که فرمایش آن بانو سزاوار تر به تصدیق و قبول است، پس مصلحت در این است که فدک به ورثه فاطمه علیها السلام و بازگردانده شود و به محمد بن یحیی و محمد بن عبد اللّه نوه های علی بن الحسین علیهما السلام واگذار کنید تا آن ها به اهلش برسانند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598" w:name="__RefHeading___Toc471522_2870459653"/>
      <w:bookmarkStart w:id="599" w:name="_Toc238"/>
      <w:bookmarkEnd w:id="598"/>
      <w:r>
        <w:rPr>
          <w:rtl w:val="true"/>
        </w:rPr>
        <w:t>وقف برای حضرت فاطمه علیها السلام</w:t>
      </w:r>
      <w:bookmarkEnd w:id="599"/>
    </w:p>
    <w:p>
      <w:pPr>
        <w:pStyle w:val="BookText"/>
        <w:rPr/>
      </w:pPr>
      <w:r>
        <w:rPr>
          <w:rFonts w:ascii="IRNazanin" w:hAnsi="IRNazanin" w:eastAsia="IRNazanin"/>
          <w:color w:val="111111"/>
          <w:sz w:val="28"/>
          <w:sz w:val="28"/>
          <w:szCs w:val="28"/>
          <w:rtl w:val="true"/>
          <w:lang w:bidi="fa-IR"/>
        </w:rPr>
        <w:t>پس از آشنایی اجمالی با سیره حضرت زهرا علیها السلام در وقف، اکنون چند جمله در خصوص یکی از وظایف مسلمین نسبت به ساحت مقدس پاره تن پیامبر صلی اللّه علیه و آله و سلم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نسبت به اهل بیت علیهم السلام به خصوص دختر پیامبر صلی اللّه علیه و آله و سلم یکی از ابتدایی ترین وظایف هر مسلمان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بدانیم که صرف ادعا انسان را محب اهل بیت علیهم السلام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معیاری روشن را برای دوستان اهل بیت علیهم السلام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هیچ بنده ای کامل نمی شود، مگر مرا از خودش </w:t>
      </w:r>
    </w:p>
    <w:p>
      <w:pPr>
        <w:pStyle w:val="BookText"/>
        <w:rPr/>
      </w:pPr>
      <w:r>
        <w:rPr>
          <w:rFonts w:ascii="IRNazanin" w:hAnsi="IRNazanin" w:eastAsia="IRNazanin"/>
          <w:color w:val="111111"/>
          <w:sz w:val="28"/>
          <w:sz w:val="28"/>
          <w:szCs w:val="28"/>
          <w:rtl w:val="true"/>
          <w:lang w:bidi="fa-IR"/>
        </w:rPr>
        <w:t>بیشتر دوست بدارد، اهل بیتم از اهلش محبوب تر و عترتم دوست داشتنی تر از عترتش باشد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هر کس می تواند میزان صداقت خود را با این کلام پیامبر صلی اللّه علیه و آله و سلم بسنجد و ببیند چه میزان پیامبر صلی اللّه علیه و آله و سلم خدا را بیش از خود و اهل بیت علیهم السلام او را بیش از خانواده خود دوست دارد و ترجیح می دهد؟</w:t>
      </w:r>
    </w:p>
    <w:p>
      <w:pPr>
        <w:pStyle w:val="BookText"/>
        <w:rPr/>
      </w:pPr>
      <w:r>
        <w:rPr>
          <w:rFonts w:ascii="IRNazanin" w:hAnsi="IRNazanin" w:eastAsia="IRNazanin"/>
          <w:color w:val="111111"/>
          <w:sz w:val="28"/>
          <w:sz w:val="28"/>
          <w:szCs w:val="28"/>
          <w:rtl w:val="true"/>
          <w:lang w:bidi="fa-IR"/>
        </w:rPr>
        <w:t>یکی از نشانه های مقدم داشتن دیگری بر خود وقت گذاشتن برای او و بذل مال و خرج دارایی به پای اوست و این معنای مودت است؛ یعنی محبت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دارایی اش را برای خود و خانواده اش خرج می کند و هر آن چه دوست دارند را برای شان مهیا می کند، نشان از محبت و علاقه ای است که انسان به خود و به خانواده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میزان محبت به اهل بیت علیهم السلام به راحتی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یاد گیری و ترویج معارف اهل بیت علیهم السلام وقت نمی گذارد و نمی تواند از بخشی از دارایی اش در این راه بگذرد، چگونه می تواند ادعای محبت ایشان را داشته باشد؟</w:t>
      </w:r>
    </w:p>
    <w:p>
      <w:pPr>
        <w:pStyle w:val="BookText"/>
        <w:rPr/>
      </w:pPr>
      <w:r>
        <w:rPr>
          <w:rFonts w:ascii="IRNazanin" w:hAnsi="IRNazanin" w:eastAsia="IRNazanin"/>
          <w:color w:val="111111"/>
          <w:sz w:val="28"/>
          <w:sz w:val="28"/>
          <w:szCs w:val="28"/>
          <w:rtl w:val="true"/>
          <w:lang w:bidi="fa-IR"/>
        </w:rPr>
        <w:t>هزینه نمودن مال و دارایی برای نشر معارف و آموزه های فاطمی از جمله سخنان و خطبه های حضرت در قالب برگزاری مجالس مذهبی و چاپ و نشر در فضای حقیقی و مجازی، نشانه ای است برای اثبات محبت فاطمه علیها السلام است و يقيناً کسی علاقه بیشتری به دختر پیامبر دارد که برای بعد از مرگ خود نیز فکری می کند و برنامه ای دارد تا راه این بذل محبت بعد از زندگی مادی هم چنان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با وقف برای حضرت صدیقه طاهره علیها السلام، محبت و علاقه خود به دختر پیامبر را جاودانه نمود و سبب شد تا آیندگان نیز به برکت بهره مندی از آثار این موقوفه، محبت و مودت خویش را به سیده زنان اهل بهشت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وقف يك سنت حسنه در حال جوشش است، واقف در هر پاداش، فضیلت بهره از موقوفه شریک 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در هر شهر و منطقه ای از کشور حداقل یک موقوفه به نام حضرت زهرا علیها السلام و برای ترویج معارف فاطمی وجود داشته باشد و نام ما در زمره این دسته از واقفین قرار بگیرد</w:t>
      </w:r>
      <w:r>
        <w:rPr>
          <w:rFonts w:eastAsia="IRNazanin" w:cs="IRNazanin"/>
          <w:color w:val="111111"/>
          <w:sz w:val="28"/>
          <w:szCs w:val="28"/>
          <w:rtl w:val="true"/>
          <w:lang w:bidi="fa-IR"/>
        </w:rPr>
        <w:t xml:space="preserve">. </w:t>
      </w:r>
      <w:bookmarkStart w:id="600" w:name="pg8848_89495"/>
    </w:p>
    <w:p>
      <w:pPr>
        <w:pStyle w:val="Heading3"/>
        <w:numPr>
          <w:ilvl w:val="2"/>
          <w:numId w:val="1"/>
        </w:numPr>
        <w:rPr/>
      </w:pPr>
      <w:bookmarkStart w:id="601" w:name="__RefHeading___Toc471524_2870459653"/>
      <w:bookmarkStart w:id="602" w:name="_Toc239"/>
      <w:bookmarkEnd w:id="600"/>
      <w:bookmarkEnd w:id="601"/>
      <w:r>
        <w:rPr>
          <w:rtl w:val="true"/>
        </w:rPr>
        <w:t>فرصتی بی نظیر برای واقف شدن</w:t>
      </w:r>
      <w:bookmarkEnd w:id="602"/>
    </w:p>
    <w:p>
      <w:pPr>
        <w:pStyle w:val="BookText"/>
        <w:rPr/>
      </w:pPr>
      <w:r>
        <w:rPr>
          <w:rFonts w:ascii="IRNazanin" w:hAnsi="IRNazanin" w:eastAsia="IRNazanin"/>
          <w:color w:val="111111"/>
          <w:sz w:val="28"/>
          <w:sz w:val="28"/>
          <w:szCs w:val="28"/>
          <w:rtl w:val="true"/>
          <w:lang w:bidi="fa-IR"/>
        </w:rPr>
        <w:t xml:space="preserve">در مشهد مقدس و در جوار مضجع شریف حضرت علی بن موسی الرضا علیه السلام موقوفه ای مشارکتی و جمعی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قرض و دریافت وام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این موقوفه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سهم که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قیمت دارد، در نظر گرفته شده تا عموم مردم بتوانند در این وقف گروهی سهیم شوند و با عمل به آیه </w:t>
      </w:r>
      <w:r>
        <w:rPr>
          <w:rFonts w:ascii="Amiri" w:hAnsi="Amiri" w:eastAsia="Amiri" w:cs="Amiri"/>
          <w:color w:val="111111"/>
          <w:sz w:val="28"/>
          <w:sz w:val="28"/>
          <w:szCs w:val="28"/>
          <w:rtl w:val="true"/>
          <w:lang w:bidi="ar-SA"/>
        </w:rPr>
        <w:t>وَ تَعَاوَنُوا عَلَى الْبِرِّ وَ التَّقْوَى</w:t>
      </w:r>
      <w:r>
        <w:rPr>
          <w:rStyle w:val="FootnoteAnchor"/>
          <w:rtl w:val="true"/>
        </w:rPr>
        <w:footnoteReference w:id="407"/>
      </w:r>
      <w:r>
        <w:rPr>
          <w:rFonts w:ascii="IRNazanin" w:hAnsi="IRNazanin" w:eastAsia="IRNazanin"/>
          <w:color w:val="111111"/>
          <w:sz w:val="28"/>
          <w:sz w:val="28"/>
          <w:szCs w:val="28"/>
          <w:rtl w:val="true"/>
          <w:lang w:bidi="fa-IR"/>
        </w:rPr>
        <w:t>موقوفه ای با هزاران واقف تقدیم به پیشگاه ملکوتی حضرت صدیقه طاهره فاطمه شهیده علیها السلام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موقوفه در زمینی به مساحت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با زیر بنایی حدود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تجاری،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اقامتی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پارکینگ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کلیه افرادی که در این طرح مشارکت داشته باشند وقف نامه یا به عبارتی سند وقف تنظیم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این موقوفه در مواردی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هزینه برنامه های فرهنگی برای ترویج فرهنگ فاطمی اعم از تحقیق و پژوهش، آموزش، نشر، تولید کتاب و سایر آثار فرهنگی حمایت از هزینه مراسم های فاطمی، ترویج فرهنگ وقف ،فاطمی حمایت و کمک به هزینه های اعزام مبلغ در ایام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موقوفه توسط امام جمعه وقت مشهد مقدس، مدیر کل وقت اوقاف و امور خیریه این شهر و یکی از علما و فضلای مشهد با معرفی مدیر کل اوقاف و تأیید امام جمعه اداره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مشارکت در این طرح با برکت در آدرس اینترنتی </w:t>
      </w:r>
      <w:r>
        <w:rPr>
          <w:rFonts w:eastAsia="Times New Roman" w:cs="Times New Roman" w:ascii="Times New Roman" w:hAnsi="Times New Roman"/>
          <w:color w:val="111111"/>
          <w:sz w:val="28"/>
          <w:szCs w:val="28"/>
          <w:lang w:val="en-US" w:bidi="en-US"/>
        </w:rPr>
        <w:t>www.mehrfatemi.ir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603" w:name="pg8848_89497"/>
    </w:p>
    <w:p>
      <w:pPr>
        <w:pStyle w:val="Heading3"/>
        <w:numPr>
          <w:ilvl w:val="2"/>
          <w:numId w:val="1"/>
        </w:numPr>
        <w:rPr/>
      </w:pPr>
      <w:bookmarkStart w:id="604" w:name="__RefHeading___Toc471526_2870459653"/>
      <w:bookmarkStart w:id="605" w:name="_Toc240"/>
      <w:bookmarkEnd w:id="603"/>
      <w:bookmarkEnd w:id="604"/>
      <w:r>
        <w:rPr>
          <w:rtl w:val="true"/>
        </w:rPr>
        <w:t xml:space="preserve">فیش روضه برگ </w:t>
      </w:r>
      <w:r>
        <w:rPr/>
        <w:t>11</w:t>
      </w:r>
      <w:bookmarkEnd w:id="605"/>
    </w:p>
    <w:p>
      <w:pPr>
        <w:pStyle w:val="BookText"/>
        <w:rPr/>
      </w:pPr>
      <w:r>
        <w:rPr>
          <w:rFonts w:ascii="IRNazanin" w:hAnsi="IRNazanin" w:eastAsia="IRNazanin"/>
          <w:color w:val="111111"/>
          <w:sz w:val="28"/>
          <w:sz w:val="28"/>
          <w:szCs w:val="28"/>
          <w:rtl w:val="true"/>
          <w:lang w:bidi="fa-IR"/>
        </w:rPr>
        <w:t xml:space="preserve">مسلمانان چرا شب دفن شد صدیقه کبری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 شد نشان قبر آن انسیه حوراء؟</w:t>
      </w:r>
    </w:p>
    <w:p>
      <w:pPr>
        <w:pStyle w:val="BookText"/>
        <w:rPr/>
      </w:pPr>
      <w:r>
        <w:rPr>
          <w:rFonts w:ascii="IRNazanin" w:hAnsi="IRNazanin" w:eastAsia="IRNazanin"/>
          <w:color w:val="111111"/>
          <w:sz w:val="28"/>
          <w:sz w:val="28"/>
          <w:szCs w:val="28"/>
          <w:rtl w:val="true"/>
          <w:lang w:bidi="fa-IR"/>
        </w:rPr>
        <w:t>هنوز از رحلت ختم رسل نگذشته ایامی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خاتم پیغمبران بشکست واویلا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 الْحَسَنِ وَ الْحُسَيْنِ سَيِّدَيْ شَبَابِ أَهْلِ الْجَنَّةِ السَّلَامُ عَلَيْكِ أَيَّتُهَا الصِّدِّيقَةُ الشَّهِيدَةُاَلسَّلَامُ عَلَيْكَ يَا وَلِيَّ اللَّهِ ، أَنْتَ أَوَّلُ مَظْلُومٍ وَ أَوَّلُ مَنْ غُصِبَ حَقَّهُ صَبَرْتَ وَاحْتَسَبْتَ حَتَّى أَتَاكَ الْيَقِينُ</w:t>
      </w:r>
      <w:r>
        <w:rPr>
          <w:rFonts w:ascii="IRNazanin" w:hAnsi="IRNazanin" w:eastAsia="IRNazanin"/>
          <w:color w:val="111111"/>
          <w:sz w:val="28"/>
          <w:sz w:val="28"/>
          <w:szCs w:val="28"/>
          <w:rtl w:val="true"/>
          <w:lang w:bidi="fa-IR"/>
        </w:rPr>
        <w:t xml:space="preserve"> ای ز دست و سینه و بازوی توحیدر علیه السلام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غلاف تیغ، هم مسمار در، هم در خجل</w:t>
      </w:r>
    </w:p>
    <w:p>
      <w:pPr>
        <w:pStyle w:val="BookText"/>
        <w:rPr/>
      </w:pPr>
      <w:r>
        <w:rPr>
          <w:rFonts w:ascii="IRNazanin" w:hAnsi="IRNazanin" w:eastAsia="IRNazanin"/>
          <w:color w:val="111111"/>
          <w:sz w:val="28"/>
          <w:sz w:val="28"/>
          <w:szCs w:val="28"/>
          <w:rtl w:val="true"/>
          <w:lang w:bidi="fa-IR"/>
        </w:rPr>
        <w:t xml:space="preserve">با غروب آفتاب طلعت نورانیت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سر تا قدم از روی پیغمبر صلی اللّه علیه و آله و سلم خجل</w:t>
      </w:r>
    </w:p>
    <w:p>
      <w:pPr>
        <w:pStyle w:val="BookText"/>
        <w:rPr/>
      </w:pPr>
      <w:r>
        <w:rPr>
          <w:rFonts w:ascii="IRNazanin" w:hAnsi="IRNazanin" w:eastAsia="IRNazanin"/>
          <w:color w:val="111111"/>
          <w:sz w:val="28"/>
          <w:sz w:val="28"/>
          <w:szCs w:val="28"/>
          <w:rtl w:val="true"/>
          <w:lang w:bidi="fa-IR"/>
        </w:rPr>
        <w:t xml:space="preserve">همسرم را پیش چشم دخترم زینب علیها السلام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بس گشتم از آن نازنین دختر خجل</w:t>
      </w:r>
    </w:p>
    <w:p>
      <w:pPr>
        <w:pStyle w:val="BookText"/>
        <w:rPr/>
      </w:pPr>
      <w:r>
        <w:rPr>
          <w:rFonts w:ascii="IRNazanin" w:hAnsi="IRNazanin" w:eastAsia="IRNazanin"/>
          <w:color w:val="111111"/>
          <w:sz w:val="28"/>
          <w:sz w:val="28"/>
          <w:szCs w:val="28"/>
          <w:rtl w:val="true"/>
          <w:lang w:bidi="fa-IR"/>
        </w:rPr>
        <w:t xml:space="preserve">گاه گاهی مرد خجلت می کشد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هرگز نگردد مردی از همسر خجل</w:t>
      </w:r>
    </w:p>
    <w:p>
      <w:pPr>
        <w:pStyle w:val="BookText"/>
        <w:rPr/>
      </w:pPr>
      <w:r>
        <w:rPr>
          <w:rFonts w:ascii="IRNazanin" w:hAnsi="IRNazanin" w:eastAsia="IRNazanin"/>
          <w:color w:val="111111"/>
          <w:sz w:val="28"/>
          <w:sz w:val="28"/>
          <w:szCs w:val="28"/>
          <w:rtl w:val="true"/>
          <w:lang w:bidi="fa-IR"/>
        </w:rPr>
        <w:t xml:space="preserve">خواست زینب علیها السلام را بغل گیرد ولی ممکن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دختر خجل شد، دختر از مادر خجل</w:t>
      </w:r>
    </w:p>
    <w:p>
      <w:pPr>
        <w:pStyle w:val="BookText"/>
        <w:rPr/>
      </w:pPr>
      <w:r>
        <w:rPr>
          <w:rFonts w:ascii="IRNazanin" w:hAnsi="IRNazanin" w:eastAsia="IRNazanin"/>
          <w:color w:val="111111"/>
          <w:sz w:val="28"/>
          <w:sz w:val="28"/>
          <w:szCs w:val="28"/>
          <w:rtl w:val="true"/>
          <w:lang w:bidi="fa-IR"/>
        </w:rPr>
        <w:t xml:space="preserve">باغ را آتش زدند و مثل من هرگز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از غنچه و از لاله پر پر خجل</w:t>
      </w:r>
    </w:p>
    <w:p>
      <w:pPr>
        <w:pStyle w:val="BookText"/>
        <w:rPr/>
      </w:pPr>
      <w:r>
        <w:rPr>
          <w:rFonts w:ascii="IRNazanin" w:hAnsi="IRNazanin" w:eastAsia="IRNazanin"/>
          <w:color w:val="111111"/>
          <w:sz w:val="28"/>
          <w:sz w:val="28"/>
          <w:szCs w:val="28"/>
          <w:rtl w:val="true"/>
          <w:lang w:bidi="fa-IR"/>
        </w:rPr>
        <w:t>حضرت زهرا علیها السلام در راستای برخورد قاطعانه خود علیه کودتا گران سقیفه به امیر المؤمنین علیه السلام چنین وصیت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أُوصِيكَ اَنْ لايلِيَ غُسْلِی وَ كَفَنِي سِواكَ وَإِذَا أَنَا مِتُّ فَادْفِنِي لَيلاً وَ لا تُؤدِّنَّنَ بِي اَحَداً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همانا من تو را وصیت می کنم که غسل و کفن کردن مرا کسی غیر از تو انجام ندهد و وقتی وفات کردم، مرا شب دفن کن و هیچ کس را خبر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أُوصِيكَ اَنْ لا يُشْهَدَ اَحَدٌ جِنازَتِى مِنْ هؤلاءِ الَّذِينَ ظَلَمُونِي وَ أَخَذوا حَقِّى فَإِنَّهُمْ عَدُوّى وَ عَدُوُّ رَسولِ اللَّهِ وَ لَا تَتْرُكْ أَنْ يُصَلِّيَ عَلَيَّ اَحَدٌ مِنْهُمْ وَ لا مِنْ أَتْباعِهِمْ وَ ادْفِنِّي فِي اللَّيْلِ إِذا هَدَأَتِ الْعُيونُ وَ نَامَتِ الأَبْصَارُ</w:t>
      </w:r>
      <w:r>
        <w:rPr>
          <w:rFonts w:ascii="IRNazanin" w:hAnsi="IRNazanin" w:eastAsia="IRNazanin"/>
          <w:color w:val="111111"/>
          <w:sz w:val="28"/>
          <w:sz w:val="28"/>
          <w:szCs w:val="28"/>
          <w:rtl w:val="true"/>
          <w:lang w:bidi="fa-IR"/>
        </w:rPr>
        <w:t xml:space="preserve"> ؛ </w:t>
      </w:r>
      <w:r>
        <w:rPr>
          <w:rStyle w:val="FootnoteAnchor"/>
          <w:rtl w:val="true"/>
        </w:rPr>
        <w:footnoteReference w:id="409"/>
      </w:r>
      <w:r>
        <w:rPr>
          <w:rFonts w:ascii="IRNazanin" w:hAnsi="IRNazanin" w:eastAsia="IRNazanin"/>
          <w:color w:val="111111"/>
          <w:sz w:val="28"/>
          <w:sz w:val="28"/>
          <w:szCs w:val="28"/>
          <w:rtl w:val="true"/>
          <w:lang w:bidi="fa-IR"/>
        </w:rPr>
        <w:t>آنان که حق مرا غصب کردند، نباید در تشييع جنازه من شرکت کنند؛ زیرا آن ها دشمنان من و دشمنان رسول خدا صلی اللّه علیه و آله و سلم هستند و اجازه نده که فردی از آن ها و پیروان شان بر من نماز بگزارد مرا شب دفن کن، آن هنگام که چشم ها آرام گرفته و دیده ها به خواب فرو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 فدای آن بدن رنجوری که مولا علی علیه السلام شبانه غسل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دل نظاره کنی می بینی امام حسن علیه السلام یک طرف، امام حسین علیه السلام یک طرف، زینب و ام کلثوم علیهما السلام یک طرف دیگر نشسته اند 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مولا علی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یک بار دیگر مادر تان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روی بدن مادر افتادند، یکی دست به گردن مادر، یکی سر روی سینه مادر، یکی صورت به کف پای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منادی ندا کرد؛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کنار بدن زهرا علیها السلام بردار ملائکه و آسمانی ها بی طاقت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چون جسم زهرا را کفن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 xml:space="preserve">دو نور دیده اش از ره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 xml:space="preserve">خود افکندند بر آن جسم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معنی نور علی نور</w:t>
      </w:r>
    </w:p>
    <w:p>
      <w:pPr>
        <w:pStyle w:val="BookText"/>
        <w:rPr/>
      </w:pPr>
      <w:r>
        <w:rPr>
          <w:rFonts w:ascii="IRNazanin" w:hAnsi="IRNazanin" w:eastAsia="IRNazanin"/>
          <w:color w:val="111111"/>
          <w:sz w:val="28"/>
          <w:sz w:val="28"/>
          <w:szCs w:val="28"/>
          <w:rtl w:val="true"/>
          <w:lang w:bidi="fa-IR"/>
        </w:rPr>
        <w:t>آیا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از ما 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اشك افکنده ای ما را ز دیده</w:t>
      </w:r>
    </w:p>
    <w:p>
      <w:pPr>
        <w:pStyle w:val="BookText"/>
        <w:rPr/>
      </w:pPr>
      <w:r>
        <w:rPr>
          <w:rFonts w:ascii="IRNazanin" w:hAnsi="IRNazanin" w:eastAsia="IRNazanin"/>
          <w:color w:val="111111"/>
          <w:sz w:val="28"/>
          <w:sz w:val="28"/>
          <w:szCs w:val="28"/>
          <w:rtl w:val="true"/>
          <w:lang w:bidi="fa-IR"/>
        </w:rPr>
        <w:t xml:space="preserve">بیا مادر، یتیمان را به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آفت جوجگان را زیر پر گیر</w:t>
      </w:r>
    </w:p>
    <w:p>
      <w:pPr>
        <w:pStyle w:val="BookText"/>
        <w:rPr/>
      </w:pPr>
      <w:r>
        <w:rPr>
          <w:rFonts w:ascii="IRNazanin" w:hAnsi="IRNazanin" w:eastAsia="IRNazanin"/>
          <w:color w:val="111111"/>
          <w:sz w:val="28"/>
          <w:sz w:val="28"/>
          <w:szCs w:val="28"/>
          <w:rtl w:val="true"/>
          <w:lang w:bidi="fa-IR"/>
        </w:rPr>
        <w:t xml:space="preserve">گل و بلبل به نغمه ناله سر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بگشاد و گل ها را به بَر کرد</w:t>
      </w:r>
    </w:p>
    <w:p>
      <w:pPr>
        <w:pStyle w:val="BookText"/>
        <w:rPr/>
      </w:pPr>
      <w:r>
        <w:rPr>
          <w:rFonts w:ascii="IRNazanin" w:hAnsi="IRNazanin" w:eastAsia="IRNazanin"/>
          <w:color w:val="111111"/>
          <w:sz w:val="28"/>
          <w:sz w:val="28"/>
          <w:szCs w:val="28"/>
          <w:rtl w:val="true"/>
          <w:lang w:bidi="fa-IR"/>
        </w:rPr>
        <w:t>نمی دانم این منظره جان سوز تر است یا آن وقتی که نازدانه امام حسین علیه السلام خودش را روی بدن بی سر بابا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بابا آب می خواهم، نگفت بابا بغلم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نگاه کن عمه ام را با تازیانه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يتيمان جز دو چشم تر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خاک غم بر سر ندارند</w:t>
      </w:r>
    </w:p>
    <w:p>
      <w:pPr>
        <w:pStyle w:val="BookText"/>
        <w:rPr/>
      </w:pPr>
      <w:r>
        <w:rPr>
          <w:rFonts w:ascii="IRNazanin" w:hAnsi="IRNazanin" w:eastAsia="IRNazanin"/>
          <w:color w:val="111111"/>
          <w:sz w:val="28"/>
          <w:sz w:val="28"/>
          <w:szCs w:val="28"/>
          <w:rtl w:val="true"/>
          <w:lang w:bidi="fa-IR"/>
        </w:rPr>
        <w:t xml:space="preserve">چو مادر مرده ها باید فغان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طفلان علی مادر ندارند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الظَّالِمِينَ وَ سَيَعْلَمُ الَّذِينَ ظَلَمُوا أَيَّ مُنقَلَبٍ يَنقَلِبُونَ</w:t>
      </w:r>
      <w:bookmarkStart w:id="606" w:name="pg8848_89499"/>
    </w:p>
    <w:p>
      <w:pPr>
        <w:pStyle w:val="Heading3"/>
        <w:numPr>
          <w:ilvl w:val="2"/>
          <w:numId w:val="1"/>
        </w:numPr>
        <w:rPr/>
      </w:pPr>
      <w:bookmarkStart w:id="607" w:name="__RefHeading___Toc471528_2870459653"/>
      <w:bookmarkStart w:id="608" w:name="_Toc241"/>
      <w:bookmarkEnd w:id="606"/>
      <w:bookmarkEnd w:id="607"/>
      <w:r>
        <w:rPr>
          <w:rtl w:val="true"/>
        </w:rPr>
        <w:t xml:space="preserve">چکیده مطالب برگ </w:t>
      </w:r>
      <w:r>
        <w:rPr/>
        <w:t>11</w:t>
      </w:r>
      <w:bookmarkEnd w:id="608"/>
    </w:p>
    <w:p>
      <w:pPr>
        <w:pStyle w:val="BookText"/>
        <w:rPr/>
      </w:pPr>
      <w:r>
        <w:rPr>
          <w:rFonts w:ascii="IRNazanin" w:hAnsi="IRNazanin" w:eastAsia="IRNazanin"/>
          <w:color w:val="111111"/>
          <w:sz w:val="28"/>
          <w:sz w:val="28"/>
          <w:szCs w:val="28"/>
          <w:rtl w:val="true"/>
          <w:lang w:bidi="fa-IR"/>
        </w:rPr>
        <w:t>وقف و جایگاه آن در سیره حضرت زهرا علیها السلام</w:t>
      </w:r>
    </w:p>
    <w:p>
      <w:pPr>
        <w:pStyle w:val="BookText"/>
        <w:rPr/>
      </w:pPr>
      <w:r>
        <w:rPr>
          <w:rFonts w:ascii="IRNazanin" w:hAnsi="IRNazanin" w:eastAsia="IRNazanin"/>
          <w:color w:val="111111"/>
          <w:sz w:val="28"/>
          <w:sz w:val="28"/>
          <w:szCs w:val="28"/>
          <w:rtl w:val="true"/>
          <w:lang w:bidi="fa-IR"/>
        </w:rPr>
        <w:t>یکی از روش های سفارش شده در خصوص استحکام پایه های گوناگون اجتماعی فرهنگی و اقتصادی جامعه اسلامی، سنّت حسنۀ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عبارت است از این که عین مال، حبس و منافع آن تسبیل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در قرآن</w:t>
      </w:r>
    </w:p>
    <w:p>
      <w:pPr>
        <w:pStyle w:val="BookText"/>
        <w:rPr/>
      </w:pPr>
      <w:r>
        <w:rPr>
          <w:rFonts w:ascii="IRNazanin" w:hAnsi="IRNazanin" w:eastAsia="IRNazanin"/>
          <w:color w:val="111111"/>
          <w:sz w:val="28"/>
          <w:sz w:val="28"/>
          <w:szCs w:val="28"/>
          <w:rtl w:val="true"/>
          <w:lang w:bidi="fa-IR"/>
        </w:rPr>
        <w:t>اگر چه در قرآن کریم، آیه ای که بر وقف صراحت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از اعمال صالح مانند صدقه، قرض الحسنه، تعاون و اتفاق ذکر شده که به نوعی با روح وقف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در سنت</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جز از سه راه با مرگش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جاریه؛ دانشی که مورد استفاده قرار گیرد و فرزند شایسته ای که برای به او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الصَّحَابَةِ ذُو مَقْدُرَةٍ إِلَّا وَقَفَ وَقْفاً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 در سیره حضرت زهرا علیها السلام</w:t>
      </w:r>
    </w:p>
    <w:p>
      <w:pPr>
        <w:pStyle w:val="BookText"/>
        <w:rPr/>
      </w:pPr>
      <w:r>
        <w:rPr>
          <w:rFonts w:ascii="IRNazanin" w:hAnsi="IRNazanin" w:eastAsia="IRNazanin"/>
          <w:color w:val="111111"/>
          <w:sz w:val="28"/>
          <w:sz w:val="28"/>
          <w:szCs w:val="28"/>
          <w:rtl w:val="true"/>
          <w:lang w:bidi="fa-IR"/>
        </w:rPr>
        <w:t>مفسران فاطمه علیها السلام و فرزندانش به را مصداق حقیقی کوثر یعنی خیر کثیر دانسته اند، پس برکات وجودی فاطمه علیها السلام اعم از امور معنوی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صدقات خود را بر بنی هاشم و بنی عبد المطلب قرار داد و تولیت آن را به حضرت علی علیهه السلام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حضرت زهرا علیها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العيال</w:t>
      </w:r>
    </w:p>
    <w:p>
      <w:pPr>
        <w:pStyle w:val="BookText"/>
        <w:rPr/>
      </w:pPr>
      <w:r>
        <w:rPr>
          <w:rFonts w:ascii="IRNazanin" w:hAnsi="IRNazanin" w:eastAsia="IRNazanin"/>
          <w:color w:val="111111"/>
          <w:sz w:val="28"/>
          <w:sz w:val="28"/>
          <w:szCs w:val="28"/>
          <w:rtl w:val="true"/>
          <w:lang w:bidi="fa-IR"/>
        </w:rPr>
        <w:t>ام العيال و حيطان سبعه باغ های هفت گانه از مهم ترین موقوفات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العيال از سوی صدیقه طاهره بر سادات حسینی وقف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فرزندان فاطمه از آن بهره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های هفت 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حيطان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باغ ها و مزارع هفت گانه ای است که اطراف آن دیوار کشیده شده بود و بیشتر آن 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شرق مدينه منورة واقع شده بود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الْمَيْثَبِ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مشربه أُمّ إِبْرَاهِيمَ</w:t>
      </w:r>
    </w:p>
    <w:p>
      <w:pPr>
        <w:pStyle w:val="BookText"/>
        <w:rPr/>
      </w:pPr>
      <w:r>
        <w:rPr>
          <w:rFonts w:ascii="IRNazanin" w:hAnsi="IRNazanin" w:eastAsia="IRNazanin"/>
          <w:color w:val="111111"/>
          <w:sz w:val="28"/>
          <w:sz w:val="28"/>
          <w:szCs w:val="28"/>
          <w:rtl w:val="true"/>
          <w:lang w:bidi="fa-IR"/>
        </w:rPr>
        <w:t>آیا فدک جزء موقوفات بوده یا نه؟</w:t>
      </w:r>
    </w:p>
    <w:p>
      <w:pPr>
        <w:pStyle w:val="BookText"/>
        <w:rPr/>
      </w:pPr>
      <w:r>
        <w:rPr>
          <w:rFonts w:ascii="IRNazanin" w:hAnsi="IRNazanin" w:eastAsia="IRNazanin"/>
          <w:color w:val="111111"/>
          <w:sz w:val="28"/>
          <w:sz w:val="28"/>
          <w:szCs w:val="28"/>
          <w:rtl w:val="true"/>
          <w:lang w:bidi="fa-IR"/>
        </w:rPr>
        <w:t>فدک را کسی جزء صدقات و موقوفات آن حضرت ندانسته بلکه بر اساس کلام فاطمه علیها السلام فدک ملک طلق او بوده و نیز خلفاء بنی امیه و بنی عباس هم که در بعضی از مقاطع تاریخی به فرزندان فاطمه علیها السلام واگذار کردند آن را میراث آن حضرت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برای حضرت فاطمه علیها السلام</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محبت</w:t>
      </w:r>
    </w:p>
    <w:p>
      <w:pPr>
        <w:pStyle w:val="BookText"/>
        <w:rPr/>
      </w:pPr>
      <w:r>
        <w:rPr>
          <w:rFonts w:ascii="IRNazanin" w:hAnsi="IRNazanin" w:eastAsia="IRNazanin"/>
          <w:color w:val="111111"/>
          <w:sz w:val="28"/>
          <w:sz w:val="28"/>
          <w:szCs w:val="28"/>
          <w:rtl w:val="true"/>
          <w:lang w:bidi="fa-IR"/>
        </w:rPr>
        <w:t xml:space="preserve">و مودت نسبت به اهل بیت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دختر پیامبر صلی اللّه علیه و آله و سلم یکی از ابتدایی ترین وظایف هر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معیاری روشن را برای دوستان اهل بیت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 بنده ای کامل نمی شود، مگر مرا از خودش بیشتر دوست بدارد، اهل بیتم از اهلش محبوب تر و عترتم دوست داشتنی تر از عترتش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مقدم داشتن دیگری بر خود وقت گذاشتن برای او و بذل مال و خرج دارایی به پای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با وقف برای حضرت صدیقه طاهره علیها السلام ، محبت و علاقه خود به دختر پیامبر را جاودانه نمود و سبب شد تا آیندگان نیز به برکت بهره مندی از آثار این موقوفه، محبت و مودت خویش را به سیده زبان اهل بهشت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بی نظیر برای واقف شدن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مقدس و در جوار مضجع شریف حضرت علی بن موسى الرضا علیه السلام موقوفه ای جمعی به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قرض و دریافت وام ایجاد شده است</w:t>
      </w:r>
      <w:r>
        <w:rPr>
          <w:rFonts w:eastAsia="IRNazanin" w:cs="IRNazanin"/>
          <w:color w:val="111111"/>
          <w:sz w:val="28"/>
          <w:szCs w:val="28"/>
          <w:rtl w:val="true"/>
          <w:lang w:bidi="fa-IR"/>
        </w:rPr>
        <w:t xml:space="preserve">. </w:t>
      </w:r>
      <w:bookmarkStart w:id="609" w:name="pg8848_89501"/>
    </w:p>
    <w:p>
      <w:pPr>
        <w:pStyle w:val="Heading2"/>
        <w:numPr>
          <w:ilvl w:val="1"/>
          <w:numId w:val="1"/>
        </w:numPr>
        <w:rPr/>
      </w:pPr>
      <w:bookmarkStart w:id="610" w:name="__RefHeading___Toc471530_2870459653"/>
      <w:bookmarkStart w:id="611" w:name="_Toc242"/>
      <w:bookmarkEnd w:id="609"/>
      <w:bookmarkEnd w:id="610"/>
      <w:r>
        <w:rPr>
          <w:rtl w:val="true"/>
        </w:rPr>
        <w:t>واژه نامه</w:t>
      </w:r>
      <w:bookmarkEnd w:id="611"/>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توضیحات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مطالعه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شرح واژه هایی است که در متن کتاب شماره گذاری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شرح و توضیح این واژگان غالباً برگرفته از سایت های معتبر و یکی شیعه و و یکی فقه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آسیه؛ همسر فرعون 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آسیه دختر مزاحم بن عبيد و همسر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قولی را نقل کرده اند که او از بنی اسرائیل بوده است و حتی برخی او را عمه حضرت موسی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آسیه در قرآن نیامده است؛ اما مفسران منظور از </w:t>
      </w:r>
      <w:r>
        <w:rPr>
          <w:rFonts w:ascii="Amiri" w:hAnsi="Amiri" w:eastAsia="Amiri" w:cs="Amiri"/>
          <w:color w:val="111111"/>
          <w:sz w:val="28"/>
          <w:sz w:val="28"/>
          <w:szCs w:val="28"/>
          <w:rtl w:val="true"/>
          <w:lang w:bidi="ar-SA"/>
        </w:rPr>
        <w:t>امْرَأَتَ فِرْعَوْنَ</w:t>
      </w:r>
      <w:r>
        <w:rPr>
          <w:rFonts w:ascii="IRNazanin" w:hAnsi="IRNazanin" w:eastAsia="IRNazanin"/>
          <w:color w:val="111111"/>
          <w:sz w:val="28"/>
          <w:sz w:val="28"/>
          <w:szCs w:val="28"/>
          <w:rtl w:val="true"/>
          <w:lang w:bidi="fa-IR"/>
        </w:rPr>
        <w:t xml:space="preserve"> را که دوبار در قرآن آمده، آسیه دانسته اند؛ بنا بر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هنگامی که موسی را از آب گرفتند آسیه حاضر بود و فرعون را به زنده نگاه داشتن موسی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از آسیه در برابر زنانی مانند همسران نوح و لوط که با وجود معاشرت با پیامبران به خدا کفر می ورزیدند، به نیکی و به عنوان مثل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آسیه از خدا خواست خانه ای در بهشت برای او قرار دهد و او را از فرعون و قوم ظالمین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آیات قرآن، آسیه با آن که در دربار فرعون می زیست، اما به خداوند ایمان داشت؛ آسیه هنگامی که معجزه عصای موسی را دید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خود را از فرعون پنهان نگاه می داشت و هنگامی که فرعون از ایمان او آگاه شد از او خواست تا از پرستش خدا دست بردارد اما آسیه نپذیرفت و فرعون او را شکنجه کرد فرعون دستور داد دست و پای او را به میخ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بدنش را در آفتاب قرار داده و سنگ بزرگی بر سر او فرود آورند که در اثر همین شکنجه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از وی در کنار علی بن ابی طالب علیه السلام و مؤمن آل یاسین به عنوان کسانی که پیش از اسلام هرگز نورزیدند،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آسیه در کنار مریم علیها السلام، خدیجه علیها السلام و فاطمه علیها السلام به عنوان برترین و سیده زنان عالم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روایتی از امام صادق علیه السلام که در برخی منابع حدیثی شیعه آمده است، هنگام تولد حضرت زهرا علیها السلام با زنان قريش حضرت خدیجه را تنها گذاشتند، خداوند زنانی را به سوی خدیجه فرستاد که حضرت مریم و آسیه از آن جمله بودند، در این روایات از آسیه به عنوان هم نشین حضرت خدیجه علیها السلام در بهشت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پایه روایتی دیگر، هنگامی که حضرت خدیجه علیها السلام از دنیا رفت، حضرت فاطمه علیها السلام بهانه مادرش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جایگاه خدیجه را در بهشت نشان فاطمه داد که در کنار حضرت مریم و آسیه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را به سوی خدیجه فرستاد که حضرت مریم و آسیه از آن جمله بودند، در این روایات از آسیه به عنوان هم نشین حضرت خدیجه علیها السلام در بهشت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پایه روایتی دیگر هنگامی که حضرت خدیجه علیها السلام از دنیا رفت، حضرت فاطمه علیها السلام بهانه مادرش را گرفت، رسول خدا صلی اللّه علیه و آله و سلم جایگاه خدیجه را در بهشت نشان فاطمه داد که در کنار حضرت مریم و آسیه علیهما السلام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 سعید خدری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سعد بن مالک 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ابو سعید خُدری، راوی و صحابی پیامبر اکرم صلی اللّه علیه و آله و سلم ، از یاران امام علی علیه السلام، بزرگان انصار و راویان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 سعید نیز از اصحاب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بر فقاهت ابو سعید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در میان صحابه به زهد و پارسایی شهرت داشته است و در این باره، ابو نعیم در حلية الاولياء و ابن جوزى در صفة الصفوة به شخصیت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شناسان شیعه نیز وی را بزرگ داشته و از وی سخت ستایش کرده اند و وی را در بین اصحاب پیامبر صلی اللّه علیه و آله و سلم در رديف سلمان و ابو ذر قرار داده و در بین اصحاب امام علی علیه السلام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از امام صادق علیه السلام نقل شده که ابو سعید در دین، استوار و آشنا به حق بوده است و از فضل بن شاذان نیز حکایت شده که ابو سعید از سابقین اصحاب آن زمان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از راویان برجسته پیامبر صلی اللّه علیه و آله و سلم است که هم انصار و هم مهاجران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او از پیامبر صلی اللّه علیه و آله و سلم را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شمرده اند که برخی از آن ها را صاحبان صحاح شش گانه چون مسلم و بخاری آورده اند و بقی بن خلد نیز بسیاری از آن ها را در مسند کبیر خود گرد آورده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در دوره پیامبر اکرم صلی اللّه علیه و آله و سلم و امام </w:t>
      </w:r>
    </w:p>
    <w:p>
      <w:pPr>
        <w:pStyle w:val="BookText"/>
        <w:rPr/>
      </w:pPr>
      <w:r>
        <w:rPr>
          <w:rFonts w:ascii="IRNazanin" w:hAnsi="IRNazanin" w:eastAsia="IRNazanin"/>
          <w:color w:val="111111"/>
          <w:sz w:val="28"/>
          <w:sz w:val="28"/>
          <w:szCs w:val="28"/>
          <w:rtl w:val="true"/>
          <w:lang w:bidi="fa-IR"/>
        </w:rPr>
        <w:t>علی علیه السلام به لحاظ سیاسی و نظامی فعال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او را برای شرکت در جنگ احد نزد پیامبر صلی اللّه علیه و آله و سلم برد ولی پیامبر صلی اللّه علیه و آله و سلم به سب خرد سالی شرکت او را در جنگ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احد، وی در غزوات مختلف پیامبر صلی اللّه علیه و آله و سلم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حضرت علی علیه السلام او در جنگ های صفین و نهروان همراه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با بنی امیه رابطه دوستانه نداشت و در فرصت های مختلف، از آنان انتقاد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مروان بن حکم خطبه عید را بر نماز مقدم داشت، با اعتراض ابو سعید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روزگار خلافت معاویه، برای اعتراض به کار او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که ابو سعید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مکتوبی با عبد الملک بن مروان بیعت کرده و نیز عبد الملک قبل از خلافت از او حدیث شنیده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زمانی و هم از حیث نوع رابطه ای که ابو سعید با بنی امیه داشته شایان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تاریخی وفات وی را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کرده اند؛ ولی برخی نیز آن را یک سال بعد از واقعه حرّه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وی چنان که در برخی منابع تصریح گردیده در مدینه و قبرستان بقیع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کساء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کساء در زبان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لباسی که خود را با آن بپوشانند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عنوان زیر انداز و رو انداز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با توجه به سخن ام سلمه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زیر انداز ما بود به رسول خدا صلی اللّه علیه و آله و سلم دادم، به همین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احادیثی که پیرامون رویداد کساء رسیده است آن را به طور کامل بیان نکرده و هر یک به بخشی از 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ذیل می آید بهره گیری از تمام روایات برای تصویر کامل رویداد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 اللّه علیه و آله و سلم که در خانه همسرش، ام سلمه قرار است پیام مهمی از سوی خداوند درباره چند تن از نزدیکان خود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همسرش تأکید می کند که به هیچ کس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همین روز فاطمه علیها السلام ، دختر پیامبر صلی اللّه علیه و آله و سلم تصمیم می گیرد برای بدر غذای مناسبی به نام عصیده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غذا را در دیگ کوچک سنگی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روی طبقی گذاشته برای پدر می آورد 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نتوانستم مانع ورود فاطمه شوم، پیامبر صلی اللّه علیه و آله و سلم به دخترش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همسر و دو فرزندت را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بی درنگ به منزل بازگشت و همراه همسر و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خرد سال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اشاره رسول خدا برخاست و در کناری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امام علی و فاطمه و دو فرزندش امام حسن و امام حسین علیهم السلام، تحت کسای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 از بافته های مردم منطقه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پیامبر با دست راست به آسمان اشاره می کنند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پلیدی را از آن ها دور کن و کاملا پاک 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امین نازل شد و آیه تطهیر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ام سلمه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اهل بیت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خیر و نیکی هستی تر از همسران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آیه تطهیر در خانه ام سلمه از مطالبی است که شیعه و سنی بر آن اجماع دارد و به صورت متواترار المه و بسیاری از اصحاب نقل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حدیث، روایت کرده اند که درباره این آیه از عمر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عایشه سؤال کنید و عایشه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خانه خواهرم امّ سلمه نازل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از او بپرسید که در زمینه این آیه،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 حدیث کساء را در کتب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اصطلاحاً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حدیثی اهل سنت مانند صحیح مسلم، کتب تفسیری اهل سنت چون الكشاف، التفسير الكبير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تفسيرى شیعه از جمله تفسیر قمی، تفسیر فرات کوفی و البرهان في تفسير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حدیثی شیعه مانند اصول کافی و امالی شیخ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بیان یکی از دلایل حقانیت خود به خلافت و جانشینی پیامبر صلی اللّه علیه و آله و سلم از حدیث کساء یاد می کند و به خلیفه یاد آوری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 تطهیر برای من و خاندان و فرزندانم فرود آمده با برای تو و خاندان و فرزندانت؟ گفت؛ بلکه تو و خاندانت،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خاندان و فرزندانم در روز کساء مشمول فرا خوانی پیامبر صلی اللّه علیه و آله و سلم خدا بودیم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رهسپار به سوی تو هستند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 چنین حضرت علی علیه السلام در شورایی که خلیفه دوم برای تعیین خلیفه بعدی تشکیل داده بود به حدیث کساء برای برتری خود در امر حکومت و جانشینی پیامبر صلی اللّه علیه و آله و سلم استشهاد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امام حسن علیه السلام با معاویه و بعد از سخنرانی معاویه، امام حسن علیه السلام سخنرانی کرد و بعد از ذکر آیه مباهله در شأن اهل بیت علیهم السلام در بیان فضیلت خود و اهل بیت علیهم السلام به حدیث کساء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پایانی مفاتیح که به نام حدیث کساء مشهور شده به این صورت مفصل در کتب معتبر شیعه وجود ندارد، هر چند می توان گفت که محتوای اصلی آن با اصل حدیث کساء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کتاب الأمال پس از این که اصل حدیث کساء را از احادیث متواتر می داند درباره حدیث شایع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حدیث معروف به حدیث کساء</w:t>
      </w:r>
    </w:p>
    <w:p>
      <w:pPr>
        <w:pStyle w:val="BookText"/>
        <w:rPr/>
      </w:pPr>
      <w:r>
        <w:rPr>
          <w:rFonts w:ascii="IRNazanin" w:hAnsi="IRNazanin" w:eastAsia="IRNazanin"/>
          <w:color w:val="111111"/>
          <w:sz w:val="28"/>
          <w:sz w:val="28"/>
          <w:szCs w:val="28"/>
          <w:rtl w:val="true"/>
          <w:lang w:bidi="fa-IR"/>
        </w:rPr>
        <w:t xml:space="preserve">که در زمان ما شایع است به این کیفیت در کتب معتبره معروفه و اصول حدیث و مجامع متقنه محدثان دیده نشده و می توان گفت از خصایص کتاب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محدثان بزرگ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طوسی، مفید طبرسی، و این شهر آشوب در کتب خود، حدیث کساء را همان گونه ای که در صدر این نوشته آمده است با اختلاف تعابیر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عبد اللّه بن عباس بن عبد المطلب مشهور به ابن 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بن عبد المطلب و پسر عموی پیامبر صلی اللّه علیه و آله و سلم و امام علی علیه السلام ، از صحابه پیامبر صلی اللّه علیه و آله و سلم و یاران سه امام اول شیعیان، ابن عباس حضرت علی علیه السلام را شایسته مقام خلافت می دانست و با خلفای سه گانه نیز همکاری داشت؛ وی در جنگ های جمل، صفین و نهروان به طرف داری از علی علیه السلام حضور یافت و از طرف امام استان داری بصره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از شهادت امام علی علیه السلام مردم را به بیعت با امام حسن علیه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خطبه امام حسن به پایان رسید، ابن عباس در حضور او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فرزند پیامبر تان و جانشین امام تان است با او بیعت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تشییع جنازه امام حسن علیه السلام که بنی امیه از دفن او در کنار مرقد پیامبر صلی اللّه علیه و آله و سلم جلوگیری کردند، ابن عباس با مروان بن حکم سخن گفت و مانع از درگیری میان بنی هاشم و بنی 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اصحاب امام حسین علیه السلام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حرکت آن حضرت به عراق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با امام ملاقات نمود و او را از سفر به عراق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طریق شیعه و سنی از این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تفسیری منسوب 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خلفای بنی عباس نیز به شمار می آید ابن عباس در اواخر عمر نابینا شد </w:t>
      </w:r>
    </w:p>
    <w:p>
      <w:pPr>
        <w:pStyle w:val="BookText"/>
        <w:rPr/>
      </w:pPr>
      <w:r>
        <w:rPr>
          <w:rFonts w:ascii="IRNazanin" w:hAnsi="IRNazanin" w:eastAsia="IRNazanin"/>
          <w:color w:val="111111"/>
          <w:sz w:val="28"/>
          <w:sz w:val="28"/>
          <w:szCs w:val="28"/>
          <w:rtl w:val="true"/>
          <w:lang w:bidi="fa-IR"/>
        </w:rPr>
        <w:t>و در مکه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نبرد عبد اللّه بن زبیر و عبد الملک بن مروان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از وی بیعت خواست ولی ابن عباس سرباز زد؛ لذا ابن زبیر وی را به طائف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طائف در گذشت و محمد بن حنفیه بروی نماز خواند و جنازه وی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او را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مباهله، درخواست لعن و نفرین الهی برای اثبات حقانیت است و بین دو طرفی رخ می دهد که هر کدام ادعای حقانیت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تاریخ اسلام به ماجرایی اشاره دارد که طی آن، پیامبر از مناظره با مسیحیان نجران و ایمان نیاوردن آنان پیشنهاد مباهله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هم زمان با مکاتبه با سران حکومت های جهان و مراکز مذهبی نامه ای به اسقف نجران نوشت و در آن نامه از ساکنان نجران خواست که 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تصمیم گرفتند که گروهی را به نمایندگی از خود به مدینه بفرستند تا با پیامبر سخن بگویند و سخنان او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نجران که شامل بیش از ده نفر از بزرگان آنان بود به ریاست و سرپرستی سه نفر به نام های عاقب، سید و ابو حارثه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نمایندگان در مسجد مدینه با پیامبر اسلام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دو طرف بر حقانیت عقاید خود تصمیم بر این شد که مسئله از راه مباهله خاتمه یابد، از این رو قرار شد که فردای آن روز همگی خارج از شهر مدینه، در دامنه صحرا برای مباهله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روز مباهله حضرت رسول صل اللّه علیه و آله و سلم به خانه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 علیه السلام را گرفته و امام حسین علیه السلام را در آغوش گرفت و به همراه حضرت علی علیه السلام و حضرت فاطمه علیها السلام برای مباهله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نصارا آنان را دیدند ابو حارثه پرسید که این ها کیستند که با او همراهند؟ پاسخ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پیش روی اوست، پسر عموی او و شوهر دخترش و محبوب ترین خلق نزد اوست؛ آن دو طفل، فرزندان اویند از دخترش؛ و آن زن فاطمه دختر اوست که عزیز ترین خلق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مباهله، به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پسران خود را برای مباهله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نشسته است که پیغمبران برای مباهله می نشستند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 حق نبود با عزیز ترین افرادش نمی آمد و اگر با ما مباهله کند پیش از آن که سال بر ما بگذرد یک نصرانی بر روی زمین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هایی را می بینم که اگر از خدا درخواست کنند کوهی را از جای خود بر کند هر آینه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مکنید که هلاک می شوید و یک نصرانی بر روی زمین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حارثه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مباهله با ما در گذر و با ما مصالحه کی بر چیزی که قدرت ادای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ایشان مصالحه نمود که هر سال دو هزار حله بدهند که قیمت هر حله چهل در هم باشد و نیز اگر جنگی با یمن روی دهد سی زره سی نیزه و سی اسب را به مسلمانان عاریه دهند و پیامبر صلی اللّه علیه و آله و سلم ضامن برگرداندن این ابزار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نوشته شدن صلح نامه آنان برگشتند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بعد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خداوندی که جانم در قبضه قدرت اوست که هلاکت اهل نجران نزدیک شده بود و اگر با من مباهله می کردند هر آینه همگی به میمون و خوک مسخ می شدند و هر آینه تمام این وادی برای شان آتش می شد و می سوختند و حق تعالى جميع اهل نجران را نابود می کرد و حتی پرنده بر سر درختان ایشان نمی ماند و همه نصاری پیش از سال </w:t>
      </w:r>
    </w:p>
    <w:p>
      <w:pPr>
        <w:pStyle w:val="BookText"/>
        <w:rPr/>
      </w:pPr>
      <w:r>
        <w:rPr>
          <w:rFonts w:ascii="IRNazanin" w:hAnsi="IRNazanin" w:eastAsia="IRNazanin"/>
          <w:color w:val="111111"/>
          <w:sz w:val="28"/>
          <w:sz w:val="28"/>
          <w:szCs w:val="28"/>
          <w:rtl w:val="true"/>
          <w:lang w:bidi="fa-IR"/>
        </w:rPr>
        <w:t>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نصاری به نجران طولی نکشید که سید و عاقب با آوردن هدایایی، نزد پیامبر صلی اللّه علیه و آله و سلم آمده،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اعتقادات شیعی، جریان مباهله پیامبر صلی اللّه علیه و آله و سلم نه تنها نشان گر حقانیت اصل دعوت پیامبر صلی اللّه علیه و آله و سلم است، بلکه بر فضیلت همراهان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فاطمه و حسنين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اساس، معتقدند امام علی علیه السلام بر اساس آیه مباهله به منزله نفس و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مباهله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نهم هجری روی داد 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منابع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احقاق الحق حدود شصت منبع از منابع اهل سنت ذکر شده اند که تصریح نموده اند آیه مباهله درباره این افراد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به این واقعه، در سخنان امیر مؤمنان، امام حسن و امام حسین و سایر ائمه علیهم السلام و حتی برخی اصحاب پیامبر صلی اللّه علیه و آله و سلم که یافت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ص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کامل محمود بن عمر بن محمد بن عمر خوارزمی از بزرگان مذهب حنفی و معتزلی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منسوب به زمخشر یکی از روستا های خوارزم است که ولادت وی در آن جا به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خوارزم زندگی می کرد که سال های سال مرکز بزرگ علمی به شمار می آمد و در آن دیار علم و معرفت رواج گسترده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مرکز دانش های فراوانی را بدست آورد قرآن را حفظ کرد و حدیث را فرا گرفت و در واژه شناسی عربی مهارت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تذکره نویسان تاریخ ورود وی به بغداد و مدت اقامت در آن را ضبط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حدس و گمان می توان گفت که وی برای تکمیل تحصیلات خوارزم به بغداد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بازگشت وی به درازا می کشد به حدی که نوجوانی و جوانی وی در این شهر سیری می شود و به سن کمال می رسد و از نظر رشد عقلی و فکری به مقام مناسبی ارتقا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زیارت بیت اللّه به حجاز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زمخشری در هم دیگی خانه خدا چندین سال به درازا کشید و به همین مناسبت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همسایه خدا داده شد که مراد از آن هسمایگی و اقامت ایشان در کنار خانه خدا در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از مکه به خوارزم برگشت و در شهر جرجان خوارزم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مرض مبتلا شد و پس از آن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وفات وی را شب عرفه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ضبط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عرب را از ابو الحسن على بن مظفر نیشابوری و ابو منصور اصفهانی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 در طبقات المفسرین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وارد بغداد شد و از ابو الخطاب بن نظر و ابو سعد شقانی و شیخ الاسلام ابو منصور حارث و گروهی دیگر از دانشمندان علم و معرفت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آثار سود مندی تألیف نموده و به یادگار گذاشته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عَنْ حَقَائِقِ غَوَامِضِ التَّنْزِيلِ الْفَائِقِ فِي غَرِيبِ الْحَدِيثِ ، أَسَاسُ الْبَلَاغَةِ الْمَقَامَاتِ فِي أَمْثَالِ الْعَرَبِ ، رَبِيعُ الْأَبْرَارِ وَ فُصُوصُ الاخبار مُتَشَابِهُ أَسْمَاءِ الرُّوَاةِ ، أَطْرَافُ الذَّهَبِ ، النموذج الرائض فِي الْفَرَائِضِ ، النصائح الْكِبَارِ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تابعین ص </w:t>
      </w:r>
      <w:r>
        <w:rPr>
          <w:rFonts w:eastAsia="IRNazanin" w:cs="IRNazanin"/>
          <w:color w:val="111111"/>
          <w:sz w:val="28"/>
          <w:szCs w:val="28"/>
          <w:lang w:bidi="fa-IR"/>
        </w:rPr>
        <w:t>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عربی تابعین جمع تابع یا تابعی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بیشتر عالمان مسلمان صرف ملاقات با یک یا چند تن از صحابه برای طلاق تابعی بر فرد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خطیب بغدادی مصاحبت و مجالت با صحابه نیز ضرورت دارد بر خلاف صحابه که برای آن ها صرف دیدار با رسول اکرم در کسب عنوان صحابی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جنان معتقد بود که تابعی باید در </w:t>
      </w:r>
    </w:p>
    <w:p>
      <w:pPr>
        <w:pStyle w:val="BookText"/>
        <w:rPr/>
      </w:pPr>
      <w:r>
        <w:rPr>
          <w:rFonts w:ascii="IRNazanin" w:hAnsi="IRNazanin" w:eastAsia="IRNazanin"/>
          <w:color w:val="111111"/>
          <w:sz w:val="28"/>
          <w:sz w:val="28"/>
          <w:szCs w:val="28"/>
          <w:rtl w:val="true"/>
          <w:lang w:bidi="fa-IR"/>
        </w:rPr>
        <w:t xml:space="preserve">سِنّی باشد که قادر به حفظ کردن حدیث از صحابه باشد؛ از این رو، خلف بن خلیفه از اتباع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پس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اگر چه در کودکی عمرو بن حریث را دیده بود برخی از علماء، علاوه بر شنیدن حدیث، طول ملازمت با صحابه و برخورداری از قوه تمیز را هم شرط کرده اند، اما بدون شک مهم ترین شرط در مورد تابعی همان دیدار او با 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 شرط دیدار را کافی دانسته و این خبر همین رأی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چند تن از تابعین را که شنیدن حدیث آن ها از صحابه به اثبات نرسیده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شرط دیدار از روایتی از رسول اکرم صلی اللّه علیه و آله و سلم به دست می آید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زانی وَ آمَنَ بی وَ طُوبَى لِمَنْ رأی مِنْ رأني</w:t>
      </w:r>
      <w:r>
        <w:rPr>
          <w:rFonts w:ascii="IRNazanin" w:hAnsi="IRNazanin" w:eastAsia="IRNazanin"/>
          <w:color w:val="111111"/>
          <w:sz w:val="28"/>
          <w:sz w:val="28"/>
          <w:szCs w:val="28"/>
          <w:rtl w:val="true"/>
          <w:lang w:bidi="fa-IR"/>
        </w:rPr>
        <w:t xml:space="preserve"> خوشا به حال کسی که مرا دیده و به من ایمان آورده است و خوشا به حال آن کس که کسی را که مرا دیده،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تابعیین از آیه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آیه الدین البعوهم ﴾ در معنای اصطلاحی تابعین به کار نرفته است زیرا در بین پیروان پیشگامان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هم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این اصطلاح از کلام رسول اکرم گرفته شده باشد که درباره اویس قرنی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خَيْرَ التَّابِعِينَ رَجُلُ يُقَالُ لَهُ أُوَيْسٍ</w:t>
      </w:r>
      <w:r>
        <w:rPr>
          <w:rFonts w:ascii="IRNazanin" w:hAnsi="IRNazanin" w:eastAsia="IRNazanin"/>
          <w:color w:val="111111"/>
          <w:sz w:val="28"/>
          <w:sz w:val="28"/>
          <w:szCs w:val="28"/>
          <w:rtl w:val="true"/>
          <w:lang w:bidi="fa-IR"/>
        </w:rPr>
        <w:t xml:space="preserve"> بهترین تابعین مردی به نام اویس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تابعین به همه کسانی گفته شد که رسول اکرم صلی اللّه علیه و آله و سلم را ندیده بودند و در نتیجه احکام و مسائل شرعی را از صحابه فرا گرفته و راوی روایات آنان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تابعین بسیار و شمارش ناپذیر است؛ زیرا در زمان رحلت رسول خدا صلی اللّه علیه و آله و سلم در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صحابی وجود داشت و چون شرط تابعی بودن دیدار با یکی از صحابه است و صحابه نیز در بلاد مختلف پراکنده بوده اند، تعداد تابعین خارج از محاسبه می گردد، به ویژه آن که برخی از صحابه تا پایان قرن نخست زنده بوده اند و آخرین فرد تابعین نیز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طبقات تابعین و افضل تابعین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تابعین در گذشت ابو زید معمر بن زید بود که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کشته شد و آخرین کس خلف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تاریخی نیز نقش تابعین را در شکل گیری جریان های متفاوت و متعدد فکری و ادبی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گذشته از سهم برجسته ای که در پیدایی علوم حدیثی داشته اند در تفسیر فقه، سیره نویسی مغازی و تاریخ هم مؤسس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توجه خاور شناسان بوده و آنان در باب نقش تابعین و صحابه و شکل گیری ساختار استادها که تمامی روایات را به پیامبر اکرم صلی اللّه علیه و آله و سلم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گوناگونی ابراز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حَشکانی ص </w:t>
      </w:r>
      <w:r>
        <w:rPr>
          <w:rFonts w:eastAsia="IRNazanin" w:cs="IRNazanin"/>
          <w:color w:val="111111"/>
          <w:sz w:val="28"/>
          <w:szCs w:val="28"/>
          <w:lang w:bidi="fa-IR"/>
        </w:rPr>
        <w:t>27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قاصی ابو القاسم، عبید اللّه بن عبد اللّه بن احمد بن محمد بن احمد بن محمد بن حسكان قرشی عامری نیشابوری، معروف به ابن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در نیشابور در خانواده ای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در محضر پدر و پدر بزرگ خود به فرا گیری علم و دانش مشغول شده و خود را آماده کرد تا یکی از چهره های بزرگ علم و دانش در جهان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خاندانی اهل علم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آن ها امیر عبد اللّه بن عامر بن کریز در زمان خلافت عثمان منطقه خراسان را فتح کرده بود و مردم آن سامان به دست وی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خاندان وی از عزت و احترام خاصی در نزد مردم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بزرگش احمد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روات حدیث بود و از ابو اسحاق بزازی و ابو عمرو بن مطر، ابو الحسن </w:t>
      </w:r>
    </w:p>
    <w:p>
      <w:pPr>
        <w:pStyle w:val="BookText"/>
        <w:rPr/>
      </w:pPr>
      <w:r>
        <w:rPr>
          <w:rFonts w:ascii="IRNazanin" w:hAnsi="IRNazanin" w:eastAsia="IRNazanin"/>
          <w:color w:val="111111"/>
          <w:sz w:val="28"/>
          <w:sz w:val="28"/>
          <w:szCs w:val="28"/>
          <w:rtl w:val="true"/>
          <w:lang w:bidi="fa-IR"/>
        </w:rPr>
        <w:t>بن بندار صیرفی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بن محمد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واعظی مشهور بود وی روز های یکشنبه در مسجد مربعه در شهر نیشابور مجلس وعظ و خطابه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شغل تجارت و گاهی نیز عهده دار مناصب حکومتی بود؛ ولی بعداً به انزوا و عبادت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عبد الرحيم بن احمد بن محمد، مردی صالح،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نیشابور ،عراق، حجاز و شام روایت شنیده بود سه تن از فرزندان وی از راویان حدیث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از علمای مشهور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روات حدیث پای درس او می آمدند تا از او روایت بشنوند و با اجازه روایت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شیخی فاضل و دارای مجلس وعظ و خطابه بود و خود نیز از علمای فراوانی روایت شنیده و یا اجازه روایت داشت برخی او را از علمای اهل تسنن و پیرو مذهب حنفی می دانند و برخی دیگر او را از علمای شیعه می دانند که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طاووس درباره ایشان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 الْحَسْكَانِيِّ كَانَ مِنْ أَعْيَانِ رِجَالِ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حکانی از شخصیت های برجسته علمای اهل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تذکرة الحفاظ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وَجَدْتَ لَهُ مَجْلِسم النَّوَاصِبِ الشَّمْسِاً يَدُلُّ عَلَى تُشَيِّعُهُ وَ خَبَّرْتُهُ بِالْحَدِيثِ وَ هُوَ تَصْحِيحِ خَبَرٍ رَدِّ الشَّمْسِ وَ ترغي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از ایشان یافته ام که دلالت بر شیعه بودن ایشان دارد و آن الصحیح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 مرو سفر کرد تا از علمای آن دیار بهره برد و از آن ها روایت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خود نیز در آن جا جلسات درس برقرار نمود و جمع فراوانی از مشتاقان علم و دانش را پروانه وار به دور خود جمع کرد و شاگردان فراوانی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از بسیاری مشایخ روایی آن دوران اجازه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نزد علمای فراوانی به فراگیری علم و دانش پرداخت و از محضر درس آنان بهره برد و علمای فراوانی نیز از محضر درس وی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تالیفات وی می توان به این عناوین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فِي الْآيَاتِ النَّازِلَةِ فِي أَهْلِ الْبَيْتِ صَلَوَاتُ اللَّهِ وَ سَلَامُهُ عَلَيْهِمْ فَضَائِلِ شَهْرِ رَجَبٍ؛ خَصَائِصِ عَلِىُّ بْنِ أَبِي طَالِبٍ علیه السلام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خَبَرٍ رَدِّ الشَّمْسِ وَ ترغيم النَّوَاصِبِ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قاضی محدث، ابو القاسم عبيد اللّه بن عبد اللّه حسکانی پس از عمری خدمت به علوم و معارف محمد و آل محمد صلی اللّه علیه و آله و سلم در حدود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این دنیا فرو بست و به دیار باقی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ص </w:t>
      </w:r>
      <w:r>
        <w:rPr>
          <w:rFonts w:eastAsia="IRNazanin" w:cs="IRNazanin"/>
          <w:color w:val="111111"/>
          <w:sz w:val="28"/>
          <w:szCs w:val="28"/>
          <w:lang w:bidi="fa-IR"/>
        </w:rPr>
        <w:t>27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الثناء سید محمود شهاب الدین افندی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صلاح الدین ملقب شهاب آلوسی فقیه، مفسر، ادیب و مفتی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از کودکی نزد پدر و جمعی از استادان ادب درس خواند و به سبب هوش مندی و داشتن حافظه ای قوی در کسب علم به سرعت پیش رفت چنان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شرحی بر قَطرُ النَّدی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بسیاری از عالمان مشهور بغداد اجازه روایت یافت و خود در شمار استادان بزرگ در آمد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متولی مدرسۀ مرجانیّه بغداد و موقوفات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آن که او خود شافعی مذهب بود به سبب مذاهب دیگر و شاید گرایش به آرای ابو حنیفه مفتی پیروان مذهب حنفی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مقام بود تا بر اثر مخالفت والی ترک بغداد، از کار برکنار شد و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قصد شکایت و داد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موصل، ماردین، دیار بَکر، آرزِروم و سیواس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صدر اعظم روی خوش به او نشان نداد و وی بدان چه می خواست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سفر او بار پر بار بود، زیرا با بسیاری از بزرگان علم دیدار کرد؛ ارسلطان عبد المجید </w:t>
      </w:r>
    </w:p>
    <w:p>
      <w:pPr>
        <w:pStyle w:val="BookText"/>
        <w:rPr/>
      </w:pPr>
      <w:r>
        <w:rPr>
          <w:rFonts w:ascii="IRNazanin" w:hAnsi="IRNazanin" w:eastAsia="IRNazanin"/>
          <w:color w:val="111111"/>
          <w:sz w:val="28"/>
          <w:sz w:val="28"/>
          <w:szCs w:val="28"/>
          <w:rtl w:val="true"/>
          <w:lang w:bidi="fa-IR"/>
        </w:rPr>
        <w:t>نشان افتخار دریافت داشت و دو کتاب در باب این سفر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آلوسی در روزگار خود، شهرتی عظیم کسب کرده بود اشعاری که در مدح و رثای او سروده شده به صورت کتبی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آلومی بیشتر به سبب تفسیر معروف روح المعانی است؛ اما وی عموماً به حوادث تاریخی علاقه نشان داده است و این امر از نامه ها و کتاب های تراجمی که از وی برجای مانده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لغت نیز آثاری دارد که گویا از دوران جوانی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تفسير آلوسی با نام روح المعانی اثر سید محمود تفسير الوسی با نام روح المعانی اثر سید محمود افندی آلوسی بغدادی فقیه، مفسر، ادیب و مفتی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آلوسی گسترده ترین تفسیری است که پس از تفسیر فخر رازی به شیوه کهن ظهور یافته است؛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دوم تفسیر رازی است ولی با اندکی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یک دایرة المعارف تفسیری طولانی و مفصل است که تقریباً از حجم و حدود تفسیری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بردارنده اقوال و آرای علمای گذشته و شامل گزیده هایی از تفاسیر پیشین و بیشتر از همه از تفسیر فخر رازی بهره برده است و در این تفسیر سخن به درازا کشیده شده و مسائلی مطرح شده است که چندان فایده ای ندارد و گاه از مرز تفسیر بودن بیرون رفته، موجب ملال و خستگی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درباره مسائل اصول و فروع، نسبت به مذهب سلف تعصب ورزیده و آشکارا آن را بیان می دارد، به همین علت در بسیاری از موارد، ادب نویسندگی را رعایت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این تفسیر، شیوه بد بینی به شیعه و تهمت های ناروای سلف خویش را دنبال کرده، در هر مناسبت و گاه بدون مناسبت تهمت هایی به شیعه که در سخن دیگران هم یافت نمی شود؛ مثلاً درباره سوره ساختگی الولایه که نویسنده زردشتی دبستان المذاهب بی جهت آن را به شیعه نسبت داده و در هیچ یک از منابع شیعه یافت نشده است، آلوسی با کمال جسارت آن را به ابن شهر آشوب نسبت می دهد و می گوید آن را در کتاب مثالب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مرعشی نجفی ، 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سید شهاب الدین مرعشی نجفی از مراجع تقلید شیعه پس از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از سادات مرعشی است که پس از سی و سه واسطه به امام سجاد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سید محمود مرعشی و مادرش، نوه آیت اللّه سید مهدی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از شاگردان شیخ عبد الکریم حائری و آقا ضیاء عراقی بود و از محضر سید علی قاضی، سید احمد کربلایی و میرزا جواد ملکی تبریزی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سیاسی او موافق با امام خمینی رحمه اللّه علیه مانده بود و این روحیه در بارز ترین شاگردانش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خانه ای را تأسیس کرد که امروزه از لحاظ تعداد و کیفیت نسخه های خطی کهن اسلامی نخستین کتاب خانه ایران و سومین کتاب خانه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برای سفر حج، مستطیع نشد و مدرسه های مرعشیه شهابیه، مهدیه و مؤمنیه را تأسیس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تألیفاتش، تعليقات احقاق الحق، مشجرات آل الرسول، طبقات النسابين و حاشيه بر عمدة الطالب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نوشتن برخی کتاب های خود به کشور های مختلفی سفر کرد و با دانشمندان ادیان مختلف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را بنا به وصیت خودش در کتاب خانه اش واقع در خیابان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دفن کردند عمید زنجانی داماد آیت اللّه مرعشی نجفی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حقاق الحق 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إحقاق الحق و إزهاق الباطل مشهور به احقاق الحق، کتابی کلامی نوشته شهید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این کتاب را در دفاع از تثبیت ولایت و امامت امیر مؤمنان علیه السلام و تبیین اندیشه های کلامی شیعه و در ردّ کتاب ابطال نهج الباطل و اهمال كشف العاطل نوشته فضل اللّه بن روز بهان عالم شافعی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به علت نگارش این کتاب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متعددی در حوزه ترجمه و شرح پیرامون این اثر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 اللّه حسینی مرعشی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شوشتر از شهر های خوزستان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امام سجاد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عصر خود بود که تألیفات و تصنیفاتی نیز در علوم نقلی و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نور اللّه شوشتری با اقتباس از آیه شریفه </w:t>
      </w:r>
      <w:r>
        <w:rPr>
          <w:rFonts w:ascii="Amiri" w:hAnsi="Amiri" w:eastAsia="Amiri" w:cs="Amiri"/>
          <w:color w:val="111111"/>
          <w:sz w:val="28"/>
          <w:sz w:val="28"/>
          <w:szCs w:val="28"/>
          <w:rtl w:val="true"/>
          <w:lang w:bidi="ar-SA"/>
        </w:rPr>
        <w:t>وَ قُلْ جاءَ الْحَقُّ وَ زَهَقَ الْباطِلُ إِنَّ الْباطِلَ كانَ زهوقاء</w:t>
      </w:r>
      <w:r>
        <w:rPr>
          <w:rFonts w:ascii="IRNazanin" w:hAnsi="IRNazanin" w:eastAsia="IRNazanin"/>
          <w:color w:val="111111"/>
          <w:sz w:val="28"/>
          <w:sz w:val="28"/>
          <w:szCs w:val="28"/>
          <w:rtl w:val="true"/>
          <w:lang w:bidi="fa-IR"/>
        </w:rPr>
        <w:t xml:space="preserve"> أَثَرِ خود را احقاق الْحَقِّ و ازهاق الْبَاطِلِ ﴾ به معنای اثبات کردن حق و نابود کردن باطل نامیده است تا خواننده را به کتاب خدا و احقاق حق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مؤلف در پیش گرفته است روش مناظره است که در آن از فن جدل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بعد از خطبه، در مقدمه کتاب متن خطبه این روزبهان را به صورت کامل نقل می کنند و سپس به نقد و ارزیابی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کلمه به کلمه فقراتی از نهج الحق علامه حلی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ردیه فضل بن روزبهان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الناصبي خفضه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سپس در رّد گفته فضل، نظر مستدل خود را در تجزیه و تحلیل حقایق از لحاظ تاریخی و منطقی ارائه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شوشتری در این کتاب قصد داشته تشیع را در اصول و فروع معرفی کند و کج اندیشی های مخالفان را روشی نماید؛ از این دور اصول و فروع دین را هم زمان و به صورت تطبیقی بین شیعه و سنی بحث کرده و مطالب خود را در هشت مسئله تقسیم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نظر و فکر؛ صفات خداوند، نبوت؛ امامت؛ معاد؛ اصول فقه و مسائل فقهی که از نظر اهل سنت با قرآن و سنت نبوی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صدد استحکام بخشیدن به عقاید خویش است به احقاق مراجعه کنید که این کتاب او را از سایر کتب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صاحب قوانین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خود علامه حلّی به ردّ کلمات این روزبهان اقدام می کرد از عهده آن، چنان که قاضی شهید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شیعه ای نسخه ای از این کتاب را داشته و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احقاق الحق به فارسی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الحق ولسان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میرزا محمد نائینی متوفای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نصیر الدین حسین بن عبد الوهاب طباطبایی بهبهانی که در کربلا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متین احقاق به همراه ملحقات آن که توسط گروهی زیر نظر آیت اللّه مرعشی نجفی تهیه و تدوین شده است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 که سه جلد آخر، فهرست مطالب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مرعشی مقدمه ای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الثالي المنتظمة وَ الدُّورِ الثَّمِينَةِ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این مجموعه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جلد اول تا جلد چهارم متن احقاق و ملحقات است، اما مجلدات بعدی فقط ملحقات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بحرانی ص </w:t>
      </w:r>
      <w:r>
        <w:rPr>
          <w:rFonts w:eastAsia="IRNazanin" w:cs="IRNazanin"/>
          <w:color w:val="111111"/>
          <w:sz w:val="28"/>
          <w:szCs w:val="28"/>
          <w:lang w:bidi="fa-IR"/>
        </w:rPr>
        <w:t>28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بن سلیمان تویلی بحرانی مشهور به علامه بحرانی از فقها، محدثین و مفسرين شیعه در قرن یازدهم و اوایل قرن دوازدهم قمری </w:t>
      </w:r>
    </w:p>
    <w:p>
      <w:pPr>
        <w:pStyle w:val="BookText"/>
        <w:rPr/>
      </w:pPr>
      <w:r>
        <w:rPr>
          <w:rFonts w:ascii="IRNazanin" w:hAnsi="IRNazanin" w:eastAsia="IRNazanin"/>
          <w:color w:val="111111"/>
          <w:sz w:val="28"/>
          <w:sz w:val="28"/>
          <w:szCs w:val="28"/>
          <w:rtl w:val="true"/>
          <w:lang w:bidi="fa-IR"/>
        </w:rPr>
        <w:t>و اهل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هاشم بن سليمان بن اسماعیل حسینی تویلی، از نوادگان سید مرتضی علم الهدی است و نسیش به واسطه او به امام موسی بن جعفر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در خانواده ای روحانی در کشکان از قرای توبلی حاکم نشین آن روز بحرین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در حدود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اطلاعی درباره دوران تحصیل او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استادان او نیز آگاهی چندانی در دست نیست و از میان آنان تنها برخی از مشایخ اجازه او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ظاهراً بخش مهمی از تحصیل خود را در وطنش گذراند و آن گونه که از برخی شواهد بر می آید، سفر هایی نیز به نجف و مشهد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در بحرین از موقعیت ممتازی برخوردار بود و پس از در گذشت مرجع دینی بزرگ وقت، محمد ین ماجد ماحوری، ریاست علمی و مسند فتوایی بحرین را بر عهده گرفته و به جز تألیف و تدریس زعامت فقهی و مرجعیت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مقام قضا و رسیدگی به امور حسبه را نیز بر عهده داشت و به سامان دهی امور اجتماعی می پرداخت و به کار مظلومان و ستم دیدگان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پر صلابت او با سلاطین و حکام بحرین و مبارزه مجدانه او با ستم و چپاول و پایداری در امر به معروف و نهی از منکر، محبوبیتی عمیق در میان مردم به او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بحرانی، چنان که از آثارش بر می آید، از علمای اخباری بوده است و تأکید او بر لزوم فراگیری همه دانش های دینی از اهل بیت پیامبر صلی اللّه علیه و آله و سلم که در مقدمه البرهان معرف دیدگاه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تا پایان عمر به تدریس اشتغال داشت به رغم تألیفات فراوانی که از او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جایگاه اجتماعی او به عنوان مرجعی دینی، هیچ رساله فتوایی با نظرات قاطع فقهی در لا به لای آثار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همین دلیل او را به کم بودن بضاعت فقهی که در اکثر دوران ها از مهم ترین علوم اسلامی به شمار می آمده، متهم کرده اند؛ اما برخی بر این عقیده اند که وی بر اثر تقوایی که داشته، از نوشتن رساله فتوایی خود داری کرده و به جای آن به گزارشی از مصادر فتوا در کتاب های خویش یا در خواب استفتائات پرداخته است؛ چنان که این روش در تاریخ فقه امامیه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تألیفات بسیاری دارد که تعداد آن ها را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شمرده اند، برخی آثار چاپ شده 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 ترین تفاسیر 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علوم شرعی، قصص، احادیث نیوی و مهم تر از همه فضایل اهل بیت علیهم السلام و تناسب آن ها با آیات قرآنی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التهذيب؛ حِلْيَةُ الابرار فِي أَحْوَالِ مُحَمَّدٍ وَ آلِهِ الاطهارة مَعَالِمَ الزلفي فِي مَعَارِفُ النَّشْأَةَ الْأُولَى وَ الْأُخْرَى ؛ بَهْجَةِ النَّظِرَةِ غَايَةِ الْمَرَامِ وَ حَجَّةً الْخِصامِ فِي تَعْيِينِ الامام مِنْ طَرِيقِ الْخَاصِّ وَ الْعَامِّ، شامل احادیث شیعه و سنی در فضایل امیر المؤمنین و ائمه طاهرین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زمان ناصر الدین شاه به دست شیخ محمد تقی دزفولی با عنوان كفاية الخصام به فارسی ترجمه شد؛ الانصاف في النص على الأئمة الاثنى عشر و كتاب مدينة المعاجز، درباره معجزات ائمه التي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و پیکرش در توبّلی در گورستان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بعد ها زیارت گاه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28</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کلامی به زبان عربی، نوشته هاشم بن سلیمان بحرانی، عالم شیعه قرن یازدهم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کتاب مجموعه ای از احادیث شیعه و سنی در فضایل امام علی علیه السلام و ائمه شیعه ای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کتاب در زمان </w:t>
      </w:r>
    </w:p>
    <w:p>
      <w:pPr>
        <w:pStyle w:val="BookText"/>
        <w:rPr/>
      </w:pPr>
      <w:r>
        <w:rPr>
          <w:rFonts w:ascii="IRNazanin" w:hAnsi="IRNazanin" w:eastAsia="IRNazanin"/>
          <w:color w:val="111111"/>
          <w:sz w:val="28"/>
          <w:sz w:val="28"/>
          <w:szCs w:val="28"/>
          <w:rtl w:val="true"/>
          <w:lang w:bidi="fa-IR"/>
        </w:rPr>
        <w:t>ناصر الدین شاه قاجار به دست شیخ محمدتقی در فولی با عنوان کفایة الخصام به فارسی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مقدمه و دو مقصد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درباره اثبات امامت علی بن ابی طالب و فرزندان امام؛ این بخش از کتاب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شامل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درباره فضائل و اوصاف امامان علیهم السلام که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در هر باب روایات فریقین را می آورد و سخن خود را مستند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رساله از ابو عثمان بن عمر جاحظ آورده که در آن مقدم بودن حضرت علی علیه السلام بر سایر خلفا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مؤلف به برخی از کتاب های اهل سنت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تحقیق سید علی عاشور در بیروت و در مؤسسة التاريخ العربی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 بن وائل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عاص بن وائل سهمی، از افرادی بود که پیامبر گرامی اسلام صلی اللّه علیه و آله و سلم را بسیار مورد اذیت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اسلامی او را جزء پنج نفری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 آله و سلم را مسخره می کردند و خداوند آيه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را درباره این افراد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شان نزول سوره کوثر را در جواب عاص بن وائل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 که از سران مشرکان بود، پیامبر اکرم صلی اللّه علیه و آله و سلم را هنگام خارج شدن از مسجد الحرام ملاقات کرد و مدتی با حضرت گفت و گو نمود، گروهی از سران قریش در مسجد نشسته بودند و این منظره را از دور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عاص بن وائل وارد مسجد شد به از گفتند با که صحبت می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ابتر این تعبیر را به خاطر این انتخاب کرد که عبد اللّه پسر پیامبر صلی اللّه علیه و آله و سلم از دنیا رفته بود و عرب کسی را که پسر نداشت ابتر 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مفسران شان نزول برخی آیات دیگر را نیز کار قبیح عاص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 فرزندانی نیز باقی ماندند که در تاریخ نام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عمرو بن عاص مشاور و مغز متفکر معاویه است که بعد ها به حکومت مصر نیز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حوض کوثر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حَوض واژه عربی است، به معنای محل جمع شدن آب با جایی که برای نگهداری آب در زمین ساخته می شود و در منابع جدید تر آن را به برکه و آبدان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حوض با اضافه تشریفی به پیامبر صلی اللّه علیه و آله و سلم حوض نبی در بسیاری از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یکی از جایگاه های قیامت است و بر اساس حدیث نقلین و روایات دیگر، در روز قیامت، قرآن و اهل بیت علیهم السلام در کنار این حوض بر پیامبر اکرم صلی اللّه علیه و آله و سلم وارد می شوند و پیامبر صلی اللّه علیه و آله و سلم با مؤمنان امّت خویش در کنار آن حوض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اسلامی، امام على علیه السلام نخستین کسی دانسته شده است که کنار حوض به حضور پیامبر صلی اللّه علیه و آله و سلم می رسد و مانع آمدن منافقان به کنار حوض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شیعه و اهل سنت حضرت علی ساقی حوض یا ساقی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حوض و مشتقات آن در قرآن نیامده است؛ ولی برخی از مفسران واژه کوثر را در نخستین آیه سوره کوثر همان حوض پیامبر می دانند که آب آن از شیر سفید تر و از عسل گوارا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احادیث حوض را متواتر و اعتقاد به وجود حوض را از شرایط ایمان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آن را از اعتقادات شیعه امامیه داشته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این حوض و شمار جام های کنار آن، در بسیاری از منابع کهن اسلامی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از پیامبر اکرم صلی اللّه علیه و آله و سلم وسعت این حوض پیش از فاصله عدن با عمان با کعبه تا بیت المقدس با صنعا نا بصری و تعداد جام های </w:t>
      </w:r>
    </w:p>
    <w:p>
      <w:pPr>
        <w:pStyle w:val="BookText"/>
        <w:rPr/>
      </w:pPr>
      <w:r>
        <w:rPr>
          <w:rFonts w:ascii="IRNazanin" w:hAnsi="IRNazanin" w:eastAsia="IRNazanin"/>
          <w:color w:val="111111"/>
          <w:sz w:val="28"/>
          <w:sz w:val="28"/>
          <w:szCs w:val="28"/>
          <w:rtl w:val="true"/>
          <w:lang w:bidi="fa-IR"/>
        </w:rPr>
        <w:t>آن بیش از شمار ستارگان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حدیثی نیوی، آنان که پس از پیامبر صلی اللّه علیه و آله و سلم مرتکب بدعت شوند به حوض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آمده است که هر کس به حوض پیامبر صلی اللّه علیه و آله و سلم باور نداشته باشد به کنار آن راه نمی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 فى الذكر الحكيم ، ص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پژوهشی است در فضایل و شخصیت فاطمه زهرا علیها السلام از نگاه قرآن که توسط علی حیدر مؤید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را در ارتباط با فاطمه زهرا که سر فصل های مطالب کتاب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و ضمن ذکر این آیات روایاتی را که گواهی بر ارتباط آن آیه با فاطمه زهرا علیها السلام دارد از منابع تفسیری مناقب و کتاب های تاریخی شیعه و سنی جمع آوری کرده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تفسیر آیه ذکر شده پرداخته و مستندات خود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ذکر آیه ها و روایت های مرتبط، خود نیز، به شرح و تفصیل و بررسی آن ها پرداخته و مطالب روایت ها را جمع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پنج گانه عظمت نور فاطمه علیها السلام؛ کلمات اللّه؛ دوستی فاطمه علیها السلام ، شرط ایمان است؛ فاطمه علیها السلام افضل زنان؛ ظلم به فاطمه علیها السلام از گناهان کبیره است؛ فاطمه علیها السلام در بهشت؛ خانه فاطمه علیها السلام ، خانه ای از خانه های الهی است؛ احترام پیامبر صلی اللّه علیه و آله و سلم به فاطمه علیها السلام و تسبیح فاطمه علیها السلام ، از جمله عنوان هایی هستند که برای آیات ذکر شده در این اثر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مطالب کتاب بر حسب ترتیب کنونی سوره ها و آیه های قرآن است و برای هر یک از آیه ها، عنوانی مطابق محتوای آن ها برگزیده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ابجد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صورت هشت گانه حروف جُمل که با نام اولین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اَبجَد شیوه ای برای مرتب سازی حروف زبان عربی است که برپایه الفبای اولیه خط فنیقی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شیوه در شماره گذاری موارد یا صفحات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آسانی حفظ کردن ترتیب این حروف، هر چند تا حرف پیاپی به شکل واژه در آمده و تلفظ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الفبای ابجد برای متناظر کردن اعداد و واژه ها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برای هر حرف واژه ای که بخواهند به عدد تبدیلش کنند، عدد متناظر را از جدول حروف ابجد بر می دارند و اعداد به دست آمده را جمع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این روش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یا علی، برابریا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برای این شماره ها ویژگی های فرا طبیعی فائلند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های حروف ابجد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متون، در ترتیب بندی موارد به جای شماره گذری از این حروف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 نیز صفحات مقدمه با حروف ابجد شماره گذاری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تقسیمات مورد نظر از ده بیشتر بود،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شود و نوعاً به جای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معادل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ترتیب گذاری را تا به حال در مقدمه صفحات کتاب ها مشاهده کرده باشید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حروف ابجد برای به خاطر سپاری اعداد مهم با ماده تاریخ وقایع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اعداد را با حروف معادل آن ها به شکل واژه یا شعر در آورد و آن واژه یا عبارت را به خاطر سپرد، به عنوان نمونه جالب این کار می توان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با حساب جمل می شود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همان سالی که مشروطیت به دست مظفر الدین شاه امضا 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پس از اسلام، در ثبت اصوات و دساتین از حروف ابجد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نغمه های دستگاه شور با حروف ابجد عبارت بوده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به یب 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ها و ابعاد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ط، ج ج، ط 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موسیقی امروز به ترتیب نت های سل لاکرن، سی بمل، دو، ر، می بمل، فاوسل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حروف برای رمز گذاری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متن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اشاره مستقیم به یک کلمه معادل عددی ابجد آن آورده شود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با توجه به در آمیختگی علم حروف و اعداد در گذشته خیلی از تقویم ها و طلسم هایی که بابلیان و مصری ها درست کرده اند از این حروف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علم اسطرلاب نیز از حروف ابجد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گذشتگان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روح حرف است و به طور مثال بین واژگانی که عدد یک سانی به آن ها تعلق می گیرد ارتباط خاصی وجود دارد؛ و بخشی از علوم غریبه بر مبنای رابطه حروف و اعداد و توانایی ترکیب روح کلمات با هم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حروف در عرفان اسلامی نیز بسیار اهمیت داشته و در باب آن آثاری نیز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آثار می توان به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 في علم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الاسرار در علم حفر و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 الدین عربی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گوربا چف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میخائیل سرکتیویچ گوربا چف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آخرین رهبر اتحاد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و اصلاحات او باعث پایان جنگ سرد شده اما هم زمان یگانگی سیاسی حزب کمونیست اتحاد شوروی را نیز پایان داد و نهایتاً باعث فروپا شی شوروی شد گورباچف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جایزه صلح نوبل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دکترین دو گانه پرسترویکا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گلاسنوست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هشتاد و اوایل دهه نود میلادی، نقش مهمی در پایان دادن به سلطه کمونیسم در اروپای شرقی و اتحاد جماهیر شوروی سابق و پایان گرفتن جنگ در سر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روز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عبد اللّه جوادی آملی و محمد جواد لاریجانی و خانم مرضیه حدید چی دباغ به نمایندگی از حضرت امام خمینی رحمه اللّه علیه به نامه ای را خطاب به میخائیل گورباچف آخرین دبیرکل حزب کمونیست شوروی تسلیم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ایران در این نامه نسبت به مرگ کمونیسم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رهبر شوروی خواست به سیاست مذهب ستیزی خاتمه دهد و نسبت به اسلام مطالعاتی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علیه در این نامه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اصلی کشیر شما مسأله مالکیت و اقتصاد و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عدم اعتقاد واقعی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خمینی رحمه اللّه علیه و پیش بینی سقوط شوروی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رویداد این واقعه و اندکی پس از پایان جنگ ایران و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پایگاه اطلاع رسانی جماران در سال گرد در گذشت حضرت امام رحمه اللّه علیه گوربا چف طی مصاحبه ای با خبرنگار واحد مرکزی خبر در مسکو از این که به هشدار های بنیان گذار جمهوری اسلامی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فرو پاشی شوروی بی اعتنائی کرده بود، اظهار تأسف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پیام آیت اللّه خمینی از نظر من همه اعصار در طول تاریخ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بصری ص </w:t>
      </w:r>
      <w:r>
        <w:rPr>
          <w:rFonts w:eastAsia="IRNazanin" w:cs="IRNazanin"/>
          <w:color w:val="111111"/>
          <w:sz w:val="28"/>
          <w:szCs w:val="28"/>
          <w:lang w:bidi="fa-IR"/>
        </w:rPr>
        <w:t>44</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با نام اصلی حسن بن ابو الحسن یسار، متکلم، مفسر، محدّث، واعظ، فقيه و یکی از هشت زاهد معروف قرن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مکتب فکری او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بصری در سیصد تن از صحابه رسول خدا صلی اللّه علیه و آله و سلمرا درک کرد و با هفتاد نفر از حاضران در غزوه بدر مصاحبت داشت و بسیاری از احادیث را از آنان فرا گرفت و برای دیگران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روایات و اقوال و خطبه های او می توان گفت که تنها تعداد کمی از صحابه و تابعین به اندازه او در باز گو کردن کلمات امام علی علیه السلام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دلیل شرایط حاکم بر زمانه حسن در بسیاری موارد سخنان امام علی علیه السلام را بدون تصریح به نام گوینده اصلی و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تعبیر کنایی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منبع متقدم رجال شیعه، نام حسن فقط اختیار معرفة الرجال آمده که مهم ترین مستند رجالیان متأخر شیعه هم هست و حاوی سخنانی منسوب به فضل بن شاذان است که به مناسبت ذکر زهاد ثمانيه، حسن بصری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شیعه از جمله کسانی که حسن را مردود و مذموم شمرده اند، فیض کاشانی، محمد باقر مجلسی، محمد طاهر قمی و آقا محمد علی کرمانشاهی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آنان ناظر به شهرت حسن بصری به منش صوفیانه و پرهیز دادن مخاطبان از پیروی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استناد به برخی گزارش ها داوری های منفی درباره حسن عرضه کرده و گاهی او را با عناوینی همچون معلم بدعت و ضلالت، مروّج رهبانیت، رئيس قدر یان، منافق و دشمن علی ، مذمت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علمای متقدم و متأخر شیعه در مقام دفاع از حسن بصری بر آمده و روایات و تفاسیر او را معتبر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باقر بن محمد تقی بن مقصود على مجلسی، مشهور به علامه مجلسی و مجلسی، ثانی، فقیه، محدث، متکلم، و شاعر متخلص به مشتاق ،شیخ الاسلام اصفهان، و از دانشمندان بزرگ اواخر حکومت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بنابر آن چه در مقدمه کتاب بحار الانوار از مرآة الاحوال نقل شده است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بوده است؛ ولی مرحوم نوری ولادت او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سال سلطنت شاه عباس و در عصر مرجعیت میر داماد در اصفهان به دنیا آمد و دوره چهار تن از سلاطین صفوی یعنی شاه صفی، شاه عباس دوم، شاه سلیمان و شاه سلطان حسین را درک کرد پدر او مولی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مفاخر و بزرگان و اعلام شیعه بود که در زمینه های مختلف علوم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در چهارسالگی به درس و بحث روی آورد و در چهارده سالگی از ملاصدرا اجازه روایت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مکتب دانشمندانی چون شیخ حر عاملی، ملا محسن استر آبادی، ملا محسن فیض کاشانی، ملا صالح مازندرانی تلمذ کرده است طوری که گفته اند شمار اساتید وی به بیست و یک استاد می 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اندک زمانی بر دانش های صرف و نحو، معانی و بیان، لغت و ریاضی تاریخ و فلسفه، حدیث و رجال درایه و اصول فقه و کلام مسلط شد و پس از فوت پدر به زعامت مسجد و مدرسه جامع اصفهان پرداخت در درس او بیش از هزار طلبه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این علامه عصر صفوی شخصیت های بزرگی از دانشمندان دانش آموخته اند که می توان از مولی ابراهیم جیلانی، ملا محمد باقر لاهیجی ملاحسین ،تفرشی عبد الحسین مازندرانی سید عزیز اللّه جزایری، ملا محمد کاظم شوشتری و سید نعمت اللّه جزایری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مصلح الدین مهدوی در کتاب زندگی نامه علامه مجلسی به نام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شاگردان وی اشاره کرده است علامه علاوه بر علم و دانش در عرصه سیاست نیز فعال بود و پس از فوت مرحوم ملا محمد باقر سبزواری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منصب شیخ الاسلامی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مقدمه بحار الانوار انگیزه خود را از تأليف بحار الانوار چنین ذکر می کند؛ تألیف کتاب این است که من در دانش آموزی در انواع علوم حریص بودم و بعد از سپری کردن بخشی از عمر در دانش های گوناگون و اندیشیدن به ثمرات و غایات این علوم دریافتم که علم تنها از چشمه وحی و روایات اهل بیت حاصل می شود و در آخرت تنها این دانش سود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اخبار و روایات معصومین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در صدد منابعی بوده است که در معرض فراموشی قرار داشتند و ازاین رو، به سراغ کتاب هایی رفته که در گذر زمان و به علت توجه زیاد به کتب اربعه مهجور مانده بود و یا به علت غرض ورزی ،فاسدان بی توجهی جاهلان و وجود مخالفان اهل بیت در حال نابودی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مانند این کتاب در عامه و خاصه تا کنون نوشته نشده و احدی در این کار بر من سبقت نگرفته و امید است این کتاب تا قیام قائم آل محمد ، مرجع فضلا و طالبان علم</w:t>
      </w:r>
    </w:p>
    <w:p>
      <w:pPr>
        <w:pStyle w:val="BookText"/>
        <w:rPr/>
      </w:pPr>
      <w:r>
        <w:rPr>
          <w:rFonts w:ascii="IRNazanin" w:hAnsi="IRNazanin" w:eastAsia="IRNazanin"/>
          <w:color w:val="111111"/>
          <w:sz w:val="28"/>
          <w:sz w:val="28"/>
          <w:szCs w:val="28"/>
          <w:rtl w:val="true"/>
          <w:lang w:bidi="fa-IR"/>
        </w:rPr>
        <w:t>او با احراز این منصب، قدرت مهمی به هم زد و مسافرین از زن و مرد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فرصت حداکثر استفاده را نمود و تا سر حد امکان در رونق و رواج علم و حدیث شیعه و حمایت از اهل علم و مردم بی پناه و امربه معروف و نهی از منکر و محدودیت بیگانگان اسلام و مبارزه با ظلم و زور گویی که پیش از وی کسی قدرت جلوگیری آن را نداشت،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مجلسی علاوه بر تدوین دایرة المعارف بزرگ حدیثی، به تعمیق و شرح نویسی بر کتب حدیث و هم چنین تعمیم و ترجمه احادیث به زبان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بحار الأنوار الجامعة لدرر أخبار الأئمة الأطهار علیهم السلام محمد باقر مجلسی گسترده ترین کتاب حدیثی شیعه است که علاوه بر جامع بودن، معارف جنبی دیگر مانند مباحث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دوره سه جلدی غریب الحدیث از آن 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راهنما برای آن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فراوان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 توان مجلسی را پر کار ترین عالم شیعی به حساب آورد که با تألیف بیش از هفتاد اثر در بیش از دویست جلد توانست قریب یک میلیون و دویست و دو هزار و هفت صد سطر بنگارد که اگر بر عمر هفتاد و سه ساله اش تقسیم شود در هر سال </w:t>
      </w:r>
      <w:r>
        <w:rPr>
          <w:rFonts w:eastAsia="IRNazanin" w:cs="IRNazanin"/>
          <w:color w:val="111111"/>
          <w:sz w:val="28"/>
          <w:szCs w:val="28"/>
          <w:lang w:bidi="fa-IR"/>
        </w:rPr>
        <w:t>19125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بعد از یک عمر گران بها و تعلیم و تربیت صد ها شاگرد دانشمند و تألیف و تصنیف و ترجمه ده ها کتاب سود مند و مؤثر دینی به عربی و فارسی و آن همه آثار خیری که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هفتم ماه مبارک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اوائل سلطنت شاه سلطان حسین صفوی در سن هفتاد و سه سالگی چشم از این جهان فانی فرو بست و روح پر فتوحش به آشیان جنان پرواز نمود و در مسجد جامع اصفهان پهلوی پدر علامه اش ملا محمد تقی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مجلسی از و منبع تحقیق تمام کسانی باشد که در پی زمان در گذشتش تا کنون همواره مزار مجاورین و مسافرین از زن و مرد مسلمان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بحار الانوار، مفصل ترین مجموعه حدیثی شیعه است که با نظارت علامه مجلسی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معروف به علامه مجلسی با مجلسی دوم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فقها و محدثان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صاحب منصبان با نفوذ شیعه در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اسلامی مانند تفسیر، حدیث، فقه، اصول، تاریخ، رجال و درایه، فلسفه، منطق، ریاضیات، ادبیات، لغت جغرافيا، طب، نجوم و علوم غریبه متخصص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مقدمه بحار الانوار انگیزه خود را از تأليف بحار الانوار چنین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تألیف کتاب این است که من در دانش آموزی در انواع علوم حریص بودم و بعد از سپری کردن بخشی از عمر در دانش های گوناگون و اندیشیدن به ثمرات و غایات این علوم دریافتم که علم تنها از چشمه وحی و روایات اهل بیت علیهم السلام حاصل می شود و در آخرت تنها این دانش سود مند است از این رو به اخبار و روایات معصومین علیهم السلام پرداخته 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در صدد منابعی بوده است که در معرض فراموشی قرار داشتند و از این رو، به سراغ کتاب هایی رفته که در گذر زمان و به علت توجه زیاد به کتب اربعه، مهجور مانده بود و یا به علت غرض ورزی فاسدان، بی توجهی جاهلان و وجود مخالفان اهل بیت علیهم السلام در حال نابودی بوده اند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کتاب در عامه و خاصه تا کنون نوشته نشده و احدی در این کار بر من سبقت نگرفته و امید است این کتاب، تا قیام قائم آل محمد صلی اللّه علیه و آله و سلم، مرجع فضلا و طالبان علم و منبع تحقیق تمام کسانی باشد که در پی تحصیل علوم ائمه اطهار علیهم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تألیف این کتاب که مجموعه ای از آموزه ها و تعالیم شیعه است،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و گروهی از شاگردان علامه مجلسی او را در این کار 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برای تألیف این کتاب بسیاری از شاگردانش را به شهر ها و کشور های مختلف فرستاد تا کتب و نسخه های موجود روایی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گزارش داده حتی برای به دست آوردن كتاب مدينة العلم شیخ صدوق که تصور می شد در یمن وجود دارد گروهی را با هدایای فراوان به سوی حاکم آن جا فرستاد تا کتاب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را بر اساس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کلی طراحی و آن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های اخیر به صورت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جلد ریز موضوعات مربوط به آن را در ابواب مختلف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باب، ابتدا آیات قرآنی مرتبط با موضوع را ذکر کرده و تفسیر آن ها را می آورد و در مرحله بعد احادیث مربوط به آن باب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تلاش کرده است که در بحار الانوار تمام موضوعات و مسائل موجود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مجموعه با عنوان کتاب العقل و الجهل آغاز و با مباحث مربوط به خدا شناسی و توحيد، عدل الهی و تاریخ پیامبران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به تاریخ زندگی و فضایل پیامبر اسلام صلی اللّه علیه و آله و سلم و حضرت زهرا علیها السلام و امامان شیعه علیهم السلام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 به خاطر ذکر مستند بیشتر روایت های منقول از ائمه شیعه علیهم السلام، باب بندی موضوعات، شرح و بیان بسیاری از روایات، تحقیقات گوناگون کلامی، تاریخی فقهی، تفسیری، اخلاقی، حدیثی و لغوی، نزد محققان و پژوهشگران مقامی والا داشته است؛ چنان که با وجود حجم زیاد، از همان روزگار تألیف، نسخه های خطی بسیاری از آن نوشته شده و با رواج صنعت چاپ، همه با بخش هایی از آن بار 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محدود مؤلف از کتب اربعه باعث شده اهمیت کتاب او از لحاظ فقهی کم شده و به رغم این که در دیگر زمینه ها سیطره کامل و بسیار واضحی در حوزه فرهنگ تشیع پس از خود پیدا کرده در مباحث فقهی، از مراجع متداول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های مختلف این کتاب به صورت متفرقه به فارسی نیز ترجمه و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ترجمه آن کتابی است با نام مهدی موعود که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و به موضوع امام زمان عجل اللّه تعالی فرجه الشریف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 هشتم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جلد 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است در بردارنده مطالبی در مذمت خلفای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 اللّه بروجردی که موضوع دار التقریب مطرح بود یکی از مسائلی که چالش بر انگیز بود همین مجلدات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قمی از قاهره به قم سفر کرد و نظر آیت اللّه بروجردی را جهت برپایی تقریب به عنوان یک ضرورت جلب کرد و نهایتا آیت اللّه بروجردی متنی را امضاء کرد که جلد هشتم بحار الانوار که شامل کتاب امامت و کتاب 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اکتاب الامامة و كتاب الفتن و 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شود، تحقیق و چاپ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امضای آیت اللّه بروجردی به عنوان مرجع اعلای شیعه در آن زمان مبنی بر عدم تجدید چاپ جلد هشتم کتاب، عده ای از کار شکنان با بهانه جویی جدیدی مبنی بر این که احتمال چاپ این کتب از سوی بقیه مراجع شیعه یا دوست ایران وجود دارد مانع راه اندازی دار التقریب و ورود فقه شیعه به الازهر شدند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بهانه جویی بار دیگر، محمد تقی قمی از قاهره به خدمت بروجردی در قم رسید و با اجازه از او به دربار محمد رضا شاه رفت و به امضایی از طرف محمد رضا پهلوی به عنوان شخص اول سیاسی مملکت مبنی بر ممنوعیت چاپ جلد هشتم بحار الانوار به قاهره برگشت و بالاخره نظر آنان را جلب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انقلاب نیمی از جلد هشتم بحار الانوار که تنها کتاب امامت بود به نشر وزارت فرهنگ و ارشاد اسلامی به چاپ رسید و نیم دیگر آن که کتاب فتن و محن ،بود بر ممنوعیت چاپ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برخی که به تعبیر امام خمینی رحمه اللّه علیه ولایتی هایی بی دیانت بودند، این توقف چاپ را به امام خمینی رحمه اللّه علیه و انقلاب نسبت داده و برخی از آنان به عمد حقایق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شیخ محمد رضا مامقانی و با نام مستعار عبد الزهراء حسینی که از متهمان کودتای نوژه بود و بعد ها به دلیل بیانات ضد انقلابی در دروس حوزوی خود محکوم به منع از ممارسات حوزوی به ویژه تدریس شد، در ولایت خود نسبت به امیر مؤمنان علی علیه السلام دچار افراط شده و کتاب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و 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را نیز به روش تحقیقی عبد الرحیم ربانی شیرازی به تحقیق در آورد و در دار الاضواء بیروت با نام مستعار خود به چاپ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عُمَیس ص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اَسماء بنت عُمیس از زنان مسلمان و صحابی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عمیس بن معد، از قبیله قحطانی بنی خثعم بن انمار و مادرش هند دختر عون بن زهیر حمیری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ولادت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همراه همسرش جعفر بن ابی طالب اسلام آورد و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جعفر به همسری ابو بکر در آمد و با در گذشت ابو بکر همسر امام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سه فرزند به نام های عبد اللّه، محمد و عون از همسر اولش جعفر بن ابی طالب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دومش ابو بکر، محمد را در سال حجة الوداع به دنیا آورد و از همسر سومش امام علی علیه السلام دو فرزند به نام های یحیی و عون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دقیق مرگ اسماء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 تاریخ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گذشت او در برخی منابع آمده اما در جایی تنها به ادامه زندگی او پس از شهادت امام علی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قبرستان باب الصغير به وی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از معدود کسانی بود که در مراسم غسل شبانه حضرت فاطمه علیها السلام حضور داشت و حتی گفته اند در مراسم ازدواج امام علی علیه السلام با حضرت فاطمه علیها السلام نیز حاضر بود؛ اما با توجه به تاریخ این ازدواج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اسماء از حبشه این نکته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دلیل همین پیوند نزدیک و صادقانه او با خاندان امام علی علیه السلام بوده که در منابع شیعی از او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روایاتی امام باقر و امام صادق علیهما السلام او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اسماء بنت عمیس نام برده که ظاهراً مشتمل بر سخنان پیامبر صلی اللّه علیه و آله و سلم بوده است و از آن جا که اسماء، از نزدیکان پیامبر صلی اللّه علیه و آله و سلم و خاندان آن حضرت به شمار می رفت، قدمت وجود چنین متنی در نهایت درجه اهمیت و ارزش قرار می گیرد، اما با توجه به سکوت منابع دقت بیشتر در جزئیات این متن و صحت انتساب آن امکان پذیر به نظر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سوید بن غفله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سوید بن غفله به گفته برقی، از اولیا و بزرگان اصحاب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شیخ طوسی وی را جزء یاران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او را از اولیا و بزرگان اصحاب امیر المؤمنین علیه السلام 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حریق ص </w:t>
      </w:r>
      <w:r>
        <w:rPr>
          <w:rFonts w:eastAsia="IRNazanin" w:cs="IRNazanin"/>
          <w:color w:val="111111"/>
          <w:sz w:val="28"/>
          <w:szCs w:val="28"/>
          <w:lang w:bidi="fa-IR"/>
        </w:rPr>
        <w:t>50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مصباح و بلد الامین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که زمان خواندن آن بعد از نماز صبح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 گذاری آن، روایتی از امام صادق علیه السلام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باقر علیه السلام شنیدم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پدرم امام سجاد به منطقه قبا رفتیم تا از پیر مردی از انصار عیادت نماییم، در این هنگام فردی نزد پدرم آمد و گفت خانه خود را دریابید که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سوگند یاد نمود که خانه ام آتش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و پس از مدتی با گروهی از شیعیان آمد و آنان نیز با گریه خبر آتش سوزی منزل را با سوگند به اطلاع پدرم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آتش نگرفته است و اطمینان من به پروردگار، بیش از آن چیزی است که در نزدم وجود دارد بعد ها مشخص شد که تمام خانه های اطراف آتش گرفته، اما به خانه حضرت شان آسیبی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حقیقت ماجرا را پرسید؟ حضرت 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دانش پیامبر صلی اللّه علیه و آله و سلم به ارث نزد ما است که این دانش، دوست داشتنی تر است برای ما از دنیا و هر آن چه در آن است، از مال و ریاست و سلاح و نیروی توانای جنگی و این دانش ارث با هدیه ای است که جبرئیل علیه السلام برای پیامبر صلی اللّه علیه و آله و سلم آورده است و ایشان به علی علیه السلام و دختر شان فاطمه علیها السلام آموختند و از آنان به ما منتقل شده است و این دانش دعای کاملی است که هر کس در هر روز آن را در مقابلش قرار دهد و بخواند خداوند هزار فرشته را می گمارد تا او و خانواده و فرزندان و وابستگان و نزدیکانش را از خطر آتش سوزی و غرق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فراز آغاز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أَصْبَحْتُ أُشْهِدُكَ وَ كَفَى بِكَ شَهِيداً وَ أُشْهِدُ مَلَائِكَتَكَ وَ حَمَلَةَ عَرْشِكَ وَ سُكَّانَ سَبْعَ سَمَاوَاتِكَ وَ أَرْضِيكَ وَ النبَيَاءَكَ وَ رُسُلِكَ وَ وَرثَة النبَيَاءَكَ وَ رُسُلَكَ وَ الصَّالِحِينَ عِبَادِكَ وَ جَمِيعِ خَلْفَكَ فَاشْهَدْ لِي وَ كَفَى بِكَ شَهِيداً أَنِّي أَشْهَدُ أَنَّكَ أَنْتَ اللَّهُ لَا إِلَهَ إِلَّا أَنْتَ الْمَعْبُودُ وَحْدَكَ لَا شَرِيكَ لَكَ وَ أَنْ مُحَمَّداً عَبْدُكَ وَ رَسُولُكَ</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حنظله غسیل الملائك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حَنظَلَة بن اَبی عامر، معروف به غسیل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اکرم صلی اللّه عیه و آله و سلم که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میان دوستان و دشمنان جایگاه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از پیامبر صلی اللّه علیه و آله و سلم و برخی از صحابه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 او که از صغار صحابه به شمار می آید فرماندهی واقعه حره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و عبد اللّه بن عبد اللّه اُبیَ چندی پس از مسلمان شدن، از پیامبران اجازه خواستند تا پدران شان را بکشند، اما پیامبر آنان را از این کار منع کرده سبب این بود بن ابی منافق مشهور صدر اسلام پس از هجرت پیامبر اکرم صلی اللّه علیه و آله و سلم به مدینه به پیامبر صلی اللّه علیه و آله و سلم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نفاق ورزید و در مدینه ماند، اما ابو عامر به همراه عده ای از جوانان اَوس به مکه نزد قریشیان 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منابع، حنظله که تازه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پیامبر اکرم صلی اللّه علیه و آله و سلم ، شب پیش از جنگ احد در کنار همسرش ماند و صبح روز نبرد، عازم میدان شد، پیش از عزیمت حنظله به میدان نبرد، همسرش جمیله دختر عبد اللّه بن اُبَی بنابر خوابی که در آن شب دیده و آن را به شهادت شوهرش تعبیر کرده بود، چهار تن از خویشانش را به شهادت گرفت که آن شب را با حنظله گذرانده است، زیرا می ترسید بر سر فرزندی که ممکن بود از این وصلت به وجود آید نزاعی 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میدان جنگ بر ابو سفیان چیره شد و خواست سروی را از تنش جدا سازد، اما شداد بن اسود بن شعوب، حنظله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او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غسیل الملائکه و فرزندانش به بنو غسیل الملائکه مشهور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حضرت نوح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همسر حضرت نوح در خانه نبوت زندگی می کردند، ولی سر انجام از نجات یافتگان قرار نگرفت و راه کفر و الحاد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اطاعت از پیامبر خدا ناکام ماند و از جاده هدایت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نوح همسر دیگری داشت که به او ایمان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مؤمن و شکیبای اوست که در اولین دعوت آشکار حضرت نوح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عموره بعد از آگاهی از وضعیت او عموره را شکنجه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نوح به یک باره در تو چنین اثر گذاشت؟ می ترسم پادشاه از وضعت با خبر شود و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عقل و دانش تو که این همه شکوه و عظمت را در چهره نوح ببینی؟ اگر او از سوی خدا مأموریت نمی داشت، چنین بی پروار در میان شما لب به سخن نمی گشود و حال آن که همه شما از او سخت در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عموره که می دید پند هایش هیچ تأثیری بر عقاید دخترش نداشته و او هم چنان برایمان خود استوار است، او را یک سال بدون غذا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همه می اندیشیدند که او از بین رفته است؛ ولی هنگامی که او بیرون آمد، او را در سلامتی و نشاط دیدند و از روی تعجب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زندان بی هیچ غذایی زنده مانده است؟ عموره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نوح استغاثه کردم و حضرت نوح برایم به طور اعجاز آمیزی در زندان برایم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حضرت نوح با این بانو ازدواج می کند؛ بانویی که جد مادری پیامبر اسلام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بانوی بزرگ، از همسر دیگر نوح به کفر و الحاد مثال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که نوح پیامبر، مشغول انجام رسالت خویش و موعظه مردم بود و می بایست بیش از دیگران از پرتو خورشید رسالت نوح بهره می گرفت گوش جانش، شنوا نبود و صفحه دلش چنان تاریک همسر حضرت نوح در خانه نبوت زندگی بود که هرگز تلالو نور وحی در آن درخشش نکرد و هم چنان تیره و تار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ناشایست برای نوح و مادری بی صلاحیت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 بطلان و انحراف حرکت کرد و هم گام و هم نوا با مخالفان نوح به هنک و استهزای شوهرش پرداخت و از این رو، از او به عنوان الگوی زنان کافر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عموره که روحی بلند و نورانی و تشنه زلال وحی داشت، اولین کلام الهی نوح، رودی روان از معرفت پروردگار بر دلش جاری کرد و وجودش را از سوزش جهنم و خود خواهی نجات داد؛ در حالی که واغله در غل و زنجیر تفکرات حاکم بر جامعه خویش اسیر گشت و سخنان روح بخش شوهرش نه تنها بر او اثر نکرد، بلکه بر کفر و لجاجت او افزود و این روحیه را در فرزندش کنعان نیز رشد داد؛ ولی اثر دامان پاک عموره، فرزند صالح و شایسته ای بود که پدر پیامبران بعد از نوح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همسر در یک خانه و در کنار یک همسر زندگی کردند، اما تفاوت آن دو غیر قابل مقایسه است یکی از آن دو راه راست و مستقیم را پیمود و دیگری راه انحراف و کفر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انتخاب، سرنوشت آن دو را نیز تغییر داد و یکی از نجات یافتگان و دیگری از معذبین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حضرت لوط ص </w:t>
      </w:r>
      <w:r>
        <w:rPr>
          <w:rFonts w:eastAsia="IRNazanin" w:cs="IRNazanin"/>
          <w:color w:val="111111"/>
          <w:sz w:val="28"/>
          <w:szCs w:val="28"/>
          <w:lang w:bidi="fa-IR"/>
        </w:rPr>
        <w:t>56</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لوط از زنان بد کرداری بود که خدا در قرآن مجید از وی به سختی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سوره های اعراف، هود،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گرفتار در عذاب، خائن به دین، هلاك شده، پس مانده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لوط هر چند همسر پیامبر و از نعمت های الهی در خانه او بهره مند بود، ولی تحت تأثیر بی دینی مردم خدا نشناس بود و با شوهر خود میانه ای </w:t>
      </w:r>
    </w:p>
    <w:p>
      <w:pPr>
        <w:pStyle w:val="BookText"/>
        <w:rPr/>
      </w:pPr>
      <w:r>
        <w:rPr>
          <w:rFonts w:ascii="IRNazanin" w:hAnsi="IRNazanin" w:eastAsia="IRNazanin"/>
          <w:color w:val="111111"/>
          <w:sz w:val="28"/>
          <w:sz w:val="28"/>
          <w:szCs w:val="28"/>
          <w:rtl w:val="true"/>
          <w:lang w:bidi="fa-IR"/>
        </w:rPr>
        <w:t>نداشت و در افشای راز های دینی و اجتماعی که در خانه نبوت صورت می گرفت دریغ نمی کرد و از این طریق به آیین و اهداف مقدس شوهر صدمه می زد و از گسترش آن جلوگیری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گناه همسر لوط که موجب دوری او از رحمت خدا و هلاکت او شد، همان بیرون بردن اسرار خانه و قیام او برضد شوهرش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گناه وی همکاری با دشمنان پیامبر خدا و رساندن اسرار خانه لوط علیه السلام به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همکاری همسر لوط با قومش افشای حضور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جوانان زیبا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فرشتگان برای عذاب قوم لوط وارد منزل حضرت لوط شدند، وی نزد همسر آمد و از او خواست که ورود مهمانان را به منزلش، از قوم خویش پنهان نگاه دارد، او به ظاهر این تقاضا را پذیرفت ولی در باطن در صدد رساندن این خبر به قوم و مردمان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و رمز میان زن لوط و قومش در این بود که هر گاه گروهی به مهمانی لوط می آمدند، چنان چه در روز بوده این زن بر فراز پشت بام خانه اش دودی را به هوا بلند می کرد و در شب نیز با افروختن آتش خبر از وجود اشخاصی در خانه خویش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بعد از آمدن مهمانان به پشت بام خانه اش رفت و به نشانه رسیدن مهمانان جوان و زیبا که طعمه خوبی برای قوم بود با روشن نمودن آتش مردم را با 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قوم لوط از هر سو به سرعت به خانه لوط هجوم آورده و خواستار انجام عمل ناروا با مهمانان او شدند حضرت لوط تلاش نمود که آنان را از کار زشت شان منصرف کند ولی آن ها هم چنان اصرار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لوط گفتند نگران نباش ما برای هلاکت و نابودی قوم تو مأموریت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لوط علیه السلام گفتند که به همراه خانواده اش از شهر خارج ولی همسرش را که به او خیانت ورزیده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شهر قوم لوط با عذاب الهی، زیر و رو شد و آنان با بد ترین وضع هلاك و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سلمه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هند دختر ابو امية بن مغیره مشهور به امّ سلمه از همسران پیامبر اکرم صلی اللّه علیه و آله و سلم که ام المؤمنین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پذیرش اسلام در سال های نخستین بعثت پیامبر صلی اللّه علیه و آله و سلم، در زمره اولین مسلمانان در آمد و به دستور پیامبر صلی اللّه علیه و آله و سلم همراه با عده ای از مسلمانان به سرپرستی جعفر بن ابی طالب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قبل از پیامبر صلی اللّه علیه و آله و سلم با ابو سلمه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الاسد ازدواج کرده بود، در سال چهارم هجری پس از وفات شوهرش به عقد پیامبر صلی اللّه علیه و آله و سلم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صدوق از امام صادق علیه السلام، ام سلمه پس از خدیجه علیها السلام با فضیلت ترین زنان بیامبر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دارای فضائل و کمالاتی بود که مورد حسادت عایشه و مایه اندوه 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غزوات و سریه های متعددی چون مُرَیسیع، خیبر، حدیبیه، خندق، فتح مکه و حنبن، رسول خدا صلی اللّه علیه و آله و سلم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همواره در همراهی اهل بیت علیهم السلام می کوشید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امّ سلمه پس از رحلت پیامبر صلی اللّه علیه و آله و سلم یکی از مدافعان اهل بیت علیهم السلام به شمار می رفت، چنان که از حضرت فاطمه علیها السلام در برابر انکار ابو بکر نسبت به میراث پیامبر صلی اللّه علیه و آله و سلم دفاع کرد و در آن سال خود از عطاء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وی به اهل بیت علیهم السلام تا بدان جا بود که تربیت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محول شده بود و حتی در دوران بزید پس از شهادت حضرت امام حسین علیه السلام ، به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پیامبر صلی اللّه علیه و آله و سلم گاه مقداری از خاک کربلا را به امّ سلمه داده بود و او نیز آن را در نیشه ای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 که این خاک به خون تبدیل شد بدان که فرزندم حسین صلی اللّه علیه و آله و سلم کشته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در خواب رسول خدا صلی اللّه علیه و آله و سلم را با چهره ای غمگین و لباسی خاک آلود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و از دفن شهدا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برخاست، نگاه به آن شیشه کرد، خاک را خونین یافت، دانست که حسین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شیون و زاری نمود و وقتی همسایه ها آمدند، ماجرا را به آنان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تاریخ رحلت امّ سلمه را بعد از واقعه عاشورا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ناقه صالح 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ناقه صالح، شتر ماده ای بود که با معجزه الهی و در تایید حضرت صالح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چند آیه از ناقه صالح یاد کرده و در عموم موارد از آن به </w:t>
      </w:r>
      <w:r>
        <w:rPr>
          <w:rFonts w:ascii="Amiri" w:hAnsi="Amiri" w:eastAsia="Amiri" w:cs="Amiri"/>
          <w:color w:val="111111"/>
          <w:sz w:val="28"/>
          <w:sz w:val="28"/>
          <w:szCs w:val="28"/>
          <w:rtl w:val="true"/>
          <w:lang w:bidi="ar-SA"/>
        </w:rPr>
        <w:t>ناقةُ اللّه</w:t>
      </w:r>
      <w:r>
        <w:rPr>
          <w:rFonts w:ascii="IRNazanin" w:hAnsi="IRNazanin" w:eastAsia="IRNazanin"/>
          <w:color w:val="111111"/>
          <w:sz w:val="28"/>
          <w:sz w:val="28"/>
          <w:szCs w:val="28"/>
          <w:rtl w:val="true"/>
          <w:lang w:bidi="fa-IR"/>
        </w:rPr>
        <w:t xml:space="preserve">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ناقه به اللّه، اضافه تشریفیه دانسته شده که نشانه اهمیت این ناقه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ناقه به دلیل نحوه خاص خلق آن بوده که با معجزه خاص الهی خلق شده و وسیله امتحان قوم ثمود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ناقه را نشانه و دلیلی از طرف پروردگار معرفی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جاءَتْكُمْ بَيِّنَةُ مِنْ رَبِّكُمْ هذِهِ ناقه اللَّهِ لَكُمْ آيَةً</w:t>
      </w:r>
      <w:r>
        <w:rPr>
          <w:rFonts w:ascii="IRNazanin" w:hAnsi="IRNazanin" w:eastAsia="IRNazanin"/>
          <w:color w:val="111111"/>
          <w:sz w:val="28"/>
          <w:sz w:val="28"/>
          <w:szCs w:val="28"/>
          <w:rtl w:val="true"/>
          <w:lang w:bidi="fa-IR"/>
        </w:rPr>
        <w:t xml:space="preserve"> ؛ دلیل روشنی از طرف پروردگار تان برای شما آمده این ناقه الهی برای شما معجزه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طریقه به وجود آمدن این ناقه، صحبتی به میان نیاورده و تنها به نشانه بودن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اسلامی جزئیات بیشتری از این معجزه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 از ده ها سال تبلیغ خدا پرستی در میان قوم خود و ایمان نیاوردن عموم مردم به آنان چنین پیشنهاد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مایلید درخواستی از من کنید تا از خدای خود بخواهم و او نیز اجابت کند و یا اگر مایلید، من از خدایان شما چیزی بخواهم پس اگر خدایان شما خواسته مرا پاسخ دادند، من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من شما را خسته کردم و هم شما مرا خسته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قوم ثمود پیشنهاد صالح را پذیرفتند و پس از آماده کردن مقدمات صالح از تک تک بت ها خواهان جواب شد، اما 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درخواست از خدای صالح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بزرگان قوم به همراه صالح نزد کوهی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صالح چنین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ساعت یک شتر ماده، سرخ مو و پر مویی ده ماهه باردار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کوه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خواستید با این که بر من سخت است ولی بر پروردگارم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 این خواسته را از خداوند درخواست کرد کوه با صدای بلندی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شتری با همان مشخصات از دل کوه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قوم دوباره درخواست کرد که شتر بچه خود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بچه خود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تعداد اندکی از این هفتاد نفر ایمان آوردند و حقیقت امر را به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صالح با معجزه الهی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حیات این معجزه الهی دلیل محکمی برای مؤمنان بود صالح و مؤمنان از شیر آن نیز می نوشیدند خداوند خواهان نگهداری و حفظ این ناقه بوده و تصریح می کند که این ناقه برای امتحان و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ناقه را برای آزمایش آن 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قوم نمود در برابر ناقه، دو مسئولیت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معجزه من است، آب نهر را روزی ناقه بنوشد و روزی شما بنوشید کم ترین آزاری به آن نرسانید که عذاب، در روزی بزرگ،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تان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در زمین خدا بچرد و هیچ آسیبی به او نرسانید که عذابی درد آور شما را فرا خواهد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ناقه صالح با این که معجزه ای بزرگ بود، اما قوم نمود به دستورات خداوند پایبند نماندند و شتر را کشتند و به صالح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 اگر پیامبر هستی آن چه را به ما وعده می 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عذاب الهی شامل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آیات قرآن، آن ها با پی بردن به قطعیت عذاب پشیمان شدند اما سودی برای شان نداشت و جز مؤمنان، همه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قرآن کشتن ناقه را به یک فرد استناد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 شان را ندا دادند و او شمشیر بر گرفت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نیز همین مطلب به دست می آید؛ اما آیات دیگر کشتن ناقه را به همگان استناد داده و به تبع آن عذاب الهی نیز شامل همه آن ها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فَعَقَرُوا النَّاقَةَ و عَتَوا عَنْ أَمْرِ رَبَّهُمْ</w:t>
      </w:r>
      <w:r>
        <w:rPr>
          <w:rFonts w:ascii="IRNazanin" w:hAnsi="IRNazanin" w:eastAsia="IRNazanin"/>
          <w:color w:val="111111"/>
          <w:sz w:val="28"/>
          <w:sz w:val="28"/>
          <w:szCs w:val="28"/>
          <w:rtl w:val="true"/>
          <w:lang w:bidi="fa-IR"/>
        </w:rPr>
        <w:t xml:space="preserve"> ، پس آن ها، ماده شتر را پی کردند و از فرمان پروردگار شان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متفاوت برای تذکر به این نکته دانسته شده است که اگر چه برخی افراد این قتل را انجام دادند ولی دیگران نیز بدان راضی بوده و آن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 نقل شده از امام على علیه 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ثمود را یک نفر دست و پا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آن تمام قوم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کافی آمده که فردی به نام قُدار او را کشت و قوم صالح گرد آمدند و همه به ناقه ضربه ای زدند و گوشتش را تقسیم کردند و همگی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آنان سه روز مهلت تو به داد و پس از آن عذاب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بن رَباح، معروف به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 مؤذّن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بلال اصالتاً از نوبه، منطقه ای در شمال سودان و جنوب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بلال از اسیران حبشه بود و خود او نیز در طایفه بنی جُمَح یا سَراه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ساکن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از بردگان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سال ولادت او را سه سال پس از عام الفیل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با قامتی بلند و لاغر، رنگ پوستی سیاه، بسیار سیاه پوست، پشتی خمیده، مویی بلند و خاکستری و صورتی ظریف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بلال گزارش های مختلفی است، بلاذری در گزارشی ازدواج بلال با دختری از بنی زهره و در گزارش دیگر ازدواج وی با دختری از بنی کنانه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برخی نویسندگان بلال را فاقد فرزند دانسته اند؛ اما سخاوی در کتابش از پسر او، عمر، به عنوان یکی از راویان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اثیر نیز از شخصی به نام هلال بن عبد الرحمن یاد می کند که از نسل بلال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ماه ها تحمل رنج و مشقت، خریداری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شهر آشوب بلال را آزاد شده پیامبر صلی اللّه علیه و آله و سلم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آزادی به جمع مسلمانان پیوست و نخستین مؤذّن اسلام گشت و در سفر و حضر پیامبر صلی اللّه علیه و آله و سلم را همراهی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پیامبر اکرم صلی اللّه علیه و آله و 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خزانه دار بیت المال پیامبر صلی اللّه علیه و آله و سلم هم بود و در تمامی جنگ ها رسول خدا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به اشاره بلال، اُمَية بن خلف و فرزندش به دست مسلمانان کشته شدند و به نقل برخی، اُمَیه را خود بلال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مدینه، میان بلال و عبد اللّه بن عبد الرحمان خَثعَمی عقد اخوت بست و به گفته این هشام تا زمان وی دیوان حبشه و خَشعَم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پیمان برادری او را با عُبَيدة بن حارث و يا با ابو عُبَيدَة بن جَرّاح ذكر کرده اند که شاید مربوط به پیمان اخوت قبل از هجرت به مدینه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راویان احادیث پیامبر صلی اللّه علیه و آله و سلم بود و جماعتی از صحابه و تابعان از او حدیث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احادیث فراوانی از پیامبر صلی اللّه علیه و آله و سلم در جلالت قدر او وارد شده است؛ از جمله این که بلال از سابقان و پیشی گیرندگان در اسلام بود؛ او سید مؤذنان است؛ بهشت مشتاق سه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بلال؛ سه تن از سیاهان سادات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نجاشی و بلال و نیز دعای پیامبر صلی اللّه علیه و آله و سلم در حق او به جهت یاری دادن به حضرت فاطمه علیها السلام در کار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مفسران در شأن بلال و یاران او چندین آیه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بلال نخستین مؤذن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در روایت آمده است که مین بلال نزد حق تعالی 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فتح مکه نیز بلال به دستور پیامبر صلی اللّه علیه و آله و سلم بر فراز کعبه شد و اذان گفت که بسیار با شکوه بود، کفار مکه از این واقعه بسیار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رحلت پیامبر صلی اللّه علیه و آله و سلم، جز در چند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اذان نگفت یکی از این موارد، به درخواست حضرت فاطمه علیها السلام بود، ولی چون آن حضرت به یاد رنج های پس از فوت پدر افتاد و از شدت ناراحتی تاب نیاورد، بلال به ناچار اذان را ناتمام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زمانی بود که برای زیارت قبر پیامبر اکرم صلی اللّه علیه و آله و سلم به مدینه آمد و حسنین علیهما السلام از او درخواست کردند که اذان بگوید و او نیز پذیرفت؛ این حادثه مدینه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بار زمانی برد که خلیفه دوم از مدینه به شام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گفته طبری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منطقه جاییه به درخواست مسلمانان، از بلال خواست که اذان بگوید؛ او نیز پذیرفت و همگان به یاد دوران رسول خدا صلی اللّه علیه و آله و سلم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نقل کرده اند که بلال پس از رحلت پیامبر اسلام صلی اللّه علیه و آله و سلم حاضر نشد که با خلیفه اول بیعت کنند و به همین دلیل به دستور عمر بن خطاب مدینه را ترک کرد و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 در گذشت او را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ذکر کرده اند ولی سال 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و در پاره ای منابع تصریح شده است که به بیماری طاعون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در باب الصغیر دمشق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مدفن او را در باب کیسان داریا و باب الاربعين حلب داسته اند؛ ولی مزی احتمال می دهد کسی که در شهر حلب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برادر بلال باشد من او را به هنگام وفات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که در پاره ای منابع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خباب بن ارت 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حَبّاب بن اَرَت صحابی پیامبر اسلام صلی اللّه علیه و آله و سلم و از یاران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اکثر منابع وفات خباب را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ثبت کرده اند، وی باید در سال هفدهم پس از عام الفیل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 چنین نام گرفت که درست نمی توانست به عربی سخن بگوید و هر گاه می خواست به این زبان حرف بزند 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او را یا از نبطی ها و آرامی های عراق با از ایرانیان ساکن کسگر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روایتی از حضرت علی علیه السلام ، خیاب نخستین کسی از تبطیان شمرده شده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عراقی بودن خبّاب ارجح از حجازی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اسلام آزاد بود و با در آمد شخصی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افرادی بود که دعوت پیامبر اکرم صلی اللّه علیه و آله و سلم را پذیرفت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 را ششمین مسلمان دانسته اند که پیش از ورود حضرت رسول به خانه ارقم بن ابی ارقم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سر قبر خبّاب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خبّاب پسرارت را، به رغبت اسلام آورد و از روی فرمان برداری هجرت کرد و به گذران روز، قناعت نمود و از خدا راضی بود و مجاهد زندگی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شکنجه های زیادی از مشرکان در مکه دید؛ ولی از اسلام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و بعد از هجرت در زمره مسلمانان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جایی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بیامبر اکرم صلی اللّه علیه و آله و سلم ایمان آورد، در همی پول نداشت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ها که اسلام خویش را اظهار نمودند، کسانی که حامی نداشتند به طرز فجیعی شکنجه می شدند و پیامبر، ایشان را به صبر و تحمل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را نیز که از مسلمانان مستضعف بود، شکنجه می کردند تا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ختاب در این هنگام حدود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کرامتی به ختاب نسبت داده شده است که وقتی کفار وی را در غل و زنجیر کرده بودند،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صدر اسلام به فعالیت های تبلیغی برای گسترش اسلام اهتمام ورزیده و روایات متعددی از رسول خدا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پس از هجرت به مدینه در همه غزوات پیامبر اسلام صلی اللّه علیه و آله و سلم شرکت داشت حباب بن ارت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سميه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سمیه دختر خَبّاط، مادر عمار یاسر صحابه مشهور پیامبر اکرم صلی اللّه علیه و آله و سلم، از اولین گروندگان به اسلام و اولین شهید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حذیفه سمیه دختر خیاط را که شریف ترین و عفیف ترین کنیزوی بود به ازدواج با سر در آورد و ،پس از آن سمیه را نیز آزاد کرد و مقرر داشت که فرزندان این زن و شوهر نیز جزء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محمد صلی اللّه علیه و آله و سلم به مقام نبوت مبعوث شد یاسر و سمیه و فرزند شان عمار، جزء اولین نفراتی بودند که به دین اسلام گرویدند و تمام خطرات احتمالی را با جان و دل 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 این خانواده، آزار و اذیت ها و شکنجه های کفار قریش نسبت به آن ها شروع شد و روز به روز شدت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زار داغ مکه، ابو جهل آنان را شکنجه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ها سنگ های سنگینی روی سینه هر یک از این سه نفر گذاشته و به سختی آن ها را شکنجه و آزار می دادندو ابو جهل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سه امر موجب نجات و آسایش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 و شتم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جستن از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زبان آن ها جملاتی غیر از</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و بد گفتن به لات و عزی و یاد کردن نام پیامبر صلی اللّه علیه و آله و سلم با کمال احترام چیزی شنیده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برای هم دردی به نزد شان می رفت، پشت سر هر یک از آن ها قرار می گرفت و با دست بدن شان را نوازش می داد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صَرأ يَا آلَ بَا سرفَانَّ مَوْعِدُكُمْ الجَنَّه</w:t>
      </w:r>
      <w:r>
        <w:rPr>
          <w:rFonts w:ascii="IRNazanin" w:hAnsi="IRNazanin" w:eastAsia="IRNazanin"/>
          <w:color w:val="111111"/>
          <w:sz w:val="28"/>
          <w:sz w:val="28"/>
          <w:szCs w:val="28"/>
          <w:rtl w:val="true"/>
          <w:lang w:bidi="fa-IR"/>
        </w:rPr>
        <w:t xml:space="preserve"> ؛ ای افراد خاندان یاسر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شما بهشت است؛ و نیز رو به آسمان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را بیامرز که من آن چه از عهده 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در نهایت در اثر شکنجه ها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سمیه نیز که در سن پیری بود، هم چنان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همسرش همواره مورد ناسزا گویی ابو جهل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روی خشم دستور داد، تا پاهای سمیه را به دو شتر بستند و شتران را از یک دیگر جدا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کاسه صبر ابو جهل لبریز شده و با خنجریا نیزه بر شکم او زد و شکمش را درید و به این ترتیب این بانوی با صلابت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قریش که شاهد این صحنه بودند با تمام وحدت منابعی که در کوبیدن اسلام داشتند، عمار را با تن مجروح از زیر شکنجه ابو جهل نجات دادند، تا بتواند جسد پدر و مادر خود را به خاک بسپارد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ياسر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یاسر بن عامر عنسی، صحابی پیامبر صلی اللّه علیه و آله و سلم و از نخستین گروندگان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سمیه و پدر عمار یاسر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همسرش بر اثر شکنجه های مشرکان به شهادت رسیدند و نخستین شهیدان اسلام به شمار می روند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از مردم یمن و از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نگاران نسب او را تا حدود جد بیستم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دوران جوانی در یمن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داشت که یکی از آن ها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دو برادر دیگرش به نام های مالک و حارث برای یافتن برادر گم شده خویش به مکه آمده و به جستجو پرداختند؛ ولی از یافتن او نا امید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حارث به یمن بازگشتند؛ اما یا سر در مکه ماند و تصمیم </w:t>
      </w:r>
    </w:p>
    <w:p>
      <w:pPr>
        <w:pStyle w:val="BookText"/>
        <w:rPr/>
      </w:pPr>
      <w:r>
        <w:rPr>
          <w:rFonts w:ascii="IRNazanin" w:hAnsi="IRNazanin" w:eastAsia="IRNazanin"/>
          <w:color w:val="111111"/>
          <w:sz w:val="28"/>
          <w:sz w:val="28"/>
          <w:szCs w:val="28"/>
          <w:rtl w:val="true"/>
          <w:lang w:bidi="fa-IR"/>
        </w:rPr>
        <w:t>به سکونت در مکه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حکومت قبیله ای حکم فرما بود و افراد بی گانه و غریب در صورتی امنیت مالی و جانی داشتند که به یکی از قبائل می پیوستند و در سایه آن قبیله قادر به ادامه زندگی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با ابو حذیفه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بست و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کتبز خود را که نامش سمیه دختر خیاط بود به همسری یا سر در آورد و عمار از او تولد یافت و ابو حذیفه سمیه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عمار همواره با ابو حذیفه بودند تا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جزء اولین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 سر در سن کهولت بود؛ ما تحت شدید ترین شکنجه ها مقاومت کرد و در نهایت در اثر همین ضربات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یاسر ص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صحابی پیامبر صلی اللّه علیه و آله و سلم از نخستین مسلمانان و از شیعیان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عمار به خاندان عنس بن مالک رقبایل قحطانی و ساکن یمن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یاران نزدیک امام علی علیه السلام و از جمله نخستین شیعیان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 آله و سلم ، وی در حمایت از حضرت علی علیه السلاتم از بیعت با ابو بکر سر باز زد، عمار در زمان خلیفه سوم از جمله مخالفان خلیفه بود و در اعتراضات علیه او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علی علیه السلام از همراهان آن حضرت بود و در جنگ صفین در رکاب امیر المؤمنین علیه السلام، جنگید و به دست لشکریان معاویه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هنگام شهادت، بیش از نود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عمار در جنگ صفین به دست سپاهیان معاویه، همواره از عوامل سرزنش معاویه و از دلایل حقانیت علی علیه السلام در این نبرد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مسئله، حدیثی از پیامبر صلی اللّه علیه و آله و سلم بود که قاتل عمار را گروهی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خارج از اطاعت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عمار در محل شهادتش در استان رقه در سوریه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اسلامی ایران، قبر عمار و اویس در اتاقی کوچک و محقر قرار داشت؛ اما پس از پیروزی انقلاب اسلامی، به توصیه امام خمینی رحمه اللّه علیه و با موافقت حافظ اسد، رئیس جمهور وقت سوریه، زمین اطراف مقبره خریداری شد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پشتیبانی دولت وقت ایران، زیارت گاهی بر روی آن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پیامبر اسلام صلی اللّه علیه و آله و سلم در فضایل عمار نقل شده است؛ از جمله این که بهشت مشتاق علی، عمار، سلمان و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پیامبر صلی اللّه علیه و آله و 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با حق است و حق با عمار، عمار گرد حق می چرخد هر جا که باشد و قاتل عمار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ششم مرداد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همزمان با شب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ابی طالب ص </w:t>
      </w:r>
      <w:r>
        <w:rPr>
          <w:rFonts w:eastAsia="IRNazanin" w:cs="IRNazanin"/>
          <w:color w:val="111111"/>
          <w:sz w:val="28"/>
          <w:szCs w:val="28"/>
          <w:lang w:bidi="fa-IR"/>
        </w:rPr>
        <w:t>65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ابی طالب، درّه ای میان دو کوه ابو قبیس و خندمه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بعثت، رسول خدا صلی اللّه علیه و آله و سلم ، بنی هاشم و مسلمانان به سبب آزار های مشرکان مکه به شعب پناه جستند و سه سال در محاصره اقتصادی و اجتماعی در این مکان به سر بردند امام علی علیه السلام در نامه ای به معاویه به دشمنی قریش و محاصره سه ساله شعب ابی طالب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ملک عبد 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متعلق به خدیجه که پیامبر اکرم صلی اللّه علیه و آله و سلم با او در آن زندگی می کرده و همه فرزندان شان در آن جا به دنیا آمد، در این محله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شعب که در قسمت شرق کعبه و پس از تسعی قرار گرفته، به دلیل نزدیکی </w:t>
      </w:r>
    </w:p>
    <w:p>
      <w:pPr>
        <w:pStyle w:val="BookText"/>
        <w:rPr/>
      </w:pPr>
      <w:r>
        <w:rPr>
          <w:rFonts w:ascii="IRNazanin" w:hAnsi="IRNazanin" w:eastAsia="IRNazanin"/>
          <w:color w:val="111111"/>
          <w:sz w:val="28"/>
          <w:sz w:val="28"/>
          <w:szCs w:val="28"/>
          <w:rtl w:val="true"/>
          <w:lang w:bidi="fa-IR"/>
        </w:rPr>
        <w:t>به کعبه بهترین نقطه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تولد پیامبر صلی اللّه علیه و آله و سلم در این منطقه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نیز در این شعب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تنها بخشی از محله شعب ابی طالب به نام سوق الليل باقی مانده و سایر قسمت های آن در توسعه های مختلف در داخل مسجد الحرام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حادثه ای که موجب شهرت شعب ابی طالب شده، ماجرای محاصره بنی هاشم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محرم سال هفتم بعثت در این شعب رسول خدا صلی اللّه علیه و آله و سلم که به همراه بنی هاشم و بنی عبد المطلب به جز ابو لهب و فرزندانش در محاصره اقتصادی سایر خاندان های قریش قرار گرفتند و آن دوران را با مشقت و رنج فراوان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سال ششم سران قریش از نفوذ و پیشرفت حیرت انگیز آیین یکتا پرستانه اسلام سخت ناراحت بودند و در فکر چاره و راه 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افرادی مانند حمزه و تمایل جوانان فریش و آزادی عملی که در کشور حبشه نصیب مسلمانان شده بود، بر حیرت و سرگردانی سران قریش افزوده بود و از این که از نقشه های خود بهره ای نمی بردند، سخت متأثر بودند؛ از این رو به فکر نقشه دیگری افتادند خواستند با محاصره اقتصادی از نفوذ و گسترش اسلام بکاهند و پایه گذار و هوا داران آن را در میان این حصار خفه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دار الندوه جلسه ای تشکیل دادند و عهد نامه ای به خط منصور بن عكرمه و امضای هیئت عالی قریش نوشتند و در داخل کعبه آویزان کردند و سوگند یاد کردند که ملت قریش، تا دم مرگ طبق موازین ذیل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خرید و فروش با هوا داران محمد صلی اللّه علیه و آله و سلم تحریم می شود ارتباط و معاشرت با آنان ممنوع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دادن به مسلمانان یا زن گرفتن از آنان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فقط در صورتی ملغی خواهد شد که محمد صلی اللّه علیه و آله و سلم را برای کشتن به آنان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با مواد یاد شده به امضای تمامی با نفوذان قریش جز مطعم بن عدی رسید و با شدت هر چه تمام تر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بنی هاشم را دعوت کرد و حمایت از پیامبر را بر عهده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دستور داد عموم فامیل از محیط دره ای که در میان کوه های مکه قرار داشت و به شعب ابی طالب معروف بود خانه های کوچک و سایبان های مختصری بود منتقل شوند و در آن جا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در اطراف شعب گماشت تا از شعب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شعب سه سال طول کشید فشار و سخت گیری ها به حدی رسید که ناله فرزندان بنی هاشم به گوش مشرکان مکه می رسید ولی در دل آن ها تأثیر چندانی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یاران و عمویش ابو طالب و همسرش خدیجه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سخت ترین شرایط به سر بردند؛ آنان در این مدت از محل دارایی های خدیجه گذران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بعثت خداوند به پیامرش خبر داد که موریانه، پیمان نامه را خورده و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ابو طالب را از آن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هشام می نویسد گروهی از اهل علم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 به انجمن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می گوید موریانه پیمان نامه ای را که 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و تنها نام خدا را باقی گذاشته؛ ببینید اگر سخن او راست است محاصره ما را بشکنید و اگر دروغ می گوید او را به شما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 وقت نامه رفتند دیدند موریانه همه آن را جز نام خدا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پیمان محاصره بنی هاشم شکسته شد و آنان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بیرون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فدکیه ص </w:t>
      </w:r>
      <w:r>
        <w:rPr>
          <w:rFonts w:eastAsia="IRNazanin" w:cs="IRNazanin"/>
          <w:color w:val="111111"/>
          <w:sz w:val="28"/>
          <w:szCs w:val="28"/>
          <w:lang w:bidi="fa-IR"/>
        </w:rPr>
        <w:t>71</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فدکیه، سخنرانی فاطمه زهرا علیها السلام در مسجد النبی پس از رحلت رسول خدا صلی اللّه علیه و آله و سلم جهت باز پس گرفتن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ابو بکر با به دست گرفتن قدرت و </w:t>
      </w:r>
    </w:p>
    <w:p>
      <w:pPr>
        <w:pStyle w:val="BookText"/>
        <w:rPr/>
      </w:pPr>
      <w:r>
        <w:rPr>
          <w:rFonts w:ascii="IRNazanin" w:hAnsi="IRNazanin" w:eastAsia="IRNazanin"/>
          <w:color w:val="111111"/>
          <w:sz w:val="28"/>
          <w:sz w:val="28"/>
          <w:szCs w:val="28"/>
          <w:rtl w:val="true"/>
          <w:lang w:bidi="fa-IR"/>
        </w:rPr>
        <w:t>غصب خلافت، دستور تصرف میراث پیامبر صلی اللّه علیه و آله و سلم را صادر کرد و چون فاطمه علیها السلام ادعا کرد که من دختر پیامبرم و مثل هر کسی از پدرم ارث می برم،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پیامبر صلی اللّه علیه و آله و سلم شنیده ام که ما پیامبران ارث نمی گذاریم و آن چه از خود باقی می 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شنیدن این حدیث در بهت و شگفتی فرو رفت که چطور پیامبر صلی اللّه علیه و آله و سلم چنین سخنی گفته است و من که وارث اویم خبر ندارم یا علی که نزدیک تر از همه شما به او بوده است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فاطمه به شدت در مقابل خلیفه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صلی اللّه علیه و آله و سلم و صدر اسلام، مسجد تنها مرکز داد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صاحب قدرتی شکایتی داشت، هر کس حقی را از دست داده بود هر کس از حاکم با زمام دار، رفتاری دور از سنت پیامبر صلی اللّه علیه و آله و سلم می دید شکوه خود را بر مسلمانان عرضه می کرد و آنان مکلف بودند تا آن جا که می توانند او را یاری کنند و حق او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 از زنان خویشاوندش گرد وی را گرفته بودند، روانه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می رفت راه رفتن او به راه رفتن پدرش پیامبر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با گروهی از مهاجران و انصار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فاطمه علیها السلام و حاصران چادری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نخست ناله ای کرد که مجلس را لرزاند و حاضران به گریه افتادند، سپس لَختی خاموش ماند تا مردم آرام گرفتند و خروش 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ایراد خطبه فدکیه پرداخت و علاوه بر این که با استناد به آیات قرآنی ارث، ابو بکر را به شدت محکوم کرد، به دفاع کامل از حق علی علیه السلام درباره خلافت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آمده است حضرت زهرا علیها السلام پس از آن از ابو بکر روی گردان شد و تا هنگام مرگ فاطمه نیز، این روی گردانی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ناراحتی فاطمه از این نظر اهمیت دارد که نه تنها شیعه بلکه خود اهل سنت روایت کرده اند که پیامبر صلی اللّه علیه و آله و سلم خطاب به فاطمه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يَغْضَبُ لغضبك وَ یَرْضَى لِرِضَاكَ</w:t>
      </w:r>
      <w:r>
        <w:rPr>
          <w:rFonts w:ascii="IRNazanin" w:hAnsi="IRNazanin" w:eastAsia="IRNazanin"/>
          <w:color w:val="111111"/>
          <w:sz w:val="28"/>
          <w:sz w:val="28"/>
          <w:szCs w:val="28"/>
          <w:rtl w:val="true"/>
          <w:lang w:bidi="fa-IR"/>
        </w:rPr>
        <w:t xml:space="preserve"> علاوه بر این، غاصبان فدک در این جا به درد سر دیگری نیز مواجهند که آن تکذیب مدعای فاطمه است تکذیب این ادعا از این جهت برای تکذیب کنندگان مشکل ساز است که قرآن طبق نص آیه تطهیر فاطمه را از هر گونه پلیدی مبرّا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تاریخی، شیوا، بلیغ، گله آمیز، ترساننده و آتشین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قدیمی ترین سند موجود که این خطبه در آن ضبط شده، کتاب بلاغات النساء گرد آورده، ابو الفضل احمد بن ابی طاهر مروزی متولد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فدکیه با حمد و توصیف الهی آغاز و بعثت پیامبر را یاد آور می شود و سپس به نزدیکی امام علی علیه السلام با پیامبر صلی اللّه علیه و آله و سلم و سروری وی در میان اولیای الهی و شجاعت های بی نظیر او در دفاع از پیامبر صلی اللّه علیه و آله و سلم و اسلام اشاره می کند و باران رسول خدا صلی اللّه علیه و آله و سلم را به دلیل این که با رحلت وی پیرو شیطان شده و نفاق در میان آن ها آشکار شده است و حق را رها کرده اند به شدت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سخن ابو بکر را تکذیب می کند که طبق چه قانونی او را از ارث پدر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از قرآن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به دادگاه خداوند در روز رستا خیز واگذار می کند و یاران پیامبر را به پرسش می گیرد که چرا در مقابل این ستم ها ساکت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می گوید که آن 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شکستن پیمان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نکثوا أَيْمانِهِمْ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خداست و در فراز پایانی خطبه، ننگ کار آنان را جاودانی و سر انجام آن را دوزخ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ص </w:t>
      </w:r>
      <w:r>
        <w:rPr>
          <w:rFonts w:eastAsia="IRNazanin" w:cs="IRNazanin"/>
          <w:color w:val="111111"/>
          <w:sz w:val="28"/>
          <w:szCs w:val="28"/>
          <w:lang w:bidi="fa-IR"/>
        </w:rPr>
        <w:t>71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دهکده ای در منطقه حجاز عربستان که مزارع و نخلستان های وسیعی داشت و در غزوه خیبر به دست مسلمانان افتاد پس از </w:t>
      </w:r>
    </w:p>
    <w:p>
      <w:pPr>
        <w:pStyle w:val="BookText"/>
        <w:rPr/>
      </w:pPr>
      <w:r>
        <w:rPr>
          <w:rFonts w:ascii="IRNazanin" w:hAnsi="IRNazanin" w:eastAsia="IRNazanin"/>
          <w:color w:val="111111"/>
          <w:sz w:val="28"/>
          <w:sz w:val="28"/>
          <w:szCs w:val="28"/>
          <w:rtl w:val="true"/>
          <w:lang w:bidi="fa-IR"/>
        </w:rPr>
        <w:t>آن که پیامبر صلی اللّه علیه و آله و سلم در جنگ خیبر، منطقه خیبر و قلعه های آن را فتح کرد، یهودیان ساکن در قلعه ها و مزارع فدک نمایندگانی نزد پیامبر صلی اللّه علیه و آله و سلم فرستادند و به تسلیم و مصالحه راضی شدند و قرار شد نیمی از زمین ها برای آنان باشد؛ و هر گاه پیامبر صلی اللّه علیه و آله و سلم خواست آنان فدک را ترک کنند؛ بنابر این فدک بدون جنگ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بنابر آیه ششم و هفتم سوره حشر، اموالی که بدون جنگ به دست آید فَیء نامیده می شوند و پیامبر صلی اللّه علیه و آله و سلم اختیار دارد آن ها را به کسانی که خود صلاح می داند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شیعه و سنی با نزول آیه </w:t>
      </w:r>
      <w:r>
        <w:rPr>
          <w:rFonts w:ascii="Amiri" w:hAnsi="Amiri" w:eastAsia="Amiri" w:cs="Amiri"/>
          <w:color w:val="111111"/>
          <w:sz w:val="28"/>
          <w:sz w:val="28"/>
          <w:szCs w:val="28"/>
          <w:rtl w:val="true"/>
          <w:lang w:bidi="ar-SA"/>
        </w:rPr>
        <w:t>وَ آتِ ذَا الْقُرْبَی حَقَهُ</w:t>
      </w:r>
      <w:r>
        <w:rPr>
          <w:rFonts w:ascii="IRNazanin" w:hAnsi="IRNazanin" w:eastAsia="IRNazanin"/>
          <w:color w:val="111111"/>
          <w:sz w:val="28"/>
          <w:sz w:val="28"/>
          <w:szCs w:val="28"/>
          <w:rtl w:val="true"/>
          <w:lang w:bidi="fa-IR"/>
        </w:rPr>
        <w:t xml:space="preserve"> و حق خویشاوند را بده؛ پیمبر صلی اللّه علیه و آله و سلم فدک را به فاطمه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فدک به سبب نزاعی است که پس از وفات پیامبر صلی اللّه علیه و آله و سلم بین ابو بکر و حضرت فاطمه علیها السلام بر سر مالکیت این منطقه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وقتی به خلافت رسید فدک را که پیامبر صلی اللّه علیه و آله و سلم پیش از وفات به فاطمه علیها السلام بخشیده بود، به نفع خلافت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پس از خلفای نخستین و امام علی علیه السلام، در زمان امویان و عباسیان نیز در دست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خلفا از جمله عمر بن عبد العزيز و مأمون این منطقه را به فرزندان فاطمه برگرداندند؛ اما خلیفه بعدی آن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گزارشی در تاریخ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باغ های آن و مسجدی که در آن وجود دارد به بستان و مسجد فاطمه علیها السلام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به فاصله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مدینه بوده که امروزه شهری آباد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بوده و بنابر سر شماری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زمان صدر اسلام، محل سکونت یهودیان بود و با توجه به موقعیت استراتژیک آن محلی برای اتکای نظامی یهودیان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منابع تا دوره خلیفه دوم، یهود در فدک سکونت داشتند؛ اما او آنان را مجبور به ترک این منطقه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هنگام ظهور اسلام، مزارع و باغات و نخلستان 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ارزش درختان نخل فدک با نخل های شهر کوفه که از شهر های غنی در بهره مندی از نخلستان های وسیع بوده برابری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هنگامی که عمر تصمیم گرفت یهودیان را از حجاز بیرون کند،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بابت ارزش نیمی از فدک به آنان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در آمد سالانه فدک را در زمان رسول خدا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تخمین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نهج البلاغه، برگزیده ای از گفته ها و نوشته های ادبی امیر المومنین علیه السلام که سید رضی در اواخر قرن چهارم قمری آن ها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گروهی از علما به دلیل محتوای غنی و هم چنین بلاغتش،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قرآن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ادیبان عرب، فصاحت و بلاغت نهج البلاغه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قسمت خطبه ها، نامه ها، کلمات قصار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بسیاری از خطبه ها، مردم را به انجام دستورات الهی و ترک محرمات دعوت کرده و در بخشی از نامه ها که خطاب به فرمانداران است، آن ها را به رعایت حق مردم سفارش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نسبت دادن نهج البلاغه به حضرت علی علیه السلام تشکیک کرده اند، اما در مقابل بسیاری از علمای شیعه و برخی از علمای اهل سنت همچون ابن ابی الحدید معتزلی نسبت دادن این کتاب به حضرت علی علیه السلام را صحیح می دانند و معتقدند که سید رضی فقط این سخنان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شیعه برای اثبات صحت سخنان و کلمات نهج البلاغه کتاب های متعددی در مورد استاد و مدارک نهج البلاغه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ترجمه شده است و تعداد ترجمه های نهج البلاغه به زبان های مختلف 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رسد، شرح ها و مستدرکات متعددی در مورد نهج البلاغه نوشته شده است که برخی تعداد آن ها را به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 دوران معاصر مخصوصاً بعد از انقلاب اسلامی مورد توجه قرار گرفت و در مورد آن کتاب ها مقالات و پایان نامه های متعددی تألیف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معاوية بن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حاکم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هند دختر عتبة بن ربيعة بن عبد شمس بن عبد مناف است که دستور داد جنازه حمزه، عموی پیامبر را مثله کنند، سپس جگر او را به دندان گرفت و به هند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به همین دلیل در زیارت عاشورا از معاویه به ابن آکلة الاکباد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صلح امام حسن علیه السلام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حدود بیست سال در دمشق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فتح مکه اسلام آورد و از طُلَقا، یعنی آزاد 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 بکر در فتح سرزمین شام حاضر بود و در زمان عمر بن خطاب استاندار اردن و سپس استاندار تمام سرزمین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 علیه عثمان بن عفان، علی رغم درخواست عثمان، به یاری او نشتافت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امام علی علیه السلام به اسم خون خواهی عثمان، جنگ صفین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معاهده صلح با امام حسن علیه السلام ، خلافت مسلمین را به دست گرفت و دمشق را پایتخت حکومت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فتوحات بیشتر در سرزمین های غربی و شمال آفریقا بود و در سرزمین های شرقی به تثبیت فتوحات پیشین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خلافت را به سلطنت تغییر داد و برای بیعت گرفتن برای پسرش یزید تلاش های فراوان کرد و برای اداره کشور دیوان های جدیدی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شورش های خوارج و شیعیان مواجه بود و آن ها 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سیاست های مکارانه معاوبه جعل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جعل حدیث دو روش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جعل احادیثی در مدح خود و دیگر رقبای اهل بیت علیهم السلام و دوم جعل حدیث در ذم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مدح معاویه آن قدر زیاد است که ابن تیمیه نیز به آن اقرار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بنی هاشم، از تیره های مشهور قبیله قُرَیش پیش و پس از اسلام در مکه که به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 بن قصی بن کلاب منسوب است و پیامبر صلی اللّه علیه و آله و سلم از همین تیره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در هنگام ظهور اسلام در زمان زعامت ابو طالب، از پیامبر اکرم صلی اللّه علیه و آله و سلم پشتیبانی کردند و در زمان ائمه علیهم السلام نیز در موارد بسیاری حامی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بنی عباس، از خاندان های مهم بنی هاشم، چندین قرن بر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مناطق مختلف جهان اسلام و در دوره های گوناگون تاریخی خاندان های دیگری از بنی هاشم حاکم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شرفای مکه و مدینه که قرن ها بر این دو شهر حکومت و سیادت داشتند از بنی هاشم بودند در فقه شیعه سادات کسانی هستند که نسل شان به هاشم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هاشمیان به علت آن که پیامبر صلی اللّه علیه و آله و سلم از آنان بوده، مورد احترام مسلمانان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بنی اُمَیّه ص </w:t>
      </w:r>
      <w:r>
        <w:rPr>
          <w:rFonts w:eastAsia="Amiri" w:cs="Amiri" w:ascii="Amiri" w:hAnsi="Amiri"/>
          <w:color w:val="111111"/>
          <w:sz w:val="28"/>
          <w:szCs w:val="28"/>
          <w:lang w:bidi="ar-SA"/>
        </w:rPr>
        <w:t>72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یکی از تیره های بزرگ قبیله قریش که شماری از ایشان نزدیک یک سله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 های اسلامی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سده نخست هجری و حتی مدتی پیش از آن با نام و کار نامه سیاسی اعضای خاندان اموی، </w:t>
      </w:r>
    </w:p>
    <w:p>
      <w:pPr>
        <w:pStyle w:val="BookText"/>
        <w:rPr/>
      </w:pPr>
      <w:r>
        <w:rPr>
          <w:rFonts w:ascii="IRNazanin" w:hAnsi="IRNazanin" w:eastAsia="IRNazanin"/>
          <w:color w:val="111111"/>
          <w:sz w:val="28"/>
          <w:sz w:val="28"/>
          <w:szCs w:val="28"/>
          <w:rtl w:val="true"/>
          <w:lang w:bidi="fa-IR"/>
        </w:rPr>
        <w:t>به عنوان خلیفه یا هر عنوان دیگری سخت پیوند یافته است بزرگ خاندان بنی امیه، امية بن عبد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بنی امیه با آغاز خلافت معاویه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شد و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مروان بن محمد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ممالک اسلامی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معاویه بن یزید، خلافت امویان به شاخه مروانی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نبرد در مرز های شرقی و مرز های روم گستره حکومت اسلامی را هر روز وسیع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خوارج و شیعیان از سیاست های مستمر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بار ها حرمت مقدسات اسلامی را شکستند و دشمنی دیرینه خود با بنی هاشم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امام شیعه در زمان خلافت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امامان شیعه سیاست سکوت و تقیه را در برابر امویان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های عاشورا، زید، مختار از جمله قیام های شیعیان علیه ستم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شیعه و اهل سنت مراد از شجره ملعونه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بنی امیه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جهل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ابو الحكم عمرو بن هشام بن مغيرة مخزومی، مشهور به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قریش از مشرکان بنام مکه و از مخالفین سر سخت پیامبر صلی اللّه علیه و آله و سلم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رنج و آزار فراوانی بر مسلمانان و بنی هاشم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قطع رابطه قریش با بنی هاشم، ممانعت از حمایت ابو لهب از پیامبر صلی اللّه علیه و آله و سلم و طراحی توطئه قتل پیامبر صلی اللّه علیه و آله و سلم از اقدامات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بدر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که با شنیدن خبر کشته شدن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راس پیشوایان کفر و فرعون است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محقق ساختی پس نعمتت را بر من تمام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دست دو جوان کم سال یعنی معاذ بن عمرو و معاذ بن عفراء کشته شد و هنوز رمقی در بدن داشت که عبد اللّه بن مسعود، سر او را از تن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وی عوراء دختر حرب بن امیه، خواهر ابو سفیان و همسر ابو لهب، از دشمنان سر سخت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 دشمنی با بنی هاشم و همچون دیگر افراد بنی امیه و نیز به پیروی از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رقابت با تیره خویش برای دستیابی به ریاست کعبه و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و کینه توزی با بیامبر صلی اللّه علیه و آله و سلم پرداخت و سر سختانه آن حضرت را می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برای آزار رسول خدا صلی اللّه علیه و آله و سلم و بازداشتن او از رفتن به نماز، خار و خاشاک بر سر راه وی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کینه توزی، خداوند در بخشی از سوره مسد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لعن و نفرین همسرش ابو لهب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از او نامی ببرد، از او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سوره، پس از سه آیه درباره ابو لهب، امّ جمیل را به دو وصف می شناساند که هم جایگاه اجتماعی وی در دنیا و هم بد فرجامی آخرتی اش را می نمایاند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حَمَالَةً الحَطَلب فِي جِيدِها حَبْلُ مِنْ مَسَد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معنای این دو ویژگی چیست سخنان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ascii="Amiri" w:hAnsi="Amiri" w:eastAsia="Amiri" w:cs="Amiri"/>
          <w:color w:val="111111"/>
          <w:sz w:val="28"/>
          <w:sz w:val="28"/>
          <w:szCs w:val="28"/>
          <w:rtl w:val="true"/>
          <w:lang w:bidi="ar-SA"/>
        </w:rPr>
        <w:t>حَمَالَةً الحَطَلب</w:t>
      </w:r>
      <w:r>
        <w:rPr>
          <w:rFonts w:ascii="IRNazanin" w:hAnsi="IRNazanin" w:eastAsia="IRNazanin"/>
          <w:color w:val="111111"/>
          <w:sz w:val="28"/>
          <w:sz w:val="28"/>
          <w:szCs w:val="28"/>
          <w:rtl w:val="true"/>
          <w:lang w:bidi="fa-IR"/>
        </w:rPr>
        <w:t xml:space="preserve"> وجوهی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آنند که چون وی خار و خاشاک را شبانه جمع می کرد و آن را بر سر راه پیامبر صلی اللّه علیه و آله و سلم می ریخت از این رو </w:t>
      </w:r>
      <w:r>
        <w:rPr>
          <w:rFonts w:ascii="Amiri" w:hAnsi="Amiri" w:eastAsia="Amiri" w:cs="Amiri"/>
          <w:color w:val="111111"/>
          <w:sz w:val="28"/>
          <w:sz w:val="28"/>
          <w:szCs w:val="28"/>
          <w:rtl w:val="true"/>
          <w:lang w:bidi="ar-SA"/>
        </w:rPr>
        <w:t>حَمَالَةً الحَطَلب</w:t>
      </w:r>
      <w:r>
        <w:rPr>
          <w:rFonts w:ascii="IRNazanin" w:hAnsi="IRNazanin" w:eastAsia="IRNazanin"/>
          <w:color w:val="111111"/>
          <w:sz w:val="28"/>
          <w:sz w:val="28"/>
          <w:szCs w:val="28"/>
          <w:rtl w:val="true"/>
          <w:lang w:bidi="fa-IR"/>
        </w:rPr>
        <w:t xml:space="preserve"> خوانده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w:t>
      </w:r>
      <w:r>
        <w:rPr>
          <w:rFonts w:ascii="Amiri" w:hAnsi="Amiri" w:eastAsia="Amiri" w:cs="Amiri"/>
          <w:color w:val="111111"/>
          <w:sz w:val="28"/>
          <w:sz w:val="28"/>
          <w:szCs w:val="28"/>
          <w:rtl w:val="true"/>
          <w:lang w:bidi="ar-SA"/>
        </w:rPr>
        <w:t>الحَطَلب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سخنان فتنه انگیز و آتش افروز دانسته اند و چون امّ جمیل با سخن چینی میان مردم، آتش دشمنی پیامبر صلی اللّه علیه و آله و سلم را می افروخت، همچون کسی دانسته شده که با جمع کردن چوب آتش بر می افروزد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آن است که او گناهان خویش را در دشمنی با رسول خدا بر دوش می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تفسير حَمَالَةً الحَطَلب فِي جِيدِها حَبْلُ مِنْ مَسَد</w:t>
      </w:r>
      <w:r>
        <w:rPr>
          <w:rFonts w:ascii="IRNazanin" w:hAnsi="IRNazanin" w:eastAsia="IRNazanin"/>
          <w:color w:val="111111"/>
          <w:sz w:val="28"/>
          <w:sz w:val="28"/>
          <w:szCs w:val="28"/>
          <w:rtl w:val="true"/>
          <w:lang w:bidi="fa-IR"/>
        </w:rPr>
        <w:t xml:space="preserve"> نیز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آیه را حاکی از وضعیت امّ جمیل در آخرت می دانند؛ یعنی وی در آن جا، زنجیری از آهن به گردن دارد و در زیر و بالای او آنش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مجاهد نقل است که مراد از </w:t>
      </w:r>
      <w:r>
        <w:rPr>
          <w:rFonts w:ascii="Amiri" w:hAnsi="Amiri" w:eastAsia="Amiri" w:cs="Amiri"/>
          <w:color w:val="111111"/>
          <w:sz w:val="28"/>
          <w:sz w:val="28"/>
          <w:szCs w:val="28"/>
          <w:rtl w:val="true"/>
          <w:lang w:bidi="ar-SA"/>
        </w:rPr>
        <w:t>مَسَد</w:t>
      </w:r>
      <w:r>
        <w:rPr>
          <w:rFonts w:ascii="IRNazanin" w:hAnsi="IRNazanin" w:eastAsia="IRNazanin"/>
          <w:color w:val="111111"/>
          <w:sz w:val="28"/>
          <w:sz w:val="28"/>
          <w:szCs w:val="28"/>
          <w:rtl w:val="true"/>
          <w:lang w:bidi="fa-IR"/>
        </w:rPr>
        <w:t>، آهن است، عروة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زنجیری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طول دارد و برگردنش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 جمیل وقتی از نزول آیات در مذمت خود خبر یافت، سنگی برداشت و به سراغ پیامبر صلی اللّه علیه و آله و سلم رفت تا او را از پای در آورد؛ اما چون نزد آن حضرت رفت، خداوند میان وی و پیامبر صلی اللّه علیه و آله و سلم پرده ای افکند که نتوانست آن حضرت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فرجام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همسرش گرفتار عذاب الهی شد و با همان ریسمانی که همواره برگردن می آویخت به هلاکت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لَهَب ص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عبد العُزّى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 لَهَب، عموی پیامبر صلی اللّه علیه و آله و سلم و از سر سخت ترین دشمنان پیامبر اسلام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و همسرش امّ جمیل پیامبر صلی اللّه علیه و آله و سلم را بسیار آزار دادند و در مخالفت با اسلام از هیچ کوششی فرو گذار نکردند؛ به همین جهت سوره مسد در نکوهش رفتار های او و همسرش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پیامبر صلی اللّه علیه و آله و سلم آزار جسمی نیز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دنبال پیامبر صلی اللّه علیه و آله و سلم راه می افتاد و او را با سنگ می زد؛ به گونه ای که پای وی را خون آلود می کرد و او را دروغ 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پیامبر صلی اللّه علیه و آله و سلم در سجده بود ابو لهب سنگی بلند کرد تا بر سر پیامبر صلی اللّه علیه و آله و سلم بزند؛ اما دستش در همان حالت خشک شد، پس از التماس او، وقتی پیامبر صلی اللّه علیه و آله و سلم آن حالت را بر طرف کرد، ابو لهب این را از سحر پیامبر صلی اللّه علیه و آله و سلم که دانست و همواره با بد گویی از پیامبر صلی اللّه علیه و آله و سلم که مانع از تبلیغ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تصمیم به تحریم مسلمانان و بنی هاشم گرفتند، او تنها فرد از بنی هاشم بود که با قریش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از جمله سران قریش بود که تصمیم به قتل شبانه پیامبر صلی اللّه علیه و آله و 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شرکت نکرد، ولی به جای خود شخص دیگری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هفت روز پس از واقعه بدر در اثر بیماری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سید الشهداء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حَمزة بن عَبد المُطَّلب، ملقب به اسد اللّه، اسد رسول اللّه وسيد الشهداء، عموی پیامبر اکرم صلی اللّه علیه و آله و سلم و از شهدای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احتمالاً دو تا چهار سال پیش از عام الفیل، سال تولد پیامبر اکرم صلی اللّه علیه و آله و سلم ،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ابو طالب و دیگر عمو های پیامبر صلی اللّه علیه و آله و سلم در خواستگاری خدیجه نیز حاضر بوده است؛ حتی برخی از منابع، با وجود فاصله سنی کم او با پیامبر صلی اللّه علیه و آله و سلم و خواندن خطبه ازدواج توسط ابو طالب، در ماجرای خواستگاری خدیجه فقط از حمزه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 صلی اللّه علیه و آله و سلم خویشان نزدیک خود را برای دعوت به اسلام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حامیان مهم دعوت پیامبر اکرم صلی اللّه علیه و آله و سلم بود و گفته اند که حتی در زمانی که هنوز مسلمان نشده بود، از پیامبر صلی اللّه علیه و آله و سلم در مقابل آزار مشرکان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قریش بود و از این رو، با مسلمان شدنش از میزان آزار قریش نسبت به پیامبر صلی اللّه علیه و آله و سلم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از امام سجاد علیه السلام، عامل اسلام آوردن حمزه، غیرت او در ماجرایی بود که مشرکان بچه دان شتری را روی سر پیامبر صلی اللّه علیه و آله و سلم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محققان معتقدند اسلام حمزه از ابتدا، مبتنی بر آگاهی و شناخت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شعب ابی طالب همراه مسلمانان بود و در غزوه بدر و غزوه احد شرکت داشت و در احد در سوم 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هند برای خوردن جگر حمزه نذر کرده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وحشی ابتدا قول کشتن علی علیه السلام را داد، اما در میدان حمزه را به شهادت رساند و جگر او را نزد </w:t>
      </w:r>
    </w:p>
    <w:p>
      <w:pPr>
        <w:pStyle w:val="BookText"/>
        <w:rPr/>
      </w:pPr>
      <w:r>
        <w:rPr>
          <w:rFonts w:ascii="IRNazanin" w:hAnsi="IRNazanin" w:eastAsia="IRNazanin"/>
          <w:color w:val="111111"/>
          <w:sz w:val="28"/>
          <w:sz w:val="28"/>
          <w:szCs w:val="28"/>
          <w:rtl w:val="true"/>
          <w:lang w:bidi="fa-IR"/>
        </w:rPr>
        <w:t>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لباس و زیور خود را به وحشی داد و به او وعده ده دینار در مکه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بدن حمزه آمد و او را مَثله کرد و از اعضای بریده او، برای خود گوشواره، دست بند و خلخال درست کرد و آن ها را با جگر حمزه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پیامبر اکرم صلی اللّه علیه و آله و سلم چون حمزه را بدان وضع دید، گریست و آن گاه که گریه انصار بر کشتگان خود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این سخن را شنید و زنان را بر در خانه رسول خدا صلی اللّه علیه و آله و سلم آورد و آنان بر حمزه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زنی از انصار که می خواست بر مرده ای گریه کند، نخست بر حمزه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حضرت فاطمه علیها السلام به زیارت قبر حمزه می رفت و آن را با سنگ چین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گزارش طبرسی، حضرت زهرا علیه السلام با خاک قبر حمزه عبد المطلب تسبیحی ساخته و با آن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سبب دشمنی با خاندان پیامبر صلی اللّه علیه و آله و سلم ، رفتاری ناشایست با قبر حمزه و دیگر شهدای 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بر سر مزار حمزه، مسجد و بارگاهی وجود داشت اما پس از تسلط وهابیان و روی کار آمدن آل سعود در حجاز، قبه و بارگاه حمزه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تخریب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 حمزه و جعفر بن ابی طالب و علی علیه السلام را بهترین مردم و جزء هفت نفر از بهترین کسان از نس بنی هاشم خواند و نیز على ، حمزه و جعفر بن ابی طالب را بهترین شهدا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گفت که حمزه شرط خویشاوندی را رعایت کرد و اعمال نیکی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سفیان 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صَخر بن حَرب بن اُمَية، معروف به ابو سفیان، از چهره های مشهور عرب هم زمان با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دعوت پیامبر صلی اللّه علیه و آله و سلم ، جزء دشمنان ایشان بود؛ با این همه شدت مخالفت او را از دیگر سران قریش مانند ابو جهل و ابو لهب كم 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بدر، احد و خندق علیه مسلمانان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سال هشتم هجری و پس از فتح مکه اسلام آورد و از سوی پیامبر صلی اللّه علیه و آله و سلم به عنوان والی نجران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خلفای اول و دوم با مماشات رفتار می کرد و از خلافت عثمان حمایت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معاویه نقش سیاسی مهمی در سده اول قمری ایفا کرد و سلسله خلافت اموی را بنیاد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قبانچی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شهید بزرگوار سید حسن قبانچی، ایرانی الاصل، یکی از خطبا و فضلای معروف نجف اشرف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مضجع شریف حضرت علی بن ابی طالب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طی مراحل صاوت به فراگیری مقدمات علوم دینی مشغول شد و پس از آن سطوح عالیه را نزد شیخ محمد صالح معین شیخ زین العابدین عاملی و شیخ محمد حسین فیضرانی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خارج فقه و اصول محضر حضرات آیات سید محسن حکیم و سید محمد جواد طباطبایی تبریزی را مغتنم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فن خطابه قوی بود از همان جوانی برای وعظ و تبلیغ رهسپار شهر های مختلف عراق می شد و مدت سه سال هم به عنوان نماینده آیت اللّه العظمی سید ابو الحسن اصفهانی به خرم شهر رفت و به ترویج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قیانچی در کنار خطابه اهل مطالعه و تألیف کتاب هم بود و در این راستا آثاری از خود به جا گذاشت که برخی از آن ها عبارت است از مسند الامام علی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 الروحية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الحكم و الحکماء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في الشعر قديماً و جديداً، صوت الامام علیه السلام في نهج البلاغه و تصحيح الصحابه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دارای طبع شعری نیز بود و اثری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المراتي للشعراء المتقدمين و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شهید قبالچی در آرزوی شهادت به سر می برد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دارم خداوند شهادت در راه خدا را به دست این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چندین بار از سوی رژیم قبل از صدام دستگیر و زندانی شد و سر انجام پس از انتفاضه شعبانیه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زندانی شد که دیگر خبری از او به دست نیامد تا آن که پس از سقوط صدام معلوم شد که او نیز مانند دیگر زندانیان به شهادت نایل آمده که متأسفانه دیگر اثری از او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سه فرزند برومند این روحانی شهید قبل از شهادتش به شهادت رسیده بودند و او پدر سه شهید بود که نسبت به این مساله بر خود می بالید و افتخار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سَعِيداً وَ مَاتَ سَعِيداً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امام علی علیه السلام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مسند امام على علیه السلام کتابی است که احادیث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هایی که حضرت علی علیه السلام راوی آن ها از پیامبر صلی اللّه علیه و آله و سلم است و چه آن هایی که خود امام به آن ها را از علم خود که باب علم نبی است بیان کرده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کتاب خطبه ها و رسائل و كلمات قصار را نقل نکرده است؛ زیرا آن ها در نهج البلاغه و مستدرکات آن و نیز در غیر الحکم و درر الکلم و کتاب های مشابه آن نقل شده و در دسترس همگان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امام علی علیه السلام از سید حسن قیانچی از جدید ترین و کامل ترین مسند های این موضوع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گران قدر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حضرت آیت اللّه علامه سید حسن قبانچی از علمای معاصر نجف اشرف است که در لیالی قدر در ماه مبارک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سرکوب شدن انتفاضه مردم عراق توسط نیرو های بعثی دستگیر و روانه زندان شده و از آن تاریخ تا کنون خبری از او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دارای شش تفریط از علامه آقا 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آیت اللّه سید مرتضی آل یاسین، شهید سید محمد باقر صدر سید عبد الاعلی سبزواری شیخ باقر شریف قرشی و تقریط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سید محمد صادق بحر 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این کتاب مجموعه کلمات حضرت علی علیه السلام را از منابع شیعی و اهل سنت در ده جلد و دارای </w:t>
      </w:r>
      <w:r>
        <w:rPr>
          <w:rFonts w:eastAsia="IRNazanin" w:cs="IRNazanin"/>
          <w:color w:val="111111"/>
          <w:sz w:val="28"/>
          <w:szCs w:val="28"/>
          <w:lang w:bidi="fa-IR"/>
        </w:rPr>
        <w:t>11451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گرد آوری کرده است و در مقدمه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نگارنده تمیز صحیح و سقیم و درست و نادرست نبوده و این کار را به عهده مراجعه کننده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 گزارش کلمات منسوب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مقام داوری در مواردی که احادیث کلمات صعب مستصعب یا مطلب دقیق و مشکلی را داشته باشند، مؤلف عبارتی را در توضیح و شرح حدیث از بحار الانوار یا آثار مرحوم شیر نقل کرده و گاهی نیز خود به شرح و تفسیر حدیث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نکته های جالب کتاب آن است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که همان دعای خضر است، مضمون و محتوای آن از جناب خضر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الفاظ آن از چنان فصاحت و بلاغتی برخوردارند که نشان می دهد کلمات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برخی کتاب های مسند از هیچ نظمی برخوردار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آن که تنها روایات یک راوی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یک ترتیب و نظم منطقی برای مباحث و ابواب کتاب قرار داده است که گر چه شبیه به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تفاوت های زیادی نیز با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کلی و اجمالی مجلدات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 علم، توحید، ایمان و کفر، فضائل قرآن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ادعیه و حرزها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صلات، صوم، حج</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زکات ارت، جهاد عدو، جهاد </w:t>
      </w:r>
    </w:p>
    <w:p>
      <w:pPr>
        <w:pStyle w:val="BookText"/>
        <w:rPr/>
      </w:pPr>
      <w:r>
        <w:rPr>
          <w:rFonts w:ascii="IRNazanin" w:hAnsi="IRNazanin" w:eastAsia="IRNazanin"/>
          <w:color w:val="111111"/>
          <w:sz w:val="28"/>
          <w:sz w:val="28"/>
          <w:szCs w:val="28"/>
          <w:rtl w:val="true"/>
          <w:lang w:bidi="fa-IR"/>
        </w:rPr>
        <w:t>نفس،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طلاق صید و ذباحه، اطعمه و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بیع، ضمانت،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انبیاء، سیره معصومین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حضرت فاطمه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اصحاب و حضرت امام مهدی عجل اللّه تعالی فرجه الشریف و 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معاد، احادیث عددی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حیوان، مکارم، اخلاق، ملحقات</w:t>
      </w:r>
    </w:p>
    <w:p>
      <w:pPr>
        <w:pStyle w:val="BookText"/>
        <w:rPr/>
      </w:pPr>
      <w:r>
        <w:rPr>
          <w:rFonts w:ascii="IRNazanin" w:hAnsi="IRNazanin" w:eastAsia="IRNazanin"/>
          <w:color w:val="111111"/>
          <w:sz w:val="28"/>
          <w:sz w:val="28"/>
          <w:szCs w:val="28"/>
          <w:rtl w:val="true"/>
          <w:lang w:bidi="fa-IR"/>
        </w:rPr>
        <w:t xml:space="preserve">از مقایسه مجلدات مختلف این کتاب روشن می شود که احادیث نقل شده از حضرت امام علی در احکام با آن چه که در فقه به سیاسات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حدود و قصاص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زیاد است؛ به طوری که در این کتاب بیش از هزار حدیث در این موضوع نام دارد در حالی که برخی از ابواب فقهی کم تر از شمار انگشتان یک دست حدیث درباره آن ها 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آقای طاهر عبد الامیر سلامی تحقیق شده و با مقدمه ای در شرح حال مؤلف از فرزندش سید صدر الدین قبانچی در یازده جلد چاپ شده که جلد یازدهم آن به فهرست آیات و احادیث اختصاص دارد و احتمالاً در آینده جلد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اشعار و موضوعات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کتاب مفید و ارزشمند به حق در مراسم معرفی بهترین کتاب ها در موضوع ولایت که در سال امیر المؤمنین علیه السلام از سوی دبیرخانه کتاب سال ولایت برگزار گردید به عنوان کتاب برگزیده نتخاب و مورد تشویق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محفوظ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لوح در لغت به معنای صفحه ای است که در آن نوشته می شود مانند کاغذ ، پوست، سنگ و یا هر چیز دیگری که قابل نوشته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موجود، تمام پدیده های هستی از کوچک و بزرگ در دو کتاب یا دو لوح تکوینی نوشته شده است که هر کدام از آن ها ویژگی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و لوح محو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محفوظ ، صفحه ای است که تمام اتفاقات عالم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همراه با جزئیات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گنجینه علم خدا و آیینه صفت عالمیت اوست و چون علم خدا عین ذات اوست، سزاوار نیست که در این لوح تغییری حاصل شود و لذا هیچ وقت در آن تغییر و تبدیلی رخ نمی دهد و محتوای آن همواره ثابت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کتاب معلوم نیست هر چند قطعاً کاغذی و مادی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لوح با نام امّ الکتاب، کتاب مطور، رق منشور، کتاب مکنون و کتاب حفیظ 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لوح محو و اثبات قرار دارد که محل ثیت حوادث و اتفاقاتی است که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بر خلاف لوح محفوظ، اموری که در تحقیق شده و با مقدمه ای در شرح حال مؤلف آن نوشته شده است، بر اسامی شرایط و ضوابطی قابل تغییر و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این دو لوح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خدا آن چه را بخواهد محوبا اثبات می کند و اصل کتب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این کتاب ویژگی هایی دارد که برخی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جایگاه علم کلی خداوند است که شامل علم به تمامی موجودات از کوچک و بزرگ می شود و اعم از پدیده هایی است که فعلیت یافته و یا هنوز به صورت قوه است و وجود عینی و خارجی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عنوان کتاب مبین نیز یاد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محل علم جزئی پروردگار است که شامل علم به حالات اشخاص و جوامع بروز و ظهور حوادث و اتفاقات جزئی و شخصی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شمارش تمام موجودات در آن قرار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عنوان کتاب حفیظ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جایگاه حقیقت قرآنی است و قرآن پیش از نزول به قلب پیامبر صلی اللّه علیه و آله و سلم در آن جا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 در عین محدود بودن مشتمل بر تمام مخلوقات است و مجموع پدیده های عالم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لوح محفوظ لوح محو و اثبات قرار دارد که مظهر قدرت مطلق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لوح برخلاف لوح محفوظ قابل تغییر و دگرگونی و پاک کردن و نوشتن مجدد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نوح نوشته شده به صورت مشروط و معلق است و تحقق یا عدم تحقق آن، وابسته به تحقق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یک شخص پنجاه عمر نوشته شده ولی به این صورت که اگر صله رحم کند، شصت سال خواهد بود و اگر قطع رحم کند، چهل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سال محور شصت سال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تأثیر اعمال خوب یا بد مانند اخلاق خوب و صله رحم و صدقه دادن و یا و گناهان ویژه در سرنوشت انسان وسعت و تنگی روزی و بلندی و کوتاهی عمر مطالبی آمده است و جایگاه این تغییرات که در قضای الهی صورت می گیرد، همان لوح محو و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عربی به معنای اندازه، تقدیر و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چرا این شب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مقدرات انسان ها و اندازه و قدر رویداد های سال در این شب تعیین می شود تا فرشتگان، مقدرات را به او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شب قدر می نامند؛ گروهی معتقدند اگر کسی این شب را احیا بدارد، صاحب قدر و منزلت می شود؛ گروهی دیگر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شرافت و قدر والای این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قدر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یا لَیلَةُ القَدر، شب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در این شب، قرآن به صورت یک باره از لوح محفوظ به بیت المعمور يا قلب پیامبر صلی اللّه علیه و آله و سلم نازل شده که به آن نزول دفعی یا نزول اجمالی قرآن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 این شب، تقدیر سال آینده هر انسانی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از روایات، شب قدر به عنوان ابتدای سال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قدر، تقدیر و اندازه گیری است و خداوند در این شب، اموری از قبیل زندگی، مرگ، روزی، سعادت و شقاوت انسان ها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احادیث شیعه، مقدرات سال آینده بندگان را بر امام علیه السلام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برخی از روایات، ولایت امام علی علیه السلام و سایر اهل بیت علیهم السلام نیز در همین شب مقدر و امضاء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های قدر و دخان از این شب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ارزش شب قدر بیش از هزار ماه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با فضیلت ترین شب سال شب رحمت الهی و آمرزش گناهان است و فرشتگان و روح در شب قدر بر زمین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احادیث برای ابلاغ تقدیر سال آینده نزد امام می روند و آن چه مقدر شده را به او ابلاغ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فرشتگان به دور ما طواف می کنند و ما بدین گونه متوجه شب قدر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به شیعیان توصیه شده که از این مسئله عنوان استدلالی برای اثبات ضرورت امامت و حقانیت شیعه استفاده شود؛ بدین ترتیب که 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مقدرات انسان ها و اندازه و قدر هر عصری باید امام معصومی وجود داشته باشد رویداد های سال در این شب تعیین می شود تا فرشتگان، مقدرات را به او ابلاغ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دقیق شب قدر، روشن نیست ولی بر اساس بسیاری از روایات در ماه رمضان واقع شده است و به احتمال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اهل سنت برشب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تاکید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 شب ها با الگو گیری از معصومان علیهم السلام ، به شب زنده داری خواندن قرآن دعا و دیگر آیین ها و اعمال این شب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خوردن و شهادت امام علی علیه السلام در این شب ها نیز به اهمیت آن نزد شیعیان افزوده و سوگواری برای آن امام با آیین های شب قدر همراه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بداء ص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بَداء اصطلاحی در کلام شیعه است به معنای آشکار شدن امری از ناحیه خداوند برخلاف آن چه مورد انتظار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بداء خداوند در واقع آن چه مورد انتظار بوده را محوو امری جدید را اثبات می کند در حالی که به هر دو حادثه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در چهار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از خفا، ظهور چیزی از عدم، تغییر در قصد و استصواب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درست دیدن چیزی بعد از این که داشته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هنگامی که نظر شخصی تغییر کند به این معنا که بفهمد تصمیم اولیه اش به نتیجه ای منجر می شود که بر خلاف هدف اوست و در نتیجه تصمیم خود را تغییر دهد؛ برای این فرد بداء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بداء در واقع خوب یا بد بودن یک تصمیم برای یک فرد آشکار می شود و وی از آن تصمیم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 نظر، از جهل و عجزبه امور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استعمال در مورد انسان صحیح است، اما در مورد خداوند چنین اطلاقی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شیعه، بداء در مورد خداوند مستلزم عجز و تغییر اراده از روی جهل و عجز نیست بلکه به این معنا است که خداوند در ابتدا بنا بر مصالحی امری را بر پیامبر و ولی و جانشینش به گونه ای آشکار می کند ولی پس از آن، امری دیگر متفاوت با آن جایگزین می کند؛ در حالی که از ابتدا به هر دو امر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به اصطلاح بداء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آیات مختلفی مفهوم بداء قابل استفاده است که به این ترتیب می توان آن ها را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قضا و قدر خداوند را با دو نوع حتمی و غیر حتمی بیان می کنند و از این راه تغییر برخی مقدرات را ممکن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تغییر سرنوشت انسان ها را بر اثر افعال اختیاری آنان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ناظر به مصادیق عینی بداء بوده، به موارد خاص آن اشاره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شدن عذاب از قوم یونس بر اثر تضرع و دعای آنان، تغییر فرمان الهی به ابراهیم در مورد ذبح سماعیل، حرام ساختن ورود بنی اسرائیل به سرزمین مقدس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بی ورود در آن و اضافه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میقات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موسی و پایان یافتن آن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نقل شده از امامان شیعه علیهم السلام به بداء و حاصل شدن آن از جانب خداوند اشاره شده و علاوه بر این، تفسیر و معنای صحیح بنا نزد امامیه در این احادیث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مربوط به بداه به اهمیت این اعتقاد نزد ائمه اشاره شده است تا جایی که این باور یکی از نشانه های حقیقی توحید قرار داده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برای اعتقاد به بداء آثاری اعتقادی و عملی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در منابع آمده مهم ترین اثر اعتقاد به بداء اثبات قدرت مطلق خداست؛ هم چنین با اعتقاد به بداه تفاوت های بین علم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انبيا و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چرا که احتمال وقوع بده از طرف خداوند در آن چه پیامبر و ائمه علیهم السلام به آن علم دارد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انسان شناسی </w:t>
      </w:r>
    </w:p>
    <w:p>
      <w:pPr>
        <w:pStyle w:val="BookText"/>
        <w:rPr/>
      </w:pPr>
      <w:r>
        <w:rPr>
          <w:rFonts w:ascii="IRNazanin" w:hAnsi="IRNazanin" w:eastAsia="IRNazanin"/>
          <w:color w:val="111111"/>
          <w:sz w:val="28"/>
          <w:sz w:val="28"/>
          <w:szCs w:val="28"/>
          <w:rtl w:val="true"/>
          <w:lang w:bidi="fa-IR"/>
        </w:rPr>
        <w:t>نیز اعتقاد به بَداء موجب لفي جبر گرایی و ایجاد روحیه تلاش می شود چرا که اعتقاد به تغییر پذیری سرنوشت، انسان را به سوی خدا متوجه کرده و وی را به استجابت دعا امیدوار و از ارتکاب گناه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حدیبیه ص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صلح حُدَیبیه، پیمان صلحی که در سال ششم هجری بین پیامبر صلی اللّه علیه و آله و سلم و مشرکان مکه در منطقه حدیبیه امضا شد و در سوره فتح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برای به جا آوردن مناسک حج رهسپار مکه شده بودند با ممانعت مشرکین قریش مواجه شدند، پیامبر صلی اللّه علیه و آله و سلم تصمیم گرفت شخصی را به سوی قریش بفرستد تا مذاکره کند، ابتدا عمر بن خطاب را برگزید ولی وی از رفتن ابا کرده و عثمان را پیشنهاد کرد پس از عزیمت عثمان و شایعه خبر قتل وی، پیامبر صلی اللّه علیه و آله و سلم مسلمانان را به پیمانی معروف به بیعت رضوان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میان پیامبر و نماینده قریش، سر انجام پیمان صلح حدیبیه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صلحی ده ساله بین طرفین برقرار شد و مسلمانان آن سال به مدینه بازگشتند تا سال بعد برای انجام عمره وارد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حدیبیه، به شهادت تاریخ و طبق پیش بینی های پیامبر صلی اللّه علیه و آله و سلم و وعده های قرآنی، برکات زیادی برای مسلمانان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در صدر اسلام فتحی عظیم تر از فتح حدیبیه صورت نگرفت، زیرا در پرتو آن آتش جنگ فرونشست و دعوت به اسلام رواج گرفت و اسلام در سراسر جزیرة العرب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از آغاز پیمان صلح تا نقض آن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کسانی که به اسلام گرویدند، بیش از کل تعداد مسلمانان تا آن زمان بود، چنان که سپاه پیامبر صلی اللّه علیه و آله و سلم در سال هشتم و در جریان فتح مکه به ده هزار تن رسید و بزرگان قریش مانند ابو سفیان و عمرو عاص و خالد بن ولید در همین دوران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آرامش حاصل از صلح حدیبیه شد که پیامبر صلی اللّه علیه و آله و سلم علاوه بر تشدید فعالیت های تبلیغی در شبه جزیره، به سرزمین های خارجی هم توجه کنند و در سال هفتم پادشاهان و سران ممالک اطراف را نیز به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فایده این صلح، زمینه سازی برای فتح مکه بود که مدت کوتاهی پس از صلح حدیبیه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و مروه ص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صفا و مَروه، دو کوه کم ارتفاع در ضلع شرقی مسجد الحرام هستند و با فاصله ای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در روی یک دیگر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در جنوب شرقی مسجد الحرام و کوه مروه در ناحیه شمال شرقی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صفا، ارتفاع کمی دارد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لغت، سنگ سخت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بالای صفا بایستد، روبه روی حجر الاسود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نیز بسیار کم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در لغت به معنای سنگ سخت، سفید و براقی است که با آن آتش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علت نام گذاری دو کوه صفا و مروه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صفا از لقب آدم علیه السلام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این کوه را از آن رو صفا نامیدند که آدم هنگام هبوط بر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نام کوه مروه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آن که حوا بر آن فرود آمد، این کوه را مروه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بین این دو کوه مَسعی نام دارد که محل انجام یکی از مناسک حج و عمره به نام سعی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های تاریخی، هاجر همسر ابراهیم علیه السلام این دو کوه، برای یافتن آب برای اسماعیل علیه السلام تلاش می کرد و حتی در جاهلیت نیز بین این دو کوه سعی انجام می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صفا، نقطه شروع دعوت علنی پیامبر </w:t>
      </w:r>
    </w:p>
    <w:p>
      <w:pPr>
        <w:pStyle w:val="BookText"/>
        <w:rPr/>
      </w:pPr>
      <w:r>
        <w:rPr>
          <w:rFonts w:ascii="IRNazanin" w:hAnsi="IRNazanin" w:eastAsia="IRNazanin"/>
          <w:color w:val="111111"/>
          <w:sz w:val="28"/>
          <w:sz w:val="28"/>
          <w:szCs w:val="28"/>
          <w:rtl w:val="true"/>
          <w:lang w:bidi="fa-IR"/>
        </w:rPr>
        <w:t>اسلام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روز فتح مکه پیامبر بر فراز آن رفت و بشارت فتح مسلمانان را به مردم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دو کوه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فضیلت هایی برای توقف و سعی در صفا و مروه بیان شده و امتیازاتی برای این مکان ذکر شده است؛ از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صفا موجب زیاد شدن مال می شود، سعی شفاعت ملائکه و یکی از گناهان می شود و مکان سعی محبوب ترین مکان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کوه مروه برجای مانده بود؛ اما در این سال، به هدف گسترش محدوده دور زدن سعی کنندگان، قسمت باقی مانده را برداشتند و در انتهای آن، دری به بیرون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عمده ای از کوه صفا هم چنان باقی مانده است که زائران برای قرائت قرآن بر آن می نشستند؛ اما امروزه این قسمت نیز مسدود شده است بخشی از این دو کوه نیز سنگ فرش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ص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حُرّ بن یزید ریاحی، از فرماندهان نظامی کوفه که پیش از واقعه عاشورا مأموریت یافت با سپاه هزار نفری، مانع حرکت امام حسین علیه السلام به سوی کوفه و هم چنین مانع بازگشت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حر پس از آن که مشاهده کرد کوفیان بر کشتن امام حسین علیه السلام اصرار دارند، به امام پیوست و در دفاع از ایشان جنگید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توبه حزنا شهادت وی چندان به طبول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حرّ از امام تقاضا کرد که چون نخستین کسی بوده که بر امام خروج کرده، اجازه دهد که نخستین مبارز و شهید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 فاصله پس از پیوستن به امام، راهی میدان نبرد شدو پس از گفتگوی دوباره و بی نتیجه با عمر بن سعد و بیان سخنانی در تقبیح رفتار زشت کوفیان، رجز گویان با آنان جنگید و سر انجام پس از چندین نوبت نبرد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می جنگید و با این که اسیش زخمی شده بود و از گوش ها و پیشانی آن خون جاری شده بود، همواره رجز می خواند و سواره با دشمنان پیکار می کرد تا این که چهل و چند نفر از دشمنان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سبب پشیمانی از اقدام خود و پیوستن به امام حسین علیه السلام ، نزد شیعیان حرمتی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حر را نماد امید به قبولی توبه و رستگاری بعد از آن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حکم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هشام بن حَکَم متکلم شیعی قرن دوم قمری و از اصحاب امام صادق و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از امامان شیعه علیهم السلام در مدح مشام نقل شده و بسیاری از دانشمندان شیعه او را ستایش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اهل سنت نیز او را به لحاظ علمی ستوده اند که وجود و حضور هشام در جلسات علمى يحيى بن خالد برمکی به عنوان رئیس انجمن با ناظر و داور و دریافت هدیه از جانب هارون الرشید گواه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هشام، ابو محمد و ابو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ولادت او اطلاع دقیقی در دست نیست جز این که در اوایل قرن دوم هجری به دنیا آمده است و برخی تاریخ ولادت او را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شرح حال نویسان از او با عنوان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 که تحت حمایت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او را به بنی کنده و برخی به بنی شیبان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او را عرب اصیل و از قبیله خرامه دانسته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محل تولد هشام را کوفته و او را اصالتاً کوفی دانسته، اما رشد و نمو او را در واسط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نظر اخلاقی نیز ویژگی های بارزی داشته از جمله آن ها سعه صدر و تحمل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شراکت تجاری وی با عبد اللّه بن یزید اباضی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عقیده عمیقی با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شگفت زده کرد تا آن جا که جاحظ، درباره آن ها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بر دیگر </w:t>
      </w:r>
    </w:p>
    <w:p>
      <w:pPr>
        <w:pStyle w:val="BookText"/>
        <w:rPr/>
      </w:pPr>
      <w:r>
        <w:rPr>
          <w:rFonts w:ascii="IRNazanin" w:hAnsi="IRNazanin" w:eastAsia="IRNazanin"/>
          <w:color w:val="111111"/>
          <w:sz w:val="28"/>
          <w:sz w:val="28"/>
          <w:szCs w:val="28"/>
          <w:rtl w:val="true"/>
          <w:lang w:bidi="fa-IR"/>
        </w:rPr>
        <w:t>افراد متضاد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شرکت او در مناظره های فراوان گواه شجاعت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رعایت ادب و پرهیز از هر گونه گفتار ناپسند و اهانت به خصم در مناظره رعایت انصاف و راست گویی از جمله فضائل اخلاقی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 راجع به هشام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ستایش و روایات نکوهش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ستایش، از امام صادق، امام کاظم، امام رضا و امام جواد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وی پرچم دار حق ائمه علیهم السلام، مؤيد صدق، مدافع ولایت اهل بیت علیهم السلام و اثبات کننده بطلان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پیروی از ائمه علیهم السلام و مخالفت با او مخالفت با آنان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خیر خواه خداوند و کسی است که به دلیل حسادت اصحاب، آزار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قلب و زبان و دست یاور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با زبانت یاری کنی، مؤید به روح القدس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نکوهش، روایاتی است در سرزنش هشام، به سبب نقش وی در حبس و شهادت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امام اصحاب خود را از مناظره منع کرده بود ولی هشام فرمان برداری نکرد و ادامه مناظرات وی؛ به زندانی شدن امام و شهادت ایشان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روایات پاسخ های متعددی داده شده است از جمله این که نهی از مناظره در دوران مهدی عباسی صورت گرفته و پس از آن دوران تقیه تمام شده و هشام در دوران مهدی عباسی امر امام کاظم علیه السلام را امتثال و از مناظره دوری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دیگرین که از ابتدا نهی شامل هشام نمی شده و خود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لاینهی عن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امام صادق علیه السلام به وی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تویی باید با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اگر این امر صحت داشت، امام رضا و امام جواد علیهما السلام برای او طلب رحمت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رأی کشّی، 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خلافت هارون الرشید، در کوفه در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سید ابو القاسم موسوی خویی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تقلید شیعه، رجالی و نویسنده مجموعه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صاحب اثر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و محقق اصفهانی، دو تن از برجسته ترین استادان او در فقه و اصول فقه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رسمی مرجعیت خویی پس از در گذشت آیت اللّه بروجردی دانسته شده و در گذشت آیت اللّه حکیم، آغاز مرجعیت وی مخصوصاً در عراق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یک دوره کامل درس خارج فقه و شش دوره درس خارج اصول فقه را تدریس کرده و یک دوره کوتاه هم به تدریس تفسیر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از جمله محمد اسحاق، فیاض، سید محمد باقر صدر، میرزا جواد تبریزی، سید علی سیستانی، حسین وحید خراسانی، سید موسی صدر و سید عبد الکریم موسوی اردبیلی، شاگردان آیت اللّه خویی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در فقه و اصول فقه، نظرات و آرای قابل توجهی داشته که گاه با نظرات مشهور فقیهان شیعه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فتاوای متفاوت او را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مکلف بودن کافران به انجام فروع دین، عدم پذیرش نسبی بودن آغاز ماه قمری و مخالفت با اعتبار شهرت فتوایی و اجماع، برخی از نظرات متفاوت او در فقه و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دوران مرجعیت خود، اقداماتی در راستای تبلیغ دین، ترویج تشیع و یاری رساندن به نیاز مندان کرده است؛ از جمله ساختن کتاب خانه، مدرسه، مسجد، حسینیه و بیمارستان در کشور های ایران، عراق، مالزی، انگلستان، آمریکا، هندوستان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القاسم خویی تا پیش از مرجعیت، از </w:t>
      </w:r>
    </w:p>
    <w:p>
      <w:pPr>
        <w:pStyle w:val="BookText"/>
        <w:rPr/>
      </w:pPr>
      <w:r>
        <w:rPr>
          <w:rFonts w:ascii="IRNazanin" w:hAnsi="IRNazanin" w:eastAsia="IRNazanin"/>
          <w:color w:val="111111"/>
          <w:sz w:val="28"/>
          <w:sz w:val="28"/>
          <w:szCs w:val="28"/>
          <w:rtl w:val="true"/>
          <w:lang w:bidi="fa-IR"/>
        </w:rPr>
        <w:t>چهره های فعال در مسائل سیاسی بوده و در برخی موارد حتی مواضع شدیدی از وی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در 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تلگرافی به شاه با لایحه انجمن های ایالتی و ولایتی مخالفت کرد و آن را مغایر شرع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پیامی به سید محمد بهبهانی تاکید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 صدای ملت با قوه قهریه، دیری نخواهد پایید و تبلیغات عوام فریبانه، مشکلات را حل نمی کند و اقتصاد ور شکسته و ناخشنودی مردم را درمان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در واکنش به واقعه فیضیه در ابتدای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تلگرامی به شاه فرستاد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مملکت اسلامی و خط مشی زمام 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در پاسخ به نامه جمعی از علمای ایران، عدم صلاحیت حاکمان فاسد را اعلام کرد، وظیفه روحانیت را سنگین دانست و سکوت را ناروا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 خواندن دستگاه حاکم ایران پس از کشتار مردم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ممنوعیت شرکت در نتخابات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از اعتبار ساقط دانستن آن حمایت از امام خمینی رحمه اللّه علیه در پی دستگیری و شایعه محاکمه امام، برخی دیگر از واکنش های سیاسی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پس از مرجعیت، از سیاست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سال های حضور امام خمینی رحمه اللّه علیه در نجف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او در برابر رخداد های دوران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اعتراضاتی را در ایران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فرح دیبا، همسر محمد رضا پهلوی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اعتراضات دامن زد؛ ولی آیت اللّه خویی در یاد داشتی خطاب به برخی علما، این ملاقات را ناگهانی و ناخواسته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پس از ملاقات فرح دیبا با وی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مبارزات مردم علیه حکومت پهلوی تشدید شده بود، به همراهی با انقلاب اسلامی ایران پرداخت و پس از آن هم در موارد مختلف، از جمهوری اسلامی ایران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پیروزی انقلاب، در بیانیه ای خطاب به مراجع علما و ملت ایران، از مردم خواست که با شجاعت و با حفظ موازین شرعی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پس از آن در جریان همه پرسی تعیین نظام جمهوری اسلامی مردم را به رأی دادن به جمهوری اسلامی فرا خواند، از شاگردان خود خواست تا در امور انقلاب مشارکت کنند و در جنگ عراق با ایران، به رغم فشار دولت صدام مبنی بر حمایت از عراق، حکم به جواز استفاده از وجوه شرعی در تأمین ملزومات رزمندگان ایران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اقدام سیاسی آیت اللّه خویی، همراهی او با انتفاضه شعبانیه دانسته شده که وی هیئتی نه نفره را برای اداره مناطق تحت نظر شیعیان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انتفاضه شعبانیه، به حصر خانگی آیت اللّه خویی و فشار گسترده حکومت عرق در دوره صدام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خویی به دلیل حمایت مستقیم از انتفاضه شعبانیه مردم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شورای رهبری توسط حزب بعث بازداشت، و به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بازداشت به اجبار نزد صدام حسین برده شد و صدام سخنان توهین آمیزی خطاب به وی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ص </w:t>
      </w:r>
      <w:r>
        <w:rPr>
          <w:rFonts w:eastAsia="IRNazanin" w:cs="IRNazanin"/>
          <w:color w:val="111111"/>
          <w:sz w:val="28"/>
          <w:szCs w:val="28"/>
          <w:lang w:bidi="fa-IR"/>
        </w:rPr>
        <w:t>79</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الْحَدِيثِ وَ تَفْصِيلِ طَبَقَاتِ الرُّوَاةِ، کتابی به زبان عربی از آیت اللّه سید ابو القاسم خویی با موضوع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حروف الفبا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راوی احادیث شیعه را معرفی کرده و درباره معتبر بودن یا نبودن نقل حدیث آن ها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اثر در شش مطلب به موضوعاتی درباره علم رجال پرداخته و در بخش اصلی آن به ترتیب از اسما، کنیه ها، القاب و زنان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رجالی آیت اللّه خویی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منتشر شده و مورد مراجعه پژوهشگران علوم اسلامی است محتوای این کتاب در نرم افزار درایة </w:t>
      </w:r>
    </w:p>
    <w:p>
      <w:pPr>
        <w:pStyle w:val="BookText"/>
        <w:rPr/>
      </w:pPr>
      <w:r>
        <w:rPr>
          <w:rFonts w:ascii="IRNazanin" w:hAnsi="IRNazanin" w:eastAsia="IRNazanin"/>
          <w:color w:val="111111"/>
          <w:sz w:val="28"/>
          <w:sz w:val="28"/>
          <w:szCs w:val="28"/>
          <w:rtl w:val="true"/>
          <w:lang w:bidi="fa-IR"/>
        </w:rPr>
        <w:t>الحدیث نیز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کتاب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نجف اشرف چاپ و سپس بیروت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پس از تألیف، در آن باز نگری کرده و پس از چهار بار چاپ نسخه اول این کتاب، تجدید نظر های مؤلف در چاپ پنجم آن در ایران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دست گروهی زیر نظر نویسنده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خاند کابلی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 خاند کابلی وردان ملقب به کَنکَر، از رجال شیعی سده اول هجری و از اصحاب امام سجاد و امام باقر علیهما السلام است که پس از مهاجرت به مدینه در جرگه یاران امام سجاد علیه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علاوه بر این دو امام، از کسانی چون اصبغ بن نباته و يحيى بن ام طویل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کنکر عنوانی بود که مادرش وی را بدین نام می خواند و در روزگار خود میان عامه مردم بدان شهرت نداشت، اما به واسطه خطابی که سوی امام سجاد علیه السلام به او با عنوان کنکر در روایات برجای مانده، به این لقب شهرت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به او کنیه ابو یحیی داده که ماخذ دیگر آن را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چنین بر می آید که موطن نخستین ابو خالد کابل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تصریحی به سال ورود او به حجاز نشده است، ظاهر روایات، حکایت از آن دارد که وی در طول حضور خود در حجار، آن گاه که در کنار امام سجاد علیه السلام بوده، دست کم یک بار با مساعدت امام به کابل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در آغاز اقامت در مدینه، محمد بن حنفیه را امام می دانست و زمانی دراز او را مانند امامی واجب الطاعه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ابو خالد در مدت ملازمت با محمد بن حنیفه، از اشارات وی درباره مقام والای امام سجاد علیه السلام و احترام فوق العاده ای که محمد برای آن امام قائل بود و نیز با راهنمایی و اصرار یحیی بن ام طویل به دیدار امام نائل شد و چون امام او را با نام دوران کودکیش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بر امامت آن حضرت یقین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ملازمت امام در آمد و چنان پایگاهی یافت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ثقات و از حواریون امام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مفید و طوسی، او را در زمره اصحاب آن حضرت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شادان نیز ابو خالد را یکی از پنج تنی شمرده که در اوایل امامت حضرت سجاد علیه السلام از شیعیان ایشان به 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معتبر به تغییر عقیده ابو خالد درباره امامت، حکیت مربوط به شهادت و حکمیت حجر الاسود است که در روایت های گوناگون به نحوی با ابو خالد ارتباط یافته و سر انجام منجر به تغییر رای وی در باب امام بر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تلاش وی برای یافتن امام بر حق، روایت دیگری دلالت بر آن دارد که او زمانی به نزد حسن مثنی رفته و از وی میراث امامت را سراغ گرفته است و چون از او نا امید شده، به آستان امام سجاد علیه السلام شتافته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کیسانی مذهب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کیسانیه، فرقه ای مذهبی و از اولین انشعابات شیعی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فرقه به سر کردگی مختار ثقفی به همراه شیعیان کوفه، انتقام سخنی از قاتلان سید الشهدا علیه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شیعه به همان شتابی که پدید آمده بود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محمد حنفیه و قول به بداء از معتقدات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فرقه ای به نام کیسانیه ساخته و پرداخته دستگاه های سیاسی امویان، زبیریان و عباسیان بوده است که هر کدام در دوره زمانی مربوط به خود به تأسیس با ادامه این فرقه دامن زده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 گذاری آنان به کیسانیه استناد شان به کیسان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باهوش و با کیاست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فرق اسلامی درباره این که کیسان چه کسی است نظرات مختلفی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کیسان را لقب مختار می دانند و دیگران می گویند که کیسان، شخص دیگری غیر از مختار است و مختار عقاید خود را از یکی از وابستگان علی علیه السلام که کیسان نام داشت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کیسان را لقب ابو عمره؛ رییس پلیس مختار و برخی نیز کیان را لقب غلام حضرت علی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کتاب تاریخ فرق اسلامی، اعتقاد به مهدویت محمد حنفیه، قول به بداء، علم مستودع برای امام، حلول و تناسخ، دعوی نبوت و باطنی گرایی از معتقدات کیسانیه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استناد سه متى تنسخ و حلول دعوی نبوت و باطنی گرایی به آنان اظهار تردید شده و احتمال قوی تر را بر عدم اطلاع مختار از چنین اموری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حنفیه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حضرت على علیه السلام و خوله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جعفر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طبقه اول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های صفین و جمل و نهروان حضور داشته و در جنگ جمل پرچم دار سپاه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بنابر نقلی ابتدا ادعای امامت کرد اما پس از گواهی حجر الاسود به امامت امام سجاد علیه السلام از این ادعا دست کشید و به امامت پسر برادرش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مختار بر کوفه، نامه ای به مختار نوشت و مختار گروهی را به مکه فرستاد و او را از دست عبد اللّه بن زبیر نجات داد ،کیسانیه، او را امام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مهدی موعود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سیاسی او در زندگی، بسیار مسالمت آمیز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زبیر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رُبیر بن عَوّام بن خُوَیلَد از صحابه رسول خدا صلی اللّه علیه و آله و سلم و برادر زاده حضرت خدیجه همسر پیامبر صلی اللّه علیه و آله و سلم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اسلام آورد و همواره در کنار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اقداماتی که پیامبر صلی اللّه علیه و آله و سلم پس از هجرت به مدینه، انجام داد برقراری عقد اخوت مسلمانان بود، در آن هنگام بین زبیر و عبد اللّه بن مسعود پیمان برادری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پیمان برادری میان زبیر و سَلَمَة بن سلامة بن وَقش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محمد صلی اللّه علیه و آله و سلم، زبیر حکم شورای سقیفه را نپذیرفت و از خلافت حضرت علی علیه السلام دفاع و با عمر بن خطاب بحث 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شورای شش نفره منتخب خلیفه دوم بود که در آن شورا نیز به نفع حضرت علی علیه السلام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شورش و قتل عثمان نقش مؤثری داشت و برای خلافت حضرت علی علیه السلام کوشید؛ اما در همان اوایل خلافت حضرت علی علیه السلام به همراهی طلحه و عایشه و برخی دیگر که به ناکثین شهرت یافتند، جنگ جمل را علیه حضرت علی علیه السلام سامان داد و در همین جنگ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رویا رویی دو لشكر، حضرت على علیه السلام زبير را فرا خواند، ملاقات آن در بین صفوف دو لشکر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سفارش پیامبر نسبت به خود را به زبیر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روزی در حضور حضرت علی علیه السلام به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وقتی ظالمانه با او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 از یاد آوری این مطلب از اردوگاه کناره گیری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کناره گیری زبیر، عَمرو بن جُرموز، با چند تن از یارانش، به تعقیب او پرداخت و در جایی به نام وادی السِباع او را غافل گیرانه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نزد حضرت علی علیه السلام رفت و به دربان گفت، برای قاتل زبیر اجازه ورود بگیر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وارد شود و ماده آتش جهنم به </w:t>
      </w:r>
    </w:p>
    <w:p>
      <w:pPr>
        <w:pStyle w:val="BookText"/>
        <w:rPr/>
      </w:pPr>
      <w:r>
        <w:rPr>
          <w:rFonts w:ascii="IRNazanin" w:hAnsi="IRNazanin" w:eastAsia="IRNazanin"/>
          <w:color w:val="111111"/>
          <w:sz w:val="28"/>
          <w:sz w:val="28"/>
          <w:szCs w:val="28"/>
          <w:rtl w:val="true"/>
          <w:lang w:bidi="fa-IR"/>
        </w:rPr>
        <w:t>او بده پیامبر صلی اللّه علیه و آله و سلم نیز درباره قاتل زبیر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قاتل زبیر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کشته زبیر اظهار ناخشنودی کرد و چون شمشیر وی را دید، با یاد آوری دلیری های زبیر در صدر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بار ها اندوه را از چهره رسول خدا صلی اللّه علیه و آله و سلم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حدیث پیامبر صلی اللّه علیه و آله و سلم و سخن علی علیه السلام نسبت به قاتل زبیر چنین تصور که زبیر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غروی توبه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زبیر در صورتی بود که از امام زمان خویش پیروی می کرد علاوه خود را در خدمت او قرار می داد که پس از گفتگو با حضرت علی علیه السلام چنین نکرد و نمی توان گفت سخن حضرت امیر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سخن رسول خدا صلی اللّه علیه و آله و سلم مبنی بر بشارت آتش به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قبولی تو به زبیر است، که شاید بدین علت چنین بشارت داده قاتل، بدون امر شرعی و اذن امام او را کشته است، خصوصاً که قاتل بعد ها جزء خوارج نهروان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در دوران خلفای سه گانه دارایی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وی پس از خود یازده خانه در مدینه، دو خانه در بصره، یک کوفه و یک خانه در مصر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نیز پس از مرگش، هزار دینار، هزار اسب، هزار کنیز و غلام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شش نفره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شورای شش نفره، شورایی شامل گروهی از صحابه است که عمربن خطاب پیش از مرگش، برای انتخاب خلیفه بعدی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عمر بن خطاب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دست ابو لؤلؤ غلام مغيرة بن شعبه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منبع،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مجروج و پس از سه روز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بستر بیماری به فکر تعیین جانشین پس پس از خود افتاد و می گفت که اگر معاذ بن جبل، ابو عبیده جراح و سالم مولی حدیقه زنده بودند، خلافت را به آن ها می سپردم؛ اما چون این افراد را در گذشته بودند، عمر برای تعیین خلیفه پس از خود شیوه ای نو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 پس از از رحلت پیامبر صلی اللّه علیه و آله و سلم، چند نفر از اصحاب با این استدلال که امر انتخاب خلیفه به مردم واگذار شده، در سقیفه جمع شدند و بدون توجه به آن چه در واقعه غدیر روی داد، ابو بکر را به خلافت زبیر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روش هایی خاص، از مردم درست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اواخر عمر خود در این باره تغییر رویه داد و بدون آن که نظر مردم را در این امر دخالت دهد، عمر را به جانشینی خویش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روش سابق را و قبل کنار گذاشت و روش دیگری در پیش گرفت و با اعتراف به این که انتخاب ابو بکر با نظر مسلمانان نبود و از این پس باید با مشورت آنان باشد، شورایی متشکل از شش نفر را انتخاب کرد تا یکی را از میان خود به عنوان خلیفه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عبارت بودند از علی بن ابی طالب علیه السلام، عثمان بن عفان، طلحة بن عبيد اللّه، زبیر بن عوام، سعد بن ابی وقاص 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دستور خلیفه دوم، حسن بن على علیه السلام و عبد اللّه بن عباس نیز در شورای شش نفره تعیین خلیفه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این دو صرفاً به عنوان شاهد بوده و نقشی در تعیین خلیفه نداشتند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تصميم عمر، التخاب خلیفه با موافقت گروهی از اکثریت افراد شورا بود، اما چنان که او خواسته بود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نظر متفاوتی درباره شخصی داشتند، رای گروهی پذیرفته شود که عبد الرحمان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چنین گفته بود اگر فردی از اعضای شورا با رأی اکثریت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او زده شود و در صورت دو دستگی شورا، اگر گروه مقابل عبد الرحمن، نظر او را نپذیرفتند، سه مخالف کشته شوند و اگر اعضای شورا نتوانستند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فردی را برگزینند، همه آنان گردن زده شوند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موظف بودند بر اجرای </w:t>
      </w:r>
    </w:p>
    <w:p>
      <w:pPr>
        <w:pStyle w:val="BookText"/>
        <w:rPr/>
      </w:pPr>
      <w:r>
        <w:rPr>
          <w:rFonts w:ascii="IRNazanin" w:hAnsi="IRNazanin" w:eastAsia="IRNazanin"/>
          <w:color w:val="111111"/>
          <w:sz w:val="28"/>
          <w:sz w:val="28"/>
          <w:szCs w:val="28"/>
          <w:rtl w:val="true"/>
          <w:lang w:bidi="fa-IR"/>
        </w:rPr>
        <w:t>این وصیت نظارت و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ترکیب شورا به گونه ای بود که در نهایت به انتخاب عثمان می انجامید، زیرا طبق پیش بینی امام علی علیه السلام ، سعد با پسر عموی خود عبد الرحمان مخالفت نمی کرد و عبد الرحمان که شوهر خواهر عثمان بود، به او رأی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طلحه و زبیر هم با علی علیه السلام موافق می بودند، فایده ای نداشت؛ چرا که عبد الرحمان در گروه طرفدار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از ابتدا رأی خود را به عبد الرحمان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طرفداری از علی علیه السلام از نامزدی خلافت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اعلام کرد که خواستار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که پسر عموی ابو بکر و مخالف علی علیه السلام بود، به طرف داری از عثمان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فقط على علیه السلام و عثمان نامزد خلافت بودند و رای و نظر عبد الرحمن بسیار حائز اهمیت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پس از سه روز رایزنی با مردم، به ویژه اشراف و امرا، ابتدا از على علیه السلام خواست که متعهد شود که در صورت نیل به مقام خلافت، به کتاب خدا، سیره پیامبر صلی اللّه علیه و آله و سلم و ابو بکر و عمر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آن دارم که در محدوده دانش توانایی و اجتهاد خود به کتاب خدا و سنت رسول خدا صلی اللّه علیه و آله و سلم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الرحمن شرط خود را با عثمان در میان گذاشت و او بلا فاصله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ابن عوف با عثمان بیعت کرد و عثمان به خلافت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آورده اند که علی علیه السلام ، شرط این عوف را نوعی فریب دانست و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 را برگزیدی نا خلافت را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نیست که در مخالفت با ما اجتماع می کنید و ما را از حق خود باز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سنتی بر ضد ما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خلیفه از خلفای راشدین نزد اهل سنت و از اصحاب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بنابر شورایی که عمر بن خطاب پیش از مرگ خود برای انتخاب خلیفه تعیین کرد، به خلافت رسید و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کشته شدنش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یک شورش علیه شیوه حکومتی اش در مدینه به دست شورشیان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های صدر اسلام 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جنگ های صدر اسلام شامل دوران های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زمان رسول خدا صلی اللّه علیه و آله و سلم که خود شامل غزوات و سرایا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جهاد هایی است که خود رسول خدا صلی اللّه علیه و آله و سلم در آن ها شرکت می کردند و تعداد آن ها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هایی است که رسول خدا صلی اللّه علیه و آله و سلم، یکی از اصحاب خود را فرمانده سپاه می کردند و خود شخصاً در آن ها شرکت نمی کردند و تعداد آن ها به روایت این اسحاق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پس از رحلت رسول خدا صلی اللّه علیه و آله و سلم که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زمان ابو بکر که شامل جنگ های ارتداد و فتوحات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های زمان عمربن خطاب که تنها فتوحات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زمان عثمان بن عفان که آن ها نیز تماماً فتوحات هستند و جنگ های زمان امیر المؤمینن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جمل ص </w:t>
      </w:r>
      <w:r>
        <w:rPr>
          <w:rFonts w:eastAsia="IRNazanin" w:cs="IRNazanin"/>
          <w:color w:val="111111"/>
          <w:sz w:val="28"/>
          <w:szCs w:val="28"/>
          <w:lang w:bidi="fa-IR"/>
        </w:rPr>
        <w:t>79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جنگ دوره خلافت امام علی علیه السلام که توسط گروهی به رهبری عایشه همسر پیامبر اسلام صلی اللّه علیه و آله و سلم و طلحه و زبیر علیه امام علی علیه السلام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اطراف بصره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همراهانش این جنگ را به بهانه خون 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این نبرد حضور داشت و بر شتر نر سرخ مویی سوار بود و علت نام گذاری این جنگ به جمل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تمایلی به جنگ نداشت و تا سه روز پس از ورود به بصره، با ارسال پیغام هایی می کوشید تا شورشیان را باز دارد و آنان را به همراهی با خویش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همسر پیامبر صلی اللّه علیه و آله و سلم از خانه و قرارگاه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نامه ای به عایشه نیز هشدار داد که برخلاف دستور قرآن از خانه اش بیرون آمده و به بهانه اصلاح بین مردم و خون خواهی عثمان، لشکر کشی کرده و خود را گرفتار گناهی بزرگ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که نخستین جنگ داخلی مسلمانان محسوب می شود به هنگام ظهر آغاز شد و تا غروب آفتاب ادامه داشت و با پیروزی سپاه امام علی علیه السلام و کشته شدن طلحه و زبیر و بازداشت عایشه و فرستادن او به مدینه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پیامر صلی اللّه علیه و آله و سلم در سپاه امام علی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سران سپاه جمل با امام علی علیه السلام به عنوان خلیفه، بیعت کرده و سپس بیعت خود را شکسته و وارد جنگ شده بودند،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این جنگ نیز جنگ با ناکثین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زمینه 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بیت المُقَدَّس ص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اورشلیم یا قُدس، شهری در فلسطین اشغالی که نخستین قبله و سومین شهر مقدس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 ترین شهر جهان نزد یهودیان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مراکز زیارتی ادیان ابراهیمی است و هر یک از این ادیان، آثار و ساختمان هایی در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هم اکنون در اشغال کامل اسرائیل است و این شهر را پایتخت ابدی خود می خواند؛ اما سازمان ملل و بسیاری از کشور های جهان این ادعا را به رسمیت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و برخی اماکن موجود در آن بنابر روایات شیعه، فضیلت بسیاری دارند چنان که در روایتی از امام حسن عسکری علیه السلام، نماز گزاردن در مسجد الاقصی در ردیف نماز گزاردن در مسجد الحرام دانسته شده و یک نماز در آن برابر با هزار نماز در دیگر مساج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ایرانی در قدیم به ویژه در دوره قاجار و پهلوی، زیارت اماکن مذهبی این شهر را با سفر حج همراه می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ص </w:t>
      </w:r>
      <w:r>
        <w:rPr>
          <w:rFonts w:eastAsia="IRNazanin" w:cs="IRNazanin"/>
          <w:color w:val="111111"/>
          <w:sz w:val="28"/>
          <w:szCs w:val="28"/>
          <w:lang w:bidi="fa-IR"/>
        </w:rPr>
        <w:t>85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حسین بن موسی بن بابویه قمی مشهور به شیخ صدوق،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در قرن چهارم قمری که بزرگ ترین محدث وفقيه مكتب حدیثی قم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شیخ صدوق به برکت دعای امام زمان عجل اللّه تعالی فرجه الشریف بوده و حضرت ایشان را فرزندی مبارک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به او نسبت داده شده ولی بسیاری از آن ها امروزه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يحضره الفقیه از کتب اربعه شیعه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مهم و معروف وی می توان معانی الاخبار، عیون الاخبار، الخصال، علل الشرائع و صفات الشیعه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مشهور ترین شاگردان وی عبارتند از سید مرتضی شیخ مفید و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شیخ صدوق در </w:t>
      </w:r>
    </w:p>
    <w:p>
      <w:pPr>
        <w:pStyle w:val="BookText"/>
        <w:rPr/>
      </w:pPr>
      <w:r>
        <w:rPr>
          <w:rFonts w:ascii="IRNazanin" w:hAnsi="IRNazanin" w:eastAsia="IRNazanin"/>
          <w:color w:val="111111"/>
          <w:sz w:val="28"/>
          <w:sz w:val="28"/>
          <w:szCs w:val="28"/>
          <w:rtl w:val="true"/>
          <w:lang w:bidi="fa-IR"/>
        </w:rPr>
        <w:t>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بیش از هفتاد سال سن در گذشت و در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امروزه در قبرستانی با نام قبرستان ابن بابویه معروف و زیارت 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عمارت قبروی در زمان فتح علی شاه قاجار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تاریخ قبر او در اثر سیل شکافته شد و آشکار شدن جنازه سالم وی پس از گذشت قرن ها مایه حیرت همگان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ابو القاسم علی بن حسین بن موسى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سید مرتضی، شریف مرتضى و علم الهدی، فقیه و متکلم امامی و از شخصیت های پر نفوذ اجتماعی شیعه در دوره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مانند پدر و برادرش سید رضی، مدتی نقیب طالبیان بود و در بغداد زندگی می کرد و نزد خلفای عباسی و حاکمان آل بویه از احترام خاصی بر خور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مدتی امیر الحاج و نیز عهده دار دیوان مظالم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 های امید آفرین و هدف بخش و سازنده جهان تشیّع و بلکه افتخار اسلام به شمار آمده، آثار علمی و زندگی اجتماعی و شخصیت معنوی او برای همه نسل ها آموزنده و الهام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بیش از هزار سال از روزگار او می گذرد، شایستگی و برجستگی های وی سدّ زمان را شکسته و تا امروز امتداد یافته است و شناخت او در همه زمان ها به زانوان انسان ها توان بیشتر در پیمودن راه انسانیت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او را معلم شیعه امامیه خوانده است؛ مردی جامع بوده است؛ هم ادیب بوده و هم متکلم و هم فقیه؛ آراء فقهی او مورد توجه فقها است کتاب معروف او در فقه، یکی انتصار است و دیگر کتاب جمل العلم و العمل؛ او و برادرش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مفید سابق الذکر تحصیل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الهدی در علوم بسیاری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بر وفور فضل و دانش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هایی مانند علم کلام و فقه و ادب از قبیل شعر و لغت و جز این ها بر همگان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زمان وی تا عصر ما که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از کتاب های او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رکن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 العلوم که خود سر آمد فقهای شیعه بود،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مرتضی علم الهدی، ذو المجدين و صاحب الفخرين و الریاستین، مروّج دین جدّش، سرور ثقلین در قرن چهارم، به روش پیشوایان برگزیده، او سرور علمای اسلام و پس از ائمه اطهار علیهم السلام از همه کس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هایی گرد آورد که نصیب هیچ کس نشد و از فضایلی برخوردار گردید که او را از همه کس ممتاز گردانید، دانشمندان مخالف و مرافق درباره فزونی فضلش اتفاق نظر دارند و به تقدمش بر تمامی دانشمندان پیشین و پسین معترف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 الهدی از دیدگاه دانشمندان اهل سنت هم پوشیده نمانده است، بلکه در اثر کثرت تالیفات و آثار مورد جلب نظر آنان نیز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تا آن زمان که خود بر فراز کرسی استادی تکیه زد در نزد شماری از پیکان عصر خویش برای فرا گیری علوم آسمانی به ادب زانوزد و بهره ها برد که عبارتند از شیخ مفید، ابو محمد هارون فرزند موسى تلعکبری شیخ محمد صدوق، حسین بن علی بن بابویه برادر شیخ صدوق، احمد بن علی بن سعید کوفی، محمد بن عمران کاتب مرزبانی، ابو یحیی ابن نباته ابو الحسن علی بن محمد كاتب، ابو القاسم عبد اللّه بن عثمان بن يحيى و احمد بن سهل دیباجی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ابو یعلی سلّار دیلمی، ابو الصلاح </w:t>
      </w:r>
    </w:p>
    <w:p>
      <w:pPr>
        <w:pStyle w:val="BookText"/>
        <w:rPr/>
      </w:pPr>
      <w:r>
        <w:rPr>
          <w:rFonts w:ascii="IRNazanin" w:hAnsi="IRNazanin" w:eastAsia="IRNazanin"/>
          <w:color w:val="111111"/>
          <w:sz w:val="28"/>
          <w:sz w:val="28"/>
          <w:szCs w:val="28"/>
          <w:rtl w:val="true"/>
          <w:lang w:bidi="fa-IR"/>
        </w:rPr>
        <w:t>حلبی، قاضی ابر برّاج طرابلسی، ابو یعلی محمد بن حسن بن حمزه جعفری چند تن از شاگردان سید مرتضی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آثار وی، در باب فقه و اصول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کتاب های وی، دیوان معروف او با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 علمی و اجتهاد، دارای دوق شعر و ادب بود و در زمان ایشان غیر از برادرش سید رضی شاعری همانندش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موضوع فقه، تفسیر، حدیث، شعر و فنون ادب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تالیفات وی وجود دارد این است که در هر زمینه که وارد تحقیق شده سنگ تمام را گذاشته و آن چه در آن قابل بحث و تحقیق بوده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تعداد زیادی از کتاب های او درباره مسایل آن روز جامعه و بعضی از آن ها در پاسخ به سوالات افراد در شهر های مختلف آن ایام بوده است؛ همانند کتاب مسائل ناصریه، مسائل طرابلسيه، مسائل موصلیه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این است که آن بزرگوار با همه اشتغالات علمی و تربیت شاگردان با مردم جامعه خود نیز ارتباط تنگاتنگ داشته و عالمی مردمی بوده است که به مسائل و مشکلات فکری و اعتقادی آنان اهمیت می داد و به آن ها رسیدگی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لقب علم الهدی، بیشتر مورخین سید مرتضی در وصیت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که ابو سعید محمد بن حسین وزیر القادر با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شبی در خواب دید که امیر مؤمنان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الهدی بگو تا برای تو دعا کند تا از بیماری بهبود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علم الهدی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موسوی است چون از خواب برخاست نامه ای به سید مرتضی نوشت که برای او دعا کند و در آن نامه او را علم الهدی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برآشفت و از وزیر خواست که او را با این لقب بزرگ نخواند؛ وزیر گفت به خدا قسم امیر المؤمنین علیه السلام امر فرموده که شما را به این لقب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وزیر از دعای سید مرتضی شفا یافت، جریان خواب خود و امتناع سید مرتضی را از قبول این لقب برای خلیفه بیان کرد خلیفه پیام فرستاد که شایسته است لقبی را که از سوی جد شما داده شده است بپذیری و ابا نکنی؛ سپس حکم شد که منشیان در نامه های رسمی و عموم مردم او را با این لقب بخوانند و بدین گونه ملقب به علم الهدی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شیعه از کلینی تا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 مکتب در قرن اوّل باقر العلوم و فرزندش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حضرت ثامن الحجج على بن موسی علیه السلام ، در قرن سوم محمد بن يعقوب کلینی و در قرن چهارم سید مرتضی رحمه اللّه علیه و در این زمان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گر اسلام در آغاز قرن پانزدهم بنیان گذار جمهوری اسلامی ایران حضرت آیت اللّه العظمی امام خمینی رحمه اللّه علیه است که اسلام را زنده و مسلمانان را سر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علاوه بر فعالیت های علمی و فرهنگی و مسئولیت های اجتماعی و رهبری جامعه اسلامی پس از وفات برادرش سید رضی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نقابت و امارت حج و نظارت بر دیوان مظالم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وصیت خود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نماز های واجب مرا که در طول عمرم خوانده ام به نیابت از من دوباره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سخنان از ایشان نقل شد نزدیکان و اطرافیان شگفت زده شدند و پرسیدند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فردی وارسته بودید و اهمیت فوق العاده ای به نماز می دادید، علاقه مند و عاشق نماز بودید و همیشه قبل از فرا رسیدن وقت نماز وضو گرفته آماده می شدید تا وقت نماز فرا رسد، حال چه شد که این گونه وصیت می کنید؟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علاقه مند به نماز بلکه عاشق نماز و راز و نیاز با خالق خود بودم و از این راز و نیاز هم لذت فراوان می بردم، از این رو </w:t>
      </w:r>
    </w:p>
    <w:p>
      <w:pPr>
        <w:pStyle w:val="BookText"/>
        <w:rPr/>
      </w:pPr>
      <w:r>
        <w:rPr>
          <w:rFonts w:ascii="IRNazanin" w:hAnsi="IRNazanin" w:eastAsia="IRNazanin"/>
          <w:color w:val="111111"/>
          <w:sz w:val="28"/>
          <w:sz w:val="28"/>
          <w:szCs w:val="28"/>
          <w:rtl w:val="true"/>
          <w:lang w:bidi="fa-IR"/>
        </w:rPr>
        <w:t>همیشه قبل از فرا رسیدن وقت نماز لحظه شماری می کردم تا وقت نماز برسد و این تکلیف الهی را انجام دهم و به دلیل همین علاقه شدید و لذّت از نماز، وصیت می کنم که تمام نماز های مرا دوباره بخوانید؛ زیرا تصوّر من این است که شاید نماز های من صد در صد خالص برای خدا انجام نگرفته باشد بلکه درصدی از آن ها به خاطر لذت روحی و معنوی خودم به انجام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قضا کنید چون اگر یک درصد از نماز هم برای غیر خدا انجام گرفته باشد شایسته درگاه الهی نیست و می ترسم به همین سبب اعمال و راز و نیاز های من مورد پذیرش خدی مشان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سر انجام پس از عمری پر بار و انجام کار هایی بزرگ و ارزنده، در حدود هشتاد سالگی در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بغداد، به جوار حق شتافت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شاگردانش، غسل داده شد و سپس فرزندش سید محمد بن سید مرتضی بر او نماز خواند و در خانه اش، واقع در محله کرخ،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پیکر مطهر او به کربلا منتقل شد و در جوار سید الشهدا علیه السلام در کنار قبر برادرش سید رضی در مقبره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بزرگ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حسن 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حقوق دان آگاه جناب آقای عبد المنعم حسن سودانی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فاطمه اهتديت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 فراوان در تاریخ و حدیث، به حقانیت مذهب اهل بیت علیهم السلام پی برده و بار ها کردن مذهب خود، تشیع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المنعم حسن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فقیر در روستایی در شرق 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سال های نخستین زندگی اش را در آن جا که صحرای بزرگی بود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یکی از دوستان وی به نام عماد و شخصیت دوم خرد سالی ایشان در روستای مسمار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ها پدرش که الگوی ممتاز و شایسته وی بود، توجه و عنایت خویش را به ایشان معطوف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مسجد و شیخ روستا بود و مقامی عالی در نزد ساکنان مسمار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پدر ایشان از امتیاز دیگری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ارتباط خاص او با فرقه پیروان ختمیه از گروه های بزرگ متصوفه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علاوه بر آن از شرافت نسب به پیامبر صلی اللّه علیه و آله و سلم نیز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شرق سودان، مانند بخش های دیگر کشور، از دوست داران اهل بیت پیامبر صلی اللّه علیه و آله و سلم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فردی را که به جهتی از جهات منتسب به رسول اکرم صلی اللّه علیه و آله و سلم باشد، گرامی شمرده، به انگیزه تکریم پیامبر اسلام صلی اللّه علیه و آله و سلم که او را در جایگاه والای عزت و بزرگی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عربی که مردم شرق سودان برای متصوفه قائل هستند نیز ناشی از ارادتی است که فرقه مزبور به اهل بیت علیهم السلام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فوت پدر در دوره نوجوانی به دلیل بیماری، پس از اقامت کوتاهی در مسمار تحصیلات دوره ابتدایی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رسند و پس از مدتی به علت ضرورت های تحصیل و زندگی به شهر پورت مهاجرت و در آن جا دوره دبیرستان را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ورود به دانشگاه خارطوم به دانش کده حقوق راه یافت، در آن زمان عمده وقت ایشان بیش از تحصیل در دانشگاه، به فعالیت اجتماعی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با دوستان بسیاری آشنا گردید و موفق شد که از تجربه آنان به خوبی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به مقام ریاست اتحادیه دانش جویان در استان شمالی نایل شد و از این که می توانست با خدمت به دانش جویان، ذخیره ای برای آخرت خویش فراهم آورد، بسیار شادمان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 دو شخصیت در ایشان بسیار تأثیر گذار بوده و باعث هدایت ایشان به مکتب اهل بیت عصمت و طهارت علیهم السلام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اول یکی از دوستان وی به نام عماد و شخصیت دوم آیت اللّه محمد تقی مدرسی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بنور فاطمة اهتديت ص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این کتاب مجموعه ای ارزشمند در شان و شخصیت بزرگ بانوی دو سرا است که حاصل تلاش و عشق و علاقه حقوقدان آگاه جناب آقای عبد المنعم حسن سودانی می باشد که پس از آشنایی با زندگی حضرت صدیقه طاهره به مذهب حقه اثنی عشری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جرقه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با بر عمویش که شیعه شده بود، وارد بحث شد؛ وی ماجرا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دانستیم که پسر عمویم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مسئلت می کردیم تا او را هدایت کند و تا می توانستیم از وارد شدن به بحث با او پرهیز می کردیم ولی خداوند سبحانه تعالی می خواست که حجت را بر ما تمام کند؛ آمده بودم تا با او دیداری داشته باشم و درباره اموری عام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صدای خطیبی که از یک دستگاه ضبط صوت،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توجهم را جلب کرد که می گفت این خطبه ای است که در منابع اهل سنت و شیعه وارد شده و حضرت فاطمه زهرا علیها السلام آن را ایراد نمود تا حق خود را در فدک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به ایراد خطبه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فصل چهارم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فاطمه هدایت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خطبه حضرت زهرا علیها السلام می نویسد کلمات همچون تیری به اعماق وجودم راه یافت زخمی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نمی کنم به آسانی التیام یابد با اشک هایم در جدال بودم و سعی کردم مانع از سرازیر شدن شان شوم ولی نتوانستم اشک هایم فرو ریختند و گویی می خواستند ننگ تاریخ را در قلبم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گرفتم که با گذشتن از ایستگاه های تاریخ حرکت کنم تا بر فاجعه است آگاهی یابم و این آغازی بود برای مشخص نمودن هویت حرکت و انتقال با عبور از فضای معتقدات و تاریخ و هم سو شدن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هشت فصل و یک خاتمه تنظیم شده و در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مؤلف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های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این کتاب برای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و فهم تاریخ یک ضرورت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نور فاطمه هدایت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ادامه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حلقه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بخش به این نکته اشاره نموده که هدایت یافتن به حق استعدادی ذاتی نیست، بلکه نعمتی است از خدای تعالی که آن را بر هر که خواهد از بندگانش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خطبه حضرت فاطمه علیها السلام را شعله حقیقت معرفی نموده و به بخش هایی از این خطبه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آقایان سید حسین محفوظی موسوی و جهان گیر محمودی ترجمه و توسط بنیاد معارف اسلامی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ادريس الحسينی و كتاب لقد شبعنی الحسين ص </w:t>
      </w:r>
      <w:r>
        <w:rPr>
          <w:rFonts w:eastAsia="IRNazanin" w:cs="IRNazanin"/>
          <w:color w:val="111111"/>
          <w:sz w:val="28"/>
          <w:szCs w:val="28"/>
          <w:lang w:bidi="fa-IR"/>
        </w:rPr>
        <w:t>86</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حسینی مغربی نویسنده، روزنامه نگار و مستبصر مراکشی، سُنی مذهب بود؛ اما به خاطر امام حسین علیه السلام شیعه شد و کتابی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حسین مرا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علت گرویدنش به مذهب تشیع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مقدمه ناشر و مؤلف و شش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کتاب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امتی که حسین علیه السلام را به قتل رساند و اهل بیت طاهرین او را به اسارت برد هرگز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هایی که جاری شد آب های نهر نبود، بلکه خون های شریف ترین کسانی بود که پیامبر صلی اللّه علیه و آله و سلم بر آنان </w:t>
      </w:r>
    </w:p>
    <w:p>
      <w:pPr>
        <w:pStyle w:val="BookText"/>
        <w:rPr/>
      </w:pPr>
      <w:r>
        <w:rPr>
          <w:rFonts w:ascii="IRNazanin" w:hAnsi="IRNazanin" w:eastAsia="IRNazanin"/>
          <w:color w:val="111111"/>
          <w:sz w:val="28"/>
          <w:sz w:val="28"/>
          <w:szCs w:val="28"/>
          <w:rtl w:val="true"/>
          <w:lang w:bidi="fa-IR"/>
        </w:rPr>
        <w:t>در این امّت وصیّت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خود باعث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مهاجرین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مهاجرین، مسلمانان شهر مکه پیش از هجرت پیامبر صلی اللّه علیه و آله و سلم بودند که پس از فشار قریش، به دستور پیامبر صلی اللّه علیه و آله و سلم به شهر یثرب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عنوان مهاجرین از قرآن گرفته شده باشد که اشاره به مسلمانان شهر مکه در مقابل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شهر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آیه موضوع مهاجرین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اقدامات پیامبر صلی اللّه علیه و آله و سلم پس از هجرت به همراه مسلمانان به یثرب، پیمان اخوت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پیامبر صلی اللّه علیه و آله و سلم یکی از سرپرست خانوار های مکه را با یکی از سرپرست خانوار های مدینه برادر نمود و به نوعی مسئولیت سرپرستی یک خانواده مکی را تا زمان خود کفایی بر عهده یک خانواده متمکن مدنی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توجه به وضعیت اقتصادی خانواده های مهاجرین در قیاس با دیگر مسلمانان به خصوص مکی، پیامبر صلی اللّه علیه و آله و سلم مکانی را در کنار مسجد به مسلمانان مجرد اختصاص داد که این افراد به اصحاب صفه نامیده شدند و پیامبر صلی اللّه علیه و آله و سلم سعی در تمکن و ازدواج این افراد نمود که ازدواج جویبر با زلفا دختر یکی از ثروتمندان مدینه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ده سال حضور پیامبر صلی اللّه علیه و آله و سلم و مهاجران در شهر مدینه، مسلمانان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مناسبی از مهاجران نمودند به حدی که حتی از ماجرای فتح مکه، بسیاری از مردم مکه به شهر خویش باز نگشتند و در مدینه به سکونت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بین مسلمانان دو شهر مکه و مدینه درگیری مهمی شکل نگرفت و موارد نادر از استثنا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اختلاف ها بین مسلمانان مکه و مدینه در ماجرای سقیفه اتفاق افتاد در مکان سقیفه، گروهی از انصار جمع شده بودند تا سعد بن عباده را به عنوان خلیفه تعیین کنند؛ اما با حضور سه نفر از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دگرگون شد و ابو بکر با اعلام برتری مهاجرین بر انصار، بزرگان حاضر در سقیقه را به شایسته تر بودن خویش بر خلافت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گسترش کشور گشایی ها و افزایش فراوان اموال موجود در بیت المال، عمر بن خطاب تصمیم به تغییر شیوه تقسیم بیت المال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تشبی به پیامبر صلی اللّه علیه و آله و سلم و سبقت در اسلام باعث افزایش میزان دریافتی از بیت المال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مهاجرین که چندین سال زود تر از مردم مدینه مسلمان شده بودند، حقوق بیشتری دریافت کردند و همین امر باعث ایجاد فاصله طبقات اقتصادی و اجتماعی بین مسلمانان مکه و دیگر شهر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بیشتر فرمانروایان شهر ها و فرماندهان جنگ ها در زمان خلافت ابو بکر، عمر بن خطاب و عثمان بن عشان از مهاجرین انتخاب شد که برنری جایگاه در کنار توجه به وضعیت اقتصادی خانواده های مهاجرین در قیاس با دیگر مسلمانان به خصوص انصار 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امام علی و امام حسن علیهما السلام، این دو امام به انصار توجه بیشتری نمودند و از ایشان در بدنه حکومت و حاکمیت شهر ها استفاده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سهل و عثمان دو پسر حنیف فرمانروای شهر های مکه و بصره بودند و قیس بن سعد بن عباده از فرماندهان اصلی جنگ های امام علی و امام حسن علیهما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 ص </w:t>
      </w:r>
      <w:r>
        <w:rPr>
          <w:rFonts w:eastAsia="IRNazanin" w:cs="IRNazanin"/>
          <w:color w:val="111111"/>
          <w:sz w:val="28"/>
          <w:szCs w:val="28"/>
          <w:lang w:bidi="fa-IR"/>
        </w:rPr>
        <w:t>86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با انصار النبی صلی اللّه علیه و آله و سلم لقب مسلمانان مدینه از نیره های اوس و خزرج که پیش از هجرت با پیامبر اکرم صلی اللّه علیه و آله و سلم هم پیمان شدند و پس از هجرت در حمایت و باری آن حضرت و مهاجران،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دوره خلافت امیر المؤمنین علیه السلام جایگاه خاصی نزد حضرت داشتند و آنان نیز همواره از ایشان حمایت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استفاده از این لقب برای مسلمانان هم پیمان پیامبر صلی اللّه علیه و آله و سلم در مدینه به درستی روشن نیست، اما طبق روایتی از اَنس، اصطلاح مهاجران و انصار نخستین 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روایت ابن اثیر، این نام را خود پیامبر صلی اللّه علیه و آله و سلم برای مسلمانان یثرب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عنوان مهاجرین و انصار در کنار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این دو مورد،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نیز بر یاران حضرت عیسی علیه السلام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و به دنبال استقبال اهل مدینه از آئین پیامبر صلی اللّه علیه و آله و سلم ،ایشان زمان را برای هجرت مناسب دید و مردم یثرب به گرمی و شکوه از او استقبال کردند و در میان خود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پیامبر صلی اللّه علیه و آله و سلم به یثرب، بیشتر قبایل و مردم شهر اسلام آوردند و با پیامبر صلی اللّه علیه و آله و سلم بیعت کردند و يثرب به نام مدينة النبي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مسئله و شکل گیری جامعه اسلامی در مدينه ، اختلافات دیرین میان اوس و خزرج نیز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مدینه از همین ایام به دو گروه تقسیم و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مهجران یا مسلمانانی که از مکه به مدینه مهاجرت کردند و انصار یا مسلمانان مدینه که پذیرای پیامبر صلی اللّه علیه و آله و سلم و یارانش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چندی بعد، میان مهاجران و انصار پیمان برادری بست و انصار متعهد شدند که میان خود و مهاجران بر اساس عدالت برادری و برابری رفتار کنند و در همه حال به یاری و کمک یک دیگر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سقیفه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واقعه سقیفه بنی ساعده، نخستین واقعه پس از رحلت پیامبر اسلام صلی اللّه علیه و آله و سلم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ابو بکر بن ابی قحافه به عنوان خلیفه مسلمانان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و سلم، امام علی علیه السلام و برخی دیگر از اصحاب مشغول تدارک مراسم تدفین وی بودند، در همان زمان عده ای از نصار به رهبری سعد بن عباده، در محلی به نام سقیفه بنی ساعده جمع شدند تا برای انتخاب رهبر خود پس از پیامبر صلی اللّه علیه و آله و سلم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مکانی به شکل سکویا سایبان بوده است که طوایف عرب برای مشورت در تصمیمات عمومی، در آن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پس از رحلت پیامبر صلی اللّه علیه و آله و سلم برخی از مهاجرین و انصار در آن گرد آمدند، سقیفه ای بوده است متعلق به تیره بنی ساعده از قوم خزرج از طوایف صلی ساکن در مدینه، که پیش از ورود اسلام، جلسات این گروه در آن محل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پس از اسلام و ورود پیامبر به شهر مدینه، به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کاربری خود را از دست داد و در هنگام تجمع مهاجرین و انصار برای تعیین جانشین حضرت محمد صلی اللّه علیه و آله و سلم دوباره تجمعی در 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اطلاع عمومی مسلمانان مدینه از وفات پیامبر اسلام صلی اللّه علیه و آله و سلم عده ای از انصار برای تصمیم گیری درباره وضعیت خود و هم چنین چاره جویی درباره مسئله جانشینی رسول خدا، در سقیفه بنی ساعده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منابع تاریخی در آغاز این جلسه سعد بن عباده، بزرگ قبیله خزرج به خاطر شدت بیماری به واسطه فرزندش با جمعیت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ذکر دلایلی جانشینی پیامبر اسلام را حق انصار دانست و آنان را به گرفتن اداره امور دعوت نمود شنوندگان سخنان وی را تایید کرده و اعلام نمودند که سعد را به عنوان حاکم بر خود انتخاب نموده و تأکید کردند که برخلاف نظروی 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حاضرین احتمال مخالفت مهاجران با این تصمیم را مطرح و امکان عدم تسلیم آنان در برابر تصمیم این جمع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پیشنهاد انتخاب امیری از انصار و امیری از مهاجران را در پی 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این اجتماع و علت برپایی آن به ابو بکر و عمر می رسد و این دو به اتفاق ابو عیده جراح به </w:t>
      </w:r>
    </w:p>
    <w:p>
      <w:pPr>
        <w:pStyle w:val="BookText"/>
        <w:rPr/>
      </w:pPr>
      <w:r>
        <w:rPr>
          <w:rFonts w:ascii="IRNazanin" w:hAnsi="IRNazanin" w:eastAsia="IRNazanin"/>
          <w:color w:val="111111"/>
          <w:sz w:val="28"/>
          <w:sz w:val="28"/>
          <w:szCs w:val="28"/>
          <w:rtl w:val="true"/>
          <w:lang w:bidi="fa-IR"/>
        </w:rPr>
        <w:t>سمت سقیفه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آنان به این جمع، ابو بکر با جلوگیری از سخنرانی عمر، ابتکار عمل را در دست گرفته و طی سخنانی برتری مهاجران و اولویت قریش برای جانشینی پیامبر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 مخالفت و موافقت حاضرین مواجه شده و برخی نیز به شایستگی علی علیه السلام و عدم بیعت با غیر از او اشاره می کنند؛ ولی در نهایت ابو بکر، عمر و ابو عبیده را به عنوان افراد شایسته برای این مقام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طی سخنانی با پیشنهاد ابو بکر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منابع تاریخی، عمر بن درباره این لحظات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سر و صدا و همهمه حاضران از هر طرف برخاست و سخنان نامفهوم از هر گوشه شنیده می شد تا آن جا که ترسیدم اختلاف، موجب از هم گسیختگی شیرازه کار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 اما پیش از آن که دست عمر در دست ابو بکر قرار بگیرد، بشیر بن سعد خزرجی از رقبای سعد بن عباده، پیش دستی کرده و دست به دست ابو بکر زد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هجوم حاضران در سقیفه برای بیعت با ابو بکر آغاز می شود تا جایی که از شتاب افراد این احتمال وجود داشته است که سعد بن عبادۀ بیمار زیر دست و پای آن ها لگد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موجب درگیری تندی بین عمر، سعد و قیس فرزند سعد می شود که این برخورد ها یا دخالت ابو بکر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برای مشروعیت بخشیدن به حاکمیت و خلافت ابو بکر به اصل اجماع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نوشته تاریخ نگاران انتخاب ابو بکر مورد پذیرش عمومی نبود پس از این واقعه افرادی مانند حضرت على علیه السلام، فاطمه زهرا علیها السلام، فضل و عبد اللّه پسران عباس عموی پیامبر و نیز اصحاب معروف پیامبر مانند سلمان فارسی، ابو ذر غفاری، مقداد بن عمرو و زبیر بن عوام، به برگزاری شورای سقیفه و نتیجه آن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واقعه سقیفه و نتایج آن را بر خلاف تصریحات پیامبر اسلام صلی اللّه علیه و آله و سلم مبنی بر جانشینی امام علی علیه السلام به ویژه در غدیر خم،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خمار ص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خِمار به معنی روسری و مقنعه نوعی پوشش سر برای خانم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یاد شده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ascii="Amiri" w:hAnsi="Amiri" w:eastAsia="Amiri" w:cs="Amiri"/>
          <w:color w:val="111111"/>
          <w:sz w:val="28"/>
          <w:sz w:val="28"/>
          <w:szCs w:val="28"/>
          <w:rtl w:val="true"/>
          <w:lang w:bidi="ar-SA"/>
        </w:rPr>
        <w:t>وَ لْيَضْرِينَ بِخُمُرِهِنَّ عَلى جُيُوبِهِنَّ</w:t>
      </w:r>
      <w:r>
        <w:rPr>
          <w:rFonts w:ascii="IRNazanin" w:hAnsi="IRNazanin" w:eastAsia="IRNazanin"/>
          <w:color w:val="111111"/>
          <w:sz w:val="28"/>
          <w:sz w:val="28"/>
          <w:szCs w:val="28"/>
          <w:rtl w:val="true"/>
          <w:lang w:bidi="fa-IR"/>
        </w:rPr>
        <w:t xml:space="preserve"> و به تبع در کلمات فقها در باب طهارت و صلات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در تفاسیر آمده زنان مسلمان قبل از نزول آیه، قسمت اضافی روسری را به پشت سر می انداختند، در نتیجه گردن و قسمت بالای سینه آنان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آیه شریفه یاد شده موظف شدند این قسمت را نیز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این آیه بر وجوب حجاب برای زن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قضه ص </w:t>
      </w:r>
      <w:r>
        <w:rPr>
          <w:rFonts w:eastAsia="IRNazanin" w:cs="IRNazanin"/>
          <w:color w:val="111111"/>
          <w:sz w:val="28"/>
          <w:szCs w:val="28"/>
          <w:lang w:bidi="fa-IR"/>
        </w:rPr>
        <w:t>87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نُوبیّه اصالتاً از اهالی نوبیه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نوبیه شهری در جنوب سودان یا جنوب مصر و شرق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هندی و برخی دیگر دختر پادشاه هند معرفی 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w:t>
      </w:r>
      <w:r>
        <w:rPr>
          <w:rFonts w:ascii="Amiri" w:hAnsi="Amiri" w:eastAsia="Amiri" w:cs="Amiri"/>
          <w:color w:val="111111"/>
          <w:sz w:val="28"/>
          <w:sz w:val="28"/>
          <w:szCs w:val="28"/>
          <w:rtl w:val="true"/>
          <w:lang w:bidi="ar-SA"/>
        </w:rPr>
        <w:t>فَقُلْ لَهُمْ قَوْلاً مَیسُورا</w:t>
      </w:r>
      <w:r>
        <w:rPr>
          <w:rFonts w:ascii="IRNazanin" w:hAnsi="IRNazanin" w:eastAsia="IRNazanin"/>
          <w:color w:val="111111"/>
          <w:sz w:val="28"/>
          <w:sz w:val="28"/>
          <w:szCs w:val="28"/>
          <w:rtl w:val="true"/>
          <w:lang w:bidi="fa-IR"/>
        </w:rPr>
        <w:t xml:space="preserve"> ، پیامبر صلی اللّه علیه و آله و سلم وی را به خانه حضرت زهرا علیها السلام فرستاد و او را فضه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حضرت زهرا علیها السلام بود و حضرت کار های خانه را بین خود و فضه تقسیم کرد؛ یک روز خود و یک روز فضه کار 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در ماجرای بیماری حسنین علیهما السلام ، که علی علیه السلام و فاطمه علیها السلام نذر کردند در صورت بهبودی آنان سه روز روزه بگیرند، با آنان همراه شد و چنین نذری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درباره این ماجرا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روایات مرتبط با ولادت حسنین علیهما السلام ، ماجرای نزول آیه اطعام و شهادت حضرت زهرا علیها السلام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فضه حدود بیست سال با آیات قرآن حرف می زد و به دیگران پاسخ می داد او در روایتی طولانی، حالات حضرت زهرا علیها السلام را از زمان رحلت پیامبر صلی اللّه علیه و آله و سلم تا شهادت فاطمه علیها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وی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بَارِكْ لَنَا فِي فضّتنا</w:t>
      </w:r>
      <w:r>
        <w:rPr>
          <w:rFonts w:ascii="IRNazanin" w:hAnsi="IRNazanin" w:eastAsia="IRNazanin"/>
          <w:color w:val="111111"/>
          <w:sz w:val="28"/>
          <w:sz w:val="28"/>
          <w:szCs w:val="28"/>
          <w:rtl w:val="true"/>
          <w:lang w:bidi="fa-IR"/>
        </w:rPr>
        <w:t xml:space="preserve"> برخی گفته اند که او علم کیمیا می دانست و این علم را حضرت زهرا علیها السلام به وی تعلیم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دعا برای مشکلات و هم چنین اذکاری را به وی تعلیم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به مقام علمی وی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 را به همسری ابو ثعلبه حبشی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از او یک پسر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ابو ثعلبه، فضه با ابو ملیک غطفانی ازدواج کرد و پس از این ازدواج پسرش از ابو ثعلبه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از ابو ملیک دارای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شهرة بنت مسكة بنت فضة که کرامتی هم برای او نقل می کنند از نوادگان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از حضور فضه نوبیه در کربلا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ای منسوب به فضه در دمشق در قبرستان باب الصغير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قبروی کمی بالا تراز مرقد منسوب عبد اللّه بن جعفر بن ابی طالب و در انتهای غربی قبرستان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او گنبدی کوچک به رنگ سبز داشته و دیواره های آن از سنگ سیاه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ایمن ص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بَرَكة دختر ثعلبة بن عمرو، مشهور به امّ ایمن، کنیزی حبشی و متعلق به عبد اللّه بن عبد المطلب پدر پیامبر صلی اللّه علیه و آله و سلم بوده و سپس به ایشان ارث رسید و پیامبر پس از ازدواج با حضرت خدیجه ،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چنین پس از در گذشت آمنه، مادر رسول خدا صلی اللّه علیه و آله و سلم در ابواء، وظیفه مراقبت از پیامبر صلی اللّه علیه و آله و سلم را تا ورود به مکه و پس از آن تا سنین بلوغ و رشد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پیش از اسلام در مکه با عبید بن عمرو ازدواج کرد و از او فرزندی به نام ایمن به دنیا آورد که در غزوه حنین در سپاه اسلام بود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عبید بن عمرو، امّ ایمن با زید بن حارثه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فرزند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پیش از ازدواج امّ ایمن با زید بن حارثه، خطاب به یارانش فرمود که هر کس می خواهد با زنی بهشتی ازدواج کند امّ ایمن را به عقد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از نخستین کسانی بود که مسلمان شد و بعد ها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مورخان او را از مهاجران به حبشه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 ایمن در میان صحابه پیامبر صلی اللّه علیه و آله و سلم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احد حضور داشت و به مجروحان آب می رساند و آن ها را مداوا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در جنگ خیبر نیز به همراه امّ سلمه، یکی از بیست زنی بود که همراه با پیامر صلی اللّه علیه و آله و سلم از مدینه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 ایمن علاقه بسیاری داشته و گاه او را مادر خطاب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های تاریخی پیامبر صلی اللّه علیه و آله و سلم با امّ ایمن در خانه اش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حدیثی، فضایل امّ ایمن در بخشی مستقل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به همراه امام علی علیه اسلام پس از در گذشت پیامبر صلی اللّه علیه و آله و سلم برای باز پس گرفتن فدک از ابو بکر شهادت داد که پیامبر صلی اللّه علیه و آله و سلم فدک را به فاطمه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ایمن چند حدیث به نقل از پیامبر صلی اللّه علیه و آله و سلم در منابع حدیثی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چون انس بن مالک و ابو یزید مدنی نیز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گذشت امّ ایمن، پنج یا شش ماه پس از وفات پیامبر صلی اللّه علیه و آله و سلم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زنده بودن وی در دوران خلافت ابو بکر و عمر سخن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اویس قرنی ص </w:t>
      </w:r>
      <w:r>
        <w:rPr>
          <w:rFonts w:eastAsia="IRNazanin" w:cs="IRNazanin"/>
          <w:color w:val="111111"/>
          <w:sz w:val="28"/>
          <w:szCs w:val="28"/>
          <w:lang w:bidi="fa-IR"/>
        </w:rPr>
        <w:t>88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اُوِيس بن عامر قَرَنی مرادی يمنی شهادت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تیره قرن شاخه ای از قبیله </w:t>
      </w:r>
    </w:p>
    <w:p>
      <w:pPr>
        <w:pStyle w:val="BookText"/>
        <w:rPr/>
      </w:pPr>
      <w:r>
        <w:rPr>
          <w:rFonts w:ascii="IRNazanin" w:hAnsi="IRNazanin" w:eastAsia="IRNazanin"/>
          <w:color w:val="111111"/>
          <w:sz w:val="28"/>
          <w:sz w:val="28"/>
          <w:szCs w:val="28"/>
          <w:rtl w:val="true"/>
          <w:lang w:bidi="fa-IR"/>
        </w:rPr>
        <w:t>یمانی بنی مراد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او عامر و در برخی منابع انیس، خلیص یا عمرو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تابعین و شهدای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را بیشتر از هر چیز به زهد و پارسایی می شناسند و او را یکی از زاهدان هشت گانه در میان تابعین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پیامبر اکرم صلی اللّه علیه و آله و سلم برای دیدار حضرت به مدینه آمد، اما موفق به دیدار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شتر بانی روزگار را با مادر پیر نابینا و ناتوان خود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آوازه دعوت پیامبر صلی اللّه علیه و آله و سلم را شنید، از مادرش درخواست کرد برای دیدن رسول خدا صلی اللّه علیه و آله و سلم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اجازه داد ولی شرط کرد که بیش از نصف روز در آن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مدینه سفر کرد ولی زمانی که به خانه پیامبر صلی اللّه علیه و آله و سلم رسید، ایشان در خانه نبود به ناچار به خاطر قولی که مادر از او گرفته بود مدینه را به قصد یمن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اسلام صلی اللّه علیه و آله و سلم به خانه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شتر بانی که اویس نام داشت به این جا آمد و 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در خانه ما هدیه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مشهور شده که به پیامبر اکرم صلی اللّه علیه و آله و سلم منسوب است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بهشت از جانب یمن به مشام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شیعه امامیه، اویس قرنی به عنوان یکی از یاران امام علی علیه السلام مقامی ویژه دارد شیخ مفید نام اویس را از جمله کسانی آورده است که با علی علیه 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شب های قدر گروه های تکفیری در سوریه که کنترل استان رقه را به دست گرفته بودند، با حمله خمپاره ای به حرم عمار یاسر و اویس قرنی، صحن آن را تخریب و با شلیک پیاپی موشک به دیوار های حرم بخش هایی از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تروریستی تکفیری داعش با کار گذاشتن مواد منفجره، دو مناره مقبره عمار یاسر و اویس قرنی را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داعش در مرحله بعد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گاه را به طور کامل تخریب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بهلول 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 رُهَيب بُهلول بن عمر صیرفی یا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به دانا، عاقل یا مجنون، نام شخصیتی است که در ادبیات عامیانه ایران شهرت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شیعه بود و برخی منابع از وی به عنوان شاگرد و مرید امام صادق علیه السلام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گزارش هایی که از بهلول به دست رسیده، متعلق به نیمه اول قرن سوم قمری است که وی را در زمان مهدی عباسی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پند های بهلول درباره آخرت است و برخی داستان ها، زیرکی و هوش مندی او را در مردنیا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از دیرباز تا زمان حاضر در ادبیات فارسی، چون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 اما در دهه های اخیر برخی کوشیده اند، از مجموعه روایات او کتاب های سرگرم کننده عامه پسند تدارک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متدین کتاب کوچک ماجرا های بهلول عاقل را در تهران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آقا میرزا علی صدر جلد دوم بهلول عاقل را در تهران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سر انجام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رسید و در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در این آثار، همان روایت اما گاهی با روایات پراکنده دیگر و حتی اشعار فارسی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در قبرستان باب الصغير به وی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ص </w:t>
      </w:r>
      <w:r>
        <w:rPr>
          <w:rFonts w:eastAsia="IRNazanin" w:cs="IRNazanin"/>
          <w:color w:val="111111"/>
          <w:sz w:val="28"/>
          <w:szCs w:val="28"/>
          <w:lang w:bidi="fa-IR"/>
        </w:rPr>
        <w:t>89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حکیم به عنوان یکی از شخصیت های معروف اخلاقی و دانا مورد پذیرش مورخان قرار گرفته است؛ اگر چه به دلیل شباهت های داستانی با بعضی از شخصیت های تاریخی و انسانه ای از جمله لقمان بن عاد اساطیری </w:t>
      </w:r>
    </w:p>
    <w:p>
      <w:pPr>
        <w:pStyle w:val="BookText"/>
        <w:rPr/>
      </w:pPr>
      <w:r>
        <w:rPr>
          <w:rFonts w:ascii="IRNazanin" w:hAnsi="IRNazanin" w:eastAsia="IRNazanin"/>
          <w:color w:val="111111"/>
          <w:sz w:val="28"/>
          <w:sz w:val="28"/>
          <w:szCs w:val="28"/>
          <w:rtl w:val="true"/>
          <w:lang w:bidi="fa-IR"/>
        </w:rPr>
        <w:t>ازوپ، بلعم باعورا، احقیار و لقمان معمر، یکی پنداشته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و نژاد لقمان نیز اختلاف وجود دارد بعضی او را به قوم عاد را نسبت داده و برخی او را از قوم بنی اسرائیل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او غلام حبشی یکی و در از ثروتمندان بنی اسرائیل در زمان داود نبی بود که به دلیل داشتن حکمت و دانایی از طرف ارباب خود آزاد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قبل از اسلام نیز در بین اعراب روزی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از سخنان او را به صورت مکتوب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سُوَید ابن صَامِت در مقابل دعوت پیامبر اسلام صلی اللّه علیه و آله و سلم با برای استناد به سخنانی که از نقمان در دست داشت مدعی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نزد من است همانند آن چیزی است که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لقمان حکیم در بین مسلمانان به دلیل وجود سوره ای در قرآن به نام او و حکمت های از ده گانه ای است که خداوند از زبان لقمان به فرزندش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لقمان به فرزندش و شخصیت وی مضمون بسیاری از روایات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تفکر عمیق، ایمان و یقین عالی، سکوت، امانت داری، راست گویی و حل اختلافات مردم از ویژگی های لقمان نام برده شده است و تصریح کرده اند که او به مقام نبوت ترسید ولی با داود نبی صلی اللّه علیه و آله و سلم در امر قضاوت همکاری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داوود بن ایشا از نسل یهودا فرزند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را فردی کوتاه قد، سبزه رو و کم مو دانسته اند که ختنه شده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فرزند حضرت داوود بود و جانشین او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پیامبران بزرگ بنی اسرائیل بود که خداوند بر او کتاب زبور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است از پند و حکمت و نیایش با به پروردگار نام زبور سه بار در قرآن و در سیره های نساء انبياء و اسراء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قرآن حضرت داوود زبان حیوانات را می فهمید و خداوند به او حکومت و حکمت عطا کرد و آن چه می خواست به او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را فردی دانسته اند که بسیار عبادت می کرد و در خوف خدا بسیار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پیرامون عبادت داوود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روزه و نماز داوود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یک روز را روزه می گرفت، سپس را استراحت می کرد و فردایش را مجدد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کوه ها و پرندگان نیز به داوود تسبیح خداوند را می گفتند که البته تسبیح کوه ها و پرندگان معانی و توجیهاتی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داوود حکمت و فصل الخطاب بودن را عطا کرد و به او دستور داد در میان مردم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مواردی قضاوت حضرت داوود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 که امام زمان عجل اللّه تعالی فرجه الشریف پس ظهور خود به مانند حضرت داوود در میان مردم قضاوت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تصریح دارد که خداوند به داوود علیه السلام ساختن زره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روایی آمده است که خداوند از داوود تعریف کرده و او را بنده ای خوب دانست؛ اما این که شغلی نداشته و تنها از بیت المال ارتزاق می کند را ناپسند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از این امر ناراحت شده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زره سازی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نیز زره ساخته و می فروخت و از همین طریق زندگی کرده و از بیت المال بی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را بسیار خوش صدا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خداوند به هیچ فردی صدایی مانند او نداده و زمانی که داوود کتاب زبور را می خواند همه حیوانات به نزدیک او می آمدند و به صدای او گوش می دادند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حضرت موسی و حضرت یوشع، مردانی رهبری مردم اشتغال داشتند که داوران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داور، حضرت سموئیل بود که بنی اسرائیل از او خواستند برای شان پادشاهی </w:t>
      </w:r>
    </w:p>
    <w:p>
      <w:pPr>
        <w:pStyle w:val="BookText"/>
        <w:rPr/>
      </w:pP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طالوت جنگ بزرگی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وعده داد هر شخصی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قهرمان سپاه دشمن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مالش را به او می دهد و دخترش را نیز به عقد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حضرت داوود توانست جالوت را بکشد و نصف مال طالوت را گرفت و داماد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پادشاهی، هر یک در میان نسل خاصی از فرزندان یعقوب باقی بود، با این حال خداوند این دو مقام را برای داوود قرار داد و پس از فوت طالوت، داوود پادشاه بنی اسرائیل نیز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حضرت داوود را از معدود انبیایی معرفی می کند که به حکومت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با لقمان هم عصر بوده و زمانی که لقمان او را نصیحت می کرد داورد او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در دوران حضرت داوود و توسط ایشان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در نزد بیهود دارای جایگاه والایی بوده و داستان های بسیاری از او در کتاب مقدس یهودیان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داستان ها به منابع اسلامی نیز راه پیدا کرده و تحت عنوان اسرائیلیات قرار گرفته که برخی از آن ها با مبانی اسلامی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یهودیان، داستانی تقریباً طولانی نقل شده که بر اساس آن داوود با زن شوهر دار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داستان در کتاب های اسلامی بازتاب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داستان با اعتقادات مسلمانان هم خوانی نداشته و هم چنین روایات شیعه با این تهمت به داوود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را نزد من آورند که بگوید داوود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بستر شده دو حد بر او جاری می کنم حدی برای توهین به مقام نبوت و حدی برای تهمت ناروا به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در سن صد سالگی و پس از چهل سال حکومت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سبحانی 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مراجع تقلید و اساتید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اصول، تفسیر و علم کلام تخصص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مدیران دار التبلیغ اسلامی و نویسندگان مجله مکتب اسلام در سال های پیش از انقلاب اسلامی ایران و نماینده مردم آذربایجان شرقی در مجلس خبرگان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مرکز تخصصی کلام اسلامی در حوزه علمیه قم است و آثار متعددی درباره علوم اسلامی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الموجز، فروغ ابدیت، منشور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وهابیت، منشور عقاید امامیه از جمله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 از کتاب های درسی حوزه های علمیه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مَنشور جاوید، نخستین تفسیر موضوعی قرآن کریم به زبان فارسی اثر جعفر سبحانی، از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حدود بیست موضوع از مباحث عقلی، اجتماعی و اخلاقی قرآن کریم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کار گیری روش تفسیر موضوعی دست یابی به نظر قرآن، درباره تمام موضوعات قرآنی و هم چنین دعوت مفسران اسلامی به خود داری از تفسیر سوره به سوره و آیه به آیه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بین شیعه و اهل سنت و حرکت به سمت مستقل شدن تفسیر موضوعی از تفاسیه ترتیبی را نقاط قوت این مجموعه دانسته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منشور جاوید شامل مباحث متعددی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مینای دسته بندی آیات قرار داده است؛ یکتا پرستی؛ نیکی به و والدين؛ فرزند کشی در جاهلیت و عصر فضا؛ مبارزه با فساد اخلاقی؛ احترام به انسان؛ حمایت از یتیم؛ ابعاد قسط و عدل؛ تکلیف در حدود قدرت؛ عدالت در گفتار؛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شناخت؛ امکان شناخت؛ اسراف و تبذیر؛ حجاب با تعصب؛ جایگاه زبان از دیدگاه قرآن؛ شکر و </w:t>
      </w:r>
    </w:p>
    <w:p>
      <w:pPr>
        <w:pStyle w:val="BookText"/>
        <w:rPr/>
      </w:pPr>
      <w:r>
        <w:rPr>
          <w:rFonts w:ascii="IRNazanin" w:hAnsi="IRNazanin" w:eastAsia="IRNazanin"/>
          <w:color w:val="111111"/>
          <w:sz w:val="28"/>
          <w:sz w:val="28"/>
          <w:szCs w:val="28"/>
          <w:rtl w:val="true"/>
          <w:lang w:bidi="fa-IR"/>
        </w:rPr>
        <w:t>سپاس آزمایش های الهی؛ از خود بیگانگی؛ داستان های قرآن؛ قلب و فؤاد در قرآن؛ ضرورت تشکیل جامعه؛ بُعد جهانی جامعه؛ نظام مندی جامعه؛ سنن الهی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جاوید را نخستین بار انتشارات کتاب خانه امیر المؤمنین علیه السلام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مجلد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مجلد در انتشارات امام صادق علیه السلام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هایی از این کتاب هم به صورت جدا با نام مؤلف چاپ شده است؛ مانند کتاب اندیشه های جاوید که پاسخ به پرسش های عقیدتی و برگرفته از تفسیر منشور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اندیشه های جاوید با نام الفکر الخالد فی بیان العقائد به عربی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حَبیب بن مُظاهِر ص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حَبيب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اسد، هل کوفه و از اصحاب خاص حضرت علی علیه السلام و از یاران امام حسن علیه السلام و را امام حسین علیه السلام ، حبیب مردی عابد و با تقوا و حافظ کل قرآن کریم بود و هر شب به نیایش و عبادت خدا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 و ساده ای داشت آن قدر به دنیا بی رغبت بود و زهد را سر مشق زندگی خود قرار داده بود که هر چقدر به او پیشنهاد امان و پول فراوان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نزد رسول خدا صلی اللّه علیه و آله و سلم عذری نداریم که زنده باشیم و فرزند رسول خدا صلی اللّه علیه و آله و سلم را مظلومانه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کوفیانی بود که پس از مرگ معاویه به امام حسین علیه السلام برای آمدن به کوفه دعوت نامه نوشتند وی هنگامی که بیعت شکنی کوفیان را دید مخفیانه از کوفه خارج شد و خود را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نافع بن هلال، حبیب را از نگرانی زینب دختر امام علی علیه السلام ، درباره وفاداری یاران امام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حبیب، اصحاب امام حسین علیه السلام را گرد آوردند و همگی نزد امام علیه السلام رفتند و اعلان کردند که تا آخرین قطره خون خود از خاندان پیامر صلی اللّه علیه و آله و سلم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 علیه السلام حبیب بن مظاهر را فرمانده جناح چپ نیرو های خویش ساخت، زهیر بن قین را در جناح راست و حضرت ابو الفضل علیه السلام را با پرچم در قلب لشکر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با آن سن زیاد همچون یک قهرمان شمشیر می زد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بدیل بن مریم عققانی به او حمله کرد و با شمشیری بر فرق او زد، دیگری با نیزه به او حمله کرد، تا این که حبیب از اسب بر زمین افتاد، محاسن او با خون سرش خضاب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بديل بن صریم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خود را به بالین او رساند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اَحتَسّبُ نَفسی وَ حُمَاةَ اَصحابی</w:t>
      </w:r>
      <w:r>
        <w:rPr>
          <w:rFonts w:ascii="IRNazanin" w:hAnsi="IRNazanin" w:eastAsia="IRNazanin"/>
          <w:color w:val="111111"/>
          <w:sz w:val="28"/>
          <w:sz w:val="28"/>
          <w:szCs w:val="28"/>
          <w:rtl w:val="true"/>
          <w:lang w:bidi="fa-IR"/>
        </w:rPr>
        <w:t xml:space="preserve"> پاداش خود و یاران حامی خود را از خدی تعالی انتظار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فرزندی به نام قاسم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وقتی به بلوغ رسید بدیل بن صريم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و منسوخ 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نسخ در لغت به معنای از بین بردن چیزی و جایگزین کردن آن با چیزی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دو دسته از آیات قرآن آیه ای است که پس از نزول، جایگزین حکم آیه ای می شود که قبلاً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همان آیه ای است که با نزول آیه ناسخ، زمان عمل به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و علم تفسير هر یک با روش مربوط به خود، به پژوهش درباره نسخ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پژوهان و علمای اسلام، نسخ هم در قرآن و هم در سنت رواست و نسخ قرآن به قرآن، قرآن به سنت، سنت جایز است و سابقه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ناقدان به نسخ این است که می گویند خداوند که عالم مطلق و علام الغیوب است و همه کلیات و جزئیات گذشته و حال و آینده </w:t>
      </w:r>
    </w:p>
    <w:p>
      <w:pPr>
        <w:pStyle w:val="BookText"/>
        <w:rPr/>
      </w:pPr>
      <w:r>
        <w:rPr>
          <w:rFonts w:ascii="IRNazanin" w:hAnsi="IRNazanin" w:eastAsia="IRNazanin"/>
          <w:color w:val="111111"/>
          <w:sz w:val="28"/>
          <w:sz w:val="28"/>
          <w:szCs w:val="28"/>
          <w:rtl w:val="true"/>
          <w:lang w:bidi="fa-IR"/>
        </w:rPr>
        <w:t>را می داند، چرا حکمی می فرستد که بعد آن را تغییر دهد؟</w:t>
      </w:r>
    </w:p>
    <w:p>
      <w:pPr>
        <w:pStyle w:val="BookText"/>
        <w:rPr/>
      </w:pPr>
      <w:r>
        <w:rPr>
          <w:rFonts w:ascii="IRNazanin" w:hAnsi="IRNazanin" w:eastAsia="IRNazanin"/>
          <w:color w:val="111111"/>
          <w:sz w:val="28"/>
          <w:sz w:val="28"/>
          <w:szCs w:val="28"/>
          <w:rtl w:val="true"/>
          <w:lang w:bidi="fa-IR"/>
        </w:rPr>
        <w:t>در پاسخ گفته اند خداوند عالماً و عامداً حکم اول را می فرسند و خود می داند که آن موقت و زمان دار است، اگر چه این زمان داری آن بر نندگان یا حتی پیامبر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آن سر رسید، حکم دوم را که متضمن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تشدید یا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است فرو 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نسخ عبارتند از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ascii="Amiri" w:hAnsi="Amiri" w:eastAsia="Amiri" w:cs="Amiri"/>
          <w:color w:val="111111"/>
          <w:sz w:val="28"/>
          <w:sz w:val="28"/>
          <w:szCs w:val="28"/>
          <w:rtl w:val="true"/>
          <w:lang w:bidi="ar-SA"/>
        </w:rPr>
        <w:t>وَ إِذا بَدَّلْنا آيَةً مَكانَ آيَةٍ وَ اللَّهُ أَعْلَمُ بِما يُنَزِّلُ قالُوا إِنَّما أَنْتَ مُقْتَرٍ بَلْ أَكْثَرُهُمْ لا يَعْلَمُونَ</w:t>
      </w:r>
    </w:p>
    <w:p>
      <w:pPr>
        <w:pStyle w:val="BookText"/>
        <w:rPr/>
      </w:pPr>
      <w:r>
        <w:rPr>
          <w:rFonts w:ascii="IRNazanin" w:hAnsi="IRNazanin" w:eastAsia="IRNazanin"/>
          <w:color w:val="111111"/>
          <w:sz w:val="28"/>
          <w:sz w:val="28"/>
          <w:szCs w:val="28"/>
          <w:rtl w:val="true"/>
          <w:lang w:bidi="fa-IR"/>
        </w:rPr>
        <w:t>برخی از موارد نسخ در قرآن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تغییر قبله و پرداختن صدقه پیش از نجوا و با پیامبر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محکم و متشابه 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مُحکَم و مُتَشابه از اصطلاحات علوم قرآنی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آیات قرآن به دو دسته محکم و متشابه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دانشمندان علوم قرآن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آیاتی از قرآن گفته می شود که معنای آن ها به قدری روشن است که نمی توان معنای دیگری برای آن در نظر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که احتمالات مختلفی برای معنای ظاهری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وضوح یا ابهام می تواند در یک کلمه یا جمله باشد گروهی از اهل سنت علم به متشابهات را مختص خداوند می دانند ولی يشتر شیعیان معتقدند آیات مَتشابه را می توان با ارجاع به آیات محکم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آیات متشابه می توانند دست آویزی برای فهم نادرست قرآن باشد این پرسش مطرح می شود که علت وجود آیات متشابه در قرآن چیست؟ در پاسخ به این پرسش نظریات متعددی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متکلمان بر این عقیده اند که وجود متشابهات، زمینه ساز معرفت عمیق تر و دقت بیشتر در قرآن می باشد، چه این که، زمانی ضرورت به کار گیری عقل و مراجعه به عالمان احساس می شود که تشابهی در مطلب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عارفان نیز معتقدند چون مراتب، درجات احوال سالكان الى اللّه متفاوت است، برخی از مقام طبع گذشته به مقام نفس رسیده اند و عده ای از مقام نفس به مرتبه عقل و امثال آن نایل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متناسب با درجات معرفت و مراحل نفس بندگان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فلاسفه گفته اند چون در بین مخاطبین قرآن مردمی هم هستند که از درک حقیقیت عوالم غیر مادی عاجزند در ابتدا آیاتی، اوصاف اعراض جسمانی را به خداوند نسبت می دهد و از الفاظی که متناسب با عالم وهم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اما در کنار این آیات، آبانی نیز به عنوان محکمات واقعیت امر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عامه مردم به تدریج از موجودی با مختصات اولی به موجود مجرد نامی که مبرّا از صفت امکانی است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اهل بیت در تفسیر متشابهات</w:t>
      </w:r>
    </w:p>
    <w:p>
      <w:pPr>
        <w:pStyle w:val="BookText"/>
        <w:rPr/>
      </w:pPr>
      <w:r>
        <w:rPr>
          <w:rFonts w:ascii="IRNazanin" w:hAnsi="IRNazanin" w:eastAsia="IRNazanin"/>
          <w:color w:val="111111"/>
          <w:sz w:val="28"/>
          <w:sz w:val="28"/>
          <w:szCs w:val="28"/>
          <w:rtl w:val="true"/>
          <w:lang w:bidi="fa-IR"/>
        </w:rPr>
        <w:t>در عیون اخبار الرضا از امام رضا علیه السلام روایت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رَدَّ مُتَشَابَةِ الْقُرْآنِ إِلَى مُحْكَمِهِ فَقَدْ هُدًى إِلى صِراطٍ مستقیم</w:t>
      </w:r>
      <w:r>
        <w:rPr>
          <w:rFonts w:ascii="IRNazanin" w:hAnsi="IRNazanin" w:eastAsia="IRNazanin"/>
          <w:color w:val="111111"/>
          <w:sz w:val="28"/>
          <w:sz w:val="28"/>
          <w:szCs w:val="28"/>
          <w:rtl w:val="true"/>
          <w:lang w:bidi="fa-IR"/>
        </w:rPr>
        <w:t xml:space="preserve"> ،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أَخْبَارِنَا منشابة كَمُتَشَابِهِ الْقُرْآنِ فَرُدُّوا مُتَشَابِهَهَا إِلَى مُحْكَمِهَا وَ لَا تَتَّبِعُوا مُتَشَابِهَهَا دُونَ مُحْكَمِهَا فَتَضِلُّوا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مباحثی که قرآن پژوهان در مسأله محکم و متشابه مطرح نموده اند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فِي الْعِلْمِ يَقُولُونَ آمَنَّا بِهِ كُلِّ مِّنْ عِندِ رَبِّنَا</w:t>
      </w:r>
      <w:r>
        <w:rPr>
          <w:rFonts w:ascii="IRNazanin" w:hAnsi="IRNazanin" w:eastAsia="IRNazanin"/>
          <w:color w:val="111111"/>
          <w:sz w:val="28"/>
          <w:sz w:val="28"/>
          <w:szCs w:val="28"/>
          <w:rtl w:val="true"/>
          <w:lang w:bidi="fa-IR"/>
        </w:rPr>
        <w:t xml:space="preserve"> ؛ اگر در این آبِه </w:t>
      </w:r>
      <w:r>
        <w:rPr>
          <w:rFonts w:ascii="Amiri" w:hAnsi="Amiri" w:eastAsia="Amiri" w:cs="Amiri"/>
          <w:color w:val="111111"/>
          <w:sz w:val="28"/>
          <w:sz w:val="28"/>
          <w:szCs w:val="28"/>
          <w:rtl w:val="true"/>
          <w:lang w:bidi="ar-SA"/>
        </w:rPr>
        <w:t>وَ الرَّاسِخُونَ فِي الْعِلْمِ</w:t>
      </w:r>
      <w:r>
        <w:rPr>
          <w:rFonts w:ascii="IRNazanin" w:hAnsi="IRNazanin" w:eastAsia="IRNazanin"/>
          <w:color w:val="111111"/>
          <w:sz w:val="28"/>
          <w:sz w:val="28"/>
          <w:szCs w:val="28"/>
          <w:rtl w:val="true"/>
          <w:lang w:bidi="fa-IR"/>
        </w:rPr>
        <w:t xml:space="preserve"> عطف به </w:t>
      </w:r>
      <w:r>
        <w:rPr>
          <w:rFonts w:ascii="Amiri" w:hAnsi="Amiri" w:eastAsia="Amiri" w:cs="Amiri"/>
          <w:color w:val="111111"/>
          <w:sz w:val="28"/>
          <w:sz w:val="28"/>
          <w:szCs w:val="28"/>
          <w:rtl w:val="true"/>
          <w:lang w:bidi="ar-SA"/>
        </w:rPr>
        <w:t>وَ مَا يَعْلَمُ تَأْوِيلَهُ إِلَّا اللّهُ</w:t>
      </w:r>
      <w:r>
        <w:rPr>
          <w:rFonts w:ascii="IRNazanin" w:hAnsi="IRNazanin" w:eastAsia="IRNazanin"/>
          <w:color w:val="111111"/>
          <w:sz w:val="28"/>
          <w:sz w:val="28"/>
          <w:szCs w:val="28"/>
          <w:rtl w:val="true"/>
          <w:lang w:bidi="fa-IR"/>
        </w:rPr>
        <w:t xml:space="preserve"> باشد، راسخان در علم از تأویل متشابهات قرآن آگاه هستند و اگر استیناف بوده وعطف به قبل از خود نشده باشد راسخان در </w:t>
      </w:r>
    </w:p>
    <w:p>
      <w:pPr>
        <w:pStyle w:val="BookText"/>
        <w:rPr/>
      </w:pPr>
      <w:r>
        <w:rPr>
          <w:rFonts w:ascii="IRNazanin" w:hAnsi="IRNazanin" w:eastAsia="IRNazanin"/>
          <w:color w:val="111111"/>
          <w:sz w:val="28"/>
          <w:sz w:val="28"/>
          <w:szCs w:val="28"/>
          <w:rtl w:val="true"/>
          <w:lang w:bidi="fa-IR"/>
        </w:rPr>
        <w:t>علم تأويل متشابهات را ندانسته و صرفاً به آن ایمان می آورند و می گویند آمَنَّا بِهِ گل مِنْ عِنْدِ رَبِّنَا</w:t>
      </w:r>
    </w:p>
    <w:p>
      <w:pPr>
        <w:pStyle w:val="BookText"/>
        <w:rPr/>
      </w:pPr>
      <w:r>
        <w:rPr>
          <w:rFonts w:ascii="IRNazanin" w:hAnsi="IRNazanin" w:eastAsia="IRNazanin"/>
          <w:color w:val="111111"/>
          <w:sz w:val="28"/>
          <w:sz w:val="28"/>
          <w:szCs w:val="28"/>
          <w:rtl w:val="true"/>
          <w:lang w:bidi="fa-IR"/>
        </w:rPr>
        <w:t xml:space="preserve">اکثر عالمان شیعه و برخی عالمان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به اللّه دانسته و آن ها را عالم به تأویل متشابهات می دانند و استدلال کرده اند که اگر راسخان در علم مانند سایر مردم علم به تأویل نداشتند چرا قرآن آن ها را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اساس برخی روایات منظور از راسخان در علم را اهل بیت علیهم السلام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اول 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تقی بن مقصود علی اصفهانی،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مجلسی اول، پدر علامه مجلسی از علمای شیعه در قرن یازدهم قمری و نویسنده آثاری همچون روضة المتقين و لوامع صاحب قرانی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اصفهان و نجف تحصیل کرد و در مسجد جامع اصفهان به تدریس علوم دینی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استادانش شیخ بهائی و میر داماد، در این مسجد نماز جمعه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گذشت و در مسجد جامع این شهر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فرزند او علاوه بر علامه مجلسی، آمنه بیگم است که همسر ملا صالح مازندرانی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صِفِّین 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جنگ صفین نبرد میان امام علی علیه السلام و معاویه که در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منطقه ای به نام صِفِّین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نزدیکی شهر 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خلافت رسید، معاویه حاکم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او را امیر دمشق کرده بود و در زمان خلیفه سوم، معاویه حاکم منطقه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تصمیم گرفت عبد اللّه بن عباس را حاکم شام کند؛ پس نامه ای به معاویه نوشت و در آن نامه، از او خواست تا همراه اشراف شام به مدینه بیابد و با حضرت بیعت کند؛ اما معاویه نه تنها از بیعت سر باز زد، خون خواهی از عثمان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علیه السلام مطمئن شد معاویه قصد بیعت و اطاعت ندارد و بزرگان کوفه مدافع حضرت در جنگ با شام اند، در خطبه ای عمومی مردم را به جهاد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سپاه امام علیه السلام در مرز روم، در شمال عراق و سوریه امروزی با سپاه شام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میانه جنگ طولانی مدت صفین که سپاه معاویه در آستانه شکست بودند، به پیشنهاد عمرو عاص و دستور معاویه، شامیان قرآن ها را بر نیزه کردند و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بين ما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برخی از سپاهیان امام علی علیه السلام از ادامه جنگ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امام علی علیه السلام که ابن عباس و یا مالک اشتر را به عنوان حَکَم پیشنهاد کرد با خیانت اشعث و یارانش، ابو موسی اشعری از ناحیه سپاه امیر المؤمنين علیه السلام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داورانی برای حکمیت میان دو طرف تعیین شد و جنگ بدون نتیجه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خزیمه در این جنگ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ایام فاطمیه ص </w:t>
      </w:r>
      <w:r>
        <w:rPr>
          <w:rFonts w:eastAsia="IRNazanin" w:cs="IRNazanin"/>
          <w:color w:val="111111"/>
          <w:sz w:val="28"/>
          <w:szCs w:val="28"/>
          <w:lang w:bidi="fa-IR"/>
        </w:rPr>
        <w:t>91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فاطمیه روز هایی است که شیعیان به مناسبت شهادت حضرت فاطمه علیها السلام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شهادت حضرت زهرا علیها السلام روایات و نقل های تاریخی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چهل روز بعد از رحلت پیامبر اسلام صلی اللّه علیه و آله و سلم ، برخی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گروهی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عده 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گروهی سه ماه و پاره ای دیگر شش ماه بعد از رحلت حضرت رسول صلی اللّه علیه و آله و سلم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ائمه اطهار علیهم السلام، غالباً شیعیان اجازه عزاداری نداشتند ولی نقل هایی از عزاداری اهل بیت علیهم السلام برای حضرت زهرا علیها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زمان دفن حضرت </w:t>
      </w:r>
    </w:p>
    <w:p>
      <w:pPr>
        <w:pStyle w:val="BookText"/>
        <w:rPr/>
      </w:pPr>
      <w:r>
        <w:rPr>
          <w:rFonts w:ascii="IRNazanin" w:hAnsi="IRNazanin" w:eastAsia="IRNazanin"/>
          <w:color w:val="111111"/>
          <w:sz w:val="28"/>
          <w:sz w:val="28"/>
          <w:szCs w:val="28"/>
          <w:rtl w:val="true"/>
          <w:lang w:bidi="fa-IR"/>
        </w:rPr>
        <w:t>فاطمه علیها السلام به عزاداری پرداخت و خطاب به رسول اللّه صلی اللّه علیه و آله و سلم از مظلومیت حضرت فاطمه علیها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امام صادق علیه السلام نقل شده است که برای حضرت زهرا علیها اسلام عزاداری می کردند و در روضه خود از ماجرای سقط حضرت محسن علیه السلام و کتک خوردن حضرت زهرا علیها السلام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حدیثی از سام صادق علیه السلام شهادت حضرت فاطمه علیها السلام بعد از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رحلت پیامبر اسلام صلی اللّه علیه و آله و سلم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این روز و چند روز قبل و بعد از آن، فاطمیه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شیعه نشین مراسم عزاداری حضرت فاطمه علیها السلام از فاطمیه اول شروع شده و تا فاطمیه دوم 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شیعیان مرسوم است که در این روز و برخی روز های قبل و بعد از آن مراسم روضه خوانی و ذکر مصیبت در مساجد حسینیه ها، تکایا و نیز در خانه ها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حدیثی دیگر که ابو بصیر از امام صادق علیه السلام نقل کرده است شهادت حضرت فاطمه علیها السلام در روز 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ایام فاطمیه معمولاً در فاطمیه دوم شور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بعد از تأسیس حوزه علمیه قم و زعامت شیخ عبد الکریم حائری، عزاداری در این روز ها احیاء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تصویب دولت جمهوری اسلامی ایران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به مناسبت شهادت حضرت فاطمه زهرا علیها السلام به تعطیل رسمی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تعطیلی به پیشنهاد آیت اللّه العظمی حسین وحید خراسانی، از مراجع تقلید شیعه، به رئیس جمهور وقت به تصویب دولت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این تعطیلی، مراسم عزاداری فاطمیه در ایران گسترش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مراجع تقلید شیعه در این روز به همراه شیعیان و دسته های عزاداری پیاده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پیاده روی در مشهد به سمت حرم امام رضا علیه السلام و در قم به سمت حرم حضرت</w:t>
      </w:r>
    </w:p>
    <w:p>
      <w:pPr>
        <w:pStyle w:val="BookText"/>
        <w:rPr/>
      </w:pPr>
      <w:r>
        <w:rPr>
          <w:rFonts w:ascii="IRNazanin" w:hAnsi="IRNazanin" w:eastAsia="IRNazanin"/>
          <w:color w:val="111111"/>
          <w:sz w:val="28"/>
          <w:sz w:val="28"/>
          <w:szCs w:val="28"/>
          <w:rtl w:val="true"/>
          <w:lang w:bidi="fa-IR"/>
        </w:rPr>
        <w:t>معصومه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شیعیان مدت خاصی برای عزاداری وجود ندارد و معروف شدن دهه اول یا دوم در سال های اخیر با تأسی به دهه اول محرم صورت گرفته و روایت یا سنتی که چنین توصیه ای داشته باشد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توجه به اعتقادی که به جایگاه دختر رسول خدا صلی اللّه علیه و آله و سلم دارند و شهادت ایشان را در راه دفاع از حقانیت امیر المؤمنین علی علیه السلام می دانند این ایام را بزرگ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این دو دهه نیز در شهر های مختلف، متفاوت است، ولی معمولاً بنابر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به دهه دوم جمادی الاول، از دهم تا بیستم آن دهه فاطمیه اول و طبق 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دهه اول جمادی الثانی از اول تا دهم آن دهه فاطمیه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مراجع تقلید شیعه توصیه کرده اند در هر فاطمیه سه روز به مراسم عزا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روز های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در فاطمیه نخست و روز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به عنوان فاطمیه دوم عزاداری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آیت اللّه صافی گلپایگانی، آیت اللّه وحید خراسانی و آیت اللّه مکارم شیرازی محدوده عزاداری ایام فاطمیه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هایی همچون عراق، پاکستان، آذربایجان، تاجیکستان و استرالیا نیز در ایام فاطمیه مراسم سوگواری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عراق و به ویژه نجف سه روز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دو زمان پیش گفته را برای شهادت حضرت زهرا علیها السلام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فاطمیه در اروپا نیز در مراکزی همچون مرکز اسلامی هامبورگ و مرکز اسلامی امام علی علیه السلام استکهلم از سه تا پنج شب ادامه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علامه طباطبایی، مفر، فیلسوف اصولی، فقیه، عارف و اسلام شناس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تأثیر گذار شیعه در فضای فکری و مذهبی ایران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تفسیر المیزان و کتاب های فلسفى بداية الحكمة و نهاية الحكمة و اصول فلسفه و روش رئالیسم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او تفسیر قرآن به قرآن بود در فلسفه با برقراری جلسات هفتگی با شاگردان خاص خود تدریس مبانی فلسفی ملا صدرا و حکمت متعالیه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مدرسان بعدی فلسفه در حوزه علمیه قم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آیات و عظام مطهری، جوادی آملی، مصباح یزدی و بهشتی را می توان جزء مؤثر ترین و معروف ترین روحانیان شیعه در ایران در چهار دهه پایانی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علمی او با هانری کربن فیلسوف و شیعه شناس فرانسوی زمینه ساز معرفی تشیع به اروپاییان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شخصیت او کتاب های متعددی منتشر ساعت را برای توجه به نفس خود تعیین کند شده و چندین همایش برای معرفی اندیشه های او تا رفته رفته معرفت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مستند تلویزیونی با نام حدیث سروه نیز با هدف شناسایی شخصیت او ساخته شده است در تهران یک دانشگاه به نام او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على قدوسی داماد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فردای آن روز از مسجد امام حسن عسکری علیه السلام تا حرم حضرت معصومه علیها 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رضا گلپایگانی بر پیکرش نماز خواند و در حرم سلوکی قاضی التزام به نماز اول وقت نماز حضرت معصومه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آقا قاضی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سید علی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استاد اخلاق حوزه علمیه نجف در قرن چهاردهم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فقیهان و مراجع تقلید در مکتب اخلاقی او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می توان به طباطبائی، سید هاشم موسوی حداد و محمدتقی بهجت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قاضی طباطبایی،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برخی از تذکره نویسان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از سادات طباطبایی، مشهور به قض و تقوا و اغلب در کسوت روحانیت بودند و نسب شان به ابراهیم طبا طبا، نوادۀ امام حسن مجتبی علیه السلام،می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سید حسین قاضی، از شاگردان میرزای شیرازی در سامرا بود که سپس به تبریز بازگشت به تهذیب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در طول حیاتش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اختیار کرد و خانواده پر جمعیتی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او به علم و فضل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طباطبایی در عرفان از طریقه ملا حسین قلی همدانی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سالک باید برای دفع خواطر در شبانه روز دست کم نیم ساعت را برای توجه به نفس خود تعیین کند تا رفته رفته معرفت نفس برای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باید برای رفع حجاب ها و موانع، به امام حسین علیه السلام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رسیدن سالک به مقام توحید را بدون پذیرفتن ولایت ائمه علیهم السلام و حضرت زهرا علیها السلام امکان پذیر نمی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جایی رسیده باشم از دو چیز است؛ قرآن کریم و زیارت امام حسین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طریقت عرفانی او انجام مستحبات، رفتن به زیارت قبور توسل به امام حسین علیه السلام و انتخاب استاد جایگاه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شیوه های سلوکی قاضی، التزام به نماز اول وقت نماز شب، تهجد و نیز اذکار متعددی بود که هم خود </w:t>
      </w:r>
    </w:p>
    <w:p>
      <w:pPr>
        <w:pStyle w:val="BookText"/>
        <w:rPr/>
      </w:pPr>
      <w:r>
        <w:rPr>
          <w:rFonts w:ascii="IRNazanin" w:hAnsi="IRNazanin" w:eastAsia="IRNazanin"/>
          <w:color w:val="111111"/>
          <w:sz w:val="28"/>
          <w:sz w:val="28"/>
          <w:szCs w:val="28"/>
          <w:rtl w:val="true"/>
          <w:lang w:bidi="fa-IR"/>
        </w:rPr>
        <w:t>بر آن ها مداومت داشت وهم شاگردانش و حتی عامه مردم را به آن ها سفارش می کرد، مانند چهار صد بار یا بیشتر گفتن ذکر یونسیه همراه با خواندن قرآن در سجده، صد مرتبه خواندن سوره قدر در شب های جمعه، مداومت برخواندن فراوان سوره توحید، دعای کمیل و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سیر و سلوک بحر العلوم را بهترین کتاب عرفانی می دانست و روش احراق را توصیه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طریقه، سالک باید بداند که همه چیز ملک مطلق خداست و او فقر ذانی دارد و این تفکر سبب سوختن تمام نیات وصفات او می شود، لذا به آن احراق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کراماتی مانند طی الارض،میراندن مار با استفاده از نام اَلمُمیت خداوند، زنده شدن مرده به دعای وی، خبردادن از احوال و افکار و حالات و افعال اشخاص، خبر دادن ازآینده از جمله خبر دادن از مرجعیت سید ابو الحسن اصفهانی و پیش گویی زمان مرگ خود و ساطع شدن نور از وی درحال نماز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که سال ها با قاضی دوستی و مراوده داشته، وی را با صفاتی چون استفامت، کرامت و شرافت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استقامت در طلب خداوند را عامل درک اسم اعظم و لایق اسرار ربوبی شدن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فقر و ساده زیستی، با ریاضت های سخت و غیر شرعی مخالف بود و عتفاد داشت که سالک باید به جسم هم رسیدگی کند، زیرا جسم مرکب روح است، از این روبه وضع ظاهری خود اهمیت می داد و معمولا عطر می زد و لباس سفید و تمیز می پوشید و به خسن خلق و نیکو کاری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برخی علم باوی سبب بی حرمتی برخی از مردم به وی شده بود، چنان که سجاده از زیر پایش کشیدند و هم چنین او را تهدید به قتل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علافه وی به ابن عربی و مولوی و دل بستگی و مراوده یکی از صوفیان نجف بهار علی شاه با قاضی، موحب بروز این مخالفت ها و وارد کردن اتهام تصوف به قاضی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قاضی طباطبایی بیشتر به دلیل بُعد عرفتی شخصیت اوست؛ اما او در علوم دیگر مانند حدیث، فقه و تفسیر نیز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سال های آخر عمر به بیماری استسقا مبتلا شد و در ربیع الاول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گلپایگانی بر او نماز خواند و در وادی السلام، نزدیک مقام امام زمان عجل اللّه تعالی فرجه الشریف، در کنار پدرش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 ص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بلاغاتُ التسا، کتابی به زبان عربی نوشته احمد بن ابی طاهر مشهور به ابن طیفور می باشد که در آن سخنان فصیح و بلیغ زنان نام در تاریخ اسلام و اشعار و سخنان کوتاه آنان نقل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کتاب که در واقع جلد یازدهم از کتاب چهارده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 و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احمد بن ابی طاهر طیفور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زاده شد و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طیفور با این که از دانشمندان و بزرگان لغت و ادبیات اهل سنت است در نقل بسیاری ازمطالب مربوط به تاریخ و عقابد شیعیان و اثمه شیعه علیهم السلام کوتاهی نکرده و با موضعی منصفانه به نقل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مباحث کتابش را باسخنان زنانی که درباره مسائل اجتماعی و سیاسی آن دوران سخن گفته اند آغاز کرده است که دو حطبه مهم حضرت زهرا علیها السلام در مسجد مدینه و در جمع زنان مدینه و خطبه حضرت زینب علیها السلام در کاخ یزید از جمله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ادامه به سخنان کوتاه و اشعار زنان در مناسبات خاص و معین نیز پرداخته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چاب اول اثر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باتعلیقه سید احمد الالفی در انتشارات مدرسه والده عباس در قاهره و بر اساس نسخه خطی دار الکتب المصریه </w:t>
      </w:r>
    </w:p>
    <w:p>
      <w:pPr>
        <w:pStyle w:val="BookText"/>
        <w:rPr/>
      </w:pP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 ها در ایران و عراق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شافی ص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الشافي في الإمامة وإبطال حُجَج العامة، کتابی کلامی درباره امامت به زبان عربی تألیف 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این کتاب را در پاسخ به امیر المومنین علیه السلام، با صاحبان سقیفه همکاری شبهات قاضی عبد الجبار معتزلی درباره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مورد توجه علمای اسلام بوده و سید مرتضی نیز در سایر کتاب هایش مثل تنزيه الأنبياء به 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 ها در زمان حیات مؤلف تلخیص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آن با نام تلخیص الشافی به شیخ طوسی از جمله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نسخه چاپی الشافی به صورت چاپ سنگی متعلق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ص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سلمان فارسی صحابی مشهور پیامبر صلی اللّه علیه و آله و سلم و یاران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بزرگ مورد علاقه پیامبر صلی اللّه علیه و آله و سلم بوده تا آن جا که پیامبر صلی اللّه علیه و آله و سلم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غزوه های پیامبر صلی اللّه علیه و آله و سلم ، حضور داشت و ماجرای پیشنهاد وی برای کندن خندق نبرد احزاب که به شکست مشرکان انجامید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رحلت پیامبر صلی اللّه علیه و آله و سلم در شمار یاران علی بن ابی طالب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مخالفان جریان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وسلمان و ابو ذر و عيادة بن صامت و ابو الهیشم بن تیهان و حذیفه و عمار پس از این که از واقعه سقیفه خبر دار شدند در شب دور هم جمع شدند تا مجدداً امر خلافت را در شورایی متشکل از مهاجرین بررسی کنند، سلمان و اُبَی بن کَعب احتجاجات فراوانی در مخالفت با این واقعه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او در سرزنش بیعت برخی از صحابه با ابو 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این است که خلیفه ای را انتخاب کردید اما فرمان رسول خدا صلی اللّه علیه و آله و سلم را اجرا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می گفت مرد سال مند را بر گزیدید و خاندان پیغمبر خود را رها کردید، اگر خلافت را در خاندان پیامبر صلی اللّه علیه و آله و سلم می گذاشتید حتی دو نفر باهم اختلاف پیدا نمی کردند و از میوه این درخت هر چه گوارا تر و زیاد تر سود می بردید؛ اما با اجازه امیر المومنین علیه السلام، با صاحبان سقیفه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خلیفه دوم،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زنبیل می بافت و با دست رنج خودش روزی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مدائن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وی در مدائن به بقعه سلمان پاک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از روایات، سلمان ایرانی و زرتشتی بوده و ابتدا روز به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پدرش را خشفودان و بنابر نقلی بوذخشان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تولدش روستای جی در اصفهان و بنابر روایاتی رام هرمز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پیرو مسیحیت می شود و پس از شنیدن پیش گویی از مسیحیان درباره ظهور پیامبری در سرزمین و عرب ها، به حجاز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ابتدا به دست قبیله بنی کلب، اسیر و به بردگی گرفته و به مردی از بنی قریظه فروخته می شود و همراه او 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پیامبر اکرم صلی اللّه علیه و آله و سلم را دیده و به او در ایمان می آورد پیامبر صلی اللّه علیه و آله و سلم او را خریده، آزاد می کند و نام مسلمان را بر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ماجرای عقد اخوت بین سلمان و ابو درداء پیمان برادری بسته شد، برخی نیز حذيفة بن يمان را برادر سلمان دانسته و بعضی دیگر سخن از برادری او و مقداد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مضامین روایی شیعه برقراری پیمان برادری بین سلمان و ابو ذر را تأیید می کنند و در برخی روایات از اشتراط پیروی ابو ذر از سلمان سخن به میان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شیعی روایاتی در ستایش سلمان از زبان امامان شیعه علیهم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کلام ائمه علیهم السلام معمولاً در زمره شیعیان نخستین و استواران در دین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این روایات سخنی از امام علی علیه السلام است که سلمان فارسی و برخی از یاران از جمله ابو ذر و عمار و مقداد را از افرادی دانسته است که خداوند به برکت وجود آنان به مردم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سلمان را دارای علم اول و آخر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و امام صادق علیهما السلام نقل شده که یک بار درم حضور امام علیه السلام از سلمان فارسی سخن به میان آمد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مسلمان فارسی بگویید سلمان محمدی چرا که وی یکی از خاندان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در گذشت وی را در زمان خلافت عثمان و برخی از روایات آن را در ماه های بعد از خلافت عثمان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سلمان فارسی عمری طولانی داشت و برخی عمروی را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سلمان، امام علی علیه السلام از مدینه به مدائن آمد او را غسل و کفن کرد و بر او نماز خواند و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ص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مقداد بن عمرو، معروف به 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صحابه پیامبر صلی اللّه علیه و آله و سلم و از نخستین شیعیان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تولد او اطلاعی در دست نیست، اما با توجه به این که تاریخ نگاران سال در گذشت او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دانسته اند، احتمالاً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یعنی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و مورخان، تسب او را تا جد بیستم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در حضرموت، نزاعی بین مقداد 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شمر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به مجروح شدن آن فرد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مقداد به مکه رفت و با اسود بن عبد بن یغوث زهری هم پیمان شد و اسود با مقداد نسبت پدری پیدا کرد؛ از این رو او را مقداد بن اسود و گاه مقداد زهری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نزول آیه </w:t>
      </w:r>
      <w:r>
        <w:rPr>
          <w:rFonts w:ascii="Amiri" w:hAnsi="Amiri" w:eastAsia="Amiri" w:cs="Amiri"/>
          <w:color w:val="111111"/>
          <w:sz w:val="28"/>
          <w:sz w:val="28"/>
          <w:szCs w:val="28"/>
          <w:rtl w:val="true"/>
          <w:lang w:bidi="ar-SA"/>
        </w:rPr>
        <w:t>ادْعُوهُمْ لِآبائِهِم</w:t>
      </w:r>
      <w:r>
        <w:rPr>
          <w:rFonts w:ascii="IRNazanin" w:hAnsi="IRNazanin" w:eastAsia="IRNazanin"/>
          <w:color w:val="111111"/>
          <w:sz w:val="28"/>
          <w:sz w:val="28"/>
          <w:szCs w:val="28"/>
          <w:rtl w:val="true"/>
          <w:lang w:bidi="fa-IR"/>
        </w:rPr>
        <w:t xml:space="preserve">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شان بخوانید؛ مقداد بن عمرو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اوایل بعثت مسلمان شد و از نخستین افرادی بود که اسلام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جنگ های صدر اسلام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در کنار سلمان فارس عمار بن یاسر و ابو ذر به عنوان نخستین شیعیان امام علی علیه السلام یاد کرده اند که در زمان پیامبر صلی اللّه علیه و آله و سلم نیز بدین نام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پس از رحلت پیامبر صلی اللّه علیه و آله و سلم از جانشینی امام علی علیه السلام حمایت کرد و با ابو بکر بیعت نکرد و از معدود افرادی بود که در تشییع حضرت زهرا علیها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از مخالفان سر سخت خلافت عثمان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از مقداد به نیکی یاد شده و از رجعت کنندگان در زمان ظهور حضرت مهدی عجل اللّه تعالی فرجه الشریف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روایاتی از پیامبر صلی اللّ علیه و آله و سلم به مقداد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در اواخر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ای که در یک فرسخی مدینه به سمت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داشت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 که هفتاد سال از عمرش می گذشت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پیکرش را به مدینه آوردند و عثمان بن عقان بر او نماز خواند و او را در قبرستان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وان در کشور ترکیه قبری به مقداد منسوب است که برخی از دانشمندان آن را مربوط به فاضل مقداد یا یکی از مشایخ عرب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مقداد شخص ثروتمندی بود و وصیت کرد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دارایی اش را به حسنین علیهما السلام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ابو ذر ص </w:t>
      </w:r>
      <w:r>
        <w:rPr>
          <w:rFonts w:eastAsia="IRNazanin" w:cs="IRNazanin"/>
          <w:color w:val="111111"/>
          <w:sz w:val="28"/>
          <w:szCs w:val="28"/>
          <w:lang w:bidi="fa-IR"/>
        </w:rPr>
        <w:t>100</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بن جُنادَه غفاری از بزرگان صحابه پیامبر اکرم صلی اللّه علیه و آله و سلم و یاران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ظهور اسلام،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غفار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ارملة بنت </w:t>
      </w:r>
    </w:p>
    <w:p>
      <w:pPr>
        <w:pStyle w:val="BookText"/>
        <w:rPr/>
      </w:pPr>
      <w:r>
        <w:rPr>
          <w:rFonts w:ascii="IRNazanin" w:hAnsi="IRNazanin" w:eastAsia="IRNazanin"/>
          <w:color w:val="111111"/>
          <w:sz w:val="28"/>
          <w:sz w:val="28"/>
          <w:szCs w:val="28"/>
          <w:rtl w:val="true"/>
          <w:lang w:bidi="fa-IR"/>
        </w:rPr>
        <w:t>الوقيعه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 غفار بن ملیل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پدرش را یزید، عشرقه، عبد اللّه و سکن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نویسان و صحابه نگاران، ابو ذر را بلند قامت، گندم گون، لاغر اندام دارای مو و ریش های سفید، درشت و قوی هیکل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به همین دلیل او را کنیه ابو ذر داده اند و بیشتر با این کنید شناخته می شودو کلینی روایتی را نقل می کند که در باب وفات 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از سابقون و پیشتازان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ابو ذر قبل از اسلام نیز یکتا پرست بود و سه سال پیش از بعثت پیامبر صلی اللّه علیه و آله و سلم خدا را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نفر بودم که نزد پیامبر صلی اللّه علیه و آله و سلم راه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شهادت می دهم که محمد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حالی را در چهره رسول خدا صلی اللّه علیه و آله و سلم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 و یا در جایی دیگر درباره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سایه نیفکنده و زمین احدی را نپرورانده که راست گو تر از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روایتی دیگر ابو ذر را در زهد و فروتنی مانند عیسی بن مریم توصیف کبرده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ابو ذر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علمی است که مردم از آن عاجزند و بر آن تکیه زده در حالی که از آن چیزی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ابو ذر را از افرادی می داند که بهشت مشتاق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و سلم همه افراد مرتد شدند و دست از علی علیه السلام کشیدند مگر سه نفر، سلمان، ابو ذر و مقداد برای عمار هم تردیدی عارض شد اما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عبادت ابو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عبادت ابو ذر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ترس خدا گریه کرد تا چشمانش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 سه چیز را که مردم با آن دشمن هستند را دوست دارم؛ مرگ، فقر،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 ذر این است که مرگ در اطاعت خدا بهتر است از زندگی در معصیت خداوند و بلا در طاعت خدا محبوب تر از صحت در نافرمانی خدا و فقر در طاعت خدا بهتر از بی نیازی در معصیت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شیعی، ابو ذر غفاری یکی از ارکان اربعه در اسلام در میان سلمان، مقداد، عمار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حدیثی را از امام کاظم علیه السلام روایت می کند که در روز قیامت منادی ندا می دهد کجایند حواریان رسول خدا که پیمان شکنی نکردند؟ به سلمان، مقداد و ابو ذر از جا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روایتی را نقل می کند که ابو ذر، علی علیه السلام را وصی خویش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امیر المؤمنين برحق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بهاری است که در او آرامش است هر چند از شما جدا گردیده و حقش در خلافت غصب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در ربده به این رافع گفت که به زودی فتنه ای رخ خواهد داد، از خدا بترسید و از علی بن ابی طالب علیه السلام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علاقه مندی به علی بن ابی طالب علیه السلام تا آن جا بود که در تشییع شبانه پیکر فاطمه زهرا علیها السلام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در دفاع از حق امام علی علیه السلام بر ولایت در آغاز از بیعت با ابو بکر سر باز زد، وی در زمان خلیفه دوم از کسانی بود که به دستور عمر درباره منع نگارش حدیث بی اعتنا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شمشیری را بر دهانم نهند تا از پیامبر خدا نقل روایت نکنم، تحمل برندگی شمشیر را بر ترک سخن رسول خدا صلی اللّه علیه و آله و سلم ترجیح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 حدیث بود که ابو ذر با چند نفر دیگر در زمان عمر زندانی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ابن ابی الحدید، علت تبعید ابو ذر به شام در پی بخشش مبالغ بیت المال به مروان بن حکم، زید بن ثابت و دیگران توسط عثمان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در کوچه و خیابان فریاد می زد و اعتراض می کرد تا این که عثمان، او را از مدینه اخراج و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شام به کار های معاویه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 وی در شام، مردم را به فضایل پیامبر صلی اللّه علیه و آله و سلم و اهل بیت او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از مجالست با وی نهی کرد و به عثمان نامه نوشت و وی را از اعمال و سخنان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معاویه پس از پاسخ عثمان ابو ذر را به مدینه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در مدینه با عثمان دیدار کرد ولی دینار های اهدایی اش را نپذیرفت و به انتقاد از حکومت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او را تاب نیاورد و وی را با بد ترین حالت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در ذی الحجه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عثمان در ربذه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مرگ جز همسر و فرزندش کسی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حالی از دنیا رفت که در خانه اش چیزی نبود که او را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تمامی منابع، قبر ابو ذر در ربذه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عالم قرن سوم در کتاب المناسک آورده است که در ربده مسجدی به نام ابو ذر، صحابی رسول خدا صلی اللّه علیه و آله و سلم وجود داشته و گفته شده، قبر ابو ذر نیز در همان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زُهَیر بن قَین ص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زُهَیر بن قَین بَجَلی از بزرگان قبیله بجیله؛ چند روز قبل از واقعه کربلا به امام حسین علیه السلام پیوست و در روز عاشورا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شریف و شجاع شهر کوفه و قوم خود شمرده می شد و به واسطه حضور در جنگ ها و فتوحات بسیار جایگاه رفیعی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از هوا داران عثمان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و همسرش به همراه برخی از خویشاوندان و اهل قبیله اش هنگام بازگشت از مناسک حج به کوفه، در یکی از منازل بین راه، با امام حسین علیه السلام و همراهانش که به سوی کوفه در حرکت بودند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دینوری، این ملاقات در منزل گاه زَرُود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شخصی را نزد زهیر فرستاد و خواستار ملاقات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ابتدا تمایلی به این دیدار نشان نداد؛ اما به توصیه دیلم با دَلهم دختر عَمر و به محضر امام حسین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مسیر زندگانی زهیر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ملاقات، شادمان نزد خانواده و دوستانش بازگشت و فرمان داد تا خیمه و بار و بُنه او را به کنار خیمه امام حسین علیه السلام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همسرش نیز وداع کرد و بنا به نقلی همسرش را طلاق داده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خانواده ات برگرد، زیرا نمی خواهم از سوی من چیزی جز خوبی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بعد از وداع با همسرش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 شهادت است همراه من بیاید و گرنه برود و این آخرین دیار من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خاطره ای برای آنان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جنگ بلنجر رفته بودیم، به پیروزی و غنایم فراوانی دست یافتیم و بسیار خوش 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همراه ما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سید جوانان آل محمد صلی اللّ علیه و آله و سلم را درک کردید، از پیکار و کشته شدن در کنار او پیش از دست یابی به این غنایم شادمان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آغازین جنگ، شمر بن ذی الجوشن با گروهی از یارانش از پشت خیمه ها به خیمه های امام حسین علیه السلام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نیزه اش به خیمه امام حسین علیه السلام ضربه ای زد و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بیاورید تا این خانه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دیدن این صحنه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ذی الجوشن تو آتش می خواهی تا خانه ام را با خاندانم به آتش بکشانی؟ خدا تورا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زهیر با ده نفر از اصحابش بر شمر و یارانش حمله برد و آنان را از آن جا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زهیر ابا عزه ضبابی را که از یاران و خویشاوندان شمر بود به هلاکت رساند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نماز ظهر وقتی امام علیه السلام همراه جمعی از یارانش به نماز خوف ایستادند، زهیر بن قین </w:t>
      </w:r>
    </w:p>
    <w:p>
      <w:pPr>
        <w:pStyle w:val="BookText"/>
        <w:rPr/>
      </w:pPr>
      <w:r>
        <w:rPr>
          <w:rFonts w:ascii="IRNazanin" w:hAnsi="IRNazanin" w:eastAsia="IRNazanin"/>
          <w:color w:val="111111"/>
          <w:sz w:val="28"/>
          <w:sz w:val="28"/>
          <w:szCs w:val="28"/>
          <w:rtl w:val="true"/>
          <w:lang w:bidi="fa-IR"/>
        </w:rPr>
        <w:t>و سعيد بن عبد اللّه حنفی در برابر امام علیه السلام و حدود نیمی از یاران آن حضرت ایستادند تا از نماز گزاران در برابر حملات دشمن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سپر تیر ها و هجمه های دشمنان قرار می دادند تا این که نماز امام علیه السلام و یارانش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او صد و بیست تن از دشمنان را در میدان نبرد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زهیر به دست کثیر بن عبد اللّه شعبی و مهاجر بن اوس تمیمی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شهادت زهیر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رحمتش دور نسازد و خداوند کشندگان تو را لعنت کند و قاتلان تو را همانند لعنت شدگان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لعنت ابدی خود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 درباره زهیر بن قین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زهیر فرزند فین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امام علیه السلام به او اجازه بازگشت داد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فرزند رسول خدا را که درود خدا بر او و آلش باد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رسول خدا صلی اللّه علیه و آله و سلم در حالی که اسیر در دست دشمنان است رها کنم و خود را نجات دهم خداوند آن روز را بر من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عقبه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عقبة بن أبي معيط بن أمية بن عبد شمس از قریش و تیره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افرادی است که رسول خدا صلی اللّه علیه و آله و سلم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سورره فرقان را وی دانسته اند که آیه، حالت حسرت وی را در قیامت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مفسران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وی دانسته اند که دیگر اشراف مشرك قریش را به پایداری بر بت ها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بنا بر برخی اقوال، شأن نزول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وی دانسته شده که ضمن دشمنی و کینه شوری با پیامبر صلی اللّه علیه و آله و سلم وی را ابترو نسل بریده می دانست و آبه، ضمن شماتت او وی ابتر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یکی از بزرگان قریش و از دشمنان سر سخت اسلام و مسلمانان بود، پس از گفتن شهادتین و پذیرش اسلام مرتد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و ابی بن خلف دو دوست صمیمی و بسیار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عقبه چنین بود که هر گاه از سفری بر می گشت مجلسی ترتیب می داد و اشراف قومش را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نیز زیاد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یکی از سفر ها مهمانی و غذایی ترتیب داد و پیامبر صلی اللّه علیه و آله و سلم را نیز به این مهمانی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غذا آماده شد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غذای تو نمی خورم مگر به یگانگی خدا و نبوت رسول او شهادت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انَّ لَا إِلَهَ إِلَّا اللَّهُ وَ أَشْهَدُ أَنَّ مُحَمَّداً رَسُولُ اللَّهِ</w:t>
      </w:r>
      <w:r>
        <w:rPr>
          <w:rFonts w:ascii="IRNazanin" w:hAnsi="IRNazanin" w:eastAsia="IRNazanin"/>
          <w:color w:val="111111"/>
          <w:sz w:val="28"/>
          <w:sz w:val="28"/>
          <w:szCs w:val="28"/>
          <w:rtl w:val="true"/>
          <w:lang w:bidi="fa-IR"/>
        </w:rPr>
        <w:t xml:space="preserve"> ؛ خبر به دوستش ابی بن خلف رسید؛ ابی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آیینت منحرف شده ای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منحرف نشدم و لكن مردی بر من وارد شد که حاضر نبود از غذایم بخورد جز این که شهادتین را بگویم و من از این شرم داشتم که او بدون این که از غذای من خورده باشد از سر سفره من برخیزد؛ از این رو شهادتین را بر زبان جاری ساختم و او از غذایم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هرگز راضی نخواهم شد مگر این که بروی و در برابر او بایستی و به صورت او آب دهان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این کار را کرد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خارج مکه ملاقات نخواهم کرد مگر این که سرت را بالای شمشیر ببرم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در جنگ بدر شرکت کرد و به اسارت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دستور داد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 بدر، تنها درباره عقبه و يك نفر دیگر، پیامبر صلی اللّه علیه و آله و سلم دستور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نیز در جنگ احد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درباره این دو نفر نازل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ابو عامر، اُبیّ بن خلف بن وهب بن حذافة جمح، از قبیله قریش، تیره بنی جمع و از سر سخت پیامبر صلی اللّه علیه و آله و سلم برادرش امیه، از اشراف قریش در جاهلیت بودند که در دشمنی با پیامبر صلی اللّه علیه و آله و سلم و مسلمانان سبقت را از دیگران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دلیران عرب بود؛ چنان که عمرو بن عاص در مشاجره ای عمارة بن وليد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بزرگان بهره ای برده ام، از ابی دلیری را آن چه زندگانی ابی دیده می شود، سراسر تکبر و سر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احتجاج با دانشمندی یهودی، ابی را از فرعون هایی می شمارد که پیامبر صلی اللّه علیه و آله و سلم به سوی آنان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روایتی، سبب پیدایش پیمان جوان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و سلم حتی پس از بدان مباهات می کرد، ستم ابی در معامله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لمیس نیز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امیه یکی از بردگانش را شکنجه می کرد، 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ورزی و دشمنی ابی با رسول خدا صلی اللّه علیه و آله و سلم ابتدای بعثت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گروهی سران شرك به دیدار ابو طالب شتافته، خواستار باز ایستادن رسول خدا صلی اللّه علیه و آله و سلم از دعوت به توحید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دیگران از جمله عقبة بن ابی معیط را از گرایش به اسلام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ابی با رسول خدا صلی اللّه علیه و آله و سلم بدان پایه بود که او را سر سخت ترین و آزار دهنده ترین دشمنان رسول خدا صلی اللّه علیه و آله و سلم دانسته اند؛ چنان که هر گاه در مکه به پیامبر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نيك پرورش می دهم تا سوار بر آن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توطئه دار الندوه شرکت داشت و در پی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به قتل پیامبر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مورد پذیرش مردم مدینه قرار گرفت، او و ابو سفیان ضمن نامه ای از آنان خواستند تا از حمایت پیامبر صلی اللّه علیه و آله و سلم دست بردارند ،ابی جان و مالش را بر سر دشمنی با رسول خدا صلی اللّه علیه و آله و سلم نهاد و از بن جمه اطعام کنندگان سپاه شرك در غزوه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بر کشتن پیامبر صلی اللّه علیه و آله و سلم سوگند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احد، یاران رسول خدا صلی اللّه علیه و آله و سلم را پراکنده دید،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نمانم گوی اگر تو زنده بمانی؛ سپس خشم گینانه به سوی عرب پیامبر تاخت و چون برخی اصحاب، خواستار با رویا رویی با حمله او شدند پیامبر فرمان داد همه همه کناری بایستند؛ اما مصعب خود را به پیش در انداخت و به ضربه ایی،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عصای نوک تیز حارث بن صمه را برداشت و بر گردن ابی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ضربت اعجاز گونه پیامبر بانگی سخت از او به بر آورد یاران 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خراش نه جای آن همه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ضربت به همه اهل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آید، تحمل نتوانند کرد؛ زیرا سخن او حق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خواست خدا ابی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اند در راه مکه بر اثر همان ضربت به هلاکت رسید و بدین طریق به نفرین پیامبر گرفتار سخت ترین عذب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است از که سخت ترین عذاب ها در قیامت، از آن کسی از است که پیامبری را کشته باشد با پیامبری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آیاتی که مفسران، در ذیل آن ها از ابی یاد کرده اند،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ابی گاه سبب انحصاری نزول آیه و گاه یکی از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باب تطبیق و ذکر مصداق از او سخنی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شوارد نادزه ص </w:t>
      </w:r>
      <w:r>
        <w:rPr>
          <w:rFonts w:eastAsia="IRNazanin" w:cs="IRNazanin"/>
          <w:color w:val="111111"/>
          <w:sz w:val="28"/>
          <w:szCs w:val="28"/>
          <w:lang w:bidi="fa-IR"/>
        </w:rPr>
        <w:t>108</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شوارد نادزه سیاست مدار گرجی، آخرین وزیر امور خارجه شوروی است که چهار سال پس از فرو پاشی شوروی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دومین رئیس جمهور گرجستان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ماماتی حومه شهر لانچخونی در غرب گرجستان به دنیا آمد و در سن </w:t>
      </w:r>
    </w:p>
    <w:p>
      <w:pPr>
        <w:pStyle w:val="BookText"/>
        <w:rPr/>
      </w:pPr>
      <w:r>
        <w:rPr>
          <w:rFonts w:ascii="IRNazanin" w:hAnsi="IRNazanin" w:eastAsia="IRNazanin"/>
          <w:color w:val="111111"/>
          <w:sz w:val="28"/>
          <w:sz w:val="28"/>
          <w:szCs w:val="28"/>
          <w:rtl w:val="true"/>
          <w:lang w:bidi="fa-IR"/>
        </w:rPr>
        <w:t>شاخه جوانان حزب کمونیست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اول حزب کمونیست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شوارد نادزه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فرو پاشی شوروی وزیر امور خارجه بود و نقشی مهم در پایان دادن به دوره جنگ سرد و فرو ریختن دیوار برلین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با کنار رفتن آندره گرومیکو خالی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شوارد نادره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برای مدت کوتاهی از مقام وزارت خارجه کناره گرفت، اما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فرو پاشی شوروی دوباره به این پست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از طرف حضرت امام خمینی رحمه اللّه علیه توسط هیئت منتخب ایران در مسکو به میخائیل گوربا چف تحویل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امام خمینی رحمه اللّه علیه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کمونیسم را باید در موزه های تاریخ سیاسی جهان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جمهور وقت شوروی را به مطالعه متون اسلامی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شوارد نادزه، در اواخر زمستان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خارجه شوروی و برای رساندن پاسخ نامه میخائیل گوربا چف رئیس جمهور وقت شوروی به امام خمینی رحمه اللّه علیه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گورباچف در روز هفتم 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ادوارد شوارد نادره و در جماران تهران به اطلاع امام رحمه اللّه علیه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شوارد نادره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رسماً از طریق صندوق رای به عنوان دومین رئیس جمهور کشور تازه استقلال یافته گرجستان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تحت اداره شوارد نادزه به غرب و به ویژه آمریکا بسیار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گرجستان عضو پیمان دفاعی آتلانتیک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شوارد نادزه از آمریکا کمک های اقتصادی و نظامی قابل توجهی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گرجستان را در مسیر پایان دادن به بی ثباتی و جنگ داخلی رهبری کرد، اما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جريان وقوع انقلاب گل رز به رهبری میخائیل ساآکاشویلی، از مقام ریاست جمهوری داد و آخرین سال های عمر را، به دور از سیاست، در منزل مسکونی خود، واقع در تفلیس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خاطراتش را نیز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یک دوره طولانی بیماری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تفلیس در گذشت این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مارینا داویناشویلی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شوارد نادزه، در یک کنفرانس خبری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سید عبد الحسین شرف الدین موسوی عاملی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شیعه و مدافع تقریب مذاهب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شرف الدین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سید یوسف شرف الدین و زهرا صدر، دختر آیت اللّه سید هادی صدر و خواهر سید حسن صدر، عالم دینی معروف و صاحب كتاب تأسيس الشيعة لعلوم الاسلام بود نسب وی به ابراهیم المرتضى، فرزند امام کاظم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الحسین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خانواده به سرزمین پدران خود جَبَل عامل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دختر عمویش ازدواج کرده و پس از فراگیری مقدمات علوم دینی نزد پدر، هنگامی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برای ادامه تحصیل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اجازه اجتهاد گرفت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لبنان بازگشت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شهر شحوره به دعوت مردم صور در جنوب لبنان راهی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تاسیس حسینیه صور مرکزی برای برگزاری برنامه های گوناگون دینی و اجتماعی ایجاد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تلاش هایی برای وحدت شیعه و سنی و حل کردن ریشه های اختلاف آن 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از رهبران نهضت استقلال لبنان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المراجعات و النص و الاجتهاد برای اثبات حقانیت شیعه با ادبیاتی علمی و به دور از توهین از برترین آثار او به شمار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به زبان های مختلف ترجمه شده و توجه بسیاری از مسلمانان شیعه و سنی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سخنوری توانا بود و در شهر ها و کشور های مختلف علاوه بر مواعظ معمول دینی، تلاش فراوانی در جهت اتحاد مسلمانان انجام داد که مورد توجه عالمان اهل سنت نیز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می خواست تعصبات مذهبی و گروهی رایج را کنار گذاشته و با حفظ احترام به ریشه های ختلافات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سخنان در ادبیات سیاسی به یادگار ماند،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فَرَّقَتهُما السِّيَاسَةِ فَلتَجمَعهُما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شیعه و سنی را، سیاست و مطامع سیاسی از هم دور کرد و اکنون باید سیاست و مصالح سیاسی، آن ها را کنار هم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يَنْتَشِرُ الهُدی الَّا مِنْ حَيْثُ انْتَشَرَ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جا که گمراهی انتشار یافته است باید هدایت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شرف الدین در ایام حج نزد عبد العزيز حاکم وقت سعودی رفت یک قرآن که در جلدی پوستین قرار داده شده بود به او هدیه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گرفت و بوسید شرف الدین گفت چگونه این جلد را می بوسی و تعظیم می کنی در حالی که چیزی جز پوست یک بز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احترام به قرآنی است که در داخل این جلد است، نه خود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ما هم وقتی پنجره یا در اتاق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ضریح ائمه علیهم السلام را می بوسیم، می دانیم که آهن و چوب هیچ کاری نمی تواند بکنند، بلکه غرض ما آن کسی است که ماورای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رسول خدا صلی اللّه علیه و آله و سلم را تعظیم کنیم و احترام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تکبیر گفتند و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اجازه دهد حجاج به آثار رسول خدا صلی اللّه علیه و آله و سلم تبرک جویند، ولی حاکم پس از او مجدداً دستور منع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لبنان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به نجف منتقل و در جوار حرم امیر المؤمنین علیه السلام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النَّصُّ وَ الِاجْتِهَادِ يَا الإجتهاد فِي مُقَابِلَ النَّصِّ کتابی در موضوع امامت سید عبد الحسین شرف الدین از علمای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اثبات حقانیت و برتری امام علی علیه السلام نوشته شده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مخالفت های خلفا و برخی از صحابه با قرآن 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خدا صلی اللّه علیه و آله و سلم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موارد را از منابع اصلی اهل سنت نقل کرده و درباره انگیزه آن ها داوری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کلام صریحی که واضح و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جز یک معنا ندارد و تأویل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معنای کوشش و سعی و در اصطلاح به معنای استنباط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در عنوان کتاب گفتار صریح خداوند و سخنان روشی پیامبر صلی اللّه علیه و آله و 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رأی و استنباط 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در علم اصول، به معنای مقده داشتن نظر شخصی بر فرمان صریح خداوند و 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حکیم بر کتاب مقدمه 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عربی نوشته شده و به زبان فارسی و انگلیسی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دوانی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دختر پیامبر صلی اللّه علیه و آله و سلم ص </w:t>
      </w:r>
      <w:r>
        <w:rPr>
          <w:rFonts w:eastAsia="IRNazanin" w:cs="IRNazanin"/>
          <w:color w:val="111111"/>
          <w:sz w:val="28"/>
          <w:szCs w:val="28"/>
          <w:lang w:bidi="fa-IR"/>
        </w:rPr>
        <w:t>113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بزرگ ترین دختر رسول خدا صلی اللّه علیه و آله و سلم و خدیجه بنت خویلد بود، او هنگامی که پیامبر صلی اللّه علیه و آله و سلم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سال سی ام عام الفیل به دنیا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ابو العاص بن ربیع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پیش از بعثت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عتبه و برادرش عتیبه، پسران ابو لهب، رقیه و ام کلثوم، دختران پیامبر را طلاق دادند، سران قریش از ابو العاص خواستند تا زینب را طلاق دهد، اما ابو العاص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محققان شیعه مانند سید جعفر مرتضی عاملی، زینب، رقیه و ام کلثوم فرزندان رسول خدا صلی اللّه علیه و آله و سلم و خدیجه نبوده اند، بلکه دختر خوانده پیامبر صلی اللّه علیه و آله و سلم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غالب تاریخ نگاران و سیره نویسان معتبر از جمله طبری تصریح کرده اند که او بزرگ ترین دختر پیامبر صلی اللّه علیه و آله و 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کسب اطلاعات بیشتر به مطلبی تحت عنوان دختران با دختر خوانده های پیامبر صلی اللّه علیه و آله و سلم که پس از توضیح واژه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العاص بن ربيع بن عبد العزى بن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هاله و خواهر زاده حضرت خدیجه علیها السلام بود که در جنگ بدر به اسارت مسلمانان در آمد و حدود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در جنگ بدر در صف مشرکان تا حضور داشت و به اسارت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مکه برای آزادی اسیران قدیم خواستند، زینب هم گردن بندی را که هنگام نزد ازدواج از خدیجه دریافت کرده بود برای آزاد سازی ابو العاص فرستاد، چون چشم پیامبر صلی اللّه علیه و آله و سلم بر آن افتاد، متأثر شد و پس از کسب موافقت مسلمانان، ابو العاص را آزاد ساخت و اموال زینب را نیز پس فرستاد و از ابو العاص پیمان گرفت که زینب را آزاد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العاص پس از بازگشت به مکه زینب را همراه با یاران پیامبر صلی اللّه علیه و آله و سلم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پیش از این زمانی که پیامبر اکرم صلی اللّه علیه و آله و سلم به مدینه هجرت کرد کسانی را به مکه فرستاد تا دخترانش را به مدینه بیاورند ولی زینب به دست شوهرش محبوس شده بود و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ابو العاص از سفر بازرگانی به شام بر می گشت، مأموران پیامبر صلی اللّه علیه و آله و سلم به کاروان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گریختند و او نیز گریخت مسلمانان اموال کاروان را توقیف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شبانه به مدینه آمد و به همسر سابقش زینب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زینب در میان نماز برخاست گفت همه بدانید که من به ابو العاص پناه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مسلمانان گفت که من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 ولی با او هم بستر نشو؛ زیرا تو بر او حلال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مسلمانان گفت اگر می خواهید او و اموالش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و اموال همراه کاروانش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العاص به مکه رفت و اموال مردم را به آنان داد و اعلام اسلام کرد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همسر زینب بنابر فولی که به پیامبر داده بود، او را برای رفتن به مدینه آزاد گذاشت، زینب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آورده است که در میان راه به دو تن از مشرکان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هل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حالی که باردار بود بر سنگی خورد و فرزند خود را سقط کرد و دچار خون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 او آسیب دید و آسیب دیدگی تا آخر عمر با او ماند، تا با همین بیماری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پس از چندی به مدینه بازگشت و پیامبر صلی اللّه علیه و آله و سلم در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زینب را با همان عقد زناشویی پیشین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زینب با مهرو نکاح جدید به زوجیت ابو العاص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امامه فرزندان زینب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کودکی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امامه را دوست می داشت، امامه در کودکی هنگامی که پیامبر صلی اللّه علیه و آله و سلم نماز می گزارد، بر روی دوش آن حضرت سوار می شد، چون به سجده می رفت او را بر زمین می نهاد و چون بر می خاست او را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در گذشت حضرت فاطمه علیها السلام به سفارش آن حضرت با امامه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پس از شهادت حضرت علی علیه السلام به وصیت آن حضرت با مغيرة بن نوفل ازدواج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دختر زمعة بن فیس ، امّ سلمه و امّ ایمن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پیراهن خود را داد تا او را در آن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خود داخل قبر زینب شد و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منسوب به دختران پیامبر صلی اللّه علیه و آله و سلم؛ رقیه، امّ کلثوم و زینب از بقعه های بقیع بود که در شمال قبور امامان شیعه و جنوب غربی قبور همسران پیامبر صلی اللّه علیه و آله و سلم و نزدیک قبر عثمان بن مطعون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از دفن زینب در بقیع، نزدیک به قبر عثمان بن مظعون بر پایه سفارش پیامبر صلی اللّه علیه و آله و سلم حکایت دارند در گذشته بر این قبور ضریحی برنجی قرار داشت این بقعه توسط وهابیون تخریب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دختر پیامبر صلی اللّه علیه و آله و سلم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صلی اللّه علیه و آله و سلم و خدیجه که در هجرت به حبشه و هجرت به مدینه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عتبه فرزند ابو لهب ازدواج کرد اما با نزول آیه </w:t>
      </w:r>
      <w:r>
        <w:rPr>
          <w:rFonts w:ascii="Amiri" w:hAnsi="Amiri" w:eastAsia="Amiri" w:cs="Amiri"/>
          <w:color w:val="111111"/>
          <w:sz w:val="28"/>
          <w:sz w:val="28"/>
          <w:szCs w:val="28"/>
          <w:rtl w:val="true"/>
          <w:lang w:bidi="ar-SA"/>
        </w:rPr>
        <w:t>تَبَّتْ بَدَا أَبِي لَهَبٍ وَ تَبَّ</w:t>
      </w:r>
      <w:r>
        <w:rPr>
          <w:rFonts w:ascii="IRNazanin" w:hAnsi="IRNazanin" w:eastAsia="IRNazanin"/>
          <w:color w:val="111111"/>
          <w:sz w:val="28"/>
          <w:sz w:val="28"/>
          <w:szCs w:val="28"/>
          <w:rtl w:val="true"/>
          <w:lang w:bidi="fa-IR"/>
        </w:rPr>
        <w:t xml:space="preserve"> ، عتبه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ازدواج عثمان بن عفان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سال دوم هجری در گذشت و در قبرستان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برخی محققان شیعه مانند سید جعفر مرتضی عاملی، رقیه فرزند رسول خدا صلی اللّه علیه و آله و سلم و خدیجه نبوده است بلکه او فرزند هاله، خواهر خدیجه است ولی از آن جا که در خانه پیامبر صلی اللّه علیه و آله و سلم پرورش یافته به دختر رسول خدا صلی اللّه علیه و آله و سلم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سنت رقیه دختر پیامبر صلی اللّه علیه و آله و سلم و خدیجه علیها السلام بوده است؛ ولی در میان علمای شیعه در مورد نسب رقیه سه دیدگاه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هاله خواهر خدیجه و ربیبه پیامبر صلی اللّه علیه و آله و سلم بوده است اما رقیه دختر پیامبر صلی اللّه علیه و آله و سلم پس از بعثت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خدیجه است نه دختر پیامبر که زیرا خدیجه پیش از ازدواج با رسول خدا شوهر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دختر پیامبر صلی اللّه علیه و آله و سلم و حضرت خدیجه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به سفارش پیامبر صلی اللّه علیه و آله و سلم در 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منسوب به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امّ کلثوم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بقعه هایی بود که در شمال قبور ائمه بقیع و جنوب غربی قبور همسران پیامبر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ضریحی برنجی بر روی این قبور وجود داشت که توسط وهابیون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با دختر خوانده های پیامبر صلی اللّه علیه و آله و سلم ؟</w:t>
      </w:r>
    </w:p>
    <w:p>
      <w:pPr>
        <w:pStyle w:val="BookText"/>
        <w:rPr/>
      </w:pPr>
      <w:r>
        <w:rPr>
          <w:rFonts w:ascii="IRNazanin" w:hAnsi="IRNazanin" w:eastAsia="IRNazanin"/>
          <w:color w:val="111111"/>
          <w:sz w:val="28"/>
          <w:sz w:val="28"/>
          <w:szCs w:val="28"/>
          <w:rtl w:val="true"/>
          <w:lang w:bidi="fa-IR"/>
        </w:rPr>
        <w:t>علی اکبر نوایی در بخشی از مقاله دختران یا دختر خوانده های رسول اکرم صلی اللّه علیه و آله و سلم با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html.3 8 10 1 httpmiqat.hajj.ir</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article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فصل نامه میقات حج چنین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نظریه که زینب و رقیه و امّ کلثوم دختران پیامبر صلی اللّه علیه و آله و سلم و حضرت خدیجه علیها السلام هستند که قائلان زیادی هم دارد، نظریه دیگری است که به صورت تحلیل تاریخی و با مو شکافی خاص مطرح گردیده و وجود دخترانی غیر از حضرت زهرا علیها السلام را برای آن حضرت منکر می شود و آن، این که رقیه و امّ کلثوم، در واقع، شاید یک تن بیش نبوده اند و به اضافه زینب، همه آن ها، ربیبه پیامبر؛ یعنی دختر خواندگان آن حضرت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درباره پیامبر خدا و درباره زید، مساله پسر خواندگی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مطرح نموده است که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زینب، با مردی از بنی مخزوم ازدواج کرد و پس از مرگ شوهرش، برای بار دوم به ازدواج مردی از بنی تمیم در آمد و از او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پیش از هاله همسری داشت که از او صاحب دو دختر به نام های زینب و رقیه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سر انجام با همسر نخست خود که مادر دو دخترش بود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نزد اقوام پدری خود رفت و هاله ماند و دو دختر شوهرش یعنی زینب و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اندکی پس از ازدواج پیامبر صلی اللّه علیه و آله و سلم با خدیجه از دنیا رفت و آن دو دختر در دامان حضرت خدیجه و پیامبر بزرگ شدند و چون سنت و رسم آن زمان میان عرب چنین بود که اگر کسی یتیمی را تربیت </w:t>
      </w:r>
    </w:p>
    <w:p>
      <w:pPr>
        <w:pStyle w:val="BookText"/>
        <w:rPr/>
      </w:pPr>
      <w:r>
        <w:rPr>
          <w:rFonts w:ascii="IRNazanin" w:hAnsi="IRNazanin" w:eastAsia="IRNazanin"/>
          <w:color w:val="111111"/>
          <w:sz w:val="28"/>
          <w:sz w:val="28"/>
          <w:szCs w:val="28"/>
          <w:rtl w:val="true"/>
          <w:lang w:bidi="fa-IR"/>
        </w:rPr>
        <w:t>می کرد، آن یتیم به او منسوب می شد؛ از این رو، نمی توانست با او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چنین نقلی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قبل از ازدواج با پیامبر صلی اللّه علیه و آله و سلم با کسی ازدواج نکرده و آن حضرت نخستین شوهر این بانوی گرامی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نجاح عطا الطانی،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 و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جامعی ارائه نموده و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ثابت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هاله، خواهر خدیجه دختر خویلد، در دوران جاهلیت با عتیق بن عاذ بن عبد اللّه مخزومی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و رقیه ثمره این ازدواج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عتیق و هاله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کتاب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زینب و رقیه در حضانت خاله خود خدیجه ماندند و آن گاه که پیامبر صلی اللّه علیه و آله و سلم با خدیجه ازدواج کردند آن دو دختر خوانده های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هاله خویلد بن اسد بن عبد العزی بود که در حرب فجار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ها و گفته ها فهمیده می شود؛ رقیه ای که عثمان با او ازدواج کرد، دختر پیامبر صلی اللّه علیه و آله و سلم نبوده، بلکه دختر هاله خواهر حضرت خدیجه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 کلثوم، بسیاری از مورخان بر این باورند که وی همان رقیه بوده و دختری به نام امّ کلثوم برای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عنوان دختر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الطائی از قول بلاذری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با پیامبر ازدواج کرد در حالی که باکره بود و رقیه و زینب دختران هاله، خواهر خدیجه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قول حلبی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که امیر المؤمنین علی بن ابی طالب علیه السلام به مدینه هجرت نمود، همراه او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و جماعتی از ضعف های مؤمنین بودند، که در بین آن ها نامی از ام کلثوم، هرگز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 کتاب تحقیقی و مهم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النبي صلی اللّه علیه و آله و سلم أم ربائیه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مناسبت یاد واره شیخ مفید که ایشان به نوعی قاتل بود عثمان دو دختر پیامبر صلی اللّه علیه و آله و 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با عتبه و ابی العاص ازدواج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برگزید،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در کتاب یاد شده، تحقیقی مفصل عرضه کرده و به دیدگاه شیخ مفید که در برخی از کتبش قول فوق را بیان داشته، پاسخ می دهد شیخ مفید صادر شده باشد، باطل می شمارد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شیخ مفید، از افتخارات بزرگ علمی است و مانند او در تاریخ کم هستند و حتی عدد شان به انگشتان دست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تبحّر علمی شیخ مفید، همه علوم را فرانمی گیرد؛ مثلاً علم جغرافیا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علمی او در حوزه تخصصی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مرتضی عاملی، پژوهش عمیق و مهم خود را در این زمینه ابراز نموده و در تبیینی کلی، زینب و رقیه را دو دختری می داند که در خانه خدیجه، بعد از وفات مادر شان هاله تحت حضانت او در آمده اند و بعد از آن که پیامر خدا صلی اللّه علیه و آله و سلم با خدیجه ازدواج کرد، آن ها به رسم جاری بین جامعه عرب، دختر خوانده پیامبر به حساب آمدند و در واقع دختر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دفاع از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ما گفته مفید را مردود دانستیم، از مقام بلند مفید نمی کاهد و عظمت او را پایین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شیخ مفید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دو دخترش را قبل از بعثت به دو کافری که بیست می پرستیدند تزویج نمود، اولی عتبة بن ابي لهب و دیگری ابو العاص بن ربیع، پس چون که پیامبر به رسالت مبعوث شد، بین آن ها جدایی افتاد، عتبه بر کفر مُرد و ابو العاص اسلام آورد و بعد از این که ابو العاص مسلمانی برگزید، پیامبر مجدداً دخترش را به وی برگرداند و همین دو دختر، دو دختری هستند که عثمان بعد از مرگ شوهران شان با آن ها اردواج نمود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مرتضی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مفید در آن چه </w:t>
      </w:r>
    </w:p>
    <w:p>
      <w:pPr>
        <w:pStyle w:val="BookText"/>
        <w:rPr/>
      </w:pPr>
      <w:r>
        <w:rPr>
          <w:rFonts w:ascii="IRNazanin" w:hAnsi="IRNazanin" w:eastAsia="IRNazanin"/>
          <w:color w:val="111111"/>
          <w:sz w:val="28"/>
          <w:sz w:val="28"/>
          <w:szCs w:val="28"/>
          <w:rtl w:val="true"/>
          <w:lang w:bidi="fa-IR"/>
        </w:rPr>
        <w:t>گفته موافق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شرح و تحلیل مفصّلی می دهد و خلاصه عقیده اش آن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قطع عثمان با زینب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شرحی مفصّل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رقیه و زینب و امّ کلثوم دختران پیامبر نیستند، بلکه دختر خوانده های آن حضرت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پیامبر، قبل از بعثت به دنیا نیامده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شویم که آن ها دو تن می باشند با عثمان ازدواج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کوچک ترین دختر پیامبر نبوده، بلکه کوچک ترین آن ها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مسائل فراوان دیگری را نیز مطرح کرده که خوانندگان محترم را به آن کتاب تحقیقی و عالمانه ارجاع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چند نکته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رقیه و امّ کلثوم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فراوانند؛ زیرا دختر خوانده های پیامبرند و محضر حضرت رسول را درک کرده اند و در حضن او قرار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ما در این بررسی، تقابل با فرق دیگر اسلامی نیست، بلکه رأی برخی از شیعیان و عالمان بزرگ شیعی را هم مردود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بحثی تحقیقی، تاریخی و پژوهشی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اسناد تاریخی، ربطه صمیمانه میان پیامبر و این دختران گزارش نشده، در حالی که در اسناد تاریخی اهل سنت و شیعه، رابطه پیامبر با حضرت زهرا علیها السلام مفصل گزارش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گرفتاری های پیش آمده برای پیامبر، تنها کسی که آن حضرت را دل داری می داد فاطمه زهرا علیها السلام بود که متون تاریخی و روایی ما، از آن ها مشحون و پر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مدینه، هیچ گزارشی نسبت به خواستگاری از این دختران نقل نشده، در حالی که باید نسبت اینان به پیامبر موجب می شد علاقه و شیفتگی نشان دهند؛ چنان که نسبت به حضرت زهرا علیها السلام این شیفتگی و علاقه نشان داده شده و سر انجام با علی علیه السلام ازدواجی مبارک و ارزشمند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نسبت به این دختران، کم ترین و کوچک ترین نکته تاریخی گزارش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شود پیامبر صلی اللّه علیه و آله و سلم که در دوره پیش از اسلام نیز پاکی، قدسیت و طهارت و صفات والایش زبان زد بوده، راضی شود دخترانش با دو بت پرست ازدواج نمایند؟</w:t>
      </w:r>
    </w:p>
    <w:p>
      <w:pPr>
        <w:pStyle w:val="BookText"/>
        <w:rPr/>
      </w:pPr>
      <w:r>
        <w:rPr>
          <w:rFonts w:ascii="IRNazanin" w:hAnsi="IRNazanin" w:eastAsia="IRNazanin"/>
          <w:color w:val="111111"/>
          <w:sz w:val="28"/>
          <w:sz w:val="28"/>
          <w:szCs w:val="28"/>
          <w:rtl w:val="true"/>
          <w:lang w:bidi="fa-IR"/>
        </w:rPr>
        <w:t>این بحث، دارای چالش های عمده دیگری است که از ورود به آن خود داری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جَمَل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نخستین جنگ دوره خلافت امام علی علیه السلام که توسط گروهی به رهبری عایشه همسر پیامبر اسلام صلی اللّه علیه و آله و سلم و طلحه و زبیر علیه امام على علیه السلام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اطراف بصره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همراهانش این جنگ را به بهانه خون خواهی عثمان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در این نبرد حضور داشت و بر شتر نر سرخ مویی سوار بود و علت نام گذاری این جنگ به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تمایلی به جنگ نداشت و تا سه روز پس از ورود به بصره، با ارسال پیغام هایی، می کوشید تا شورشیان را باز دارد و آنان را به همراهی با خویش بخواند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نامه ای به طلحه و زبیر، از مشروعیت خلافت خویش، بیعت آزادانه مردم بی گناهی خویش در قتل عثمان، حقانیت نداشتن طلحه و زبیر در خون خواهی عثمان و اقدام نادرست طلحه و زبیر در نقض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همسر پیامبر صلی اللّه علیه و آله و سلم از خانه و قرار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نامه ای به عایشه نیز هشدار داد که بر خلاف دستور قرآن از خانه ش بیرون آمده و به بهانه اصلاح بین مردم و خون خواهی نسبت اینان به پیامبر موجب می شد که بسیاری عثمان لشکر کشی کرده و خود را گرفتار گناهی </w:t>
      </w:r>
    </w:p>
    <w:p>
      <w:pPr>
        <w:pStyle w:val="BookText"/>
        <w:rPr/>
      </w:pPr>
      <w:r>
        <w:rPr>
          <w:rFonts w:ascii="IRNazanin" w:hAnsi="IRNazanin" w:eastAsia="IRNazanin"/>
          <w:color w:val="111111"/>
          <w:sz w:val="28"/>
          <w:sz w:val="28"/>
          <w:szCs w:val="28"/>
          <w:rtl w:val="true"/>
          <w:lang w:bidi="fa-IR"/>
        </w:rPr>
        <w:t>بزرگ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در نامه ای به امام بر نافرمانی خویش اصرار ورزیدند و عایشه نیز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که نخستین جنگ داخلی مسلمانان محسوب می شود به هنگام ظهر آغاز شد و تا غروب آفتاب ادامه داشت و با پیروزی سپاه امام علی علیه السلام و کشته شدن طلحه و زبیر و بازداشت عایشه و فرستادن او به مدینه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تاریخی، هشتاد تن از شرکت کنندگان در جنگ بدر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پیامبر صلی اللّه علیه و آله و سلم در سپاه امام علی علیه السلام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سران سپاه حمل با امام علی علیه السلام به عنوان خلیفه، بیعت کرده و سپس بیعت خود را شکسته و وارد جنگ شده بودند، به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این جنگ نیز جنگ با ناکتین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باعث انتقال مرکزیت خلافت مسلمین از مدینه به کوفه در عراق شد و به علت بروز درگیری بین چند تن از صحابه و شخص خلیفه، زمینه ای برای ظهور برخی نظریه های جدید کلامی و فقهی میان مذاهب اسلامی در باب سیاست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الوداع ص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حجة الوداع، تنها حج پیامبر اکرم صلی اللّه علیه و آله و سلم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پس از هجرت به مدینه، سه بار برای عمره به مکه رفت؛ اما به گفته مورخان و محدثان، فقط یک بار در مراسم حج حضور یافت و آن چند ماه پیش از وفاتش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حج در آخرین سال عمر آن حضرت واقع شد و پیامبر صلی اللّه علیه و آله و سلم در آن با مسلمانان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بازگشت از این سفر، در غدیر خم، به دستور خداوند امامت و ولایت امام علی علیه السلام را به صورت عمومی اعلام کرد و از مردم بر این امر، بیعت گرفت؛ بدین رو این حج، برای مسلمین به خصوص شیعیان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حج حَجَّةُ الْبَلَاغ است؛ زیرا آیه تبلیغ در بازگشت از این سفر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 های این حج حجة الاسلام است؛ زیرا تنها حجی است که پیامبر در دوره حاکمیت اسلام به جا آورد و مراسم آن طبق آیین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مراسم حج به پایان رسید و رسول خدا صلی اللّه علیه و آله و سلم پیش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از منا به سوی مکه رفت، در ابطح خیمه زد و به مسلمانان دستور داد پس از انجام دادن مناسک حج، در بازگشت به خانه و وطن خود شتاب کنند و خود سحر گاه چهاردهم ذی حجه، پیش از دمیدن سپیده، از مکه به سوی مدینه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در نزدیکی جُحفه به جایی به نام غدیر خم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پیامبر صلی اللّه علیه و آله و سلم به فرمان الهی در آیه تبلیغ حضرت علی علیه السلام را به جانشینی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ادای نماز ظهر خطبه ای خواند که به خطبه غدیر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مشهور شیعه، آیه اکمال در همین روز نازل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نمودم و نعمت خود را بر شما تمام کردم و دین اسلام را 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رایج در میان منابع این است که جمعیت حاضر در مکه در حجة الوداع چهل هزار نفر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اقوال دیگری نیز هست که می توان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نهایت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 بن جارود ص </w:t>
      </w:r>
      <w:r>
        <w:rPr>
          <w:rFonts w:eastAsia="IRNazanin" w:cs="IRNazanin"/>
          <w:color w:val="111111"/>
          <w:sz w:val="28"/>
          <w:szCs w:val="28"/>
          <w:lang w:bidi="fa-IR"/>
        </w:rPr>
        <w:t>114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 بن جارود بن عمرو بن حبيش العبدی در زمان حیات رسول اکرم صلی اللّه علیه و آله و سلم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قبیله عبد القیس و از خویشان صعصعة بن صوحان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در دوره حکومت امام علی علیه السلام از جمله یاران وی بود، ما در سال های آخر عمر، به امویان گرایش یافت و به عنوان کار گزار یزید بن معاویه از سوی عبید اللّه بن زیاد در منطقه ای از هند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جا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در جنگ جمل و جنگ صفین در رکاب امام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منذر سؤالی را درباره آخر الزمان از امیر المؤمنین علیه السلام پرسید که امام پاسخی مفصل به او و دیگر ده اصحاب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جنگ صفین نقش از مثبتی در تهییج مردم برای شرکت در جنگ ایفا نمود و در ماجرای حکمیت نیز ضمن ایراد سخنانی به امام اعلام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پس از جنگ صفین به عنوان فرمان دار استخر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منصوب شد؛ اما در پی اخباری درباره خوش گذرانی وی، امام علی علیه السلام در نامه ایی بیان کرد و ضمن بر شمردن اشتباهاتش وی را از این مقام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پس از بازگشت به کوفه زندانی شد، اما پس از شفاعت صعصعة بن صوحان و پرداخت سی هزار درهم جریمه، از زندان آزاد گردید بر اساس نظر بعضی، مندر هم نظر با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 بن جارود هنگام آغاز قیام امام حسین علیه السلام از بزرگان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 ای به بزرگان بصره از جمله منذر دعوت به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نامه و نامه 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عبید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او با سلیمان بن رزین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منذر به گمان آن که نامه از جانب عبید اللّه بن زیاد بوده چنین عملی را مرتکب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این اقدام را متأثر از هم سویی وی با عبید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شاهد این هم سویی را تزویج دختر منذر با این زیاد 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در جنگ مختار ثقفی با مصعب بن زبیر ضمن رد دعوت مصعب، به همراهی عده ای از نزدیکان خود به کرمان گریخت و موضع بی طرفی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مردم را به بیعت و همراهی با عبد الملک مروان دعوت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ص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عقیل پر ابو طالب پسر عبد المطلب، کنیه اش ابو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ها، وی از حضرت علی علیه السلام بیست سال بزرگ تر بوده و بنابر این سال بعد از عام الفیل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 شناسان قریش و شخصی حاضر جواب بود که بدون اعتنا به این که شخص مقابلش چه جایگاهی دارد، به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 جنگ بدر با اکراه در سپاه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جنگ اسیر شد و عمویش عباس برای آزادی وی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اسلام آوردن وی،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قتیبه، عقیل بلا فاصله پس از آزادی بعد از جنگ بدر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 وی در سال فتح مکه مسلمان شد؛ اما در ادامه می گوید؛ برخی گفته اند که وی پس از صلح حدیبیه مسلمان شد و در ابتدای سال هشتم هجری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موته شرکت کرد و نیز طبق روایتی وی در جنگ حنین از کسانی بود که هنگام فرار برخی از لشکریان، ثابت قدم ماند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ابن ابی الحدید، عقیل از مدینه به عراق و سپس به شام و آن گاه به مدینه بازگشت و در هیچ یک از جنگ های امیر المؤمنین علیه السلام حاصر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آمادگی خود و فرزندانش را برای کمک به وی در جنگ ها اعلام کرد، ما حضرت را تکلیف به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زمام امور خلافت را در کوفه در دست داشت و اموال بسیار از بیت المال در اختیار آن حضرت بود، روزی عقیل به نزدش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مقروض هستم و از ادای آن عاجز می باشم،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از مقدار قرض که صد هزار درهم بود جویا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آن قدر ندارم که بتوانم قرض تو را ادا کنم، صبر کن تا شخص من برسد تا آخرین حد توان به تو کمک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بده، ولی حضرت از این امر امتناع نموده و آهنی </w:t>
      </w:r>
    </w:p>
    <w:p>
      <w:pPr>
        <w:pStyle w:val="BookText"/>
        <w:rPr/>
      </w:pPr>
      <w:r>
        <w:rPr>
          <w:rFonts w:ascii="IRNazanin" w:hAnsi="IRNazanin" w:eastAsia="IRNazanin"/>
          <w:color w:val="111111"/>
          <w:sz w:val="28"/>
          <w:sz w:val="28"/>
          <w:szCs w:val="28"/>
          <w:rtl w:val="true"/>
          <w:lang w:bidi="fa-IR"/>
        </w:rPr>
        <w:t>گداخته را به دست وی که نابینا بود نزدیک کرد، زد، ولی با آهن داغ مواجه شده و اعتراض نمود امام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این آتش نداری من چگونه با زیر پا نهادن حق مردم آتش جهنم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برای درخواست کمک مالی به دربار معاویه رفت و با او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ملاقات را زمان حیات امام علی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گروه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در حالی عقیل نزدش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نمی دانست که من برای او از برادرش بهترم نزد ما نمی آمد و او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برایم در دینم بهتر است و تو در دنیایم برایم بهتری و من دنیایم را ترجیح دادم و از خدا عاقبت به خیری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رفتن وی نزد معاویه پس از در گذشت امیر 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الحدید این سخن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افراد به نامه عقیل در اواخر حکومت امیر المؤمنین علیه السلام به حضرت و پاسخ آن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 وی را برخی در دوره حکومت معاویه و برخی در ابتدای خلافت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فرزندان عقیل؛ جعفر اکبر، مسلم، عبد اللّه اکبر، عبد الرحمان و محمد از یاران امام حسین علیه السلام بودند، برخی گفته 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عقیل در واقعه کربلا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از دختری به نام ام لقمان نیز نام برده که به همراه دیگر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 اسماء، رمله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خبر شهادت امام حسین علیه السلام از خانه بیرون می آید و به گریه و زاری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رافع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معروف، بزرگ خاندان آل ابی رافع و آزاد کرده را پیامبر اسلام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از اختلاف نظر است بیشتر نام او را اسلم دانسته اند، در منابع نام هایی چون اَسلَم، ابراهیم، ثابت، هرمز، سّنان، قَرَمان، صالح، یزید، یسار، و عبد الرحمن را برای او در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به نام رافع داشت و به همین جهت به او ابو رافع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که ابو رافع با پیامبر به مدینه هجرت نکرد، بلکه تا جنگ بدر در مکه ماند و پس از آن در مدینه به پیامبر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او به مدینه، پیامبر کنیز خود سَلمی را به ازدواج او در آورد و عبید اللّه از او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پس از مهاجرت به مدینه، در همه جنگ ها حضور داشت و از اصحاب نزدیک پیامبر اسلام صلی اللّه علیه و آله و سلم به شمار می رفت چنان که پیامبر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امینی دارد و امین من ابو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پس از در گذشت پیامبر، همراه امام علی علیه السلام بود و در جنگ های دوره خلافت او در رکابش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در شام و طلحه و زبیر در بصره با خلافت امام علی علیه السلام به مخالفت برخاستند، ابو رافع گفت که پیامبر اسلام صلی اللّه علیه و آله و سلم این واقعه را پیش از این به او خبر داده و فرموده بود که علی علیه السلام بر حق است و مخالفان اوبر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زمین و خانه اش را در خیبر و مدینه فروخت و همراه با امام علی علیه السلام به کوفه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به منزلتی دست یافتم که هیچ کس به آن نرسید؛ زیرا دو بیعت کردم عقبه و رضوان و به سوی دو قبله نماز گزاردم و سه بار هجرت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کوفه از سوی امام علی علیه السلام به خزانه داری بیت المال منصوب شد و دو فرزندش عبید اللّه و على نيز كاتب امام علی علیه السلام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تاریخ در گذشت ابو رافع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مرگ او را در خلافت امام علی علیه السلام و برخی دیگر در سال شهادت امام علی علیه السلام </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رواینی که نجاشی نقل کرده او وقتی تا زمان خلافت امام حسن علیه السلام زنده بوده است واقدی نیز مرگ او را کمی پیش از عثمان یا کمی او بعد از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رافع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الاحكام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 اند که نخستین کسی است که در اسلام کتاب فقهی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شامل باب های نماز، روزه، حج، زکات و قضاء است و در آن از امام علی علیه السلام گفت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رافع روایت هایی به وسیله فرزندانش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رجائیان زدید شیعه او را در شمار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از اصحاب خاص غلام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دربان امام حسن مجتبی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قبر علاقه زیادی به حضرت علی علیه السلام داشت و هر گاه که آن حضرت شبانه از منزل خارج می شد قنبر از او مراقبت می نمود بدون آن که امام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حضرت علی علیه السلام نیز به وی عنایت داشت، روزی حضرت علی علیه السلام دو لباس یکی به سه درهم و دیگری را به دو درهم خرید و لباس گران تر را به قنبر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گزارش ها و اطلاعاتی پراکنده درباره قنبر در دوران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قتیبه و ذهبی او در شورش بر علیه عثمان، در کنار امام حسن علیه السلام و در دفاع از خلیفه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علی علیه السلام در برابر غلام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پرچمی فراز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به قنبر داد تا بر افرازد وی در این جنگ حرب غلام معاویه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به دستور حجاج بن یوسف ثقفی کشته شد، اما در چگونگی قتل او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درباره نحوه کشته شدن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حجاج بردند،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چه می کردی ؟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وضو برای او فراهم می کردم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وضو چه می گفت؟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از وضوی خود فارغ می شد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وی این درباره ما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گردنت را بزنم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خوشبخت می شوم و تو بد بخت خواهی شد، حجاج امر کرد گردن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پسر وی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در حمص یا کوفه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زیارت گاهی منسوب به قنبر،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بازار و محله ای به همین نام، در منطقه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در نیشابور نیز منسوب به قدر و نوادگان او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اشعث بن قیس 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اَشعَت بن قَیس کِندی،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قبیه کنده و کار گزار عثمان بن عفان و حضرت علی علیه السلام در آذربایجان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معدی کرب ملقب به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ژولیده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در حَضرَموت در یمن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همراه بزرگان قبیله کنده به مدینه آمد و مسلمان شد، وی به همراه برخی از اهالی قبیله کنده پس از وفات پیامبر صلی اللّه علیه و آله و سلم با ابو بکر بیعت نکرد و با شرط ریاست بر تیره های قبیله کنده، به جنگ با زیاد بن لبید نماینده ابو بکر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پیروزی در نبرد تین اشعث شکست خورد و به همراه کندیان به قلعه ای پناه برد و در برابر تسلیم قلعه، برای خود و خانواده اش از زیاد امان خواست و زیاد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اشعث در ستاندن امان برای خود و خانواده اش، با نیرنگی کندیان </w:t>
      </w:r>
    </w:p>
    <w:p>
      <w:pPr>
        <w:pStyle w:val="BookText"/>
        <w:rPr/>
      </w:pPr>
      <w:r>
        <w:rPr>
          <w:rFonts w:ascii="IRNazanin" w:hAnsi="IRNazanin" w:eastAsia="IRNazanin"/>
          <w:color w:val="111111"/>
          <w:sz w:val="28"/>
          <w:sz w:val="28"/>
          <w:szCs w:val="28"/>
          <w:rtl w:val="true"/>
          <w:lang w:bidi="fa-IR"/>
        </w:rPr>
        <w:t xml:space="preserve">را استثنا کرد و به همین سبب مورد لعن و نفرین ایشان قرار گرفت و حتی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پیمان شکن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را با دیگر که اسیران به مدینه آوردند، اما ابو بکر آزادش کرد و خواهر خود امّ فروه را به ازدواج وی در آورد، گر چه ابو بکر هنگام مرگ از آن کار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ابو بکر و در عهد عمر بن خطاب، در فتح نیز عراق، نبرد قادسیه و نبرد یرموک شرکت کرد و از یک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بنای کوفه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در دوره خلافت عثمان کار گزار او در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خلافت رسیدن امام علی علیه السلام ، اشعث برولایت آذربایجان و ارمنیه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صفین اشعث خواست به معاویه ملحق شود و با معاویه بنای مکتبه گذارد؛ اما چون با یارانش رایزنی کرد، آن ها پیوستن به شامیان را تقبیح کردند و اشعث از آن 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توقف جنگ صفین و راه اندازی ماجرای حکمیت نقش عمده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ارتباط اشعث با این ملجم و نقش او در توطئه شهادت علی علیه السلام از گزارش های مغشوش منابع تاریخی نمی توان به نتیجه قانع کننده 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ابن ملجم از طریق تحلیف با خویشاوندی از طرف مادر با کنده و شاید به همین سبب وقتی ابن ملجم برای کشتن امام علیه السلام از مصر به کوفه آمد در منزل اشعث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اشعث اعتمادی نداشت؛ حتی یک بار امام علی علیه السلام بر منبر کوفه، با اشعث به تندی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اشعث امام علیه السلام را تهدید به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روایت البعث از قصد شوم ابن ملجم آگاه شد و آن را به اطلاع امام علیه السلام نیز رساند، اما با پاسخ آن حضرت روبه رو شد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هنوز مرا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اشعث اندک زمانی پیش از ورود امام به مسجد کوفه به ابن ملجم جمله ای بدین مضمون گفت که پیش از دمیدن صبح در مقصود خود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حجر بن عدی یا عفیف کندی در مسجد حضور داشتند، شنیدند و همان موقع توطئه شهادت امام علیه السلام را به از نسبت دادند و البته اشعث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اشعث از توطئه آگاهی داشته و بلکه مراقب اجرای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رساله ای از یکی ابا ضیان معاصر چنان پرورش یافته که تمام توطئه را به اشعث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اشعث، پس از شهادت امام علی علیه السلام دیری نپایید و مرگ وی اندکی پس از آن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اتفاق افتاد، بنابر این احتمالاً او در ای حجه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منابع نیز در گذشت وی را چهل روز پس از شهادت امام على علیه السلام يعنی اول ذی القعده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عبدود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عَمرو بن عَبدِوُدّ يا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جنگ جویان قریش که در جنگ خندق به دست امام علی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پیامبر صلی اللّه علیه و آله و سلم ضربه علی بن ابی طالب علیه السلام به بر عمرو بن عبدود را در این جنگ، برتر از عبادت همه جِنیان و انسان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عالم اهل سنت و پایه گذار سلفیه، وجود عمرو بن عبدود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انگیزه ابن تیمیه را انکار فضایل امام علی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از کتاب مناقب آل ابی طالب، نوشته این شهر آشوب، امام علی علیه السلام در خلال جنگیدن با عمرو بن عبدود، پس از آن که عمرو آب دهان بر چهره اش انداخت چند لحظه از جنگیدن دست کشید تا خشم خود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عمرو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مرحب ص </w:t>
      </w:r>
      <w:r>
        <w:rPr>
          <w:rFonts w:eastAsia="IRNazanin" w:cs="IRNazanin"/>
          <w:color w:val="111111"/>
          <w:sz w:val="28"/>
          <w:szCs w:val="28"/>
          <w:lang w:bidi="fa-IR"/>
        </w:rPr>
        <w:t>115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جنگ جویان قدرتمند و قوی هیکل حاضر در جنگ خیبر که به دست امیر المومنین علیه السلام به </w:t>
      </w:r>
    </w:p>
    <w:p>
      <w:pPr>
        <w:pStyle w:val="BookText"/>
        <w:rPr/>
      </w:pPr>
      <w:r>
        <w:rPr>
          <w:rFonts w:ascii="IRNazanin" w:hAnsi="IRNazanin" w:eastAsia="IRNazanin"/>
          <w:color w:val="111111"/>
          <w:sz w:val="28"/>
          <w:sz w:val="28"/>
          <w:szCs w:val="28"/>
          <w:rtl w:val="true"/>
          <w:lang w:bidi="fa-IR"/>
        </w:rPr>
        <w:t>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امالی شیخ طوسی، انتشارات اندیشه هادی،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اول،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الْحِسَّيْنِ بْن عَلَى بْن مُحَمَّدُ التَّمَّارِ عَنْ عَلَى بْن مَاهَانَ عَنْ عَمِهِ عَنْ مُحَمَّدِ بْن عُمَرٍ عَنْ ثَوْرِ بْن يَزِيدُ، عَنْ مَکحُولٍ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جنگ خیبر فرا رسید مردی از میان یهودیان خارج گشت که به او مَرحَب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و درشت جثّه بود و یهودیان او را به خاطر دلاوری و توانگری اش بر خود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مَرحَب به سوی یاران پیامبر رفت و هیچ کس با او هماورد نشد، مگر آن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مرحب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حمله ور می شد و هیچ یک تاب مقاومت در برابر او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دایه ای منجّم و پیش گو داشت که از جوانی و درشت هیکلی مرحب خوشش می آمد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هماوردی بجنگ و با هر کس که با تو ستیزه کرد بستیز، جز کسی که نامش حیدر است؛ که اگر در مقابلش بایستی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جنگ آوری مرحب فزونی یافت مردم از جایگاه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گشتند و نزد پیامبر شکایت کردند و از ایشان خواستند که علی علیه السلام را به سوی مرحب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را نزد خود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مرحب را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تنهایی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سوی مرحب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هنگاسی که مرحب امام را دید به سویش شتافت و زمانی که مشاهده کرد حضرت او را بزرگ و با اهمیت بر نمی شمرد، ناراحت شد و بر او بسیار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ام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مادرم مرا مرجب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 پیش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مادرم مرا حیدر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مرحب این سخن را شنید، گریخت و از بیم آن چه دایه اش او را از آن برحذر داشته بود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در چهره دانشمندی از دانشمندان یهود بر او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کجا می روی؟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هماورد خود را حیدر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حیدر کیست؟ مرحب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ام مرا از رزم با مردی به نام حیدر بیم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حیدر جز این یک نفر نبود هرگز مانند تویی از نزد چون اویی باز نمی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زنان را می پذیری در حالی که آنان بیش از آن چه درست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می روند، حیدر در جهان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بازگرد شاید تو او را از بین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کُشتی بر قومت سَروَری و آقایی می یابی و من پشتیبان تو می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یهودیان به تو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ابلیس او را باز گرداند و به خدا قسم اندکی نگذشت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زمان میان دوشیدن شیر از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ضربتی به او زد و او با صورت به زمین افتاد و یهودیان در حالی که می گفتند مرحب کشته شد، مرحب کشته شد، شکست خوردند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سیرة الحلبيه تألیف نور الدین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در توصیف جنگ خیبر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زره محکمی بر تن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حمایل کرد و هروله کنان بسوی دژ حرکت کرد و پرچمی را که پیامبر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قلعه بر زمین نصب نمود در این لحظه در قلعه باز شد و دلاوران یهود از آن بیرون ریختند، نخست برادر مرحب حارث جلو آمد، هیبت نعره او آن چنان مهیب بود که سربازان همره حضرت بی ختیار عقب رفتند، ولی امیر المؤمنین علیه السلام پا بر جا ماند و بعد از لحظاتی جسد مجروح حارث به روی خاک افتاد و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انتقام برادر در حالی که غرق در سلاح بود و زره یمانی برتن و کلاهی که از سنگ مخصوص تراشیده شده بود بر سر داشت، در حالی که کلاه خود را روی آن قرار داده بود، جلو آمد و به رسم قهرمانان عرب رجز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رجز زیر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لَيْتَ قسورة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کسی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رجز خوانی صدای شمشیر ها و جنگ این دو تن وحشت عجیبی بر دل ناظران نهاده بود که ناگهان شمشیر برنده حضرت بر فرق مرحب فرود آمد و سیر و کلاه خود و سنگ و سر را تا دندان به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صحنه سایر دلاوران پا به فرار گذاردند و برخی در نبرد تک به تک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سپر علی علیه السلام با ضربه ای از دستش افتاد، ایشان متوجه در در گردید و آن را از جای خود کند هشت نفر از نیرومند ترین سربازان اسلام از جمله ابو رافع، سعی کردند آن را از این رو به آن رو کنند نتوانستند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غَزوه بذر یا بَدرٌ الکُبری، نخستین جنگ با فرماندهی پیامبر صلی اللّه علیه و آله و سلم ، میان مسلمانان و مشرکان قریش پس از هجرت پیامبر به مدینه، در هفدهم رمضان سال دوم هجری در منطقه بدر واقع در صد و پنجاه کیلومتری جنوب مدینه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بندر از غزوه های کوتاه به شمار می آید زیرا بیش از یک نیم روز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علی رغم کم شمار بودن به پیروزی رسیدند و چند تن از بزرگان مشرکان کشته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جایگاه مسلمانان در مدینه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منابع تاریخی، از علل پیروزی مسلمانان، جان فشانی و دلاوری مسلمانان به ویژه علی علیه السلام و حمزه سید الشهداء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جزو معدود جنگ هایی است که در قرآن ذکر شده و نمونه ای از مداد الهی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شیبه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شيبة بن ربيعة بن عبد شمس بن عبد مناف از بزرگان و اشراف قریش در دوره جاهلیت و یکی از کسانی بود که آیه </w:t>
      </w:r>
      <w:r>
        <w:rPr>
          <w:rFonts w:ascii="Amiri" w:hAnsi="Amiri" w:eastAsia="Amiri" w:cs="Amiri"/>
          <w:color w:val="111111"/>
          <w:sz w:val="28"/>
          <w:sz w:val="28"/>
          <w:szCs w:val="28"/>
          <w:rtl w:val="true"/>
          <w:lang w:bidi="ar-SA"/>
        </w:rPr>
        <w:t>کمَا أَنْزَلْنَا عَلَى الْمُقْتَسِمِينَ</w:t>
      </w:r>
      <w:r>
        <w:rPr>
          <w:rFonts w:ascii="IRNazanin" w:hAnsi="IRNazanin" w:eastAsia="IRNazanin"/>
          <w:color w:val="111111"/>
          <w:sz w:val="28"/>
          <w:sz w:val="28"/>
          <w:szCs w:val="28"/>
          <w:rtl w:val="true"/>
          <w:lang w:bidi="fa-IR"/>
        </w:rPr>
        <w:t xml:space="preserve"> درباره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مقتسمین هفده تن از مردان قریش بودند که در آغاز ظهور اسلام کنترل گذرگاه های کوهستانی منتهی به مکه را میان خود تقسیم کردند و کار آنان در مراسم حج، بازداشتن مردم از تماس با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و جمعی از سران مشرکان در ایام حج بر سر جاده های مکّه می ایستادند و هر کدام از آن ها به واردین سختی درباره پیامبر و قرآن می گفتند که آن ها را بد بین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است و آن چه می گوید ناموزون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و قرآنش نیز بخشی از سحر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شاعر می خواندند و آهنگ روح بخش این آیات آسمانی را به دروغ، شعر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پیامبر را کاهن معرفی می کردند و اخبار غیبی قرآن را، یک نوع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چرا که جاده و گذرگاه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با برنامه حساب شده ای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در جنگ بدر حضور یافت و در همان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 تاریخی و روایی او را یکی از اصحاب قلیب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قلیب بها قریش گفته می شود که در جنگ بدر به دست مسلمانان کشته شده و در چه بدر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چون شمار کشتگان دشمن فراوان و دفن یکایک آنان برای مسلمانان دشوار بود پیامبر فرمود تا جنازه همه سران شرک را در چاهی کثیف و بدیو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ص </w:t>
      </w:r>
      <w:r>
        <w:rPr>
          <w:rFonts w:eastAsia="IRNazanin" w:cs="IRNazanin"/>
          <w:color w:val="111111"/>
          <w:sz w:val="28"/>
          <w:szCs w:val="28"/>
          <w:lang w:bidi="fa-IR"/>
        </w:rPr>
        <w:t>115</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الدين ابو حامد عبد الحميد بن هبة اللّه معروف به ابن ابی الحدید، شاعر، ادیب و شارح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شافعی و در کلام،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 را با شرح نهج البلاغه </w:t>
      </w:r>
    </w:p>
    <w:p>
      <w:pPr>
        <w:pStyle w:val="BookText"/>
        <w:rPr/>
      </w:pP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امام علی علیه السلام را برتر از خلفای سه گانه می دانست و کسانی را که در برابر او قیام کردند به عنوان باغی، فاسق و اهل دوزخ قلمداد می کرد، مگر این که توبه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عینیه او در مدح امیر المؤمنین علیه السلام ، با طلا در اطراف ضریح آن امام علیه السلام به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مدائن دیده به جهان گشود و در همان شهر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نزدیکی با ابن علقمی، وزیر شیعه مستعصم عباسی در شمار کاتبان دیوان دار الخلافه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کتابت دار التشریفات را بر عهده داشت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کتابت خزانه منصوب شد و مدتی بعد کاتب دیوان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ناظر حله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علاء الدین طبرس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 و پس از آن ناظر بیمارستان عضدی و سر انجام ناظر کتاب خانه های بعداد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روابط بسیار نزدیکی با ابن علقمی داشت و او و برادرش از حمایت وزیر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شرح نهج البلاغه و قصايد السبع را به نام وزیر آراست و هدیه هایی ارزشمند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نخستین یورش های مغول به بغداد که سپاه عباسی به فرماندهی شرف الدین اقبال شرابی سپهسالار مستعصم با للّه سپاه مغول را شکست داد، ابن ابی الحدید پیروزی سپاه بغداد را نتیجه تدبیر ابن علقمی دانست و قصیده ای در تهنیت و ستایش وی که ابیاتی از آن در شرح نهج البلاغه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حمله هلاکوخان به بغداد در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و برادرش موفق الدین به دست مغولان گرفتار شدند و محکوم به قتل شد؛ ولی به وساطت ابن علقمی و خواجه نصیر الدین طوسی از مرگ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اندکی پس از سقوط بغداد به دست مغولان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وفات او میان مورخان اختلاف است و در برخی منابع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برخی دیگر،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در شعر طبعی رسا داشت و در انواع مضامین شعر می گفت؛ ولی مناجات و اشعار عرفانی او مشهور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او درباره تاریخ صدر اسلام نیز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او از این ابی الحدید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اصول، معتزلی و در فروع، شافعی بود و گفته شده است که مشربی میان تسنن و تشیع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عقیدتی خود در شرح نهج البلاغه به موافقت با جاحظ تصریح دارد؛ به همین لحاظ او را معتزلی جاحظی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شرح نهج البلاغه او نشان می دهد که بر خلاف نظر ابن کثیر که وی را شیعی غالی شمرده است، می توان او را معتزلی معتدلی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کتابش اتفاق همه شیوخ معتزلی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متقدمان، متأخران، بصریان و بغدادیان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صحت شرعی بیعت با ابو بکر نقل می کند و تصریح می نماید که از رسول خدا صلی اللّه علیه و آله و سلم نصّی بر آن بیعت وارد نشده، بلکه تنها انتخاب مردم که هم به اجماع و هم به غیر اجماع راه تعیین پیشوا شرده شده، موجب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به پیروی از مکتب معنزله بغداد، علی علیه السلام را برتر از خلفای سه گانه می داند و تصریح می کند که او، هم در کثرت ثواب و هم در فضل و خصال حمیده، از دیگران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عقیده وی افضلیت امام ضروری نیست و در خطبه آغاز کتاب در همین معنی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مفضول را بر افضل مقدم داشت تألیفات ابن ابی الحدید را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شمرده اند که مشهور ترین آن ها شرح نهج البلاغه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نقیب ص </w:t>
      </w:r>
      <w:r>
        <w:rPr>
          <w:rFonts w:eastAsia="IRNazanin" w:cs="IRNazanin"/>
          <w:color w:val="111111"/>
          <w:sz w:val="28"/>
          <w:szCs w:val="28"/>
          <w:lang w:bidi="fa-IR"/>
        </w:rPr>
        <w:t>115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یحیی بن ابی زید حسنی بصری النقیب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استاد علوی ابن ابی الحدید بود که نقابت طالبیان بصره را </w:t>
      </w:r>
    </w:p>
    <w:p>
      <w:pPr>
        <w:pStyle w:val="BookText"/>
        <w:rPr/>
      </w:pPr>
      <w:r>
        <w:rPr>
          <w:rFonts w:ascii="IRNazanin" w:hAnsi="IRNazanin" w:eastAsia="IRNazanin"/>
          <w:color w:val="111111"/>
          <w:sz w:val="28"/>
          <w:sz w:val="28"/>
          <w:szCs w:val="28"/>
          <w:rtl w:val="true"/>
          <w:lang w:bidi="fa-IR"/>
        </w:rPr>
        <w:t>بر عهده داشت و زمانی که برای شکایت از ناظر بصره به بغداد رفت در این شهر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فاضل و عالم به انساب و اشعار و ایام عرب بود و شاید به جهت همین وسعت اطلاعاتش از تاریخ عرب و اسلام از جمله ندیمان الناصر لدين اللّه خلیفه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ابو جعفر یکی از متکلمان و دانشمندان نیمه دوم قرن ششم هجری و از فرقه زیدی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افکار و آرای شیعی او را به وضوح می توان در کتاب شرح نهج البلاغه این ابي الحديد معتزلی، شاگرد سنی او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این شخصیت جهان شیعه بر افکار ابن ابی الحدید، غیر قابل انکار است، به ویژه با اندک دقت در مباحث تاریخی این کتاب و بررسی مباحثه ها و مناظره های نقیب ابو جعفر و این ابی الحدید می توان به تأثیر گزاره های تاریخی بر آرای کلامی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گفتاری الحدید از ابو جعفر نقیب نقل می کند استنباط می شود که او فردی دانشمند و آگاه به تاریخ و ادبیات و دارای قدرت نقادی و داوری عمیق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استاد خود ابو جعفر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منصف و به دور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و تعصب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 فاضلی و خطبه های صحابه را دیده و ملاحظه کرده ام، اما سخن و دعای هیچ کدام در تحلیل از رسول خدا صلی اللّه علیه و آله و سلم به پای دعا و تحليل و تعظيم على علیه السلام از پیامبر صلی اللّه علیه و آله و سلم نمی رسد،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علیه السلام از کدام یک از صحابه کلام مدوّنی وجود دارد که وصف آنان از رسول خدا صلی اللّه علیه و آله و سلم را نشان دهد و آیا از آنان جز سخنانی پریشان و بی فایده مطلب دیگری وجود دارد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دارای ایمانی قوی به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در نهج البلاغه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از کتاب هایی که در این زمینه به رشته تحریر در آمده است می توان به موارد ذیل اشاره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 اعظم صلی اللّه علیه و آله و سلم در آینه نهج البلاغه</w:t>
      </w:r>
    </w:p>
    <w:p>
      <w:pPr>
        <w:pStyle w:val="BookText"/>
        <w:rPr/>
      </w:pPr>
      <w:r>
        <w:rPr>
          <w:rFonts w:ascii="IRNazanin" w:hAnsi="IRNazanin" w:eastAsia="IRNazanin"/>
          <w:color w:val="111111"/>
          <w:sz w:val="28"/>
          <w:sz w:val="28"/>
          <w:szCs w:val="28"/>
          <w:rtl w:val="true"/>
          <w:lang w:bidi="fa-IR"/>
        </w:rPr>
        <w:t>این کتاب، حاصل گفتار های حضرت علامه مصباح یزدی رحمه اللّه علیه درباره پیامبر اعظم صلی اللّه علیه و آله و سلم است که با هدف ارائه تفسیری بر بخش هایی از سخنان امیر مؤمنان، حضرت علی علیه السلام درباره نبوت و پیامبر اعظم صلی اللّه علیه و آله و سلم و پاسخ گویی به بخشی از عقاید شبهه افکنان درباره گستره دعوت انبیا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سه فصل توسط حجت الاسلام و المسلمین غلام علی عزیزی کیا نگارش یافته و به همت انتشارات مؤسسه آموزشی و پژوهشی امام خمینی رحمه اللّه علیه بار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پیامبر اکرم صلی اللّه علیه و آله و سلم در نهج البلاغه، نوشته عبد المجید زهادت به زبان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زندگی و شخصیت رسول خدا صلی اللّه علیه و آله و سلم را از دیدگاه حضرت امیر علیه السلام به بررسی کرده و هم چنین، مسائل تاریخی و اعتقادی دوران ولادت تا بعثت پیامبر اسلام صلی اللّه علیه و آله و سلمرا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در نهج البلاغه؛ نوشته قادر فاضلی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در نهج البلاغه؛ نوشته مهدی محمودیان که با هدف آشنایی با زندگی الهی، سیاسی پیامبر به زیور طبع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المبيت ص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لیله المبيت شبی است که سران قریش تصمیم گرفتند در آن شب پیامبر اسلام صلی اللّه علیه و آله و سلم را به قتل برسانند ولی خداوند نقشه آنان را نقش بر آب کرد و حضرت على علیه السلام به جای پیامبر اکرم صلی اللّه علیه و آله و سلم در بستر آن حضرت خوابید و نقشه قریش به سر انجام نرسید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سیزدهم بعثت، به دنبال انعقاد پیمان </w:t>
      </w:r>
    </w:p>
    <w:p>
      <w:pPr>
        <w:pStyle w:val="BookText"/>
        <w:rPr/>
      </w:pPr>
      <w:r>
        <w:rPr>
          <w:rFonts w:ascii="IRNazanin" w:hAnsi="IRNazanin" w:eastAsia="IRNazanin"/>
          <w:color w:val="111111"/>
          <w:sz w:val="28"/>
          <w:sz w:val="28"/>
          <w:szCs w:val="28"/>
          <w:rtl w:val="true"/>
          <w:lang w:bidi="fa-IR"/>
        </w:rPr>
        <w:t>عقبه دوم در شب سیزدهم ذی حجه، میان پیامبر اسلام صلی اللّه علیه و آله و سلم و یثربیان که طی آن مردم یثرب پیامبر صلی اللّه علیه و آله و سلم را به آن شهر دعوت نموده و قول حمایت و دفاع از آن حضرت دادند و از فردای آن شب مسلمانان مکه به تدریج به بشرب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دانستند پایگاه تازه ای برای نشر دعوت اسلام در یثرب آماده شده است، از این رو احساس خطر کردند و می ترسیدند که پس از آن همه آزار و اذیت که به پیامبر و پیروان او رسانده اند، پیامبر در صدد انتقام بر آید و اگر فرضاً قصد جنگ نداشته باشد، ممکن است راه بازرگانی قریش را که از کنار یثرب عبور می کرد، مورد تهدید قرار دهد در تاریخ اسلام و تاریخ زندگانی پیامبر اسلام صلی اللّه علیه و آله و سلم که این اصطلاح در مورد شب هجرت آن حضرت از مکه به مدینه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مکه نتوانستند از دعوت پیامبر اسلام صلی اللّه علیه و آله و سلم جلوگیری کنند تصمیم به قتل آن حضرت گرفتند، غافل از این که خداوند حافظ و نگهبان پیامبر خویش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تصمیم گرفتند که از هر قبیله یک نفر به طور دسته جمعی به خانه پیامبر رفته و شبانه آن حضرت را در بستر خواب به قتل برسانند، اما امین وحی نازل گشت و نقشه مشرکان و امرالهی در مورد هجرت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جریان را با حضرت علی علیه السلام در میان گذاشتند علی علیه السلام آماده شد جهت آگاه نشدن قریش از غیبت پیامبر در بستر پیامبر صلی اللّه علیه و آله و سلم بخوابند و پیامبر صلی اللّه علیه و آله و سلم شبانه از خانه خارج شده، به سوی مدینه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که در اول ماه ربیع الاول سال چهاردهم بعثت رخ داد، علی علیه السلام از آغاز شب در بستر پیامبر خوابید و چون در نیمه های شب حدود چهل نفر از مشرکان خانه پیامبر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پیامبر در رخت خواب خود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پیامبر در حالی که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 بَيْنِ أَيْدِيِهِمْ سَدَّا وَ مَنَا وَ مِنْ خَلْفِهِمْ فَاَغشَيناَهُم فَهُمْ لَا يُبْصِرُونَ</w:t>
      </w:r>
      <w:r>
        <w:rPr>
          <w:rFonts w:ascii="IRNazanin" w:hAnsi="IRNazanin" w:eastAsia="IRNazanin"/>
          <w:color w:val="111111"/>
          <w:sz w:val="28"/>
          <w:sz w:val="28"/>
          <w:szCs w:val="28"/>
          <w:rtl w:val="true"/>
          <w:lang w:bidi="fa-IR"/>
        </w:rPr>
        <w:t>، و در پیش روی آنان سدی قرار دادیم و در پشت سر شان سدّی و چشمان شان را پوشانده ایم، لذا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از خانه بیرون رفتند و خداوند چشمان مشرکان را از دیدن پیامبر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بود که مشرکان به خانه پورش بردند، ولی در رخت خواب علی علیه السلام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ها هر سه نقشه آنان را یاد آوری نموده 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يَمْكُرُ بِكَ الَّذِينَ كَفَّرُوا لِیُثبِتُوكَ أَوْ يَقْتُلُوكَ أَوْ يُخْرِجُوكَ وَ يَمْكُرُونَ وَ یَمكُرُ اللّهَ وَ اللّهُ خَيْرِ الْمَاكِرِينَ</w:t>
      </w:r>
    </w:p>
    <w:p>
      <w:pPr>
        <w:pStyle w:val="BookText"/>
        <w:rPr/>
      </w:pPr>
      <w:r>
        <w:rPr>
          <w:rFonts w:ascii="IRNazanin" w:hAnsi="IRNazanin" w:eastAsia="IRNazanin"/>
          <w:color w:val="111111"/>
          <w:sz w:val="28"/>
          <w:sz w:val="28"/>
          <w:szCs w:val="28"/>
          <w:rtl w:val="true"/>
          <w:lang w:bidi="fa-IR"/>
        </w:rPr>
        <w:t>درباره از خود گذشتگی علی علیه السلام در این شب روایات زیادی وارد شده، از جمله این که؛ چون علی علیه السلام آماده شد در رخت خواب پیامبر صلی اللّه علیه و آله و سلم بخوابد، خداوند به جبرئیل و میکائیل فرمود که من بین شما برادری ایجاد کردم و می خواهم عمر یکی از شما را طولانی تر قرار دهم، کدام یک از شما حاضر است ایثار کند و زندگی دیگری را بر خود مقدم دارد ؟ هیچ یک از آن ها حاضر به ایثار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 ببینید اکنون علی علیه السلام در بستر پیامبر من خوابیده و آماده شده جان خویش را فدای او بسازد، به زمین بروید و حافظ و نگهبان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بالای سر و میکائیل پايين على علیه السلام نشته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بر فرشتگان میاهات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این آیه بر رسول اکرم صلی اللّه علیه و آله و سلم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یَشرِي نَفْسَهُ اِبْتِغَاءَ مَرْضَاتِ اللّهِ وَ اللّهُ رَءُوفٌ بِالْعِبَادِ</w:t>
      </w:r>
      <w:r>
        <w:rPr>
          <w:rFonts w:ascii="IRNazanin" w:hAnsi="IRNazanin" w:eastAsia="IRNazanin"/>
          <w:color w:val="111111"/>
          <w:sz w:val="28"/>
          <w:sz w:val="28"/>
          <w:szCs w:val="28"/>
          <w:rtl w:val="true"/>
          <w:lang w:bidi="fa-IR"/>
        </w:rPr>
        <w:t>، به تصریح علمای اهل سنت این آیه در شان على علیه السلام در ليلة المبيت نازل شده و به تواتر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غار حرا ص </w:t>
      </w:r>
      <w:r>
        <w:rPr>
          <w:rFonts w:eastAsia="IRNazanin" w:cs="IRNazanin"/>
          <w:color w:val="111111"/>
          <w:sz w:val="28"/>
          <w:szCs w:val="28"/>
          <w:lang w:bidi="fa-IR"/>
        </w:rPr>
        <w:t>115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حِراء در بالا ترین نقطه کوه نور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بین غار و قله حدود بیست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آن از میان دو صخره بسیار نزدیک به هم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غار نمایان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غدر کاملاً به سوی و كعبه و دهانه آن تقریباً به سمت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کوه نور مسجد الحرام و گل دسته ها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دهانه غار به اندازه ایی است که یک شخص با قد متوسط می تواند از آن عبور کند و در آن جا به نماز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از هنگام طلوع تا غروب آفتاب روشن است، اما گرمای سوزان به آن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مورخان، غار حراء را با غار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 آله و سلم هنگام هجرت از مکه به مدینه،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زیارت غار مستحبات اعمال حج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 کنون، مردم به زیارت غار می روند و گفته شده است که دعا در آن جا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حضرت آدم علیه السلام خانه کعبه را از سنگ های پنج کوه بنا کرد که یکی از آن ها کوه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نور همان که فاران است که در تورات از آن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فاران نامی است که به همه کوه های مکه اطلاق شده است نه فقط 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معجزات پیامبر اکرم صلی اللّه علیه و آله و سلم آن بود که کوه نور در زیر پای آن حضرت به حرکت در آمد و سپس به فرمان پیامبر صلی اللّه علیه و آله و سلم از حرکت باز ایستاد، پیامبر صلی اللّه علیه و آله و سلم پیش از اسلام هر سال مدتی را در آن به خلوت و عبادت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است که پیامبر اسلام صلی اللّه علیه و آله و سلم هر سال در غار حراء خلوت می گزید، من او را می دیدم و جز من کسی وی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دوره جاهلیت نیز محترم بوده و در اشعار جاهلی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اشعار عَوف بن اَحوَص و ابو طالب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کوه نور اعتکاف نمود عبد المطلب، نیای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ابو عبد الرحمن، احمد بن على بن شعیب نسانی، معروف به امام نسائی محدث معروف و مؤلف یکی از صحاح سته اهل سنت و نویسنده کتاب سنن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نساه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دوران کودکی وی اطلاعات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به مسافرت های وی به شهر هایی چون خراسان، حجاز، عراق، جزیر، شام و مصر به منظور کسب دانش و استماع حدیث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می نویسده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شهر های زیادی سفر کرد و سر انجام در مصر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پس از این که مشایخ مصر بر او حسد ورزیدند، به رمله از شهر های 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اساتید وی که از آن ها نقل روایت کرده،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قتيبة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داوود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نیز از محضر وی کسب علم کرده اند و به نقل روایات پرداخته اند که از جمله آن ها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المیمون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العرابی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نسائی بعد از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سومین کتاب حدیثی مهم و مورد توجه اهل سنت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نسائی، در واقع تلخیصی از کتاب حجیم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تألیف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کتابی حجیم در حدیث یاد شده تصنیف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کتاب را به امیر حله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احادیث کتابت صحیح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او را امر کرد که تنها احادیث صحیح را در کتابی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نسائی احادیثی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یکی از کتب شش گانه اهل سنت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دیگر آثار نسانی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فضائل حضرت علی و اهل بیت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آثار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نسائی، بین منابع، چندان اختلافی به چشم نمی خورد و عموما سال وفات او را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ابن حجر عَسقَلانی، شهاب الدين ابو الفضل احمد بن علی بن محمد بن محمد بن علی بن احمد بن محمود بن احمد حجر عسقلانی کتانی مصری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حدیث و فقه شافعی، مورخ و شاعر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و در زمان او، به جز چند تن همه به بزرگی و دانش و احاطه مسلم و بی چون و چرای او در حدیث و فقه گواهی داده اند و او در میان حفّاظ بزرگ حدیث نبوی در ردیف کسانی مانند ابو نعیم اصفهانی و دار قطنی و خطیب بغدادی و ذهبی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سخاوی بزرگ ترین شاگرد و شرح حال نویس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یکی از اجداد او بوده است که به اولاد و احفاد او هم بسط یافته و شاخص ترین عنوان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این حجر در قاهره در خانه ای در کنار رود نیل نزدیک دار النحاس و جامع جدید،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حجر استادان و مشایخ بسیاری دارد و او همه آن ها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المؤنس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مشاهير مشایخ او را در این جا از قول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گفته سخاوی در سر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رسلان بن نصیر، ابن جماعه عز الدین محمد بن ابى بكر بن عبد العزيز، زين عراقی، جمال الدین ابو المعالی عبد اللّه بن عمر بن علی بن مبارک از هری حلاوی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سفر های متعدد خود به خانه خدا و شام و قدس و یمن و عدن و اسکندر به هیچ گاه از کسب علم غفلت نمی کرد و هر جا شیخی و فقیهی می یافت که می توانست از او حدیثی بشود و فایده ای برگیرد، بی درنگ به دیدنش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کثرت افتاء مشهور بود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هر روز 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صادر می کرد و کم تر اتفاق می افتاد که در یک مجلس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حجر فتاوای یک ماه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الدهر في فتاوى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 و در آن به کسانی که به بعضی از فتوا های او اعتراض کرده اند،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می گوید کسی که در یک ماه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صادر می کند عجیب نیست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یا حتی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حمله مناصب و وظایف او ایراد خطبه در مساجد مصر بود، از جمله در جامع الازهر و جامع عمرو بن العاص خطيب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خطابت در جامع الازهر را محمد بن محمد بن رزین به 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 او کتاب داری کتاب خانه مدرسه محمودیه بود که محتوی نفیس ترین کتاب ها بود و این کتاب ها را قاضی برهان الدين ابراهيم بن عبد الرحيم بن جماعه جمع کرده و در آن، کتب به خط مؤلفان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در اثر دانش پهناور خود در حدیث و فقه شایستگی بی چون و چرایی برای منصب قضا داشت، اما خود او در آغاز رغبت چندانی به این شغل ظاهر نمی ساخت؛ اما ابن حجر ظاهراً به مرور زمان به مناصبی که به او داده شده بود، دل بستگی پیدا کرده بود و با از دست دادن آن ها غمگین می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ذی قعده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مجلس املا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او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الالحاظ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اسهال و استفراغ خون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درمان اطباء مفید نیفتاد و در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سال مذکور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فراوانی داشت و چندین نسل علما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و مشهور ترین شاگردان او شمس الدین محمد بن عبد الرحمان سخاوی مورخ مشهور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چنان که سابقاً گفته شد، کتابی در شرح حال استادش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کامل تألیفات ابن حجر را شاگردش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او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حديث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دو کتاب دیگر هم درباره صحیح بخاری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مهم ابن حجر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اختصار و تکمله 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رجالی که به قول اهل سنت از ضعفا و متروکین و مجهوین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مهم ابن حجر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الكامنه في أعيان المائية الثامنه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دیگر ابن حجر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 الغمر بأبناء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على بن ابی طالب علیه السلام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خَصائصُ أمير المؤمنين على بن ابی طالب علیه السلام کتابی به زبان عربی تأليف ابو عبد الرحمن احمد بن شعیب نسائی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اهل سنت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مناقب و فضائل امام علی علیه 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نسانی در این کتاب، به اسلام علی علیه السلام، جایگاه امام علی علیه السلام نزد پیامبر صلی اللّه علیه و آله و سلم قرابت او با رسول خدا صلی اللّه علیه و آله و سلم جایگاه همسر و فرزندان امیر المؤمنین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از شمار شش تن از راویان معتبر و موثق اهل سنت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صحاح سته اهل سنت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میان صحابه پیامبر صلی اللّه علیه و آله و سلم تنها به جستجوی احادیثی که درباره مناقب علی علیه السلام است پرداخته و احادیث بسیاری را که بیشتر آن ها دارای استاد خوب و قابل قبولند، در از این کتاب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نسائی همان حقیقتی را نشان می دهد که حدیث شناسان بزرگ اهل سنت مانند ابن حنبل، اسماعیل قاضی و ابو علی نیشابوری بر آن معترفند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هیچ کدام از اصحاب پیامبر به اندازه امام علی علیه السلام، فضائل و مناقب، با سند های خوب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در مهارت نسائی نسبت به شناخت احادیث و رجال، هم داستانند و عده ای همچون دار قطنی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بر نسائی مقدم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در شناخت احادیث و رجال از مسلم و ابو داود و ترمذی ماهر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 ستایش ها به این معنا نیست که نسائی از خط مصون باشد و راه برای نقد احادیثی که نقل کرده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آن جهت که توسط یکی از محدثان معتمد اهل سنت نگاشته شده دارای جایگاه والا و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دیگر به نام مسند علی بن ابی طالب علیه السلام را نیز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اواخر عمرش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چون انحراف مردم را مشاهده نمود، تصمیم به نگارش این کتاب گرفت تا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درباره فضائل معاویه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معاویه نمی شناسم جز این گفته پیامبر صلی اللّه علیه و آله و سلم که 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در مسجد جامع آن جا کتک زدند و او خواستار رهسپار شدن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حالی که بیمار بود به سوی مکه بردند ولی آزار های وارد شده بر او سبب مرگش شد و در مکه در گذشت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در این کتاب، مجموع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درباره فضائل امام علی علیه السلام با موضوع پیش گامی علی علیه السلام در اسلام آغاز نموده و پس از آن به ذکر ده ها حدیث درباره ویژگی های آن حضرت از </w:t>
      </w:r>
    </w:p>
    <w:p>
      <w:pPr>
        <w:pStyle w:val="BookText"/>
        <w:rPr/>
      </w:pPr>
      <w:r>
        <w:rPr>
          <w:rFonts w:ascii="IRNazanin" w:hAnsi="IRNazanin" w:eastAsia="IRNazanin"/>
          <w:color w:val="111111"/>
          <w:sz w:val="28"/>
          <w:sz w:val="28"/>
          <w:szCs w:val="28"/>
          <w:rtl w:val="true"/>
          <w:lang w:bidi="fa-IR"/>
        </w:rPr>
        <w:t xml:space="preserve">قبیل حدیث ثقلین، طیر، رایت، منزلت، کساء، غدیر، سد ابواب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خصائص به بیان جایگاه امام علی علیه السلام نزد پیامبر صلی اللّه علیه و آله و سلم ، قرابت وی با رسول خدا صلی اللّه علیه و آله و سلم ، جایگاه همسر و فرزندان امیر المؤمنين علیه السلام مذمت دشمنان 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خصائص نسائی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در کتاب خانه های کشور های گوناگون وجود دارد و بار ها در هند، مصر، نجف، بیروت و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لدنی در تشریح دقائق خصائص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سید ابو القاسم رضوی لاهوری به زبان فارسی ترجمه شد و در لاهور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نجار زادگان این کتاب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امیر مؤمنان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نیز این کتاب به زبان هندی و پس از آن به زبان اردو ترجمه و در پاکستان منتشر و به چند زبان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چند نفر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محمودی، با بهره گیری از نسخه های متعدد آن را تحقیق و در قم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روایات این کتاب را در کتاب های دیگر اهل سنت و در مواردی از کتب شیعه به دست آورده و به احادیث این کتاب اعتبار و اتقان بیشتری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الْغَدِيرُ فِی الْكِتَابَ وَ السَّنَة وَ الْأدَبُ ، معروف به الغدیر کتابی به زبان عربی با موضوع اثبات امامت و خلافت بلا فصل امام علی علیه السلام در واقعه غدیر، نوشته عبد 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و جلد نخست، به بررسی سند حدیث غدیر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حدیث غدیر را یقین اور ترین و متواتر ترین حدیث منقول از پیامبر صلی اللّه علیه و آله و سلم می داند وی بدین منظور سند حدیث را از صحابه و تابعان تا علمای قرن چهاردهم قمری با تکیه بر منابع اهل سنت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اول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پیامبر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تابعان روایت کننده واقعه غدیر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شش جلد بعدی، شاعران غدیر را معرفی و اشعار آن 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جلد های پایانی، ضمن ادامه معرفی شاعران غدیر به برخی از اختلافات شیعه و اهل سنت مثل جایگاه خلفای سه گانه و نقد های شیعیان بر آن ها، فدک، ایمان ابو طالب، تحلیل رفتار های معاوية بن ابو سفیان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نوشتن این کتاب به کتاب خانه های کشور های مختلف از جمله هند، مصر و سوريه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علامه امینی گفته، او بیش از صد هزار کتاب را دیده و بیش از ده هزار کتاب را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کتاب الغدیر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الغدیر کتاب ها و پایان نامه های متعددی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موضوعات مطرح شده در الغدیر به صورت یک مجموعه موضوعی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 القاسم، علی بن حسن بن هبة اللّه شافعی معروف به این عساکر، مورخ، محدث و سیاح دمشقی، در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فقهای شافعی است و صاحب اشعاری نیز هست؛ اما در این زمینه چندان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به سبب حفظ و روایت احادیث بسیار، کثرت سفر های علمی و استفاده از مشایخ بزرگ در شهر های اسلامی و تیر تألیف اثر بزرگ ترین حافظان حدیث و نویسندگان تاریخ در روزگار خویش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سلسله نسب پدرش، احتمالاً عنوان ابن عساکر مربوط به خانواده مادری او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زندگی او با انقراض سلاجنه شام و دوران حکمرانی نور الدین زنگی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صلاح الدین ایوبی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مناطق شام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این پادشاهان، مبارزه با تبلیغات فاطمیون شیعی مذهب و حمایت از مذاهب اهل سنت بود، لذا گرد آوری احادیث در این زمان سخت بالا گرفت و ابن عساکر نیز در این زمینه چهره ای درخشان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تألیفات ابن عساکر را بالغ بر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ذکر کرده اند که غالب آن ها در زمینه حدیث، رجال و تاریخ است و در زیر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الاربعون، مناقب الشباب، مجمع الشيوخ، الاطراف للسن، تشريف يوم الجمعة، فضل اصحاب الحديث و تاریخ دمشق که مهم ترین اثر ابن عساکر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فاصله زمانی زیارت پیش از اسلام تا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 ترین کتاب در جغرافیای تاریخی و زندگی نامه دانشمندان، محدثان و حافظان حدیث شهر دمشق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کلید های 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رایج ترین کتاب دعا در بین شیعیان، تالیف شیخ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ای از دعا ها، مناجات ها، زیارات، اعمال مخصوص ایام سال و ماه و آداب و رسوم دینی است که از پیامبر اسلام صلی اللّه علیه و آله و سلم و ائمه شیعیان علیهم السلام و علما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مفاتیح بخش زیادی از این کتاب را از کتاب های پیشین مانند اقبال سید بن طاووس و مصباح کفعمی و زاد المعاد علامه مجلسی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ها به عربی نوشته شده و مؤلف در آغاز دعا ها توضیحات فارسی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و در مدت کوتاهی همه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خانه ها و اماکن متبرکه شیعیان ایران یافت می شود و غالباً تنها منبع مورد مراجعه بسیاری از شیعیان جهان برای اعمال مستحبی و در مناسبت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ترجمه آن به فارسی از مهدی الهی قمشه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کتاب الباقیات الصالحات را نیز با همان مضمون ادعیه، زیارات و نماز ها به مفاتیح افزوده که در بیشتر نسخه ها در حاشیه مفاتیح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مفاتیح نوین و منهاج الحياة با هدف مستند سازی و کتاب مفاتیح الحیات با انگیزه تکمیل مفاتيح الجنان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های متعددی از مفاتیح با نام های گوناگون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غدیر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زیارت غدیریه امام هادی علیه السلام، زیارت امیر مؤمنان علیه السلام در هجدهم ذی الحجه است که از امام هادی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اولین بار توسط محمد بن جعفر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و محدثان بعدی، تماماً از او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لحاظ سند، از اعتبار بسیار قابل توجهی برخوردار است و محمد بن مشهدی هم بر پایه فرانس گوناگون فردی مورد وثوق است و کتاب المزار، او نیز نزد عالمان امامی مورد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زیارت غدیریه، اصل تولّی و تبری و محتوای اصلی آن بیان فضائل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های این فضیلت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آمده است که بیان فضایل امیر المؤمنین علیه السلام است؛ نظير آيه ليلة المبيت، آيه تبليغ، آيه ولایت و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به بیان فضایلی که پشتوانه روایی در منابع حدیثی شیعه و اهل ست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المؤمنین، سید الوصيين، وارث علم النّبيين، ولی ربّ العالمین، امین اللّه فی ارضه، سفير اللّه فی خلقه، الحجة البالغة على عباده، دين اللّه القویم، صراط مستقیم، نبأ عظيم، اوّل من آمن </w:t>
      </w:r>
    </w:p>
    <w:p>
      <w:pPr>
        <w:pStyle w:val="BookText"/>
        <w:rPr/>
      </w:pPr>
      <w:r>
        <w:rPr>
          <w:rFonts w:ascii="IRNazanin" w:hAnsi="IRNazanin" w:eastAsia="IRNazanin"/>
          <w:color w:val="111111"/>
          <w:sz w:val="28"/>
          <w:sz w:val="28"/>
          <w:szCs w:val="28"/>
          <w:rtl w:val="true"/>
          <w:lang w:bidi="fa-IR"/>
        </w:rPr>
        <w:t xml:space="preserve">با للّه ، سید المسلمين، يعسوب المؤمنين، امام المتقين، قائد الغرّ المحجّلين، امام المّتقين، اوّل من صدّق بما انزل اللّه على نبيه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مطالبی از رشادت های تاریخی امام علی علیه السلام و فداکاری های آن حضرت در راه دین اسلام را بیان کرده است؛ از جمله جنگ بدر، احزاب، اُحد، جنگ حُنین، صفّین، جمل، نهروان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هم چنین به ماجرای فدک، بی زاری از دشمنان ولایت و برائت از قاتلان امام حسين علیه السلام و شهادت عمّار، شهادت حضرت علی علیه السلام و شهادت سید الشهدا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بکر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بن ابی بکر بن ابی قحافه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ترین یاران امام علی علیه السلام که از سوی ایشان به فرمان داری مصر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خلیفه اول و اسماء بنت عمیس بود که بعد از در گذشت ابو بکر و ازدواج مادرش با امام علی علیه السلام ، در خانه امام پرورش یافت بین او و امام محبت دو جانبه وجود داشت و امام او را فرزند خویش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در نزد امام علی علیه السلام هم سنگ جایگاه ابو ذر در نزد پیامبر صلی اللّه علیه و آله و سلم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مخالفان برجسته عمل کرد خلیفه سوم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 على علیه السلام جزء شرطة الخمیس بود و در جنگ های جمل و صفین فرماندهی بخشی از سپاه امام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حدیثی و تاریخی شخصیت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محمد بن ابو بکر از سری اکثر منابع به نیکی یاد شده و صفاتی مانند صداقت، دیانت و نجابت را به وی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وی به مردم سفارش می کرد که چنان چه عملی خلاف حق از وی سر زد به وی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شیعی نیز از وی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نجیب ترین نجیبان، از خانواده ای بد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علی 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بیامرزد که هر چه توانست کوشید و تکلیف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حواریون امام علیه السلام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بکر در خصوص خلفای سه گانه معتقد بود که آنان حق امام علی علیه السلام را در احراز خلافت زیر پا گذاشته اند و درباره عثمان معتقد بود او از احکام خدا و سنت پیامبر صلی اللّه علیه و آله و سلم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نخستین شخصی می دانست که به پیامبر صلی اللّه علیه و آله و سلم ایمان آورد و در مراحل مختلف به یاری پیامبر صلی اللّه علیه و آله و سلم شتافت و از جان خویش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معاویه و بنی سفیان را مردمی غاصب می دانت که با دروغ و ریا و زر و زور به جنگ اسلام استافته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جنگ در مقابل معاویه را جنگ در راه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حمله سپاه شام به مصر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شهر مَدیَن محل زندگی قوم مدین بود، قومی که حضرت شعیب برای هدایت آنان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در شرق خلیج عقبه بر کرانه دریا و آباد و سر سبز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نزدیکی منطقه تبوک و هم چنین در نزدیکی شهر قوم لوط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مدین را قریه ای کوچک دانسته که بیش از چهل خانه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محققان این شهر را جزو شهر های شام به حساب آورده اند و احتمال داده اند امروزه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اردن در مکان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مدین در عربستان امروزی قرار داشته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شعیب را برای قوم مدین و در شهر مدین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پس از فرار از مصر، به مدین آمده و سال ها به چوپانی گوسفندان شعیب علیه السلام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شهر را از نژاد عرب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p>
    <w:p>
      <w:pPr>
        <w:pStyle w:val="BookText"/>
        <w:rPr/>
      </w:pPr>
      <w:r>
        <w:rPr>
          <w:rFonts w:ascii="IRNazanin" w:hAnsi="IRNazanin" w:eastAsia="IRNazanin"/>
          <w:color w:val="111111"/>
          <w:sz w:val="28"/>
          <w:sz w:val="28"/>
          <w:szCs w:val="28"/>
          <w:rtl w:val="true"/>
          <w:lang w:bidi="fa-IR"/>
        </w:rPr>
        <w:t>مدین ده بار در قرآن آمده که در برخی از آن ها، مقصود شهر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قوم مدین زندگی می کردند که نام شهر از نام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جد قبیله مدین اختلاف وجود دارد؛ آن ها را از نسل مدین بن ابراهیم علیه السلام یا حضرت اسماعیل علیه السلام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تبوک 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غزوہ تبوک آخرین غزوه رسول اکرم صلی اللّه علیه و آله و سلم در رجب و شعبان سال نهم هجری در منطقه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پیامبر اسلام صلی اللّه علیه و آله و سلم به قصد نبرد با رومیان به منطقه نیوک رهسپار شد؛ ولی برخی از اصحاب و به ویژه منافقان مدینه از حضور در سپاه سرباز زدند با کوشیدند در دل مسلمانان هراس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پیش از آغاز سفر، علی علیه السلام را به جانشینی خود در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پس از اقامت چند روزه در تبوک و بدون درگیری با رومیان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غزوہ تبوک آیاتی نیز نازل شد و منافقان را رسوا و اهداف و نقشه های بعدی آنان را بر ملا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ذو البجادين ص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او از قبیله مزينه بود و نامش عبد العزی که اسم یکی از 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بت پرستش کفالت وی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حمایت و سرپرستی نمود، بزرگش کرد، به جوانیش رسانید و قسمتی از اموال و اغنام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آئین اسلام شور و تحرکی در مردم به وجود آورده بود و همه جا پیرامون دین جدید بحث و گفتگو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العزان جوان نیز به جستجو و تحقیق برخاست و با عشق و علاقه مسائل اسلامی را دنبال می کرد بر اثر شنیدن سخنان پیغمبر اسلام صلی اللّه علیه و آله و سلم و آگاهی از تعالیم الهی به فساد عقیده خود و خاندان خود پی برد، از بت پرستی و رسوم جاهلیت، دل برگرفت و در باطن به دین ایمان آورد، اما به سبب مراعات عموی خود اظهار اسلام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وضع به همین منوال بود، پس از فتح مکه روزی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انتظار ماندم که به خود آئی و مسلمان شوی و من نیز با تو قبول اسلام نمایم، اینک می بینم که بت پرستی را ترک نمی گونی و هم چنان در کیش باطل خود پا فشاری می کنی پس موافقت کن من مسلمان شوم و به گروه اسلام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که قبلا گرایش او را به اسلام احساس کرده بود، از شنیدن سخن وی سخت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نمی دهم و سپس قسم یاد کرد که اگر راه محمدیان را در پیش گیری تمام اموالی را که به تو داده ام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تصور می کرد برادر زاده جوانش با تهدید پس گرفتن اموال تغییر عقیده می دهد، از تصمیم خود بر می گردد فکر مسلمانی را از سر به در می کند و در بت پرستی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مسلمان واقعی بود و با تندی و خشونت و تهدید مالی، اراده اش متزلزل نشد، از تصمیم خود دست نکشید و در کمال صراحت و قاطعیت، اسلام باطنی خود را آشکار کرد و کمترین اعتنائی به تهدید مالی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بی پرده عبد العزی در قبول آئین اسلام، عمو را به عملی ساختن تهدید خود وادار کرد، تمام اموال را از وی پس گرفت حتی جامه ای که در تن داشت از برش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 برهنه نزد مادر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مسلمانی دارم و از تو جز تن پوشی نمی خواهم، مادر قطعه کتانی را که در اختیار داشت به فرزند داد، پارچه را گرفت به دو نیم کرد و خود را با آن دو قطعه پارچه پوشاند و برای شرف یابی محضر رسول اکرم صلی اللّه علیه و آله و سلم راه مدینه در پیش گرفت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دل باخته حق و حقیقت بود، قلبی داشت که از شور و هیجان، پاکی و خلوص و صمیمیت و صفا لبریز بود و مانند مرغی که از قفس آزاد شده و بال و پر گشوده باشد با سرعت می رفت تا هر چه زود تر به رهبر اسلام برسد، آزادانه از </w:t>
      </w:r>
    </w:p>
    <w:p>
      <w:pPr>
        <w:pStyle w:val="BookText"/>
        <w:rPr/>
      </w:pPr>
      <w:r>
        <w:rPr>
          <w:rFonts w:ascii="IRNazanin" w:hAnsi="IRNazanin" w:eastAsia="IRNazanin"/>
          <w:color w:val="111111"/>
          <w:sz w:val="28"/>
          <w:sz w:val="28"/>
          <w:szCs w:val="28"/>
          <w:rtl w:val="true"/>
          <w:lang w:bidi="fa-IR"/>
        </w:rPr>
        <w:t>تعالیم حیات بخش او استفاده کند، خود را به شایستگی بسازد و موجبات سعادت کمال انسانی خود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الطلوعین در موقعی که مردم برای اداء فرضیه گرد آمده بودند وارد مسجد شد و نماز صبحرا با پیغمبر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اکرم صلی اللّه علیه و آله و سلم او را نزد خود طلبید و فرمود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 العزی است و جریان خود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 عبد اللّه است و چون دید خود را با دو جامه پوشانیده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از آن پس بین مسلمین همان لقبی که پیغمبر به او داده بود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ذو البجادین برای شرکت در جنگ تبوک با دیگر سربازان مسلمین در معیّت رسول اکرم صلی اللّه علیه و آله و سلم از مدینه خارج شد و در همین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دفنش پیغمبر گرامی صلی اللّه علیه و آله و سلم به احترام و تکریم او داخل قبر شد و جد عبد اللّه گرفت و با دست خود در قبر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کار دفن رو به قبله ایستاد و دست ها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به شب آوردم عبد اللّه ذو البجادین راضی هستم،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راضی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دوم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عَمَر بن خَطّاب بن نُفَیل از صحابه پیامبر اکرم صلی اللّه علیه و آله و سلم و خلیفه دوم اهل سنت که در مکه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منابع، عمر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ششم یا نهم بعثت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وصیت مستقیم خلیفه اول به خلافت رسید، حدود ده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وی اولین نفری است که خود را امیر 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دوره، به رغم رفتار خشونت آمیز با مردم، زندگی ساده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بدعت ها و نو آوری هایی را نیز بر پایه نظرات شخصی خود به وجود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را حرام کرد؛ متعه ازدواج را تحریم کرد که زمان رسول خدا صلی اللّه علیه و آله و سلم و ابو بکر حلال و رایج بود؛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جماعت خوانده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تا در نماز تکتف کرده و دست های خود را بر سینه نهند؛ مردم را بعد از نماز عصر، از خواندن نماز مستحب، منع فریضه کرد و برخی را نیز به همین دلیل شلاق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وقایع مهمی که در دوره خلافت ابو بکر اتفاق افتاد و از سوی عمر نیز با جدیّت تمام پیگیری شد، مسئله جلوگیری از نقل احادیث را و سخنان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آورده اند که است و وی با این استدلال که استفاده از روایات یا نقل او را آن ها ممکن است باعث کم و زیاد شدن حرفی به از آن ها و کنار گذاشتن کتاب خدا شود، هر گونه نوشتن یا گفتن حدیث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داد تا مردم، مجموعه های روایی خود رسول را نزد خلیفه جمع کنند و سپس آن 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حتی کسانی مانند عبد اللّه بن مسعود، به ابو درداء و ابو مسعود انصاری را تهدید کرد و از را نقل فراوان حدیث بر حذر داشت و اجازه خروج از مدینه را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پس از ده سال و شش ماه خلافت،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و از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ابو لؤلؤ از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منابع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مجروح و پس از سه روز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رومی بر او نماز گزارد و پس از اذن گرفتن از عایشه کنار قبر ابو بکر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 های پایانی عمر خود که مجروح افتاده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هیچ بودم، ای کاش مادرم مرا نزاییده بود، ای کاش به فراموشی سپرده شده بودم، ای کاش بافنده بودم و از دست رنج خود زندگی می کردم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برخی اقدامات عمر بن خطاب را نکوهش می کنند که برخی از آن ها به مسائل مورد اختلاف بین شیعیان و اهل سنت تبدیل شده است؛ از جمله سر پیچی از دستور پیامبر درباره حضور در جیش اسامه، ماجرای حدیث دوات، حضور در واقعه سقیفه، رفتار وی با اهل بیت علیهم السلام به ویژه شهادت پاره تن پیامبر صلی اللّه علیه و آله و سلم حضرت فاطمه علیها السلام و تغییر شیوه تقسیم بیت المال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منزلت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حدیث منزلت روایتی که جایگاه امام علی علیه السلام به را نسبت به پیامبر اکرم صلی اللّه علیه و آله و سلم ، همانند جایگاه هارون نسبت به حضرت موسی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مشهور نبوی و مورد قبول عالمان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به این حدیث برای اثبات جانشینی حضرت علی علیه السلام پس از پیامبر و نیز برتری موقعیت ایشان بر دیگر اصحاب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عالمان شیعی این حدیث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مناسبت های مختلف از پیامبر صلی اللّه علیه و آله و سلم شنیده شده که مهم ترین آن ها در جنگ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نقل این حدیث آن است که پیامبر اکرم صلی اللّه علیه و آله و سلم خطاب به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مُوسًى، إِلَّا أَنَّه لَا نَبیّ بَعدی</w:t>
      </w:r>
      <w:r>
        <w:rPr>
          <w:rFonts w:ascii="IRNazanin" w:hAnsi="IRNazanin" w:eastAsia="IRNazanin"/>
          <w:color w:val="111111"/>
          <w:sz w:val="28"/>
          <w:sz w:val="28"/>
          <w:szCs w:val="28"/>
          <w:rtl w:val="true"/>
          <w:lang w:bidi="fa-IR"/>
        </w:rPr>
        <w:t xml:space="preserve"> تو نسبت به من به منزله هارون نسیت به موسی هستی جز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علاوه بر فضیلت امام علی علیه السلام بر خلافت و عصمت ایشان نیز دلالت دارد، زیرا پیامبر صلی اللّه علیه و آله و سلم به جز نبوت، همه فضائل و ویژگی ها و مناصب هارون را برای حضرت علی علیه السلام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آیات قرآن، حضرت موسی از خدا خواست تا برادرش هارون را وزیر او سازد و در امر رسالت شریکش گرداند تا یاری 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در خواست او موافقت کرد و هارون، در غیاب موسی، جانشین او شد؛ بنابر این تمام مناصب حضرت موسی برای برادرش نیز بوده است و اگر او بعد از موسی زنده می ماند جانشین وی از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گفته یهودیان هارون چهل سال پیش از موسی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نزد موسی دارای مقام و جایگاه والایی بوده است و از این جا می توان به عظمت مقام امام علی علیه السلام و سزاواری در او بر خلافت بعد از رسول اکرم صلی اللّه علیه و آله و سلم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تشبیه موجود در این حدیث، چندین نکته ظریف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ماجرای هارون و موسی در قرآن، هارون وزیر و شریک موسی در کارش بود، پس علی علیه السلام نیز در امر خلافت و ولایت، جز نبوت، شریک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دومین شخصیت بعد از موسی در میان بنی اسرائیل بود، علی علیه السلام هم در میان امت پیامبر صلی اللّه علیه و آله و سلم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بود و علی علیه السلام به دلیل حدیث مؤاخات، که به تواتر در کتب شیعه و سنی نقل شده، برادر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برترین فرد قوم موسی نزد خدا و پیامبرش بود، علی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خلیفه در غیبتش به طور مطلق بود علی علیه السلام نیز چنین بود، به ویژه با تصریح پیامبر صلی اللّه علیه و آله و سلم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لاينبغی أَنَّ أَذَهَبَ اِلًا وَ اَنْتُ خَلیفَتی</w:t>
      </w:r>
      <w:r>
        <w:rPr>
          <w:rFonts w:ascii="IRNazanin" w:hAnsi="IRNazanin" w:eastAsia="IRNazanin"/>
          <w:color w:val="111111"/>
          <w:sz w:val="28"/>
          <w:sz w:val="28"/>
          <w:szCs w:val="28"/>
          <w:rtl w:val="true"/>
          <w:lang w:bidi="fa-IR"/>
        </w:rPr>
        <w:t xml:space="preserve"> شایسته نیست من به جنگ تبوک روم مگر این که تو جانشین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عالم ترین فرد قوم موسی بود، علی علیه السلام هم به تصریح پیامبر صلی اللّه علیه و آله و سلم عالم ترین فرد بعد از پیامبر صلی اللّه علیه و آله و سلم بود اطاعت از هارون بر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موسی واجب بود، اطاعت از علی علیه السلام فرض وصایت ابو بکر، عمر، عثمان یا هر فرد دیگری، بر آن ها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محبوب ترین فرد نزد خدا و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موسی را با برادرش هارون، نیرومند و محکم ساخت و پشت پیامبر اکرم صلی اللّه علیه و آله و سلم را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معصوم از خطا و نسیان بود و علی علیه السلام نیز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جاهلیت ص </w:t>
      </w:r>
      <w:r>
        <w:rPr>
          <w:rFonts w:eastAsia="IRNazanin" w:cs="IRNazanin"/>
          <w:color w:val="111111"/>
          <w:sz w:val="28"/>
          <w:szCs w:val="28"/>
          <w:lang w:bidi="fa-IR"/>
        </w:rPr>
        <w:t>124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بر اسم معنا با اسم جمع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اصطلاحی قرآنی و حدیثی درباره نوعی از ویژگی های رفتاری، اخلاقی و اعتقادی دوره ای از تاریخ پیش از اسلام در شبه جزیره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جاهلیت چهار بار در تشبیه موجود در این حدیث چندین سوره های مدلی قرآن، در تعابیر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تَبَرُّجَ الْجَاهِلِيَّةِ</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 حُمَّيَةُ الْجَاهِلِيَّةِ</w:t>
      </w:r>
      <w:r>
        <w:rPr>
          <w:rFonts w:ascii="IRNazanin" w:hAnsi="IRNazanin" w:eastAsia="IRNazanin"/>
          <w:color w:val="111111"/>
          <w:sz w:val="28"/>
          <w:sz w:val="28"/>
          <w:szCs w:val="28"/>
          <w:rtl w:val="true"/>
          <w:lang w:bidi="fa-IR"/>
        </w:rPr>
        <w:t xml:space="preserve"> به کار رفته و در هر چهار مورد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علامت آمیز هم چنین در پاره ای دیگر از آیات که مشتقات دیگر جهل، نظیر </w:t>
      </w:r>
      <w:r>
        <w:rPr>
          <w:rFonts w:ascii="Amiri" w:hAnsi="Amiri" w:eastAsia="Amiri" w:cs="Amiri"/>
          <w:color w:val="111111"/>
          <w:sz w:val="28"/>
          <w:sz w:val="28"/>
          <w:szCs w:val="28"/>
          <w:rtl w:val="true"/>
          <w:lang w:bidi="ar-SA"/>
        </w:rPr>
        <w:t>تَجْهَلُونَ</w:t>
      </w:r>
      <w:r>
        <w:rPr>
          <w:rFonts w:ascii="IRNazanin" w:hAnsi="IRNazanin" w:eastAsia="IRNazanin"/>
          <w:color w:val="111111"/>
          <w:sz w:val="28"/>
          <w:sz w:val="28"/>
          <w:szCs w:val="28"/>
          <w:rtl w:val="true"/>
          <w:lang w:bidi="fa-IR"/>
        </w:rPr>
        <w:t xml:space="preserve"> ، جاهلونَ و جاهلین در آن ها آمده،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که قرآن به دوره خاصی از تاریخ عرب در شبه جزیره عربستان پیش از اسلام توجه و از ویژگی های اخلاقی آن به شدت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این دوره را به سبب بروز ویژگی جاهلیت در اخلاق و رفتار مردم آن دوره جاهلیت نامیده و بعد ها این نام برای این دوره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ascii="Amiri" w:hAnsi="Amiri" w:eastAsia="Amiri" w:cs="Amiri"/>
          <w:color w:val="111111"/>
          <w:sz w:val="28"/>
          <w:sz w:val="28"/>
          <w:szCs w:val="28"/>
          <w:rtl w:val="true"/>
          <w:lang w:bidi="ar-SA"/>
        </w:rPr>
        <w:t>يَظُنُّونَ بِاللّهِ غَيْرَ اِلْحَقْ ظَنَّ الْجَاهِلِيَّةِ</w:t>
      </w:r>
      <w:r>
        <w:rPr>
          <w:rFonts w:ascii="IRNazanin" w:hAnsi="IRNazanin" w:eastAsia="IRNazanin"/>
          <w:color w:val="111111"/>
          <w:sz w:val="28"/>
          <w:sz w:val="28"/>
          <w:szCs w:val="28"/>
          <w:rtl w:val="true"/>
          <w:lang w:bidi="fa-IR"/>
        </w:rPr>
        <w:t xml:space="preserve"> ، عده ای به علت گمان نادرست درباره خدا مذمت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طیری این گروه را منافقان می داند که در کار خدا و رسولش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منظور از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را این گمان منافقان داشته که خدا رسول اکرم صلی اللّه علیه و آله و سلم و اصحابش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دو معنا برای این 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اعتقاد منافقان درباره خداوند همانند اعتقاد دوره جاهلیت است و دیگر این که گمان آنان نظیر گمان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و متکران تحقق وعده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طباطبائی مراد از </w:t>
      </w:r>
      <w:r>
        <w:rPr>
          <w:rFonts w:ascii="Amiri" w:hAnsi="Amiri" w:eastAsia="Amiri" w:cs="Amiri"/>
          <w:color w:val="111111"/>
          <w:sz w:val="28"/>
          <w:sz w:val="28"/>
          <w:szCs w:val="28"/>
          <w:rtl w:val="true"/>
          <w:lang w:bidi="ar-SA"/>
        </w:rPr>
        <w:t>ظَنَّ الْجَاهِلِيَّةِ</w:t>
      </w:r>
      <w:r>
        <w:rPr>
          <w:rFonts w:ascii="IRNazanin" w:hAnsi="IRNazanin" w:eastAsia="IRNazanin"/>
          <w:color w:val="111111"/>
          <w:sz w:val="28"/>
          <w:sz w:val="28"/>
          <w:szCs w:val="28"/>
          <w:rtl w:val="true"/>
          <w:lang w:bidi="fa-IR"/>
        </w:rPr>
        <w:t xml:space="preserve"> گمان عده ای بود که تصور می کردند چون به اسلام گرویده اند حتماً باید در جنگ پیروز شوند و بر خدا واجب است بر اساس وعده اش، بدون هیچ قید و شرطی، دين خود و پیروانش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نا به حق و جاهلی بود؛ زیرا عرب جاهلی معتقد به ارباب انواع بودند و بر همین اساس معتقد بودند که پیامبر صلی اللّه علیه و آله و سلم نیز نوعی رب است که مسئله غلبه و غنیمت به او واگذار شده است و بنابر این وی هرگز مغلوب یا مقتول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مانده ، </w:t>
      </w:r>
      <w:r>
        <w:rPr>
          <w:rFonts w:ascii="Amiri" w:hAnsi="Amiri" w:eastAsia="Amiri" w:cs="Amiri"/>
          <w:color w:val="111111"/>
          <w:sz w:val="28"/>
          <w:sz w:val="28"/>
          <w:szCs w:val="28"/>
          <w:rtl w:val="true"/>
          <w:lang w:bidi="ar-SA"/>
        </w:rPr>
        <w:t>اَفَحُكمَ الْجَاهِلِيَّةَ يَبْغُونَ</w:t>
      </w:r>
      <w:r>
        <w:rPr>
          <w:rFonts w:ascii="IRNazanin" w:hAnsi="IRNazanin" w:eastAsia="IRNazanin"/>
          <w:color w:val="111111"/>
          <w:sz w:val="28"/>
          <w:sz w:val="28"/>
          <w:szCs w:val="28"/>
          <w:rtl w:val="true"/>
          <w:lang w:bidi="fa-IR"/>
        </w:rPr>
        <w:t xml:space="preserve"> منظور از تعبیر </w:t>
      </w:r>
      <w:r>
        <w:rPr>
          <w:rFonts w:ascii="Amiri" w:hAnsi="Amiri" w:eastAsia="Amiri" w:cs="Amiri"/>
          <w:color w:val="111111"/>
          <w:sz w:val="28"/>
          <w:sz w:val="28"/>
          <w:szCs w:val="28"/>
          <w:rtl w:val="true"/>
          <w:lang w:bidi="ar-SA"/>
        </w:rPr>
        <w:t>حُكمَ الْجَاهِلِيَّةَ</w:t>
      </w:r>
      <w:r>
        <w:rPr>
          <w:rFonts w:ascii="IRNazanin" w:hAnsi="IRNazanin" w:eastAsia="IRNazanin"/>
          <w:color w:val="111111"/>
          <w:sz w:val="28"/>
          <w:sz w:val="28"/>
          <w:szCs w:val="28"/>
          <w:rtl w:val="true"/>
          <w:lang w:bidi="fa-IR"/>
        </w:rPr>
        <w:t xml:space="preserve"> نوع حكم و داوری اهل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وجه اول، سبب نزول آیه آن است که بنی قُرَیظه و بنی نَضیر، پیامبر اکرم صلی اللّه علیه و آله و سلم را در نزاعی که میان آن ها رخ داده بود، حَکَم قرار دادند و آن گاه که پیامبر صلی اللّه علیه و آله و سلم به عدالت بین آن 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ناخشنود شدند و حُکم پیامبر صلی اللّه علیه و آله و سلم را پذیرفتند، 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وجه دوم، در واقع آن ها می خواستند پیامبر صلی اللّه علیه و آله و سلم، همانند دوره جاهلیت، بین کشتگان دو قبیله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ناظر به طعن یهود است که با این که خود صاحب کتاب و علم بودند، در پی حکم و داوری از نوع داوری اهل جاهلیت رفتند که بر مبنای هیچ وحی و کتابی نبود و ریشه در جهل و هوا پرستی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شامل هر کسی می شود که حکمی غیر از حکم خدا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نیز بر اساس حدیثی از امام صادق علیه السلام و هم چنین تقابل میان دو نوع استفهام توبیخی و انکاری موجود در آیه، نتیجه گرفته است که حکم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یا حکم جاهلیت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ascii="Amiri" w:hAnsi="Amiri" w:eastAsia="Amiri" w:cs="Amiri"/>
          <w:color w:val="111111"/>
          <w:sz w:val="28"/>
          <w:sz w:val="28"/>
          <w:szCs w:val="28"/>
          <w:rtl w:val="true"/>
          <w:lang w:bidi="ar-SA"/>
        </w:rPr>
        <w:t>و لَا تَبْرُجِنَّ تَبَرُّجَ الْجَاهِلِيَّةِ الاُولى</w:t>
      </w:r>
      <w:r>
        <w:rPr>
          <w:rFonts w:ascii="IRNazanin" w:hAnsi="IRNazanin" w:eastAsia="IRNazanin"/>
          <w:color w:val="111111"/>
          <w:sz w:val="28"/>
          <w:sz w:val="28"/>
          <w:szCs w:val="28"/>
          <w:rtl w:val="true"/>
          <w:lang w:bidi="fa-IR"/>
        </w:rPr>
        <w:t xml:space="preserve"> ،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تبرّج به شیوه جاهلان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تَبَرُّجَ الْجَاهِلِيَّةِ</w:t>
      </w:r>
      <w:r>
        <w:rPr>
          <w:rFonts w:ascii="IRNazanin" w:hAnsi="IRNazanin" w:eastAsia="IRNazanin"/>
          <w:color w:val="111111"/>
          <w:sz w:val="28"/>
          <w:sz w:val="28"/>
          <w:szCs w:val="28"/>
          <w:rtl w:val="true"/>
          <w:lang w:bidi="fa-IR"/>
        </w:rPr>
        <w:t xml:space="preserve"> در این آیه، تکبر آنان در راه رفتن با آشکار کردن زینت های شان برای مردان، همانند زنان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مراد از تعبیر </w:t>
      </w:r>
      <w:r>
        <w:rPr>
          <w:rFonts w:ascii="Amiri" w:hAnsi="Amiri" w:eastAsia="Amiri" w:cs="Amiri"/>
          <w:color w:val="111111"/>
          <w:sz w:val="28"/>
          <w:sz w:val="28"/>
          <w:szCs w:val="28"/>
          <w:rtl w:val="true"/>
          <w:lang w:bidi="ar-SA"/>
        </w:rPr>
        <w:t>الْجَاهِلِيَّةِ الاُولى</w:t>
      </w:r>
      <w:r>
        <w:rPr>
          <w:rFonts w:ascii="IRNazanin" w:hAnsi="IRNazanin" w:eastAsia="IRNazanin"/>
          <w:color w:val="111111"/>
          <w:sz w:val="28"/>
          <w:sz w:val="28"/>
          <w:szCs w:val="28"/>
          <w:rtl w:val="true"/>
          <w:lang w:bidi="fa-IR"/>
        </w:rPr>
        <w:t xml:space="preserve"> در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دوره ای زمانی در نظر گرفته و در تعیین مصداق آن، فواصل مختلفی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دوره زمانی بین حضرت آدم و نوح، بین حضرت نوح و ادریس و بین حضرت عیسی و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طبری منظور از </w:t>
      </w:r>
      <w:r>
        <w:rPr>
          <w:rFonts w:ascii="Amiri" w:hAnsi="Amiri" w:eastAsia="Amiri" w:cs="Amiri"/>
          <w:color w:val="111111"/>
          <w:sz w:val="28"/>
          <w:sz w:val="28"/>
          <w:szCs w:val="28"/>
          <w:rtl w:val="true"/>
          <w:lang w:bidi="ar-SA"/>
        </w:rPr>
        <w:t>الْجَاهِلِيَّةِ الاُولى</w:t>
      </w:r>
      <w:r>
        <w:rPr>
          <w:rFonts w:ascii="IRNazanin" w:hAnsi="IRNazanin" w:eastAsia="IRNazanin"/>
          <w:color w:val="111111"/>
          <w:sz w:val="28"/>
          <w:sz w:val="28"/>
          <w:szCs w:val="28"/>
          <w:rtl w:val="true"/>
          <w:lang w:bidi="fa-IR"/>
        </w:rPr>
        <w:t xml:space="preserve"> جاهلیت پیش از اسلام است یعنی از دوره حضرت آدم تا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جاهلیت پیش از اسلام بدان سبب جاهلیت اولی نامیده شده که پس از ظهور اسلام نیز نوعی اخلاق جاهلی در جامعه مسلمانان وجود داشت، </w:t>
      </w:r>
    </w:p>
    <w:p>
      <w:pPr>
        <w:pStyle w:val="BookText"/>
        <w:rPr/>
      </w:pPr>
      <w:r>
        <w:rPr>
          <w:rFonts w:ascii="IRNazanin" w:hAnsi="IRNazanin" w:eastAsia="IRNazanin"/>
          <w:color w:val="111111"/>
          <w:sz w:val="28"/>
          <w:sz w:val="28"/>
          <w:szCs w:val="28"/>
          <w:rtl w:val="true"/>
          <w:lang w:bidi="fa-IR"/>
        </w:rPr>
        <w:t>چنان که در برخی احادیث و اخبار به این نکته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احتمال داده که منظور از جاهلیت اولی، کفر قبل از اسلام است در مقابل </w:t>
      </w:r>
      <w:r>
        <w:rPr>
          <w:rFonts w:ascii="Amiri" w:hAnsi="Amiri" w:eastAsia="Amiri" w:cs="Amiri"/>
          <w:color w:val="111111"/>
          <w:sz w:val="28"/>
          <w:sz w:val="28"/>
          <w:szCs w:val="28"/>
          <w:rtl w:val="true"/>
          <w:lang w:bidi="ar-SA"/>
        </w:rPr>
        <w:t>الْجَاهِلِيَّةِ الاُخرى</w:t>
      </w:r>
      <w:r>
        <w:rPr>
          <w:rFonts w:ascii="IRNazanin" w:hAnsi="IRNazanin" w:eastAsia="IRNazanin"/>
          <w:color w:val="111111"/>
          <w:sz w:val="28"/>
          <w:sz w:val="28"/>
          <w:szCs w:val="28"/>
          <w:rtl w:val="true"/>
          <w:lang w:bidi="fa-IR"/>
        </w:rPr>
        <w:t xml:space="preserve"> که فسق و فجور بعد از اسلام است، اما در مقابل گفته شده که در این جا اولی در مقابل اُخری نیست، بلکه مراد از تعبیر جاهلیت اولی، جاهلیت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ascii="Amiri" w:hAnsi="Amiri" w:eastAsia="Amiri" w:cs="Amiri"/>
          <w:color w:val="111111"/>
          <w:sz w:val="28"/>
          <w:sz w:val="28"/>
          <w:szCs w:val="28"/>
          <w:rtl w:val="true"/>
          <w:lang w:bidi="ar-SA"/>
        </w:rPr>
        <w:t>إِذْ جَعَلَ الَّذِينَ كَفَّرُوا فی قَلُوبَهُمِ الْحَمِّيَّةَ حَمِّيَّةُ الْجَاهِلِيَّةِ</w:t>
      </w:r>
      <w:r>
        <w:rPr>
          <w:rFonts w:ascii="IRNazanin" w:hAnsi="IRNazanin" w:eastAsia="IRNazanin"/>
          <w:color w:val="111111"/>
          <w:sz w:val="28"/>
          <w:sz w:val="28"/>
          <w:szCs w:val="28"/>
          <w:rtl w:val="true"/>
          <w:lang w:bidi="fa-IR"/>
        </w:rPr>
        <w:t xml:space="preserve"> گفته اند که منظور از </w:t>
      </w:r>
      <w:r>
        <w:rPr>
          <w:rFonts w:ascii="Amiri" w:hAnsi="Amiri" w:eastAsia="Amiri" w:cs="Amiri"/>
          <w:color w:val="111111"/>
          <w:sz w:val="28"/>
          <w:sz w:val="28"/>
          <w:szCs w:val="28"/>
          <w:rtl w:val="true"/>
          <w:lang w:bidi="ar-SA"/>
        </w:rPr>
        <w:t>حَمِّيَّةُ الْجَاهِلِيَّةِ</w:t>
      </w:r>
      <w:r>
        <w:rPr>
          <w:rFonts w:ascii="IRNazanin" w:hAnsi="IRNazanin" w:eastAsia="IRNazanin"/>
          <w:color w:val="111111"/>
          <w:sz w:val="28"/>
          <w:sz w:val="28"/>
          <w:szCs w:val="28"/>
          <w:rtl w:val="true"/>
          <w:lang w:bidi="fa-IR"/>
        </w:rPr>
        <w:t xml:space="preserve"> تعصب عرب جاهلی به خدایان شان بود که موجب می شد از پرستش غیر آن ها خود داری ورزند؛ یعنی، نوعی گردن فرازی که مانع هر نوع تسلیم و انقیاد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حمیت جاهلی را تن زدن مردم از اعتراف به رسالت رسول اکرم صلی اللّه علیه و آله و سلم نیز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فخر رازی حمیت خود صفتی مذموم است و اضافه شدن آن به جاهلیت بر قبح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مشتقات آن، در اشعار عرب پیش از اسلام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جهل در عصر جاهلی بیشتر ناظر به رفتار است نه آن که مقابل علم و دانایی باشد؛ نوعی خود سری در رفتار و روح تکبر آمیز که از سر فرود آوردن در برابر هر قدرتی، خواه انسانی و خواه الهی و خواه به حق با ناحق سر باز می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 بر می آید که پیامبر صلی اللّه علیه و آله و سلم و ائمه علیهم السلام از هر فرصتی برای اصلاح افکار و اعمال جاهلی و جاهلیت زدایی استفاده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پایه و اساس آن، یعنی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را تخطئه و گاه مظاهر و مصادیق آن را تبیین و از آن ها انتقاد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عدم معرفت فرد به امامت، ماوی با جاهلیت دانسته و تأکید شده است چنین فردی همانند اهل جاهلیت از دنیا می رود؛ زیرا تحت طاعت امام عصر خود و تابع هیچ امر حقی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و دعا ها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 با گسترش تحقیقات خاور شناسان در زمینه اسلام شناسی، خاصه در حوزه عرب شناسی و سیره نبوی و قرآن، مفهوم جاهلیت روشن تر و نمایان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شواهد قرآنی و حدیثی و آرا و پژوهش های محققان، جاهلیت در تاریخ عرب پیش از اسلام منحصر نماند، بلکه مظاهر و مصادیق فراوانی از آن پس از اسلام هم وجود داشت 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جواد علی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دکتر جواد بن محمد علی عقیلی که از او با عنوان علامه یاد می شود، متفکر و مورخ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کاظمیه بغداد متولد گردید و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دکتری خود را از دانشگاه هامبورگ آلمان گرفت و پایان نامه خود را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مهدویت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سیاسی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بخش تاریخ دانش کده آموزش و پرورش دانشگاه بغداد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مبرز دانشگاه ها و مراکز علمی عراق و کشور 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مرکز علمی با عنوان مجمع علمی عراقی و مجمع اللغة العربية در قاهره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محدودیت های سیاسی در حال تقیه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شیعه بودن او فاش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در تنهایی می زیست و به تحقیق و تألیف اشتغال داشت؛ حتی همسر آلمانی و خانواده اش در آلمان بودند و گاه به دیدار یک دیگر می رفتند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علی به کتاب ده جلدي و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می شود، کتابی که هر محققی برای بررسی دوران رسالت و جاهلیت، از مراجعه به آن مجموعه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ناظر در دانشگاه هاروارد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بازنشسته گردید، دانشگاه بغداد عالی ترین مدال خود را به پاس سال ها تحقیق پژوهش این متفکر عراقی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مدال ها و افتخارات </w:t>
      </w:r>
    </w:p>
    <w:p>
      <w:pPr>
        <w:pStyle w:val="BookText"/>
        <w:rPr/>
      </w:pPr>
      <w:r>
        <w:rPr>
          <w:rFonts w:ascii="IRNazanin" w:hAnsi="IRNazanin" w:eastAsia="IRNazanin"/>
          <w:color w:val="111111"/>
          <w:sz w:val="28"/>
          <w:sz w:val="28"/>
          <w:szCs w:val="28"/>
          <w:rtl w:val="true"/>
          <w:lang w:bidi="fa-IR"/>
        </w:rPr>
        <w:t>فراوانی را در دوره حیات خود دریافت کرد و در بسیاری از سمینار ها و کنفرانس ها از جمله کنفرانس شرق شناسان که در آلمان برگزار شد، حضور یافت و هم چنین عضو انجمن جامعه باستان شناسی آلمان بود و در چندین کنفرانس عربی و بین المللی عراق را نمایندگی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اصنام العرب، تاریخ الصلاة في الاسلام، معجم الفاظ و صورة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این متفکر بزرگ عراقی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یک بیماری دشوار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تاريخ العرب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اثر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فی تاريخ العرب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جواد علی برجسته ترین و گسترده ترین کاری است که تا به امروز درباره تاریخ عرب پیش از اسلام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دامنه پژوهش، مآخذ فراوان و دقت صلاحیت علمی نویسنده، این کتاب را به اثری معتبر و در نوع خود بی مانند بدل کرده است، تا جایی که امروزه هیچ پژوهشگر غربی با شرقی که به تاریخ کهن شبه جزیره عرب و زمینه تاریخی پیدایش اسلام به تحقیق دست می یازد خود را از این کتاب بی نیاز نمی تواند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جواد علی گذشته از ماخذ و اسناد کهن عربی و غیر عربی، تقریباً از تمام کتاب ها و مقاله های مهم خاور شناسان در نگارش اثر بزرگ خود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داده ها و دیدگاه های گوناگون را در هر موضوع باز گو می کند و از ارزیابی و نقادی دریغ نمی ورزد، اما هیچ گاه به داوری های شتاب زده نمی پردازد و هیچ گرایش ویژه ای نگاهش را تار نمی کند؛ و این بی گمان یکی از علل مهم آوازه و اعتبار علمی المفصّل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آنان که بخواهند تاریخ عرب پیش از اسلام را به گونه ای تخصصی مطالعه کنند نمونه خوبی از یک پژوهش تاریخی فراگیر و چگونگی کار با داده های خام در چارچوب روشی علمی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همه دولت ها و پادشاهی های شبه جزیره عرب تا پیش از اسلام و روابط عرب ها با ایران و یونان و روم و حبشه و هند، هم چنین سازمان جامعه عربی، انساب قبایل، زندگی روزمره، جنگ ها، عادات، اساطیر، ادیان، هنر ها، صنایع، علوم، تقویم ها و تاریخ ها، خط و زبان، نشر و خطابه، شعر و شاعران، نیز سازمان اقتصادی ،کشاورزی، تجارت، دریا نوردی، راه ها، بازار ها و انواع مالیات و ده ها موضوع فرعی دیگر به بحث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مجمع البيان في تفسير القرآن، از مهم ترین تفاسیر قرآن کریم نوشته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و مفر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دانشمندان شیعه و سنی ستوده و و از آن به عنوان یکی از منابع قدیم تفسیری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مفتی اهل سنت در مقدمه ای که بر این تفسیر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در میان کتاب های تفسیری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گستردگی، ژرف و تنوع در مطالب و تقسیم، تبویب و ترتیب، دارای ویژگی و امتیازی است که در میان تفاسیر پیش از او بی نظیر و در میان آثار پس از آن کم نظیر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از گونه تفاسیر ادبی قرآن است و پژوهش گران، اهمیت این اثر را در جامعیت، اتقان و استحکام مطالب، ترتیب دقیق، تفسیر روشن و سود مند و انصاف در نقد و بررسی آرا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شامل مباحثی چون قرائت، اعراب، لغات، بیان مشکلات، ذکر موارد معانی و بیان، شان نزول آیات، اخبار وارده در آیات و شرح و تبیین قصص و حکایات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قابل توجه مجمع البیان، مباحث مرتبط با تناسب آیات در این تفسیر است که در ذیل نظم، پیوند نامعلوم یا دیریاب آیات با یک دیگر را توضیح </w:t>
      </w:r>
    </w:p>
    <w:p>
      <w:pPr>
        <w:pStyle w:val="BookText"/>
        <w:rPr/>
      </w:pPr>
      <w:r>
        <w:rPr>
          <w:rFonts w:ascii="IRNazanin" w:hAnsi="IRNazanin" w:eastAsia="IRNazanin"/>
          <w:color w:val="111111"/>
          <w:sz w:val="28"/>
          <w:sz w:val="28"/>
          <w:szCs w:val="28"/>
          <w:rtl w:val="true"/>
          <w:lang w:bidi="fa-IR"/>
        </w:rPr>
        <w:t>می دهد و از این جهت، می توان گفت طبرسی از نادر مفسران شیعی است که به علم مناسبات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داستانی از علامه طبرسی نقل می کنند که حکایت از انگیزه وی را در نوشتن این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داستان، زمانی علامه طبرسی سکته کرده و خانواده اش با تصور این که وی مرده است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قبر به هوش آمده و نذر می کند که اگر خداوند او را از درون قبر نجات دهد کتابی را در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فردی به قصد دزدیدن کفن وی، قبر را شکافته و علامه از قبر بیرون آمد و ندر خود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نخستین بار میرزا عبد اللّه افندی در ریاض العلماء نقل کرده است با توجه به این که طبرسی عالم قرن ششم است و افندی از علمای قرن دوازدهم است این داستان نیاز به سند دارد ولی افندی این داستان را بدون سند نقل می کند و محدث نوری هم تصریح دارد که این داستان در هیچ منبعی قبل از ریاض العلماء قبل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تا کنون چاپ های گوناگونی در مصر، بیروت و تهران داشته است که مجال اشاره به همه این چاپ ها نیست، اما یکی از چاپ های خوب چاپی است که با تحقیق و پانوشت علامه ابو لحسن شعرانی در تهران چاپ شده و متضمن فوائد، ادبی، تاریخی، تفسیری، کلامی و اعتقادی ارجمند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چاپ مقدمه ای در شرح حال مؤلف و بحثی در تفسیر و طبقات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توسط چند تن به فارسی ترجمه و در مؤسسه انتشارات فراهانی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 و پس از آن لیز چاپ های منفح تر و جدید تری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ابو امامه اَسعَدِ بن زُراره، ملقب به اسعد الخير، از صحابه و از نخستین مسلمانان يثرب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 امامه و لقبش اسعد الخیر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سبب پیش قدمی در آوردن اسلام به مدینه،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نخستین مسلمانان یثرب بود که قبل از هجرت پیامبر صلی اللّه علیه و آله و سلم در مکه با پیامبر صلی اللّه علیه و آله و سلم ملاقات کرد و به دست ایشان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از تیره خزرجیان بنی نجار انصار و از یکتا پرستان عصر جاهلی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ماجرای ارتباط نخستین وی با حضرت رسول صلی اللّه علیه و آله و سلم در منابع سیره پیامبر صلی اللّه علیه و آله و سلم با اندک اختلافی نقل شده است و سر چشمه همه این روایات به چگونگی ارتباط مردم یثرب با آن حضرت و بیعت 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سعد زمانی که نزاع دیرین قبیلگی میان اوس و خزرج بالا گرفته بود، اسعد و ذَكوان بن عبد قَیس در عمره رجب برای جمع آوری هم پیمان بر ضد اوس از یثرب رهسپار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با عتبة بن ربیعه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مکه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قبیله اوس جنگی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ایم تا هم پیمان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از ما دور است و ما دچار درد سری هستیم که نمی توانیم از آن رهایی بابیم و به چیز دیگری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شما چیست، در حالی که در خانه خود، در امنیت هستید؟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ما قیام کرده است و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آرامش ما را به هم ریخته، خدایان ما را دشنام داده، جوانان ما را منحرف کرده و موجب پراکندگی قوم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اللّه بن عبد المطلب که از نظر شرافت، حد وسط و از جهت خانوادگی از 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قبیله اوس و خزرج پیش از این، </w:t>
      </w:r>
    </w:p>
    <w:p>
      <w:pPr>
        <w:pStyle w:val="BookText"/>
        <w:rPr/>
      </w:pPr>
      <w:r>
        <w:rPr>
          <w:rFonts w:ascii="IRNazanin" w:hAnsi="IRNazanin" w:eastAsia="IRNazanin"/>
          <w:color w:val="111111"/>
          <w:sz w:val="28"/>
          <w:sz w:val="28"/>
          <w:szCs w:val="28"/>
          <w:rtl w:val="true"/>
          <w:lang w:bidi="fa-IR"/>
        </w:rPr>
        <w:t>از یهودیان بنی نضیر و بنی قریظه و قينقاع شنيده بودند که در این زمان، پیغمبری در مكه، قيام و به مدینه مهاجرت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اسعد ابن مطلب را از زبان عتبه شنید، گفته یهودیان، به بادش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کجاست ؟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حجر اسماعیل نشسته است و با یارانش از شعب ابی طالب خارج نمی شود مگر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سخنی از او نشنوی و با او صحبت نکنی؛ زیرا او جادوگر است و تو را با سخنش جادو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زمان محاصره بنی هاشم در شعب 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کار را انجام بدهم، در حالی که آمده ام تا عمال عمره را به جا آورم و ناچارم که خانه کعبه را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هایت پنبه فرو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مسجد داخل شد و در حالی که در گوش هایش پنبه فرو کرده بود، خانه کعبه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با گروهی از بنی هاشم در حجر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لحظه ای به پیامبر نگاه کرد و زود از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در طواف دوم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 از خودم کسی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رخدادی در مکه باشد و من از آن آگاه نباشم و به هنگام بازگشت به قوم خودم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پنبه از گوش هایش در آورد و به دور انداخت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شما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سرش را به سوی او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این عبارت، السلام علیکم را به ما داده است که سلام و شاد یاش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به رسول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جدید، شما را به چه چیز هایی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تَعَالَوْا أَتْلُ مَا حَرَّمَ رَبُّكُمْ عَلَيْكُمْ أَلَّا تُشْرِكُوا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 وَ أَوْفُوا الْكَيْلَ وَ الْمِيزَانَ بِالْقِسْطِ لَا نُكَلِّفُ نَفْسًا إِلَّا وُسْعَهَا وَإِذَا قُلْتُمْ فَاعْدِلُوا وَ لَوْ كَانَ ذَا قُرْبَىٰ وَ بِعَهْدِ اللَّهِ أَوْفُوا ذَلِكُمْ وَصَّاكُم بِهِ لَعَلَّكُمْ تَذَكَّرُونَ</w:t>
      </w:r>
      <w:r>
        <w:rPr>
          <w:rFonts w:ascii="IRNazanin" w:hAnsi="IRNazanin" w:eastAsia="IRNazanin"/>
          <w:color w:val="111111"/>
          <w:sz w:val="28"/>
          <w:sz w:val="28"/>
          <w:szCs w:val="28"/>
          <w:rtl w:val="true"/>
          <w:lang w:bidi="fa-IR"/>
        </w:rPr>
        <w:t xml:space="preserve"> آن دو با شنیدن سخنان آن حضرت،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خود بازگشتند و به تبلیغ اسلام پرداختند و چندی بعد همراه چند تن از مردم بشرب نزد پیامبر صلی اللّه علیه و آله و سلم آمدند و با پیامبر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به بیعت اول عقبه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این اسحاق، حضرت رسول صلی اللّه علیه و آله و سلم پس از عقبه اولی، به درخواست مسلمانان شهر، مُصعَب بن عُمِیر را برای تعلیم قرآن، به مدینه فرستاد و مصعب عقبه ثانیه خود همراه انصار برای دیدار پیامبر صلی اللّه علیه و آله و سلم به مکه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یثرب گروه گروه با پیامبر صلی اللّه علیه و آله و سلم بیعت کردند و بنی نجار، خویشاوندان اسعد، مدعی بودند که اسعد نخستین بیعت کننده با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عقبه دوم، از هر قبیله ای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تا مسئول و مراقب آن چه در میان قوم شان می گذرد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نیز یکی از این دوازده نقیب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پیامبر صلی اللّه علیه و آله و سلم اسعد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 اسعد، پس از هجرت حضرت رسول صلی اللّه علیه و آله و سلم به مدینه آگاهی خاصی در دست نیست، اما هنوز چند ماهی از هجرت نگذشته بود که اسعد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او تأثیری نبخشید و در ماه شوال، در حالی که هنوز بنای مسجد پیامبر صلی اللّه علیه و آله و سلم به پایان نرسیده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تجهیز و تشییع جنازه او حاضر شد و بروی نماز گزارد و این نخستین نماز میتی بود که پیامبر صلی اللّه علیه و آله و سلم در مدینه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بقیع دفن کردند و گفته اند نخستین کسی بود که در آن گورستان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حارثه ص </w:t>
      </w:r>
      <w:r>
        <w:rPr>
          <w:rFonts w:eastAsia="Amiri" w:cs="Amiri" w:ascii="Amiri" w:hAnsi="Amiri"/>
          <w:color w:val="111111"/>
          <w:sz w:val="28"/>
          <w:szCs w:val="28"/>
          <w:lang w:bidi="ar-SA"/>
        </w:rPr>
        <w:t>126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حارثه بن شراحیل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شده و فرزند خوانده </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و تنها صحابی است که نامش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 از حضرت علی علیه السلام نخستین مرد مسلمان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فرماندهی جنگ موته را بر عهده داشت و در همین جنگ 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و دیگر شهدای موته در اردن زیارت 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حارثه بن قبیله بنی کلب قضاعه و مادرش، سعدی بن ثلعبه بن عامر از قبیله بنی معن و 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زید الحب می گفتند، چون رسول خدا صلی اللّه علیه و آله و سلم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آزاد شده رسول خدا صلی اللّه علیه و آله و سلم بود و به همین سبب زید و فرزندش موالی پیامبر صلی اللّه علیه و آله و سلم 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تولد زید خبر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جاهلیت به همراه مادرش به دیدار قبیله بنی معن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این قبیله مورد هجوم دشمن قرار گرفت و زید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حکیم بن حزام او را از نواحی مکه برای خدیجه خرید، خدیجه پس از ازدواج او را به رسول خدا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زید را آزاد کرد و سپس وی را در خانه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پیامبر در آن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زید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زید در موسم حج عده ای از مردم قبیله خود را دید، از طریق آنان خیر سلامتش را به پدر 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فراق او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از رسول خدا صلی اللّه علیه و آله و سلم درخواست برابر دریافت بهای زید، او را به آنان برگرداند، اما پیامبر صلی اللّه علیه و آله و سلم زید را میان ماندن نزد خودش و بازگشت به سوی قبیله اش مخیر کرد، زید ماندن نزد پیامبر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را بر آزادگی اختیار می نمائی و پدر را مهجور می گذاری؟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وقتی که پیامبر را دیده ام دیگر هرگز کسی را بر آن حضرت اختیار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تاریخی اهل آمده است که حضرت محمد صلی اللّه علیه و آله و سلم چون سخن از زید شنید، او را به حجر مکه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من است، از من ارث می برد و من نیز از او ارث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او را زید بن محمد صلی اللّه علیه و آله و سلم می خواندند تا آن که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نازل شد که فرزند خوانده را به اسم پدر خودش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زید رازید بن محمد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کنیز و آزاد شده پیامبر صلی اللّه علیه و آله و سلم پس از سعدی بن در گذشت شوهرش عبید بن زید خزرجی، با زید بن حارثه، ازدواج کرد و اسامة بن یزید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کنیه او ابو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زینب بنت جحش به مدینه، پیامبر صلی اللّه علیه و آله و سلم از او برای زید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پیش از خواستگاری گمان می کرد که پیامبر قصد دارد او را برای خویش خواستگاری کند، خوش حال شد، اما پس از آن که دریافت پیامبر وی را برای زید خواستگاری کرده است، مخالفت نمود، اما چون پیامبر را به این وصلت راضی دید، با درخواست ازدواج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پس همواره میان زینب و زید کشاکش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زید از بداخلاقی زینب نزد پیامبر شکایت می برد، پیامبر او را به صبر و تحمل همسر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سر انجام پیامبر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زید به فرمان خدا به جدایی آن دو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فرماندهی سریه های قرده، جموم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وادي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موته را بر عهده داشته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برخی سفر ها زید را جانشین خود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حضور داشت و حنظلة بن ابی سفیان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رسول خدا صلی اللّه علیه و آله و سلم زيد بن حارثه و عبد اللّه بن رواحه را از اثیل به مدینه فرستاد تا خبر پیروزی مسلمانان را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سال هشتم قمری از سوی پیامبر اکرم صلی اللّه علیه و آله و سلم فرماندهی سپاه سه هزار نفری اسلام را در جنگ موته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فرموده بود اگر زید کشته شد، </w:t>
      </w:r>
    </w:p>
    <w:p>
      <w:pPr>
        <w:pStyle w:val="BookText"/>
        <w:rPr/>
      </w:pPr>
      <w:r>
        <w:rPr>
          <w:rFonts w:ascii="IRNazanin" w:hAnsi="IRNazanin" w:eastAsia="IRNazanin"/>
          <w:color w:val="111111"/>
          <w:sz w:val="28"/>
          <w:sz w:val="28"/>
          <w:szCs w:val="28"/>
          <w:rtl w:val="true"/>
          <w:lang w:bidi="fa-IR"/>
        </w:rPr>
        <w:t>جعفر بن ابی طالب پرچم را در دست گیرد و اگر او نیز کشته شد عبد اللّه بن رواحه فرمانده باشد و در این جنگ، همراه با جعفر بن ابی طالب و عبد اللّه بن رواحه به شهادت رسید، پیامبر صلی اللّه علیه و آله و سلم شنیدن خبر شهادت او متأثر شد و برایش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جعفر طیار از او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هنگام در گذشت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خَديجَه دختر خُوَيلد، مشهور به خدیجه کبری علیها السلام و امّ المؤمنین، نخستین همسر پیامبر اکرم صلی اللّه علیه و آله و سلم و مادر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پدری به نام خویلد بن اسد عبد العزی بن قصی، از خاندان قریش و مادری به نام فاطمه بنت زائده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او را پانزده سال قبل از عام الفیل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اولین زنی است که به وی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همه ثروت خود را در راه نشر اسلام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های مالی حضرت خدیجه علیها السلام موجب غنای پیامبر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بیان نعمت های خود به پیامبر اکرم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فقیر یافت و بی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همواره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به من سود نبخشید، آن گونه که ثروت خدیجه علیها السلام به من سود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اسلامی، پیامبر صلی اللّه علیه و آله و سلم از اموال خدیجه علیها السلام در راه کمک به آزادی بدهکاران یتیمان و بی نوایان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منابع تاریخی اهل سنت، ادعا کرده اند که خدیجه علیها السلام پیش از ازدواج با پیامبر صلی اللّه علیه و آله و سلم شوهران و فرزندانی داشته است؛ منابع تاریخی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 هند بن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همسر خدیجه پیش از ازدواج پیامبر صلی اللّه علیه و آله و سلم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عالمان شیعه بر این باورند که خدیجه علیها السلام پیش از ازدواج با پیامبر صلی اللّه علیه و آله و سلم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آشوب از قول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النلخیص به دوشیزه بودن خدیجه علیها السلام هنگام ازدواج با پیامبر صلی اللّه علیه و آله و سلم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بر این باورند که با توجه به تعصبات قبیله ای در حجاز، ازدواج خدیجه که از بزرگان قریش بود، با دو اعرابی از قبایل تمیم و مخزوم، پذیرفتنی نخواهد بود و فرزندانی که برای خدیجه برشمرده شده، در حقیقت فرزندان خواهرش هاله بوده اند که پس از مرگ او به سرپرستی خدیجه در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یافتن به سن دقیق حضرت خدیجه هنگام ازدواج با پیامبر صلی اللّه علیه و آله و سلم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با در نظر گرفتن این که مدت زندگی بن مشترک پیامبر صلی اللّه علیه و آله و سلم با خدیجه علیها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را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تاریخی نیز من خدیجه علیها السلام هنگام وفات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بنابر ترجیح بیهقی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اند، به احتمال قوی سن خدیجه علیها السلام هنگام ازدواج با پیامبر صلی اللّه علیه و آله و سلم مطابق با یکی از این دو قول،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خدیجه علیها السلام هنگام وفات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هنگام ازدواج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باشد، نظری که برخی محققان آن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به نکته که قاسم از خدیجه علیها السلام ، بعد از بعثت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معنی است که قاس حداقل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خدیجه علیها السلام یا بعد از آن به دنیا آمده باشد، که محتمل و پذیرفتنی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ضمیمه دیدگاه برخی علمای شیعه که خدیجه علیها السلام را هنگام ازدواج با پیامبر صلی اللّه علیه و آله و سلم 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تقویت می شود؛ زیرا بعید به نظر می رسد زنی همچون خدیجه علیها السلام با مقام و مکنت خود در فریش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این دلایل برخی با پژوهشگران سن خدیجه علیها السلام هنگام ازدواج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که به احترام خدیجه، در طول حیات او همسری دیگر برنگزید و پس از در گذشت وی همواره از او با نیکی یاد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خدیجه دو پسر به نام های قاسم و عبد اللّه داشت و در خصوص دختران پیامبر صلی اللّه علیه و آله و سلم از خدیجه علیها السلام به مطلبی که پس از توضیح واژه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با دختر خوانده های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بخش آمده است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تاریخی، سال وفات خدیجه علیها السلام را دهم بعثت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پیامبر صلی اللّه علیه و آله و سلم از مکه به مدینه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سن خديجه علیها السلام را هنگام وفات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البر سن خدیجه علیها السلام را هنگام وفات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بیهقی سن او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سال رحلت خدیجه علیها السلام را همان سال در گذشت ابو طالب و اندکی بعد از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رحلت خدیجه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وفات ابو طالب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برخی دیگر از مورخان، زمان رحلت خدیجه را، دهم رمضان سال دهم بعثت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عموی پیامبر نیز در همین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را عام الحزن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اسلامی پیامبر صلی اللّه علیه و آله و سلم ابتدا با ردای خودش و سپس با ردای بهشتی، خدیجه علیها السلام را کفن کرد و او را در قبرستان معلاة در دامنه کوه حجون که بر فراز شهر مکه است،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متعددی درباره جایگاه خاص خدیجه نزد پیامبر صلی اللّه علیه و آله و 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که حضرت خدیجه علیها السلام بهترین و صادق ترین وزیر، مشاور و مایه آرامش پیامبر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سال ها پس از رحلت خدیجه علیها السلام به یاد او بود و بی نظیر بودنش را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به پیامبر علیها السلام گفت خدیجه علیها السلام بیش از همسری مسن برای تو نبود، پیامبر بسیار ناراحت شد و با ردّ این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گاه برایم همسری بهتر از او جایگزین نکرد، او مرا تصدیق نمود هنگامی که هیچ کس مرا تصدیق نکرد، یاری ام کرد در زمانی که هیچ کس مرا یاری نکرد، از مالش در اختیارم قرار داد، زمانی که همه مال شان را از من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مهم تر از مکنت مادی وی، ثروت بی پایان معنوی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 درخواست بزرگان و اشراف قریش و انتخاب پیامبر علیها السلام به عنوان همسر خود، نعمت برخورداری از ثروت مادی را با تضمین سعادت مندی آخرت و بهره مندی از نعمت های ابدی بهشت، کامل نمود و خردمندی اش را به رخ همگان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 یابی به این نعمت، اولین مسلمان و اولین تصدیق کننده پیامبر صلی اللّه علیه و آله و سلم شد و به همراه او اولین نماز را برپا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موته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سریه های تاریخ صدر اسلام که در سال هشتم هجری بین سپاه اسلام و سپاه روم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موثه، روستایی است از روستا های بلقاء در مرز های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 مورد علت جنگ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نامه ای را به وسیله حارث بن عمیر ازدی لهبی برای پادشاه بُصری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میانه راه وقتی به موته رسید، شرحبیل بن عمرو غسّانی که حاکم آن جا بود، جلوی حارث را گرفت؛ زیرا گمان می کرد که از فرستادگان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فرستادگان محمد هستی؟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فرستاده رسول خدا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دستور داد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هیچ پیکی غیر از او به قتل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اطلاع رسول خدا صلی اللّه علیه و آله و سلم رسید 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دستور داد که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آن ها خواسته بود در لشکر گاه جمع شوند و آن ها خارج شدند و در جرف اردو زدند بدون این که فرماندهی برای آن ها معین کرده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فرماندهی سپاه اسلام در این جنگ، به ترتیب </w:t>
      </w:r>
    </w:p>
    <w:p>
      <w:pPr>
        <w:pStyle w:val="BookText"/>
        <w:rPr/>
      </w:pPr>
      <w:r>
        <w:rPr>
          <w:rFonts w:ascii="IRNazanin" w:hAnsi="IRNazanin" w:eastAsia="IRNazanin"/>
          <w:color w:val="111111"/>
          <w:sz w:val="28"/>
          <w:sz w:val="28"/>
          <w:szCs w:val="28"/>
          <w:rtl w:val="true"/>
          <w:lang w:bidi="fa-IR"/>
        </w:rPr>
        <w:t>بر عهده جعفر بن ابی طالب، زید بن حارثه و عبد اللّه بن رواحه بود که هر سه فرمانده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شهادت سه فرمانه خود و به دلیل این که تعداد سپاهیان روم بیشتر از سپاه مسلمانان بود با هدایت ولید به مدینه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سه شهید مذکور، یعنی جعفر، عبد اللّه بن رواحه خزرجی، افراد دیگری از به شهادت رسیدند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أسود عدوى و وهب بن مسعد بن ابی سرح، برادر عبد اللّه بن سعد بن ابی سرح و از بنی نجاذ از قبیله خزرج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عمرو، جابر بن عمرو و برادرش ابو کلاب یا کلیب، عمرو بن سعد و برادرش عامر و حارث بن نعمان اساف یا بساف؛ و در مورد تاریخ این جنگ گفت که در جمادی الاول سال هشتم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موته، یک عملیات شناسایی بود مسلمانان برای شناخت کارایی و شیوه های جنگی سپاه روم و هم پیمانانش از آن بهره برده در جنگ های دوره های بعد، علیه خود آنان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اندک مسلمانان در فواید نظامی ای که از جنگ با رومیان حاصل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گردیدند کار آیی شیوه های جنگی، سازماندهی و رومیان و متحدان شان را بشناسند که آثار آن جنگ های بعدی مسلمانان با رومیان به خوبی نمودار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مسعود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عروة بن مسعود بن معتّب بن ثقیف، از صحابه پیامبر اسلام صلی اللّه علیه و آله و سلم، اهل طائف و رئیس و بزرگ این شهر بود و نه تنها در طالف بزرگ و محترم بود، بلکه بیشتر مردم حجاز او را به بزرگی می شناختند؛ لذا وقتی که مشرکان مکه پیامبری پیامبر صلی اللّه علیه و آله و سلم را باور نکردند،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قرآن را به بزرگ مکه ولید بن مغیره مخزومی و یا بزرگ طائف، عروة بن بر مسعود ثقفی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گفته آن ها را چنین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لَوْلَا نُزِلَّ هَذَا الْقُرْآنُ عَلَى رَجُلٍ مِنَ الْقَرِّيَّتَيْنِ عَظِيمٌ</w:t>
      </w:r>
      <w:r>
        <w:rPr>
          <w:rFonts w:ascii="IRNazanin" w:hAnsi="IRNazanin" w:eastAsia="IRNazanin"/>
          <w:color w:val="111111"/>
          <w:sz w:val="28"/>
          <w:sz w:val="28"/>
          <w:szCs w:val="28"/>
          <w:rtl w:val="true"/>
          <w:lang w:bidi="fa-IR"/>
        </w:rPr>
        <w:t xml:space="preserve"> چرا قرآن بر یکی از دو بزرگ مرد فرمانده مکه با طائف فرستاده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را در زیبایی به حضرت مسیح تشبیه می کردند و حتی روایتی در این باره از پیامبر اکرم صلی اللّه علیه و آله و سلم نقل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 عَلَى الْأَنْبِيَاءِ، فَإِذَا مُوسَى ضَرْبٍ مِنَ الرُّجَّالِ كَانَهُ مِنْ رِجَالِ شنوءة وَ رایت عیسی اِبْنَ مَرْيَمٍ فَإِذَا أقْرَبُ مَنْ رَأَيْتُ بِهِ شِبْهَا عُرْوَةِ بْن مَسْعُودٍ، وَ رَأَيْتُ إِبراهيم علیه السُّلَّامَ فَإِذَا أقْرَبُ مِنْ رایت بِهِ شَبَهَا صَاحِبُكُمْ، یعنی نَفْسِی صلی اللّهَ علیه وَ آله وَ سلم، وَ رایت جَبْرَئِيلُ علیه السلَّامَ، فَإِذَا أقْرَبُ مَنْ رَأَيْتُ بِهِ شَبُّهَا دَحْيَةَ الكلبی</w:t>
      </w:r>
      <w:r>
        <w:rPr>
          <w:rFonts w:ascii="IRNazanin" w:hAnsi="IRNazanin" w:eastAsia="IRNazanin"/>
          <w:color w:val="111111"/>
          <w:sz w:val="28"/>
          <w:sz w:val="28"/>
          <w:szCs w:val="28"/>
          <w:rtl w:val="true"/>
          <w:lang w:bidi="fa-IR"/>
        </w:rPr>
        <w:t xml:space="preserve"> ؛ هنگامی که پیامبران را به من نشان دادند، حضرت موسی علیه السلام را شبیه مردان قبیله شنوئه دیدم و شبیه ترین افراد باید به حضرت عیسی عروة بن مسعود بود و ابراهیم علیه السلام به من شباهت داشت و جبرئیل نیز که خیلی زیاد به دحیه کلبی شبیه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عروه، از پیروزی مسلمین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هجری با خبر شد، تصمیم گرفت نزد پیامبر صلی اللّه علیه و آله و سلم رود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از شهر طائف حرکت کرد و در راه بازگشت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این که به مدینه برسد، خود را به پیامبر صلی اللّه علیه و آله و سلم رساند و در محضر آن بزرگوار، اسلام آورد و اجازه گرفت تا به در شهر خود برگشته و مردم آن جا را به آئین اسلام و یکتا 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آن ها دعوتت را قبول نکنند و در این راه جان خود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از دیدگان خود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هیبتی در بین آن ها دارم که اگر خفته باشم مرا بیدار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بیرون رفت و به طائف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شهر مردم را به اسلام دعوت کرد و آن ها را موعظه نمود ولی آنان او را آزار و دشنام دادند و چون از نزد او رفتند، هم دستی کردند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او فراز خانه اش،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ثقیفیان از هر طرف با رگبار تیر به او حمله کردند و مردی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بر او رها کرد و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من کرامتی است که خدای متعال به من ارزانی فرمود و پیامبر صلی اللّه علیه و آله و سلم مرا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خویش را به صاحب اصلی پیش کش می دهم تا بدین گونه، میان شما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نزدیکانش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دنیا رفتم مرا کنار شهیدانی که همراه رسول خدا صلی اللّه علیه و آله و سلم قبل از هجرت شهید شده اند به خاک 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شهادتش به پیامبر صلی اللّه علیه و آله و سلم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مانند صاحب یس است که قوم خود را به خدا فرا خواند و ایشان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افراد قبیله ثقیف از کشتن عروه، بسیار نادم و پشیمان شده و هیئتی از بزرگان آن ها، خدمت پیامبر صلی اللّه علیه و آله و سلم شرف یاب و همگی ایمان آوردند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یکی از افراد جوان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ابی العاص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ریاست و امارت آن ها انتخاب و او را نماینده مذهبی و سیاسی خود در قبیله طائف قرار داد تا احکام اسلام و قرآن را به آن ها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آل ياسين ص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نام وی در تفاسیر مختلف از جمله مجمع البیان، الكشاف و تفسير نمونه حبیب نجّار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عناوین مؤمن آل ياسين، مؤمن ياسين، صاحب ياسين و صاحب آل یاسین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حق گرا دانسته شده که پس از ورود پیامبرانی که رسولان حضرت عیسی علیه السلام دانسته شده بودند، بعد از شنیدن دعوت آسمانی شان به آنان ایمان آورد و چون خانه اش در دور ترین بخش شهر و در کنار دروازه ای از دروازه های شهر بود، با شنیدن خبر تکذیب پیامبران از سوی قوم و تصمیم خطرناک آنان به کشتن ایشان، بی درنگ برای یاری رساندن به حق و عدالت و هدایت قوم، خود را به آن 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ایمان او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شهری که حبیب نجار را کشتند را مردمان یاسین می گویند که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سعید 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اَبانِ بن سَعید، از اصحاب پیامبر اسلام صلی اللّه علیه و آله و سلم می باشد که در حدود سال هفتم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کامل او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سعید بن امية بن عبد 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همانند دیگر امویان در جد پنجم یعنی عبد مناف با پیامبر صلی اللّه علیه و آله و سلم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صفیه یا هند، دختر مغيرة بن عبد اللّه بن عمر بن مخزوم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آغاز از دشمنان سر سخت پیامبر صلی اللّه علیه و آله و سلم بود و هنگامی که دو برادر دیگرش عاص و عبیده در جنگ بدر به دست علی علیه السلام و زیبر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بازرگانی، از مکه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داستان مفصلی از برخورد او با راهبی نصرانی آورده اند و اشاره می کنند که این ملاقات در روح او تاثیری به سزا داشت و شاید به همین دلیل بود که وقتی عثمان از جانب پیامبر صلی اللّه علیه و آله و سلم به مکه آمد، ابان از وی به نیکی استقبال کرد؛ او را بر اسب خود نشاند و به داخل شهر برد و عثمان در پناه او رسالت خود را به خوبی انجام داد و نزد پیامبر صلی اللّه علیه و آله و سلم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پیش از فتح مکه در فاصله دو واقعه صلح حدیبیه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مسلمان شدن، از جانب پیامبر صلی اللّه علیه و آله و سلم از شهر مدینه مأمور سریه ای شد و با غنایمی که از این سریه به دست آورد، پس از جنگ خیبر همراه یارانش به حضور رسول خدا صلی اللّه علیه و آله و سلم رسید و پس از آن مأمور سریه نجد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اللّه صلی اللّه علیه و آله و سلم علاء بن حضرمی را از بخش شهر و در کنار دروازه ای از دروازه های شهر عاملیت بحرین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به ابان وا گذاشت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در ابتدا از بیعت با ابو بکر خود داری کرد ولی پس از بیعت علی بن ابی طالب، او نیز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رویداد، این مطلب که </w:t>
      </w:r>
    </w:p>
    <w:p>
      <w:pPr>
        <w:pStyle w:val="BookText"/>
        <w:rPr/>
      </w:pPr>
      <w:r>
        <w:rPr>
          <w:rFonts w:ascii="IRNazanin" w:hAnsi="IRNazanin" w:eastAsia="IRNazanin"/>
          <w:color w:val="111111"/>
          <w:sz w:val="28"/>
          <w:sz w:val="28"/>
          <w:szCs w:val="28"/>
          <w:rtl w:val="true"/>
          <w:lang w:bidi="fa-IR"/>
        </w:rPr>
        <w:t>ابو بکر او را به یمن فرستاده باشد،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وفات وی تاریخ های متعدد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یوم اجنادین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الصفر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اليرموك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برخی معتقدند که او کشته نشده، بلکه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خلافت عثمان به مرگ طبیعی در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شورات در اصل لغت عبری به معنای شریعت و احکام است که مقصود از آن در متداول ترین کاربرد، پنج سفر اول کتاب مقدس یهودیان است که اختصاص به کتاب مقدس حضرت موسی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مسلمانان همان وحی ها است که از طرف خداوند به حضرت موسی علیه السلام رسید و غالب أن احكام شرعی و دستور فقهی دین او است، البته مسلمانان گاهی هم از تورات همه کتب پیغمبران بنی اسرائیل را اراده می کنند که با اصل تورات منظم گشته و عیسویان آن را عهد عتیق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تورات پنج سفر یعنی پنج کتاب است و هر یک مشتمل بر فصولی چند و هر فصل مرکب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اسفار پنج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 که از اول خلقت تا وفات حضرت یوسف علیه السلام در پنجاه باب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مشتمل بر چهل باب از شمارش اسامی فرزندان یعقوب که به مصر آمدند، شروع شده و به نقل وضع خیمه اجتماع ختم می شود و تأسیس احکام یهود در کوه سینا و مواعده خدا با موسی و غیره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لاویان شامل بیست و هفت باب از حکم قربانی شروع شده و درباره مقداری قواعد و حدود صحبت کرده و با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اوامری که خداوند به موسی برای بنی اسرائیل در کوه سینا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اعداد دارای سی و شش باب و درباره سفر های بنی اسرائیل و راجع به ورود اردن و کنعان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تثنیه، مشتمل 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راجع به شرایع و احکام و تذکرات است و با مرگ موسی تمام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قرآن حضرت موسی علیه السلام و آن چه بدو وحی شده است را تصدیق می نماید، شکی نیست چرا که قرآن در این مورد نص 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بَيْنَ يَدَيْهِ مِنَ الْكِتَابِ وَ مُهَيْمِنَّا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سوره بقره آیات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نقل حال يهود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هُم مِّمَّا كَتَبَتْ أَيْدِيهِمْ وَ وَيْلٌ لَهُم مِّمَّا يَكْسِبُونَ</w:t>
      </w:r>
    </w:p>
    <w:p>
      <w:pPr>
        <w:pStyle w:val="BookText"/>
        <w:rPr/>
      </w:pPr>
      <w:r>
        <w:rPr>
          <w:rFonts w:ascii="IRNazanin" w:hAnsi="IRNazanin" w:eastAsia="IRNazanin"/>
          <w:color w:val="111111"/>
          <w:sz w:val="28"/>
          <w:sz w:val="28"/>
          <w:szCs w:val="28"/>
          <w:rtl w:val="true"/>
          <w:lang w:bidi="fa-IR"/>
        </w:rPr>
        <w:t>این آیه روشن می کند که علماء یهود چیز هایی می نوشتند و آن را به خدا نسبت می دادند و عوام شان نیز آن ها را باور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توراتی که امروز در بین یهود دایر است سندش به زمان حضرت موسی علیه السلام متصل نمی شود و در مدت پنجاه سال سند آن قطع شده و تنها به یک نفر منتهی می شود و او عرزا است که اولاً شخصیتش برای ما مجهول است و ثانیاً نمی دانیم کیفیت اطلاعش و دقت و تعمقش چگونه بوده و ثالثاً نمی دانیم تا چه اندازه در نقل آن امین بوده و رابعاً آن چه به نام اسفار تورات جمع آورده از کجا گرفته و خاماً در تصحیح غلط های آن به چه مستندی استناد جسته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پنج سفر تورات مطالبی است که از غلب آن ها در قرآن مجید ذکر و یا به آن ها اشاره شده است؛ ولی يك قسمت مطالبی دارد غیر معقول که ساحت خدا و پیامبران از آن به دور است و مطالب دیگری که صریح است بعد از موسی نوشته شده است و قضایی دیگرش مخلوط و آمیخته با غلاطی است که قرآن مجید تصدیق نمی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اِنجيل كتاب مقدس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اول عهد جدید که به ترتیب منسوب به مَتّى، مَرقُس، لوقا و يوحنّا است انجیل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انجیل را کتاب آسمانی حضرت عیسی علیه السلام نمی دانند بلکه معتقدند عیسی خود تجسم وحی و عین پیام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 توسط شاگردان حضرت عیسی علیه السلام نوشته شده و زندگی، تعالیم و سخنان حضرت عیسی علیه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از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اجتماعات یکشنبه در کلیسا ها بخش هایی از انجیل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 در ابتدا بسیار بودند تا این که کلیسا تصمیم گرفت از بین آن ها تعدادی را برگزیند و به این ترتیب چهار انجيل متّى، مَرقُس، لوقا و یوحنّا را که مورد پذیرش همگان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انجيل متّى، مَرقُس، لوقا شباهت های بسیاری به یک دیگر دارند و به آن ها انجیل های نظیر یا هم نظر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یکی از مبلغان مسیحی است که انجیل او جزء انجیل های ممنوعه اعلام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هجدهم میلادی دو نسخه خطی از انجیل او به زبان های ایتالیایی و اسپانیایی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الجیل او تفاوت های عمیقی با دیگر انجیل ها دارد و به باور های مسلمانان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اختلاف های بسیاری نیز با باور های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انجیل را تصدیق می کند و پذیرش حقانیت آن را از شروط ایمان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کتابی می داند که از جانب خداوند بر عیسی علیه السلام نازل شده و مفاهیمی مانند تثلیث و به صلیب کشیده شدن عیسی علیه السلام را که در انجیل های موجود آمده باطل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معلی بن خنیس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مُعَلّی بن خُنَیس کوفی از راویان، وکیلان مالی و اصحاب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احمد بن محمد برقی و علامه حلی، از فقیهان و رجالیان شیعه، او را ثقه دانسته اند؛ اما ابن غضائری و نجاشی، احادیث وی را تضعیف کرده اندو به گفته آیت اللّه خویی، مُعَلّی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 او بی واسطه از امام صادق علیه السلام نقل شده است و راویانی چون ابن مسکان از اصحاب اجماع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احادیثی درباره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داود بن علی، از فرماندهان حکومت عباسی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پی قتل معلی به داود بن علی اعتراض کرد و داود بن علی، قاتل معلی را که از زیر دستانش بود، قصاص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طلحه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عثمان بن طلحه عیدری، از قبیله عبد الدار و صحابی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حدیبیه همراه با خالد بن ولي و عمرو بن عاص به سوی رسول خدا صلی اللّه علیه و آله و سلم هجرت کردند و همگی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فتح مکه حضور داشت و رسول خدا صلی اللّه علیه و آله و سلم کلید های کعبه را به او و پر عمویش، شیبه سپرد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دوران زندگی عثمان بن طلحه پس از پیامیر اطلاع چندانی نیست به جز این که در منابع اشاره کرده اند که تا زمان رحلت پیامبر صلی اللّه علیه و آله و سلم در مدینه اقامت کرد؛ پس از رحلت پیامبر صلی اللّه علیه و آله و سلم به مکه رفت و تا زمان وفاتش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و برخی منابع آورده اند که در نبرد اجنادین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گفته اند در مدینه در ایام خلافت معاویه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bookmarkStart w:id="612" w:name="pg8848_89622"/>
    </w:p>
    <w:p>
      <w:pPr>
        <w:pStyle w:val="Heading2"/>
        <w:numPr>
          <w:ilvl w:val="1"/>
          <w:numId w:val="1"/>
        </w:numPr>
        <w:rPr/>
      </w:pPr>
      <w:bookmarkStart w:id="613" w:name="__RefHeading___Toc471532_2870459653"/>
      <w:bookmarkStart w:id="614" w:name="_Toc243"/>
      <w:bookmarkEnd w:id="612"/>
      <w:bookmarkEnd w:id="613"/>
      <w:r>
        <w:rPr>
          <w:rtl w:val="true"/>
        </w:rPr>
        <w:t>(</w:t>
      </w:r>
      <w:r>
        <w:rPr>
          <w:rtl w:val="true"/>
        </w:rPr>
        <w:t>فدکیه</w:t>
      </w:r>
      <w:r>
        <w:rPr>
          <w:rtl w:val="true"/>
        </w:rPr>
        <w:t xml:space="preserve">) </w:t>
      </w:r>
      <w:r>
        <w:rPr>
          <w:rtl w:val="true"/>
        </w:rPr>
        <w:t>خطبه حضرت زهرا سلام اللّه علیها</w:t>
      </w:r>
      <w:bookmarkEnd w:id="614"/>
    </w:p>
    <w:p>
      <w:pPr>
        <w:pStyle w:val="Heading3"/>
        <w:numPr>
          <w:ilvl w:val="2"/>
          <w:numId w:val="1"/>
        </w:numPr>
        <w:rPr/>
      </w:pPr>
      <w:bookmarkStart w:id="615" w:name="__RefHeading___Toc471534_2870459653"/>
      <w:bookmarkStart w:id="616" w:name="_Toc244"/>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به همراه ترجمه و شرح لغات</w:t>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ترجمه های فارسی موجود، ترجمه ای که آیت اللّه مکارم شیرازی به سفارش اداره فرهنگی و تربیتی مدیریت مدارس حوزه علمیه قم انجام داده اند انتخاب شده و در انتها برای آشنایی بیشتر شرح برخی لغات آمده است</w:t>
      </w:r>
      <w:r>
        <w:rPr>
          <w:rFonts w:eastAsia="IRNazanin" w:cs="IRNazanin"/>
          <w:color w:val="111111"/>
          <w:sz w:val="28"/>
          <w:szCs w:val="28"/>
          <w:rtl w:val="true"/>
          <w:lang w:bidi="fa-IR"/>
        </w:rPr>
        <w:t xml:space="preserve">. </w:t>
      </w:r>
      <w:bookmarkStart w:id="617" w:name="pg8848_89623"/>
    </w:p>
    <w:p>
      <w:pPr>
        <w:pStyle w:val="Heading3"/>
        <w:numPr>
          <w:ilvl w:val="2"/>
          <w:numId w:val="1"/>
        </w:numPr>
        <w:rPr/>
      </w:pPr>
      <w:bookmarkStart w:id="618" w:name="__RefHeading___Toc471536_2870459653"/>
      <w:bookmarkStart w:id="619" w:name="_Toc245"/>
      <w:bookmarkEnd w:id="617"/>
      <w:bookmarkEnd w:id="618"/>
      <w:r>
        <w:rPr>
          <w:rtl w:val="true"/>
        </w:rPr>
        <w:t>خطبه حضرت زهرا سلام اللّه علیها</w:t>
      </w:r>
      <w:bookmarkEnd w:id="619"/>
    </w:p>
    <w:p>
      <w:pPr>
        <w:pStyle w:val="Heading4"/>
        <w:numPr>
          <w:ilvl w:val="3"/>
          <w:numId w:val="1"/>
        </w:numPr>
        <w:rPr/>
      </w:pPr>
      <w:bookmarkStart w:id="620" w:name="__RefHeading___Toc471538_2870459653"/>
      <w:bookmarkStart w:id="621" w:name="_Toc246"/>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622" w:name="__RefHeading___Toc471540_2870459653"/>
      <w:bookmarkStart w:id="623" w:name="_Toc247"/>
      <w:bookmarkEnd w:id="622"/>
      <w:r>
        <w:rPr>
          <w:rtl w:val="true"/>
        </w:rPr>
        <w:t>فصل اول</w:t>
      </w:r>
      <w:r>
        <w:rPr>
          <w:rtl w:val="true"/>
        </w:rPr>
        <w:t xml:space="preserve">: </w:t>
      </w:r>
      <w:r>
        <w:rPr>
          <w:rtl w:val="true"/>
        </w:rPr>
        <w:t>آغاز سخن</w:t>
      </w:r>
      <w:bookmarkEnd w:id="623"/>
    </w:p>
    <w:p>
      <w:pPr>
        <w:pStyle w:val="Heading5"/>
        <w:numPr>
          <w:ilvl w:val="4"/>
          <w:numId w:val="1"/>
        </w:numPr>
        <w:rPr/>
      </w:pPr>
      <w:bookmarkStart w:id="624" w:name="__RefHeading___Toc471542_2870459653"/>
      <w:bookmarkStart w:id="625" w:name="_Toc248"/>
      <w:bookmarkEnd w:id="624"/>
      <w:r>
        <w:rPr>
          <w:rtl w:val="true"/>
        </w:rPr>
        <w:t>حمد و ثناى الهى</w:t>
      </w:r>
      <w:bookmarkEnd w:id="625"/>
    </w:p>
    <w:p>
      <w:pPr>
        <w:pStyle w:val="BookText"/>
        <w:rPr/>
      </w:pPr>
      <w:r>
        <w:rPr>
          <w:rFonts w:ascii="Amiri" w:hAnsi="Amiri" w:eastAsia="Amiri" w:cs="Amiri"/>
          <w:color w:val="111111"/>
          <w:sz w:val="28"/>
          <w:sz w:val="28"/>
          <w:szCs w:val="28"/>
          <w:rtl w:val="true"/>
          <w:lang w:bidi="ar-SA"/>
        </w:rPr>
        <w:t xml:space="preserve">الْحَمْدُ لِلَّهِ عَلَى مَا أَنْعَمَ وَ لَهُ الشُّكْرُ عَلَى مَا أَلْهَمَ وَ الثَّنَاءُ بِمَا قَدَّمَ، مِنْ عُمُومِ نِعَمٍ ابْتَدَأَهَا و سُبُوغِ </w:t>
      </w:r>
      <w:r>
        <w:rPr>
          <w:rStyle w:val="FootnoteAnchor"/>
          <w:rtl w:val="true"/>
        </w:rPr>
        <w:footnoteReference w:id="410"/>
      </w:r>
      <w:r>
        <w:rPr>
          <w:rFonts w:ascii="Amiri" w:hAnsi="Amiri" w:eastAsia="Amiri" w:cs="Amiri"/>
          <w:color w:val="111111"/>
          <w:sz w:val="28"/>
          <w:sz w:val="28"/>
          <w:szCs w:val="28"/>
          <w:rtl w:val="true"/>
          <w:lang w:bidi="ar-SA"/>
        </w:rPr>
        <w:t xml:space="preserve">آلاءِ </w:t>
      </w:r>
      <w:r>
        <w:rPr>
          <w:rStyle w:val="FootnoteAnchor"/>
          <w:rtl w:val="true"/>
        </w:rPr>
        <w:footnoteReference w:id="411"/>
      </w:r>
      <w:r>
        <w:rPr>
          <w:rFonts w:ascii="Amiri" w:hAnsi="Amiri" w:eastAsia="Amiri" w:cs="Amiri"/>
          <w:color w:val="111111"/>
          <w:sz w:val="28"/>
          <w:sz w:val="28"/>
          <w:szCs w:val="28"/>
          <w:rtl w:val="true"/>
          <w:lang w:bidi="ar-SA"/>
        </w:rPr>
        <w:t xml:space="preserve">أَسْدَاهَا </w:t>
      </w:r>
      <w:r>
        <w:rPr>
          <w:rStyle w:val="FootnoteAnchor"/>
          <w:rtl w:val="true"/>
        </w:rPr>
        <w:footnoteReference w:id="412"/>
      </w:r>
      <w:r>
        <w:rPr>
          <w:rFonts w:ascii="Amiri" w:hAnsi="Amiri" w:eastAsia="Amiri" w:cs="Amiri"/>
          <w:color w:val="111111"/>
          <w:sz w:val="28"/>
          <w:sz w:val="28"/>
          <w:szCs w:val="28"/>
          <w:rtl w:val="true"/>
          <w:lang w:bidi="ar-SA"/>
        </w:rPr>
        <w:t xml:space="preserve">وَ تَمَامِ مِنَن </w:t>
      </w:r>
      <w:r>
        <w:rPr>
          <w:rStyle w:val="FootnoteAnchor"/>
          <w:rtl w:val="true"/>
        </w:rPr>
        <w:footnoteReference w:id="413"/>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w:t>
      </w:r>
      <w:r>
        <w:rPr>
          <w:rStyle w:val="FootnoteAnchor"/>
          <w:rtl w:val="true"/>
        </w:rPr>
        <w:footnoteReference w:id="414"/>
      </w:r>
      <w:r>
        <w:rPr>
          <w:rFonts w:ascii="Amiri" w:hAnsi="Amiri" w:eastAsia="Amiri" w:cs="Amiri"/>
          <w:color w:val="111111"/>
          <w:sz w:val="28"/>
          <w:sz w:val="28"/>
          <w:szCs w:val="28"/>
          <w:rtl w:val="true"/>
          <w:lang w:bidi="ar-SA"/>
        </w:rPr>
        <w:t xml:space="preserve">عَنِ الْإِحْصَاءِ عَدَدُهَا وَ نَأَى عَنِ الْجَزَاءِ أَمَدُهَا وَ تَفَاوَتَ عَنِ الْإِدَرَاكِ أَبَدُهَا وَ نَدَبَهُمْ </w:t>
      </w:r>
      <w:r>
        <w:rPr>
          <w:rStyle w:val="FootnoteAnchor"/>
          <w:rtl w:val="true"/>
        </w:rPr>
        <w:footnoteReference w:id="415"/>
      </w:r>
      <w:r>
        <w:rPr>
          <w:rFonts w:ascii="Amiri" w:hAnsi="Amiri" w:eastAsia="Amiri" w:cs="Amiri"/>
          <w:color w:val="111111"/>
          <w:sz w:val="28"/>
          <w:sz w:val="28"/>
          <w:szCs w:val="28"/>
          <w:rtl w:val="true"/>
          <w:lang w:bidi="ar-SA"/>
        </w:rPr>
        <w:t>الاسْتِزَادَتِهَا بِالشُّكْرِ لا تَصَالِهَا وَ اسْتَحْمَدَ إِلَى الْخَلَائِقِ بِإِجْزَالِهَا وَ ثَنَّى بِالنَّدْبِ إِلَى أَمْثَالِهَا</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471544_2870459653"/>
      <w:bookmarkStart w:id="627" w:name="_Toc249"/>
      <w:bookmarkEnd w:id="626"/>
      <w:r>
        <w:rPr>
          <w:rtl w:val="true"/>
        </w:rPr>
        <w:t>شهادت بر توحيد</w:t>
      </w:r>
      <w:bookmarkEnd w:id="627"/>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الْفِكَرِ مَعْقُولَهَا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مِنَ الْأَبْصَارِ رُويَتُهُ وَ مِنَ الْأَلسُن صِفَتُهُ وَ مِنَ الأَوهَامِ كَيْفِيَّتُهُ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71546_2870459653"/>
      <w:bookmarkStart w:id="629" w:name="_Toc250"/>
      <w:bookmarkEnd w:id="628"/>
      <w:r>
        <w:rPr>
          <w:rtl w:val="true"/>
        </w:rPr>
        <w:t>خلقت و ابداع و هدف از آفرینش</w:t>
      </w:r>
      <w:bookmarkEnd w:id="629"/>
    </w:p>
    <w:p>
      <w:pPr>
        <w:pStyle w:val="BookText"/>
        <w:rPr/>
      </w:pPr>
      <w:r>
        <w:rPr>
          <w:rFonts w:ascii="Amiri" w:hAnsi="Amiri" w:eastAsia="Amiri" w:cs="Amiri"/>
          <w:color w:val="111111"/>
          <w:sz w:val="28"/>
          <w:sz w:val="28"/>
          <w:szCs w:val="28"/>
          <w:rtl w:val="true"/>
          <w:lang w:bidi="ar-SA"/>
        </w:rPr>
        <w:t xml:space="preserve">ابْتَدَعَ </w:t>
      </w:r>
      <w:r>
        <w:rPr>
          <w:rStyle w:val="FootnoteAnchor"/>
          <w:rtl w:val="true"/>
        </w:rPr>
        <w:footnoteReference w:id="416"/>
      </w:r>
      <w:r>
        <w:rPr>
          <w:rFonts w:ascii="Amiri" w:hAnsi="Amiri" w:eastAsia="Amiri" w:cs="Amiri"/>
          <w:color w:val="111111"/>
          <w:sz w:val="28"/>
          <w:sz w:val="28"/>
          <w:szCs w:val="28"/>
          <w:rtl w:val="true"/>
          <w:lang w:bidi="ar-SA"/>
        </w:rPr>
        <w:t xml:space="preserve">الأَشْيَاءَ لَا مِنْ شَيْءٍ كَانَ قَبْلَهَا وَ أَنْشَأَهَا بِلَا اِحْتِذَاءِ </w:t>
      </w:r>
      <w:r>
        <w:rPr>
          <w:rStyle w:val="FootnoteAnchor"/>
          <w:rtl w:val="true"/>
        </w:rPr>
        <w:footnoteReference w:id="417"/>
      </w:r>
      <w:r>
        <w:rPr>
          <w:rFonts w:ascii="Amiri" w:hAnsi="Amiri" w:eastAsia="Amiri" w:cs="Amiri"/>
          <w:color w:val="111111"/>
          <w:sz w:val="28"/>
          <w:sz w:val="28"/>
          <w:szCs w:val="28"/>
          <w:rtl w:val="true"/>
          <w:lang w:bidi="ar-SA"/>
        </w:rPr>
        <w:t>أَمْيْلَةٍ امْتَثَلَهَا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بِقُدْرَتِهِ وَ ذَرَأَهَا </w:t>
      </w:r>
      <w:r>
        <w:rPr>
          <w:rStyle w:val="FootnoteAnchor"/>
          <w:rtl w:val="true"/>
        </w:rPr>
        <w:footnoteReference w:id="418"/>
      </w:r>
      <w:r>
        <w:rPr>
          <w:rFonts w:ascii="Amiri" w:hAnsi="Amiri" w:eastAsia="Amiri" w:cs="Amiri"/>
          <w:color w:val="111111"/>
          <w:sz w:val="28"/>
          <w:sz w:val="28"/>
          <w:szCs w:val="28"/>
          <w:rtl w:val="true"/>
          <w:lang w:bidi="ar-SA"/>
        </w:rPr>
        <w:t xml:space="preserve">بِمَثّتِهِ، مِنْ غَيْرِ حَاجَةٍ مِنْهُ إِلَى تَكْوِينِهَا وَ لَافَائِدَةٍ لَهُ في تصويرهَا إِلَّا تَثْبِيتاً لِحِكْمَتِهِ وَ تَنبيهاً عَلَى طَاعَتِهِ وَ إظهاراً لِقُدْرَتِهِ وَ تَعَبداً البريَّتِهِ وَ اعْزازاً </w:t>
      </w:r>
      <w:r>
        <w:rPr>
          <w:rStyle w:val="FootnoteAnchor"/>
          <w:rtl w:val="true"/>
        </w:rPr>
        <w:footnoteReference w:id="419"/>
      </w:r>
      <w:r>
        <w:rPr>
          <w:rFonts w:ascii="Amiri" w:hAnsi="Amiri" w:eastAsia="Amiri" w:cs="Amiri"/>
          <w:color w:val="111111"/>
          <w:sz w:val="28"/>
          <w:sz w:val="28"/>
          <w:szCs w:val="28"/>
          <w:rtl w:val="true"/>
          <w:lang w:bidi="ar-SA"/>
        </w:rPr>
        <w:t>لِدَعْوَيهِ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71548_2870459653"/>
      <w:bookmarkStart w:id="631" w:name="_Toc251"/>
      <w:bookmarkEnd w:id="630"/>
      <w:r>
        <w:rPr>
          <w:rtl w:val="true"/>
        </w:rPr>
        <w:t>فلسفه ثواب و عقاب</w:t>
      </w:r>
      <w:bookmarkEnd w:id="631"/>
    </w:p>
    <w:p>
      <w:pPr>
        <w:pStyle w:val="BookText"/>
        <w:rPr/>
      </w:pPr>
      <w:r>
        <w:rPr>
          <w:rFonts w:ascii="Amiri" w:hAnsi="Amiri" w:eastAsia="Amiri" w:cs="Amiri"/>
          <w:color w:val="111111"/>
          <w:sz w:val="28"/>
          <w:sz w:val="28"/>
          <w:szCs w:val="28"/>
          <w:rtl w:val="true"/>
          <w:lang w:bidi="ar-SA"/>
        </w:rPr>
        <w:t xml:space="preserve">ثُمَّ جَعَلَ الثَّوَابَ عَلَى طَاعَتِهِ وَ وَضَعَ الْعِقَابَ عَلَى مَعْصِيَتِهِ، زِيَادَةٌ لِعِبَادِهِ عَنْ نِقْمَتِهِ وَ حِيَاشَةُ </w:t>
      </w:r>
      <w:r>
        <w:rPr>
          <w:rStyle w:val="FootnoteAnchor"/>
          <w:rtl w:val="true"/>
        </w:rPr>
        <w:footnoteReference w:id="420"/>
      </w:r>
      <w:r>
        <w:rPr>
          <w:rFonts w:ascii="Amiri" w:hAnsi="Amiri" w:eastAsia="Amiri" w:cs="Amiri"/>
          <w:color w:val="111111"/>
          <w:sz w:val="28"/>
          <w:sz w:val="28"/>
          <w:szCs w:val="28"/>
          <w:rtl w:val="true"/>
          <w:lang w:bidi="ar-SA"/>
        </w:rPr>
        <w:t>لَهُم إِلَى جَنَّتِهِ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71550_2870459653"/>
      <w:bookmarkStart w:id="633" w:name="_Toc252"/>
      <w:bookmarkEnd w:id="632"/>
      <w:r>
        <w:rPr>
          <w:rtl w:val="true"/>
        </w:rPr>
        <w:t>شهادت به رسالت</w:t>
      </w:r>
      <w:bookmarkEnd w:id="633"/>
    </w:p>
    <w:p>
      <w:pPr>
        <w:pStyle w:val="BookText"/>
        <w:rPr/>
      </w:pPr>
      <w:r>
        <w:rPr>
          <w:rFonts w:ascii="Amiri" w:hAnsi="Amiri" w:eastAsia="Amiri" w:cs="Amiri"/>
          <w:color w:val="111111"/>
          <w:sz w:val="28"/>
          <w:sz w:val="28"/>
          <w:szCs w:val="28"/>
          <w:rtl w:val="true"/>
          <w:lang w:bidi="ar-SA"/>
        </w:rPr>
        <w:t xml:space="preserve">وَ أَشْهَدُ أَنَّ أَبِي مُحَمَّداً عَبْدُهُ وَ رَسُولُهُ، إِخْتَارَهُ وَ انْتَجَبَهُ قَبْلَ أَنْ أَرْسَلَهُ وَ سَمَّاهُ قَبْلَ أَنِ اجْتَبَلَهُ </w:t>
      </w:r>
      <w:r>
        <w:rPr>
          <w:rStyle w:val="FootnoteAnchor"/>
          <w:rtl w:val="true"/>
        </w:rPr>
        <w:footnoteReference w:id="421"/>
      </w:r>
      <w:r>
        <w:rPr>
          <w:rFonts w:ascii="Amiri" w:hAnsi="Amiri" w:eastAsia="Amiri" w:cs="Amiri"/>
          <w:color w:val="111111"/>
          <w:sz w:val="28"/>
          <w:sz w:val="28"/>
          <w:szCs w:val="28"/>
          <w:rtl w:val="true"/>
          <w:lang w:bidi="ar-SA"/>
        </w:rPr>
        <w:t xml:space="preserve">وَ اصْطَفَاهُ قَبْلَ أَنِ ابْتَعَثَهُ </w:t>
      </w:r>
      <w:r>
        <w:rPr>
          <w:rStyle w:val="FootnoteAnchor"/>
          <w:rtl w:val="true"/>
        </w:rPr>
        <w:footnoteReference w:id="422"/>
      </w:r>
      <w:r>
        <w:rPr>
          <w:rFonts w:ascii="Amiri" w:hAnsi="Amiri" w:eastAsia="Amiri" w:cs="Amiri"/>
          <w:color w:val="111111"/>
          <w:sz w:val="28"/>
          <w:sz w:val="28"/>
          <w:szCs w:val="28"/>
          <w:rtl w:val="true"/>
          <w:lang w:bidi="ar-SA"/>
        </w:rPr>
        <w:t xml:space="preserve">إِذِ الْخَلَائِقُ بِالْغَيْبِ مَكْنُونَةُ </w:t>
      </w:r>
      <w:r>
        <w:rPr>
          <w:rStyle w:val="FootnoteAnchor"/>
          <w:rtl w:val="true"/>
        </w:rPr>
        <w:footnoteReference w:id="423"/>
      </w:r>
      <w:r>
        <w:rPr>
          <w:rFonts w:ascii="Amiri" w:hAnsi="Amiri" w:eastAsia="Amiri" w:cs="Amiri"/>
          <w:color w:val="111111"/>
          <w:sz w:val="28"/>
          <w:sz w:val="28"/>
          <w:szCs w:val="28"/>
          <w:rtl w:val="true"/>
          <w:lang w:bidi="ar-SA"/>
        </w:rPr>
        <w:t xml:space="preserve">وَ بِسَتْرِ الْأَهَاوِيل </w:t>
      </w:r>
      <w:r>
        <w:rPr>
          <w:rStyle w:val="FootnoteAnchor"/>
          <w:rtl w:val="true"/>
        </w:rPr>
        <w:footnoteReference w:id="424"/>
      </w:r>
      <w:r>
        <w:rPr>
          <w:rFonts w:ascii="Amiri" w:hAnsi="Amiri" w:eastAsia="Amiri" w:cs="Amiri"/>
          <w:color w:val="111111"/>
          <w:sz w:val="28"/>
          <w:sz w:val="28"/>
          <w:szCs w:val="28"/>
          <w:rtl w:val="true"/>
          <w:lang w:bidi="ar-SA"/>
        </w:rPr>
        <w:t xml:space="preserve">مَصُونَةً </w:t>
      </w:r>
      <w:r>
        <w:rPr>
          <w:rStyle w:val="FootnoteAnchor"/>
          <w:rtl w:val="true"/>
        </w:rPr>
        <w:footnoteReference w:id="425"/>
      </w:r>
      <w:r>
        <w:rPr>
          <w:rFonts w:ascii="Amiri" w:hAnsi="Amiri" w:eastAsia="Amiri" w:cs="Amiri"/>
          <w:color w:val="111111"/>
          <w:sz w:val="28"/>
          <w:sz w:val="28"/>
          <w:szCs w:val="28"/>
          <w:rtl w:val="true"/>
          <w:lang w:bidi="ar-SA"/>
        </w:rPr>
        <w:t>وَ بِنِهَايَةِ الْعَدَمِ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مِنَ اللّهِ تَعَالَى بِمائِل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بِمَال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إِحَاطَةً بِحَوَادِثِ الدُّهُور </w:t>
      </w:r>
      <w:r>
        <w:rPr>
          <w:rStyle w:val="FootnoteAnchor"/>
          <w:rtl w:val="true"/>
        </w:rPr>
        <w:footnoteReference w:id="427"/>
      </w:r>
      <w:r>
        <w:rPr>
          <w:rFonts w:ascii="Amiri" w:hAnsi="Amiri" w:eastAsia="Amiri" w:cs="Amiri"/>
          <w:color w:val="111111"/>
          <w:sz w:val="28"/>
          <w:sz w:val="28"/>
          <w:szCs w:val="28"/>
          <w:rtl w:val="true"/>
          <w:lang w:bidi="ar-SA"/>
        </w:rPr>
        <w:t>و مَعْرِفَةً بِمَوَاقِعِ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إبْتَعَثَهُ اللَّهُ إِثْمَاماً لِأمْرِهِ وَ عَزِيمَةً عَلَى إِمْضَاءِ حُكْمِهِ وَ إِنْفَاذَا لِمَقَادِيرِ حَتْمِهِ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471552_2870459653"/>
      <w:bookmarkStart w:id="635" w:name="_Toc253"/>
      <w:bookmarkEnd w:id="634"/>
      <w:r>
        <w:rPr>
          <w:rtl w:val="true"/>
        </w:rPr>
        <w:t>وضع مردم قبل از بعثت</w:t>
      </w:r>
      <w:bookmarkEnd w:id="63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فَرَأَى الْأُمَمَ فُرَّقَاً </w:t>
      </w:r>
      <w:r>
        <w:rPr>
          <w:rStyle w:val="FootnoteAnchor"/>
          <w:rtl w:val="true"/>
        </w:rPr>
        <w:footnoteReference w:id="428"/>
      </w:r>
      <w:r>
        <w:rPr>
          <w:rFonts w:ascii="Amiri" w:hAnsi="Amiri" w:eastAsia="Amiri" w:cs="Amiri"/>
          <w:color w:val="111111"/>
          <w:sz w:val="28"/>
          <w:sz w:val="28"/>
          <w:szCs w:val="28"/>
          <w:rtl w:val="true"/>
          <w:lang w:bidi="ar-SA"/>
        </w:rPr>
        <w:t xml:space="preserve">فِي أَدْيَانِهَا، عُكَفَا </w:t>
      </w:r>
      <w:r>
        <w:rPr>
          <w:rStyle w:val="FootnoteAnchor"/>
          <w:rtl w:val="true"/>
        </w:rPr>
        <w:footnoteReference w:id="429"/>
      </w:r>
      <w:r>
        <w:rPr>
          <w:rFonts w:ascii="Amiri" w:hAnsi="Amiri" w:eastAsia="Amiri" w:cs="Amiri"/>
          <w:color w:val="111111"/>
          <w:sz w:val="28"/>
          <w:sz w:val="28"/>
          <w:szCs w:val="28"/>
          <w:rtl w:val="true"/>
          <w:lang w:bidi="ar-SA"/>
        </w:rPr>
        <w:t xml:space="preserve">عَلَى نِيرَانِهَا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عَابِدَةً لِأَوْثَانِهَا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636" w:name="pg8848_89624"/>
    </w:p>
    <w:p>
      <w:pPr>
        <w:pStyle w:val="BookText"/>
        <w:rPr/>
      </w:pPr>
      <w:bookmarkEnd w:id="636"/>
      <w:r>
        <w:rPr>
          <w:rFonts w:ascii="Amiri" w:hAnsi="Amiri" w:eastAsia="Amiri" w:cs="Amiri"/>
          <w:color w:val="111111"/>
          <w:sz w:val="28"/>
          <w:sz w:val="28"/>
          <w:szCs w:val="28"/>
          <w:rtl w:val="true"/>
          <w:lang w:bidi="ar-SA"/>
        </w:rPr>
        <w:t>مُنْكِرَةُ للهِ مَعَ عِرْفَانِهَا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فَأَنَارَ اللَّهُ بِمُحَمَّدٍ صلى اللّه عليه و آله و سلم ظُلَمَهَا وَ كَشَفَ عَنِ الْقُلُوبِ بُهَمَهَا </w:t>
      </w:r>
      <w:r>
        <w:rPr>
          <w:rStyle w:val="FootnoteAnchor"/>
          <w:rtl w:val="true"/>
        </w:rPr>
        <w:footnoteReference w:id="431"/>
      </w:r>
      <w:r>
        <w:rPr>
          <w:rFonts w:ascii="Amiri" w:hAnsi="Amiri" w:eastAsia="Amiri" w:cs="Amiri"/>
          <w:color w:val="111111"/>
          <w:sz w:val="28"/>
          <w:sz w:val="28"/>
          <w:szCs w:val="28"/>
          <w:rtl w:val="true"/>
          <w:lang w:bidi="ar-SA"/>
        </w:rPr>
        <w:t xml:space="preserve">وَ جَلَّى عَنِ الْأَبْصَارِ غُمَمَهَا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قَامَ فِي النَّاسِ بِالْهِدَايَةِ وَ أَنْقَذَهُمْ مِنَ الْغِوَايَةِ </w:t>
      </w:r>
      <w:r>
        <w:rPr>
          <w:rStyle w:val="FootnoteAnchor"/>
          <w:rtl w:val="true"/>
        </w:rPr>
        <w:footnoteReference w:id="433"/>
      </w:r>
      <w:r>
        <w:rPr>
          <w:rFonts w:ascii="Amiri" w:hAnsi="Amiri" w:eastAsia="Amiri" w:cs="Amiri"/>
          <w:color w:val="111111"/>
          <w:sz w:val="28"/>
          <w:sz w:val="28"/>
          <w:szCs w:val="28"/>
          <w:rtl w:val="true"/>
          <w:lang w:bidi="ar-SA"/>
        </w:rPr>
        <w:t xml:space="preserve">وَ بَصَّرَهُمْ مِنَ الْعَمَايَةِ </w:t>
      </w:r>
      <w:r>
        <w:rPr>
          <w:rStyle w:val="FootnoteAnchor"/>
          <w:rtl w:val="true"/>
        </w:rPr>
        <w:footnoteReference w:id="434"/>
      </w:r>
      <w:r>
        <w:rPr>
          <w:rFonts w:ascii="Amiri" w:hAnsi="Amiri" w:eastAsia="Amiri" w:cs="Amiri"/>
          <w:color w:val="111111"/>
          <w:sz w:val="28"/>
          <w:sz w:val="28"/>
          <w:szCs w:val="28"/>
          <w:rtl w:val="true"/>
          <w:lang w:bidi="ar-SA"/>
        </w:rPr>
        <w:t>وَ هَدَاهُمْ إِلَى الدّين القويمِ وَ دَعَاهُمْ إِلَى الطَّريقِ الْمُسْتَقِيمِ</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471554_2870459653"/>
      <w:bookmarkStart w:id="638" w:name="_Toc254"/>
      <w:bookmarkEnd w:id="637"/>
      <w:r>
        <w:rPr>
          <w:rtl w:val="true"/>
        </w:rPr>
        <w:t>رحلت رسول خدا صلی اللّه علیه و آله و سلم</w:t>
      </w:r>
      <w:bookmarkEnd w:id="638"/>
    </w:p>
    <w:p>
      <w:pPr>
        <w:pStyle w:val="BookText"/>
        <w:rPr/>
      </w:pPr>
      <w:r>
        <w:rPr>
          <w:rFonts w:ascii="Amiri" w:hAnsi="Amiri" w:eastAsia="Amiri" w:cs="Amiri"/>
          <w:color w:val="111111"/>
          <w:sz w:val="28"/>
          <w:sz w:val="28"/>
          <w:szCs w:val="28"/>
          <w:rtl w:val="true"/>
          <w:lang w:bidi="ar-SA"/>
        </w:rPr>
        <w:t xml:space="preserve">ثُمَّ قَبَضَهُ اللَّهُ إِلَيْهِ قَبْضَ رَأْفَةٍ وَاخْتِيَارِ وَ رَغْبَةٍ وَإِبْثَارٍ، فَمُحَمَّد صلى اللّه عليه و آله و سلم مِنْ تَعَبِ هَذِهِ الدَّارِ فِي رَاحَةٍ، قَدْ حُفَّ </w:t>
      </w:r>
      <w:r>
        <w:rPr>
          <w:rStyle w:val="FootnoteAnchor"/>
          <w:rtl w:val="true"/>
        </w:rPr>
        <w:footnoteReference w:id="435"/>
      </w:r>
      <w:r>
        <w:rPr>
          <w:rFonts w:ascii="Amiri" w:hAnsi="Amiri" w:eastAsia="Amiri" w:cs="Amiri"/>
          <w:color w:val="111111"/>
          <w:sz w:val="28"/>
          <w:sz w:val="28"/>
          <w:szCs w:val="28"/>
          <w:rtl w:val="true"/>
          <w:lang w:bidi="ar-SA"/>
        </w:rPr>
        <w:t>بِالْمَلَائِكَةِ الْأَبْرَارِ وَ رِضْوَانِ الرَّبِ الْغَفَّارِ وَ مُجاورة الْمَلِكِ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أَبي، نَبَيْهِ وَ أَمِينِهِ عَلَى الْوَحْيِ وَ صَفِيهِ وَ خِيَرَتِهِ مِنَ الْخَلْقِ وَ رَضِيهِ وَ السَّلَامُ عَلَيْهِ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639" w:name="__RefHeading___Toc471556_2870459653"/>
      <w:bookmarkStart w:id="640" w:name="_Toc255"/>
      <w:bookmarkEnd w:id="639"/>
      <w:r>
        <w:rPr>
          <w:rtl w:val="true"/>
        </w:rPr>
        <w:t>فصل دوم</w:t>
      </w:r>
      <w:r>
        <w:rPr>
          <w:rtl w:val="true"/>
        </w:rPr>
        <w:t>:</w:t>
      </w:r>
      <w:r>
        <w:rPr>
          <w:rtl w:val="true"/>
        </w:rPr>
        <w:t>روی سخن با حاضران</w:t>
      </w:r>
      <w:bookmarkEnd w:id="640"/>
    </w:p>
    <w:p>
      <w:pPr>
        <w:pStyle w:val="Heading5"/>
        <w:numPr>
          <w:ilvl w:val="4"/>
          <w:numId w:val="1"/>
        </w:numPr>
        <w:rPr/>
      </w:pPr>
      <w:bookmarkStart w:id="641" w:name="__RefHeading___Toc471558_2870459653"/>
      <w:bookmarkStart w:id="642" w:name="_Toc256"/>
      <w:bookmarkEnd w:id="641"/>
      <w:r>
        <w:rPr>
          <w:rtl w:val="true"/>
        </w:rPr>
        <w:t>بیان فضائل قرآن</w:t>
      </w:r>
      <w:bookmarkEnd w:id="642"/>
    </w:p>
    <w:p>
      <w:pPr>
        <w:pStyle w:val="BookText"/>
        <w:rPr/>
      </w:pPr>
      <w:r>
        <w:rPr>
          <w:rFonts w:ascii="Amiri" w:hAnsi="Amiri" w:eastAsia="Amiri" w:cs="Amiri"/>
          <w:color w:val="111111"/>
          <w:sz w:val="28"/>
          <w:sz w:val="28"/>
          <w:szCs w:val="28"/>
          <w:rtl w:val="true"/>
          <w:lang w:bidi="ar-SA"/>
        </w:rPr>
        <w:t xml:space="preserve">ثُمَّ الْتَفَتَ علیه السلام إِلَى أَهْلِ الْمَجْلِسِ وَ قَالَتْ أَنْتُمْ عِبَادُ اللّهِ نُصْبُ أَمْرِهِ وَ نَهْيِهِ وَ حَمَلَةُ دِينِهِ وَ وَحْيِهِ وَ أَمَنَاءُ اللَّهِ عَلَى أَنْفُسِكُمْ وَ بُلَغَاؤُهُ </w:t>
      </w:r>
      <w:r>
        <w:rPr>
          <w:rStyle w:val="FootnoteAnchor"/>
          <w:rtl w:val="true"/>
        </w:rPr>
        <w:footnoteReference w:id="436"/>
      </w:r>
      <w:r>
        <w:rPr>
          <w:rFonts w:ascii="IRNazanin" w:hAnsi="IRNazanin" w:eastAsia="IRNazanin"/>
          <w:color w:val="111111"/>
          <w:sz w:val="28"/>
          <w:sz w:val="28"/>
          <w:szCs w:val="28"/>
          <w:rtl w:val="true"/>
          <w:lang w:bidi="fa-IR"/>
        </w:rPr>
        <w:t>إلى الأمم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زَعيمُ حَقِّ لَهُ فِيكُمْ وَ عَهْدُ قَدَّمَهُ إِلَيْكُمْ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وَ الْقُرْآنُ الصَّادِقُ وَ النُّورُ السَّاطِعُ، </w:t>
      </w:r>
      <w:r>
        <w:rPr>
          <w:rStyle w:val="FootnoteAnchor"/>
          <w:rtl w:val="true"/>
        </w:rPr>
        <w:footnoteReference w:id="437"/>
      </w:r>
      <w:r>
        <w:rPr>
          <w:rFonts w:ascii="Amiri" w:hAnsi="Amiri" w:eastAsia="Amiri" w:cs="Amiri"/>
          <w:color w:val="111111"/>
          <w:sz w:val="28"/>
          <w:sz w:val="28"/>
          <w:szCs w:val="28"/>
          <w:rtl w:val="true"/>
          <w:lang w:bidi="ar-SA"/>
        </w:rPr>
        <w:t xml:space="preserve">وَ الصِّيَاءُ اللّامِعُ، </w:t>
      </w:r>
      <w:r>
        <w:rPr>
          <w:rStyle w:val="FootnoteAnchor"/>
          <w:rtl w:val="true"/>
        </w:rPr>
        <w:footnoteReference w:id="438"/>
      </w:r>
      <w:r>
        <w:rPr>
          <w:rFonts w:ascii="Amiri" w:hAnsi="Amiri" w:eastAsia="Amiri" w:cs="Amiri"/>
          <w:color w:val="111111"/>
          <w:sz w:val="28"/>
          <w:sz w:val="28"/>
          <w:szCs w:val="28"/>
          <w:rtl w:val="true"/>
          <w:lang w:bidi="ar-SA"/>
        </w:rPr>
        <w:t xml:space="preserve">بَيَّنَةُ بَصَائِرُهُ، مُنْكَشِفَةً سَرَائِرُهُ، مُتَجَلَّيَةٌ ظَوَاهِرُهُ مُعْتَبطَةٌ </w:t>
      </w:r>
      <w:r>
        <w:rPr>
          <w:rStyle w:val="FootnoteAnchor"/>
          <w:rtl w:val="true"/>
        </w:rPr>
        <w:footnoteReference w:id="439"/>
      </w:r>
      <w:r>
        <w:rPr>
          <w:rFonts w:ascii="Amiri" w:hAnsi="Amiri" w:eastAsia="Amiri" w:cs="Amiri"/>
          <w:color w:val="111111"/>
          <w:sz w:val="28"/>
          <w:sz w:val="28"/>
          <w:szCs w:val="28"/>
          <w:rtl w:val="true"/>
          <w:lang w:bidi="ar-SA"/>
        </w:rPr>
        <w:t xml:space="preserve">بِهِ أَشْيَاعُهُ، قَائِدُ إِلَى الرّضْوَانِ إِتِّبَاعُهُ، مُؤَدٍ </w:t>
      </w:r>
      <w:r>
        <w:rPr>
          <w:rStyle w:val="FootnoteAnchor"/>
          <w:rtl w:val="true"/>
        </w:rPr>
        <w:footnoteReference w:id="440"/>
      </w:r>
      <w:r>
        <w:rPr>
          <w:rFonts w:ascii="Amiri" w:hAnsi="Amiri" w:eastAsia="Amiri" w:cs="Amiri"/>
          <w:color w:val="111111"/>
          <w:sz w:val="28"/>
          <w:sz w:val="28"/>
          <w:szCs w:val="28"/>
          <w:rtl w:val="true"/>
          <w:lang w:bidi="ar-SA"/>
        </w:rPr>
        <w:t xml:space="preserve">إِلَى النَّجَاةِ اسْتِمَاعُهُ بِهِ تُنَالُ حُجَجُ اللَّهِ الْمُنَوَّرَةُ وَ عَزَائِمُهُ الْمُفَسَّرَةُ وَ مَحَارِمُهُ الْمُحَذَرَةُ وَ بَيْنَاتُهُ الْجَالِيَةُ وَ بَرَاهِينُهُ الْكَافِيةُ وَ فَضَائِلُهُ الْمَنْدُوبَةُ وَ رُخَصُهُ الْمَوْهُوبَةُ وَ شَرَايِعُهُ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471560_2870459653"/>
      <w:bookmarkStart w:id="644" w:name="_Toc257"/>
      <w:bookmarkEnd w:id="643"/>
      <w:r>
        <w:rPr>
          <w:rtl w:val="true"/>
        </w:rPr>
        <w:t>آثار معارف و احکام</w:t>
      </w:r>
      <w:bookmarkEnd w:id="6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 الصَّلَاةَ تَنْزِيهاً لَكُمْ عَنِ الْكِبْرِ وَ الزَّكَاةَ تَزْكِيَةً لِلنَّفْسِ وَ نِمَاءً فِي الرِّزْقِ وَ الصِّيَامَ تَثْبِيتاً لِلْإِخْلَاصِ وَ الْحَجَّ تَشْبِيداً لِلدِّينِ وَ الْعَدْلَ تَنْسِيقاً </w:t>
      </w:r>
      <w:r>
        <w:rPr>
          <w:rStyle w:val="FootnoteAnchor"/>
          <w:rtl w:val="true"/>
        </w:rPr>
        <w:footnoteReference w:id="441"/>
      </w:r>
      <w:r>
        <w:rPr>
          <w:rFonts w:ascii="Amiri" w:hAnsi="Amiri" w:eastAsia="Amiri" w:cs="Amiri"/>
          <w:color w:val="111111"/>
          <w:sz w:val="28"/>
          <w:sz w:val="28"/>
          <w:szCs w:val="28"/>
          <w:rtl w:val="true"/>
          <w:lang w:bidi="ar-SA"/>
        </w:rPr>
        <w:t>لِلْقُلُوبِ وَ طَاعَتَنَا نِظَاماً لِلْمِلَّةِ وَ إِمَامَتَنَا أَمَاناً مِنَ الْفُرْقَةِ لِلْفُرقَةِ وَ الْجِهَادَ عِزّاً لِلْإِسْلَامِ وَ ذُلّاً لِأَهلِ الكُفْرِ وَ النِّفاقِ وَ الصَّبْرَ مَعُونَةً عَلَى اسْتِيجَابِ الْأَجْرِ وَ الْأَمْرَ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 وِ قَايَةً مِنَ السُّخْطِ وَصِلَةُ الْأَرْحَامِ مِنسَأَةً فِي العُمرِ و مِنْمَاةً لِلْعَدَدِ وَ</w:t>
      </w:r>
      <w:bookmarkStart w:id="645" w:name="pg8848_89625"/>
    </w:p>
    <w:p>
      <w:pPr>
        <w:pStyle w:val="BookText"/>
        <w:rPr/>
      </w:pPr>
      <w:bookmarkEnd w:id="645"/>
      <w:r>
        <w:rPr>
          <w:rFonts w:ascii="Amiri" w:hAnsi="Amiri" w:eastAsia="Amiri" w:cs="Amiri"/>
          <w:color w:val="111111"/>
          <w:sz w:val="28"/>
          <w:sz w:val="28"/>
          <w:szCs w:val="28"/>
          <w:rtl w:val="true"/>
          <w:lang w:bidi="ar-SA"/>
        </w:rPr>
        <w:t xml:space="preserve">﴿ الْقِصَاصَ حَقْناً </w:t>
      </w:r>
      <w:r>
        <w:rPr>
          <w:rStyle w:val="FootnoteAnchor"/>
          <w:rtl w:val="true"/>
        </w:rPr>
        <w:footnoteReference w:id="442"/>
      </w:r>
      <w:r>
        <w:rPr>
          <w:rFonts w:ascii="Amiri" w:hAnsi="Amiri" w:eastAsia="Amiri" w:cs="Amiri"/>
          <w:color w:val="111111"/>
          <w:sz w:val="28"/>
          <w:sz w:val="28"/>
          <w:szCs w:val="28"/>
          <w:rtl w:val="true"/>
          <w:lang w:bidi="ar-SA"/>
        </w:rPr>
        <w:t xml:space="preserve">لِلدِّمَاءِ وَ الْوَفَاءَ بِالنَّذْرِ تَعْرِيضاً لِلْمَغْفِرَةِ وَ تَوْفِيةً الْمَكَابِيلِ وَ الْمَوَازِين تَغْبِيراً لِلْبَحْسِ </w:t>
      </w:r>
      <w:r>
        <w:rPr>
          <w:rStyle w:val="FootnoteAnchor"/>
          <w:rtl w:val="true"/>
        </w:rPr>
        <w:footnoteReference w:id="443"/>
      </w:r>
      <w:r>
        <w:rPr>
          <w:rFonts w:ascii="Amiri" w:hAnsi="Amiri" w:eastAsia="Amiri" w:cs="Amiri"/>
          <w:color w:val="111111"/>
          <w:sz w:val="28"/>
          <w:sz w:val="28"/>
          <w:szCs w:val="28"/>
          <w:rtl w:val="true"/>
          <w:lang w:bidi="ar-SA"/>
        </w:rPr>
        <w:t xml:space="preserve">وَ النَّغَى عَنْ شُرب الخمر تنبيهاً عَنِ الرّجي و اجْتِنَابَ الْقَذْفِ </w:t>
      </w:r>
      <w:r>
        <w:rPr>
          <w:rStyle w:val="FootnoteAnchor"/>
          <w:rtl w:val="true"/>
        </w:rPr>
        <w:footnoteReference w:id="444"/>
      </w:r>
      <w:r>
        <w:rPr>
          <w:rFonts w:ascii="Amiri" w:hAnsi="Amiri" w:eastAsia="Amiri" w:cs="Amiri"/>
          <w:color w:val="111111"/>
          <w:sz w:val="28"/>
          <w:sz w:val="28"/>
          <w:szCs w:val="28"/>
          <w:rtl w:val="true"/>
          <w:lang w:bidi="ar-SA"/>
        </w:rPr>
        <w:t>حِجَاباً عَنِ اللَّعْنَةِ وَ تَرَكَ السَّرِقَةِ إِيجاباً لِلْعِفَّةِ وَ حَرَّمَ اللَّهُ الشرك إخلاصاً لَهُ بِالرُّبُوبيَّةِ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71562_2870459653"/>
      <w:bookmarkStart w:id="647" w:name="_Toc258"/>
      <w:bookmarkEnd w:id="646"/>
      <w:r>
        <w:rPr>
          <w:rtl w:val="true"/>
        </w:rPr>
        <w:t>دعوت به تقوا</w:t>
      </w:r>
      <w:bookmarkEnd w:id="647"/>
    </w:p>
    <w:p>
      <w:pPr>
        <w:pStyle w:val="BookText"/>
        <w:rPr/>
      </w:pPr>
      <w:r>
        <w:rPr>
          <w:rFonts w:ascii="Amiri" w:hAnsi="Amiri" w:eastAsia="Amiri" w:cs="Amiri"/>
          <w:color w:val="111111"/>
          <w:sz w:val="28"/>
          <w:sz w:val="28"/>
          <w:szCs w:val="28"/>
          <w:rtl w:val="true"/>
          <w:lang w:bidi="ar-SA"/>
        </w:rPr>
        <w:t>فَاتَّقُواَ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 أَطِيعُوا اللَّهَ فِيمَا أَمَرَكُمْ بِهِ وَ نَهَاكُمْ عَنْهُ، فَإِنَّهُ إِنَّمَا يَخْشَى اللَّهَ مِنْ عِبَادِهِ الْعُلَمَاءُ</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Heading5"/>
        <w:numPr>
          <w:ilvl w:val="4"/>
          <w:numId w:val="1"/>
        </w:numPr>
        <w:rPr/>
      </w:pPr>
      <w:bookmarkStart w:id="648" w:name="__RefHeading___Toc471564_2870459653"/>
      <w:bookmarkStart w:id="649" w:name="_Toc259"/>
      <w:bookmarkEnd w:id="648"/>
      <w:r>
        <w:rPr>
          <w:rtl w:val="true"/>
        </w:rPr>
        <w:t>معرفی خویشتن</w:t>
      </w:r>
      <w:bookmarkEnd w:id="649"/>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فَاطِمَةً وَ أَبِي مُحَمَّدُ صلی اللّه علیه و آله و سلم ، أَقُولُ عَوْداً وَ بَدْءاً وَ لَا أَقُولُ مَا أَقُولُ غَلَطاً وَ لَا أَفْعَلُ مَا أَفْعَلُ شَطَطاً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لَقَدْ جاءَكُمْ رَسُولُ مِنْ أَنْفُسِكُمْ عَزِيزٌ عَلَيْهِ ما عَنِتُمْ </w:t>
      </w:r>
      <w:r>
        <w:rPr>
          <w:rStyle w:val="FootnoteAnchor"/>
          <w:rtl w:val="true"/>
        </w:rPr>
        <w:footnoteReference w:id="448"/>
      </w:r>
      <w:r>
        <w:rPr>
          <w:rFonts w:ascii="Amiri" w:hAnsi="Amiri" w:eastAsia="Amiri" w:cs="Amiri"/>
          <w:color w:val="111111"/>
          <w:sz w:val="28"/>
          <w:sz w:val="28"/>
          <w:szCs w:val="28"/>
          <w:rtl w:val="true"/>
          <w:lang w:bidi="ar-SA"/>
        </w:rPr>
        <w:t>حَرِيصٌ عَلَيْكُمْ بِالْمُؤْمِنِينَ رَووفُ رَحِيمُ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فَإِنْ تَعْرُوهُ </w:t>
      </w:r>
      <w:r>
        <w:rPr>
          <w:rStyle w:val="FootnoteAnchor"/>
          <w:rtl w:val="true"/>
        </w:rPr>
        <w:footnoteReference w:id="450"/>
      </w:r>
      <w:r>
        <w:rPr>
          <w:rFonts w:ascii="Amiri" w:hAnsi="Amiri" w:eastAsia="Amiri" w:cs="Amiri"/>
          <w:color w:val="111111"/>
          <w:sz w:val="28"/>
          <w:sz w:val="28"/>
          <w:szCs w:val="28"/>
          <w:rtl w:val="true"/>
          <w:lang w:bidi="ar-SA"/>
        </w:rPr>
        <w:t>وَ تَعْرِفُوهُ تَجِدُوهُ أَبي دُونَ نِسَائِكُمْ وَ أَهَا ابْنِ عَمّى دُونَ رِجَالِكُمْ وَ لَنِعْمَ الْمَعْزِيُّ إِلَيْهِ صلی اللّه علیه و آله و سلم</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71566_2870459653"/>
      <w:bookmarkStart w:id="651" w:name="_Toc260"/>
      <w:bookmarkEnd w:id="650"/>
      <w:r>
        <w:rPr>
          <w:rtl w:val="true"/>
        </w:rPr>
        <w:t>توصیف پیامبر اکرم صلی اللّه علیه و آله و سلم</w:t>
      </w:r>
      <w:bookmarkEnd w:id="651"/>
    </w:p>
    <w:p>
      <w:pPr>
        <w:pStyle w:val="BookText"/>
        <w:rPr/>
      </w:pPr>
      <w:r>
        <w:rPr>
          <w:rFonts w:ascii="Amiri" w:hAnsi="Amiri" w:eastAsia="Amiri" w:cs="Amiri"/>
          <w:color w:val="111111"/>
          <w:sz w:val="28"/>
          <w:sz w:val="28"/>
          <w:szCs w:val="28"/>
          <w:rtl w:val="true"/>
          <w:lang w:bidi="ar-SA"/>
        </w:rPr>
        <w:t xml:space="preserve">فَبَلغَ بِالرّسَالَةِ صَادِعاً </w:t>
      </w:r>
      <w:r>
        <w:rPr>
          <w:rStyle w:val="FootnoteAnchor"/>
          <w:rtl w:val="true"/>
        </w:rPr>
        <w:footnoteReference w:id="451"/>
      </w:r>
      <w:r>
        <w:rPr>
          <w:rFonts w:ascii="Amiri" w:hAnsi="Amiri" w:eastAsia="Amiri" w:cs="Amiri"/>
          <w:color w:val="111111"/>
          <w:sz w:val="28"/>
          <w:sz w:val="28"/>
          <w:szCs w:val="28"/>
          <w:rtl w:val="true"/>
          <w:lang w:bidi="ar-SA"/>
        </w:rPr>
        <w:t xml:space="preserve">بِالنَّذَارَةِ، مَائِلاً عَنْ مَدْرَجَةِ </w:t>
      </w:r>
      <w:r>
        <w:rPr>
          <w:rStyle w:val="FootnoteAnchor"/>
          <w:rtl w:val="true"/>
        </w:rPr>
        <w:footnoteReference w:id="452"/>
      </w:r>
      <w:r>
        <w:rPr>
          <w:rFonts w:ascii="Amiri" w:hAnsi="Amiri" w:eastAsia="Amiri" w:cs="Amiri"/>
          <w:color w:val="111111"/>
          <w:sz w:val="28"/>
          <w:sz w:val="28"/>
          <w:szCs w:val="28"/>
          <w:rtl w:val="true"/>
          <w:lang w:bidi="ar-SA"/>
        </w:rPr>
        <w:t xml:space="preserve">الْمُشْرِكِينَ، ضَارِباً ثَبَجَهُمْ </w:t>
      </w:r>
      <w:r>
        <w:rPr>
          <w:rStyle w:val="FootnoteAnchor"/>
          <w:rtl w:val="true"/>
        </w:rPr>
        <w:footnoteReference w:id="453"/>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454"/>
      </w:r>
      <w:r>
        <w:rPr>
          <w:rFonts w:ascii="Amiri" w:hAnsi="Amiri" w:eastAsia="Amiri" w:cs="Amiri"/>
          <w:color w:val="111111"/>
          <w:sz w:val="28"/>
          <w:sz w:val="28"/>
          <w:szCs w:val="28"/>
          <w:rtl w:val="true"/>
          <w:lang w:bidi="ar-SA"/>
        </w:rPr>
        <w:t>، دَاعِياً إِلَى سَبِيلِ رَبِّهِ 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يَكْسِرُ الْاصْنَامَ وَ يَنْكُتُ </w:t>
      </w:r>
      <w:r>
        <w:rPr>
          <w:rStyle w:val="FootnoteAnchor"/>
          <w:rtl w:val="true"/>
        </w:rPr>
        <w:footnoteReference w:id="455"/>
      </w:r>
      <w:r>
        <w:rPr>
          <w:rFonts w:ascii="Amiri" w:hAnsi="Amiri" w:eastAsia="Amiri" w:cs="Amiri"/>
          <w:color w:val="111111"/>
          <w:sz w:val="28"/>
          <w:sz w:val="28"/>
          <w:szCs w:val="28"/>
          <w:rtl w:val="true"/>
          <w:lang w:bidi="ar-SA"/>
        </w:rPr>
        <w:t xml:space="preserve">الْهَامَ، حَتَّى انْهَزَمَ </w:t>
      </w:r>
      <w:r>
        <w:rPr>
          <w:rStyle w:val="FootnoteAnchor"/>
          <w:rtl w:val="true"/>
        </w:rPr>
        <w:footnoteReference w:id="456"/>
      </w:r>
      <w:r>
        <w:rPr>
          <w:rFonts w:ascii="Amiri" w:hAnsi="Amiri" w:eastAsia="Amiri" w:cs="Amiri"/>
          <w:color w:val="111111"/>
          <w:sz w:val="28"/>
          <w:sz w:val="28"/>
          <w:szCs w:val="28"/>
          <w:rtl w:val="true"/>
          <w:lang w:bidi="ar-SA"/>
        </w:rPr>
        <w:t xml:space="preserve">الجمعُ وَ وَلَّوا الدبر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تَفَرَّى اللَّيْلُ عَنْ صُبْحِهِ </w:t>
      </w:r>
      <w:r>
        <w:rPr>
          <w:rStyle w:val="FootnoteAnchor"/>
          <w:rtl w:val="true"/>
        </w:rPr>
        <w:footnoteReference w:id="458"/>
      </w:r>
      <w:r>
        <w:rPr>
          <w:rFonts w:ascii="Amiri" w:hAnsi="Amiri" w:eastAsia="Amiri" w:cs="Amiri"/>
          <w:color w:val="111111"/>
          <w:sz w:val="28"/>
          <w:sz w:val="28"/>
          <w:szCs w:val="28"/>
          <w:rtl w:val="true"/>
          <w:lang w:bidi="ar-SA"/>
        </w:rPr>
        <w:t xml:space="preserve">، وَ أَسْفَرَ </w:t>
      </w:r>
      <w:r>
        <w:rPr>
          <w:rStyle w:val="FootnoteAnchor"/>
          <w:rtl w:val="true"/>
        </w:rPr>
        <w:footnoteReference w:id="459"/>
      </w:r>
      <w:r>
        <w:rPr>
          <w:rFonts w:ascii="Amiri" w:hAnsi="Amiri" w:eastAsia="Amiri" w:cs="Amiri"/>
          <w:color w:val="111111"/>
          <w:sz w:val="28"/>
          <w:sz w:val="28"/>
          <w:szCs w:val="28"/>
          <w:rtl w:val="true"/>
          <w:lang w:bidi="ar-SA"/>
        </w:rPr>
        <w:t xml:space="preserve">الْحَقُّ عَنْ مَحْضِهِ وَ نَطَقَ زَعِيمُ الدِّينِ وَ خَرِسَتْ شَقَاشِقُ </w:t>
      </w:r>
      <w:r>
        <w:rPr>
          <w:rStyle w:val="FootnoteAnchor"/>
          <w:rtl w:val="true"/>
        </w:rPr>
        <w:footnoteReference w:id="460"/>
      </w:r>
      <w:r>
        <w:rPr>
          <w:rFonts w:ascii="Amiri" w:hAnsi="Amiri" w:eastAsia="Amiri" w:cs="Amiri"/>
          <w:color w:val="111111"/>
          <w:sz w:val="28"/>
          <w:sz w:val="28"/>
          <w:szCs w:val="28"/>
          <w:rtl w:val="true"/>
          <w:lang w:bidi="ar-SA"/>
        </w:rPr>
        <w:t xml:space="preserve">الشَّيَاطِينِ وَ طَاحَ </w:t>
      </w:r>
      <w:r>
        <w:rPr>
          <w:rStyle w:val="FootnoteAnchor"/>
          <w:rtl w:val="true"/>
        </w:rPr>
        <w:footnoteReference w:id="461"/>
      </w:r>
      <w:r>
        <w:rPr>
          <w:rFonts w:ascii="Amiri" w:hAnsi="Amiri" w:eastAsia="Amiri" w:cs="Amiri"/>
          <w:color w:val="111111"/>
          <w:sz w:val="28"/>
          <w:sz w:val="28"/>
          <w:szCs w:val="28"/>
          <w:rtl w:val="true"/>
          <w:lang w:bidi="ar-SA"/>
        </w:rPr>
        <w:t xml:space="preserve">وَ شِيظُ </w:t>
      </w:r>
      <w:r>
        <w:rPr>
          <w:rStyle w:val="FootnoteAnchor"/>
          <w:rtl w:val="true"/>
        </w:rPr>
        <w:footnoteReference w:id="462"/>
      </w:r>
      <w:r>
        <w:rPr>
          <w:rFonts w:ascii="Amiri" w:hAnsi="Amiri" w:eastAsia="Amiri" w:cs="Amiri"/>
          <w:color w:val="111111"/>
          <w:sz w:val="28"/>
          <w:sz w:val="28"/>
          <w:szCs w:val="28"/>
          <w:rtl w:val="true"/>
          <w:lang w:bidi="ar-SA"/>
        </w:rPr>
        <w:t xml:space="preserve">النِّفَاقِ وَ انْحَلَّتْ عُقَدُ الْكُفْرِ وَ الشَّقَاقِ وَ فُهُتُمْ </w:t>
      </w:r>
      <w:r>
        <w:rPr>
          <w:rStyle w:val="FootnoteAnchor"/>
          <w:rtl w:val="true"/>
        </w:rPr>
        <w:footnoteReference w:id="463"/>
      </w:r>
      <w:r>
        <w:rPr>
          <w:rFonts w:ascii="Amiri" w:hAnsi="Amiri" w:eastAsia="Amiri" w:cs="Amiri"/>
          <w:color w:val="111111"/>
          <w:sz w:val="28"/>
          <w:sz w:val="28"/>
          <w:szCs w:val="28"/>
          <w:rtl w:val="true"/>
          <w:lang w:bidi="ar-SA"/>
        </w:rPr>
        <w:t xml:space="preserve">بِكَلِمَةِ الْإِخْلَاصِ فِي نَفَرٍ </w:t>
      </w:r>
      <w:r>
        <w:rPr>
          <w:rStyle w:val="FootnoteAnchor"/>
          <w:rtl w:val="true"/>
        </w:rPr>
        <w:footnoteReference w:id="464"/>
      </w:r>
      <w:r>
        <w:rPr>
          <w:rFonts w:ascii="Amiri" w:hAnsi="Amiri" w:eastAsia="Amiri" w:cs="Amiri"/>
          <w:color w:val="111111"/>
          <w:sz w:val="28"/>
          <w:sz w:val="28"/>
          <w:szCs w:val="28"/>
          <w:rtl w:val="true"/>
          <w:lang w:bidi="ar-SA"/>
        </w:rPr>
        <w:t xml:space="preserve">مِنَ البيض </w:t>
      </w:r>
      <w:r>
        <w:rPr>
          <w:rStyle w:val="FootnoteAnchor"/>
          <w:rtl w:val="true"/>
        </w:rPr>
        <w:footnoteReference w:id="465"/>
      </w: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652" w:name="__RefHeading___Toc471568_2870459653"/>
      <w:bookmarkStart w:id="653" w:name="_Toc261"/>
      <w:bookmarkEnd w:id="652"/>
      <w:r>
        <w:rPr>
          <w:rtl w:val="true"/>
        </w:rPr>
        <w:t>حقارت مردم قبل از اسلام</w:t>
      </w:r>
      <w:bookmarkEnd w:id="6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كُنْتُمْ عَلَى شَفَا حُفْرَةٍ مِنَ النَّارِ </w:t>
      </w:r>
      <w:r>
        <w:rPr>
          <w:rStyle w:val="FootnoteAnchor"/>
          <w:rtl w:val="true"/>
        </w:rPr>
        <w:footnoteReference w:id="467"/>
      </w:r>
      <w:r>
        <w:rPr>
          <w:rFonts w:ascii="Amiri" w:hAnsi="Amiri" w:eastAsia="Amiri" w:cs="Amiri"/>
          <w:color w:val="111111"/>
          <w:sz w:val="28"/>
          <w:sz w:val="28"/>
          <w:szCs w:val="28"/>
          <w:rtl w:val="true"/>
          <w:lang w:bidi="ar-SA"/>
        </w:rPr>
        <w:t xml:space="preserve">مُنْقَةَ </w:t>
      </w:r>
      <w:r>
        <w:rPr>
          <w:rStyle w:val="FootnoteAnchor"/>
          <w:rtl w:val="true"/>
        </w:rPr>
        <w:footnoteReference w:id="468"/>
      </w:r>
      <w:r>
        <w:rPr>
          <w:rFonts w:ascii="Amiri" w:hAnsi="Amiri" w:eastAsia="Amiri" w:cs="Amiri"/>
          <w:color w:val="111111"/>
          <w:sz w:val="28"/>
          <w:sz w:val="28"/>
          <w:szCs w:val="28"/>
          <w:rtl w:val="true"/>
          <w:lang w:bidi="ar-SA"/>
        </w:rPr>
        <w:t xml:space="preserve">الشَّارِبِ وَ نُهَزَةَ </w:t>
      </w:r>
      <w:r>
        <w:rPr>
          <w:rStyle w:val="FootnoteAnchor"/>
          <w:rtl w:val="true"/>
        </w:rPr>
        <w:footnoteReference w:id="469"/>
      </w:r>
      <w:r>
        <w:rPr>
          <w:rFonts w:ascii="Amiri" w:hAnsi="Amiri" w:eastAsia="Amiri" w:cs="Amiri"/>
          <w:color w:val="111111"/>
          <w:sz w:val="28"/>
          <w:sz w:val="28"/>
          <w:szCs w:val="28"/>
          <w:rtl w:val="true"/>
          <w:lang w:bidi="ar-SA"/>
        </w:rPr>
        <w:t xml:space="preserve">العَامِعِ وَ قَبْسَةَ </w:t>
      </w:r>
      <w:r>
        <w:rPr>
          <w:rStyle w:val="FootnoteAnchor"/>
          <w:rtl w:val="true"/>
        </w:rPr>
        <w:footnoteReference w:id="470"/>
      </w:r>
      <w:r>
        <w:rPr>
          <w:rFonts w:ascii="Amiri" w:hAnsi="Amiri" w:eastAsia="Amiri" w:cs="Amiri"/>
          <w:color w:val="111111"/>
          <w:sz w:val="28"/>
          <w:sz w:val="28"/>
          <w:szCs w:val="28"/>
          <w:rtl w:val="true"/>
          <w:lang w:bidi="ar-SA"/>
        </w:rPr>
        <w:t xml:space="preserve">الْعَجْلَانِ وَ مَوْطِئَ </w:t>
      </w:r>
      <w:r>
        <w:rPr>
          <w:rStyle w:val="FootnoteAnchor"/>
          <w:rtl w:val="true"/>
        </w:rPr>
        <w:footnoteReference w:id="471"/>
      </w:r>
      <w:r>
        <w:rPr>
          <w:rFonts w:ascii="Amiri" w:hAnsi="Amiri" w:eastAsia="Amiri" w:cs="Amiri"/>
          <w:color w:val="111111"/>
          <w:sz w:val="28"/>
          <w:sz w:val="28"/>
          <w:szCs w:val="28"/>
          <w:rtl w:val="true"/>
          <w:lang w:bidi="ar-SA"/>
        </w:rPr>
        <w:t xml:space="preserve">الْأَقْدَامِ ، تَشْرَبُونَ الطَّرَقَ </w:t>
      </w:r>
      <w:r>
        <w:rPr>
          <w:rStyle w:val="FootnoteAnchor"/>
          <w:rtl w:val="true"/>
        </w:rPr>
        <w:footnoteReference w:id="472"/>
      </w:r>
      <w:r>
        <w:rPr>
          <w:rFonts w:ascii="Amiri" w:hAnsi="Amiri" w:eastAsia="Amiri" w:cs="Amiri"/>
          <w:color w:val="111111"/>
          <w:sz w:val="28"/>
          <w:sz w:val="28"/>
          <w:szCs w:val="28"/>
          <w:rtl w:val="true"/>
          <w:lang w:bidi="ar-SA"/>
        </w:rPr>
        <w:t xml:space="preserve">وَ تَقْتَاتُونَ </w:t>
      </w:r>
      <w:r>
        <w:rPr>
          <w:rStyle w:val="FootnoteAnchor"/>
          <w:rtl w:val="true"/>
        </w:rPr>
        <w:footnoteReference w:id="473"/>
      </w:r>
      <w:r>
        <w:rPr>
          <w:rFonts w:ascii="Amiri" w:hAnsi="Amiri" w:eastAsia="Amiri" w:cs="Amiri"/>
          <w:color w:val="111111"/>
          <w:sz w:val="28"/>
          <w:sz w:val="28"/>
          <w:szCs w:val="28"/>
          <w:rtl w:val="true"/>
          <w:lang w:bidi="ar-SA"/>
        </w:rPr>
        <w:t>الْوَرَقَ، أَذِلَّةً خَاسِنِينَ تَخَافُونَ أَنْ يَتَخَطَّفَكُمُ النَّاسُ مِنْ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w:t>
      </w:r>
      <w:r>
        <w:rPr>
          <w:rStyle w:val="FootnoteAnchor"/>
          <w:rtl w:val="true"/>
        </w:rPr>
        <w:footnoteReference w:id="474"/>
      </w:r>
      <w:r>
        <w:rPr>
          <w:rFonts w:ascii="Amiri" w:hAnsi="Amiri" w:eastAsia="Amiri" w:cs="Amiri"/>
          <w:color w:val="111111"/>
          <w:sz w:val="28"/>
          <w:sz w:val="28"/>
          <w:szCs w:val="28"/>
          <w:rtl w:val="true"/>
          <w:lang w:bidi="ar-SA"/>
        </w:rPr>
        <w:t xml:space="preserve">اللَّهُ تَبَارَكَ وَ تَعَالَى بِمُحَمَّدٍ صلى اللّه عليه و آله و سلم بَعْدَ اللَّتْيَا وَ الَّتِي، بَعْدَ أَنْ مُنِيَ </w:t>
      </w:r>
      <w:r>
        <w:rPr>
          <w:rStyle w:val="FootnoteAnchor"/>
          <w:rtl w:val="true"/>
        </w:rPr>
        <w:footnoteReference w:id="475"/>
      </w:r>
      <w:r>
        <w:rPr>
          <w:rFonts w:ascii="Amiri" w:hAnsi="Amiri" w:eastAsia="Amiri" w:cs="Amiri"/>
          <w:color w:val="111111"/>
          <w:sz w:val="28"/>
          <w:sz w:val="28"/>
          <w:szCs w:val="28"/>
          <w:rtl w:val="true"/>
          <w:lang w:bidi="ar-SA"/>
        </w:rPr>
        <w:t xml:space="preserve">بِبُهم الرّجَالِ وَ ذُوْبَانِ الْعَرَبِ </w:t>
      </w:r>
      <w:r>
        <w:rPr>
          <w:rStyle w:val="FootnoteAnchor"/>
          <w:rtl w:val="true"/>
        </w:rPr>
        <w:footnoteReference w:id="476"/>
      </w:r>
      <w:r>
        <w:rPr>
          <w:rFonts w:ascii="Amiri" w:hAnsi="Amiri" w:eastAsia="Amiri" w:cs="Amiri"/>
          <w:color w:val="111111"/>
          <w:sz w:val="28"/>
          <w:sz w:val="28"/>
          <w:szCs w:val="28"/>
          <w:rtl w:val="true"/>
          <w:lang w:bidi="ar-SA"/>
        </w:rPr>
        <w:t xml:space="preserve">وَ مَرَدَةِ </w:t>
      </w:r>
      <w:r>
        <w:rPr>
          <w:rStyle w:val="FootnoteAnchor"/>
          <w:rtl w:val="true"/>
        </w:rPr>
        <w:footnoteReference w:id="477"/>
      </w:r>
      <w:r>
        <w:rPr>
          <w:rFonts w:ascii="Amiri" w:hAnsi="Amiri" w:eastAsia="Amiri" w:cs="Amiri"/>
          <w:color w:val="111111"/>
          <w:sz w:val="28"/>
          <w:sz w:val="28"/>
          <w:szCs w:val="28"/>
          <w:rtl w:val="true"/>
          <w:lang w:bidi="ar-SA"/>
        </w:rPr>
        <w:t>أَهْل الْكِتَابُ كُلَّمَا أَوَقَدُّوا نَارَا لِلْحَرْبِ</w:t>
      </w:r>
      <w:r>
        <w:rPr>
          <w:rFonts w:eastAsia="Amiri" w:cs="Amiri" w:ascii="Amiri" w:hAnsi="Amiri"/>
          <w:color w:val="111111"/>
          <w:sz w:val="28"/>
          <w:szCs w:val="28"/>
          <w:rtl w:val="true"/>
          <w:lang w:bidi="ar-SA"/>
        </w:rPr>
        <w:t xml:space="preserve">) </w:t>
      </w:r>
      <w:bookmarkStart w:id="654" w:name="pg8848_89626"/>
    </w:p>
    <w:p>
      <w:pPr>
        <w:pStyle w:val="BookText"/>
        <w:rPr/>
      </w:pPr>
      <w:bookmarkEnd w:id="654"/>
      <w:r>
        <w:rPr>
          <w:rFonts w:ascii="Amiri" w:hAnsi="Amiri" w:eastAsia="Amiri" w:cs="Amiri"/>
          <w:color w:val="111111"/>
          <w:sz w:val="28"/>
          <w:sz w:val="28"/>
          <w:szCs w:val="28"/>
          <w:rtl w:val="true"/>
          <w:lang w:bidi="ar-SA"/>
        </w:rPr>
        <w:t>أَطْفَأَهَا اللَّهُ</w:t>
      </w:r>
      <w:r>
        <w:rPr>
          <w:rStyle w:val="FootnoteAnchor"/>
          <w:rtl w:val="true"/>
        </w:rPr>
        <w:footnoteReference w:id="478"/>
      </w:r>
    </w:p>
    <w:p>
      <w:pPr>
        <w:pStyle w:val="Heading5"/>
        <w:numPr>
          <w:ilvl w:val="4"/>
          <w:numId w:val="1"/>
        </w:numPr>
        <w:rPr/>
      </w:pPr>
      <w:bookmarkStart w:id="655" w:name="__RefHeading___Toc471570_2870459653"/>
      <w:bookmarkStart w:id="656" w:name="_Toc262"/>
      <w:bookmarkEnd w:id="655"/>
      <w:r>
        <w:rPr>
          <w:rtl w:val="true"/>
        </w:rPr>
        <w:t>نقش حضرت علی علیه السلام در مبارزات</w:t>
      </w:r>
      <w:bookmarkEnd w:id="656"/>
    </w:p>
    <w:p>
      <w:pPr>
        <w:pStyle w:val="BookText"/>
        <w:rPr/>
      </w:pPr>
      <w:r>
        <w:rPr>
          <w:rFonts w:ascii="Amiri" w:hAnsi="Amiri" w:eastAsia="Amiri" w:cs="Amiri"/>
          <w:color w:val="111111"/>
          <w:sz w:val="28"/>
          <w:sz w:val="28"/>
          <w:szCs w:val="28"/>
          <w:rtl w:val="true"/>
          <w:lang w:bidi="ar-SA"/>
        </w:rPr>
        <w:t xml:space="preserve">أَوْ نَجَمَ </w:t>
      </w:r>
      <w:r>
        <w:rPr>
          <w:rStyle w:val="FootnoteAnchor"/>
          <w:rtl w:val="true"/>
        </w:rPr>
        <w:footnoteReference w:id="479"/>
      </w:r>
      <w:r>
        <w:rPr>
          <w:rFonts w:ascii="Amiri" w:hAnsi="Amiri" w:eastAsia="Amiri" w:cs="Amiri"/>
          <w:color w:val="111111"/>
          <w:sz w:val="28"/>
          <w:sz w:val="28"/>
          <w:szCs w:val="28"/>
          <w:rtl w:val="true"/>
          <w:lang w:bidi="ar-SA"/>
        </w:rPr>
        <w:t xml:space="preserve">قَرْنُ </w:t>
      </w:r>
      <w:r>
        <w:rPr>
          <w:rStyle w:val="FootnoteAnchor"/>
          <w:rtl w:val="true"/>
        </w:rPr>
        <w:footnoteReference w:id="480"/>
      </w:r>
      <w:r>
        <w:rPr>
          <w:rFonts w:ascii="Amiri" w:hAnsi="Amiri" w:eastAsia="Amiri" w:cs="Amiri"/>
          <w:color w:val="111111"/>
          <w:sz w:val="28"/>
          <w:sz w:val="28"/>
          <w:szCs w:val="28"/>
          <w:rtl w:val="true"/>
          <w:lang w:bidi="ar-SA"/>
        </w:rPr>
        <w:t xml:space="preserve">لِلشَّيْطَانِ أَوْ فَغَرَتْ </w:t>
      </w:r>
      <w:r>
        <w:rPr>
          <w:rStyle w:val="FootnoteAnchor"/>
          <w:rtl w:val="true"/>
        </w:rPr>
        <w:footnoteReference w:id="481"/>
      </w:r>
      <w:r>
        <w:rPr>
          <w:rFonts w:ascii="Amiri" w:hAnsi="Amiri" w:eastAsia="Amiri" w:cs="Amiri"/>
          <w:color w:val="111111"/>
          <w:sz w:val="28"/>
          <w:sz w:val="28"/>
          <w:szCs w:val="28"/>
          <w:rtl w:val="true"/>
          <w:lang w:bidi="ar-SA"/>
        </w:rPr>
        <w:t xml:space="preserve">فَاغِرَةٌ مِنَ الْمُشْرِكِينَ قَذَفَ </w:t>
      </w:r>
      <w:r>
        <w:rPr>
          <w:rStyle w:val="FootnoteAnchor"/>
          <w:rtl w:val="true"/>
        </w:rPr>
        <w:footnoteReference w:id="482"/>
      </w:r>
      <w:r>
        <w:rPr>
          <w:rFonts w:ascii="Amiri" w:hAnsi="Amiri" w:eastAsia="Amiri" w:cs="Amiri"/>
          <w:color w:val="111111"/>
          <w:sz w:val="28"/>
          <w:sz w:val="28"/>
          <w:szCs w:val="28"/>
          <w:rtl w:val="true"/>
          <w:lang w:bidi="ar-SA"/>
        </w:rPr>
        <w:t xml:space="preserve">أَخَاهُ فِي لَهَوَاتِهَا، فَلَا يَنْكَفِيُّ </w:t>
      </w:r>
      <w:r>
        <w:rPr>
          <w:rStyle w:val="FootnoteAnchor"/>
          <w:rtl w:val="true"/>
        </w:rPr>
        <w:footnoteReference w:id="483"/>
      </w:r>
      <w:r>
        <w:rPr>
          <w:rFonts w:ascii="Amiri" w:hAnsi="Amiri" w:eastAsia="Amiri" w:cs="Amiri"/>
          <w:color w:val="111111"/>
          <w:sz w:val="28"/>
          <w:sz w:val="28"/>
          <w:szCs w:val="28"/>
          <w:rtl w:val="true"/>
          <w:lang w:bidi="ar-SA"/>
        </w:rPr>
        <w:t xml:space="preserve">حَتَّى يَطَأَ </w:t>
      </w:r>
      <w:r>
        <w:rPr>
          <w:rStyle w:val="FootnoteAnchor"/>
          <w:rtl w:val="true"/>
        </w:rPr>
        <w:footnoteReference w:id="484"/>
      </w:r>
      <w:r>
        <w:rPr>
          <w:rFonts w:ascii="Amiri" w:hAnsi="Amiri" w:eastAsia="Amiri" w:cs="Amiri"/>
          <w:color w:val="111111"/>
          <w:sz w:val="28"/>
          <w:sz w:val="28"/>
          <w:szCs w:val="28"/>
          <w:rtl w:val="true"/>
          <w:lang w:bidi="ar-SA"/>
        </w:rPr>
        <w:t xml:space="preserve">صِمَاخَهَا بِأَخْمَصِهِ </w:t>
      </w:r>
      <w:r>
        <w:rPr>
          <w:rStyle w:val="FootnoteAnchor"/>
          <w:rtl w:val="true"/>
        </w:rPr>
        <w:footnoteReference w:id="485"/>
      </w:r>
      <w:r>
        <w:rPr>
          <w:rFonts w:ascii="Amiri" w:hAnsi="Amiri" w:eastAsia="Amiri" w:cs="Amiri"/>
          <w:color w:val="111111"/>
          <w:sz w:val="28"/>
          <w:sz w:val="28"/>
          <w:szCs w:val="28"/>
          <w:rtl w:val="true"/>
          <w:lang w:bidi="ar-SA"/>
        </w:rPr>
        <w:t xml:space="preserve">وَ يُخْمِدَ </w:t>
      </w:r>
      <w:r>
        <w:rPr>
          <w:rStyle w:val="FootnoteAnchor"/>
          <w:rtl w:val="true"/>
        </w:rPr>
        <w:footnoteReference w:id="486"/>
      </w:r>
      <w:r>
        <w:rPr>
          <w:rFonts w:ascii="Amiri" w:hAnsi="Amiri" w:eastAsia="Amiri" w:cs="Amiri"/>
          <w:color w:val="111111"/>
          <w:sz w:val="28"/>
          <w:sz w:val="28"/>
          <w:szCs w:val="28"/>
          <w:rtl w:val="true"/>
          <w:lang w:bidi="ar-SA"/>
        </w:rPr>
        <w:t xml:space="preserve">لَهَبَهَا </w:t>
      </w:r>
      <w:r>
        <w:rPr>
          <w:rStyle w:val="FootnoteAnchor"/>
          <w:rtl w:val="true"/>
        </w:rPr>
        <w:footnoteReference w:id="487"/>
      </w:r>
      <w:r>
        <w:rPr>
          <w:rFonts w:ascii="Amiri" w:hAnsi="Amiri" w:eastAsia="Amiri" w:cs="Amiri"/>
          <w:color w:val="111111"/>
          <w:sz w:val="28"/>
          <w:sz w:val="28"/>
          <w:szCs w:val="28"/>
          <w:rtl w:val="true"/>
          <w:lang w:bidi="ar-SA"/>
        </w:rPr>
        <w:t xml:space="preserve">بِسَيْفِهِ، مَكْدُوداً </w:t>
      </w:r>
      <w:r>
        <w:rPr>
          <w:rStyle w:val="FootnoteAnchor"/>
          <w:rtl w:val="true"/>
        </w:rPr>
        <w:footnoteReference w:id="488"/>
      </w:r>
      <w:r>
        <w:rPr>
          <w:rFonts w:ascii="Amiri" w:hAnsi="Amiri" w:eastAsia="Amiri" w:cs="Amiri"/>
          <w:color w:val="111111"/>
          <w:sz w:val="28"/>
          <w:sz w:val="28"/>
          <w:szCs w:val="28"/>
          <w:rtl w:val="true"/>
          <w:lang w:bidi="ar-SA"/>
        </w:rPr>
        <w:t xml:space="preserve">فِي ذَاتِ اللَّهِ مُجْتَهِداً فِي أَمْرِ اللَّهِ، قَرِيباً مِنْ رَسُولِ اللّهِ، سَيْداً في أَوْلِيَاءِ اللَّهِ مُشَمَراً </w:t>
      </w:r>
      <w:r>
        <w:rPr>
          <w:rStyle w:val="FootnoteAnchor"/>
          <w:rtl w:val="true"/>
        </w:rPr>
        <w:footnoteReference w:id="489"/>
      </w:r>
      <w:r>
        <w:rPr>
          <w:rFonts w:ascii="Amiri" w:hAnsi="Amiri" w:eastAsia="Amiri" w:cs="Amiri"/>
          <w:color w:val="111111"/>
          <w:sz w:val="28"/>
          <w:sz w:val="28"/>
          <w:szCs w:val="28"/>
          <w:rtl w:val="true"/>
          <w:lang w:bidi="ar-SA"/>
        </w:rPr>
        <w:t>نَاصِحَاً، مُجِداً كَادِحاً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5"/>
        <w:numPr>
          <w:ilvl w:val="4"/>
          <w:numId w:val="1"/>
        </w:numPr>
        <w:rPr/>
      </w:pPr>
      <w:bookmarkStart w:id="657" w:name="__RefHeading___Toc471572_2870459653"/>
      <w:bookmarkStart w:id="658" w:name="_Toc263"/>
      <w:bookmarkEnd w:id="657"/>
      <w:r>
        <w:rPr>
          <w:rtl w:val="true"/>
        </w:rPr>
        <w:t>حال مردم در فتنه ها</w:t>
      </w:r>
      <w:bookmarkEnd w:id="658"/>
    </w:p>
    <w:p>
      <w:pPr>
        <w:pStyle w:val="BookText"/>
        <w:rPr/>
      </w:pPr>
      <w:r>
        <w:rPr>
          <w:rFonts w:ascii="Amiri" w:hAnsi="Amiri" w:eastAsia="Amiri" w:cs="Amiri"/>
          <w:color w:val="111111"/>
          <w:sz w:val="28"/>
          <w:sz w:val="28"/>
          <w:szCs w:val="28"/>
          <w:rtl w:val="true"/>
          <w:lang w:bidi="ar-SA"/>
        </w:rPr>
        <w:t xml:space="preserve">وَ أَنْتُمْ فِي رَفَاهِيَّةِ مِنَ الْعَيْشِ وَ ادِعُونَ </w:t>
      </w:r>
      <w:r>
        <w:rPr>
          <w:rStyle w:val="FootnoteAnchor"/>
          <w:rtl w:val="true"/>
        </w:rPr>
        <w:footnoteReference w:id="491"/>
      </w:r>
      <w:r>
        <w:rPr>
          <w:rFonts w:ascii="Amiri" w:hAnsi="Amiri" w:eastAsia="Amiri" w:cs="Amiri"/>
          <w:color w:val="111111"/>
          <w:sz w:val="28"/>
          <w:sz w:val="28"/>
          <w:szCs w:val="28"/>
          <w:rtl w:val="true"/>
          <w:lang w:bidi="ar-SA"/>
        </w:rPr>
        <w:t xml:space="preserve">فَاكِهُونَ آمِنُونَ تَتَرَبَّصُونَ </w:t>
      </w:r>
      <w:r>
        <w:rPr>
          <w:rStyle w:val="FootnoteAnchor"/>
          <w:rtl w:val="true"/>
        </w:rPr>
        <w:footnoteReference w:id="492"/>
      </w:r>
      <w:r>
        <w:rPr>
          <w:rFonts w:ascii="Amiri" w:hAnsi="Amiri" w:eastAsia="Amiri" w:cs="Amiri"/>
          <w:color w:val="111111"/>
          <w:sz w:val="28"/>
          <w:sz w:val="28"/>
          <w:szCs w:val="28"/>
          <w:rtl w:val="true"/>
          <w:lang w:bidi="ar-SA"/>
        </w:rPr>
        <w:t xml:space="preserve">بِنَا الدَّوَائِرَ </w:t>
      </w:r>
      <w:r>
        <w:rPr>
          <w:rStyle w:val="FootnoteAnchor"/>
          <w:rtl w:val="true"/>
        </w:rPr>
        <w:footnoteReference w:id="493"/>
      </w:r>
      <w:r>
        <w:rPr>
          <w:rFonts w:ascii="Amiri" w:hAnsi="Amiri" w:eastAsia="Amiri" w:cs="Amiri"/>
          <w:color w:val="111111"/>
          <w:sz w:val="28"/>
          <w:sz w:val="28"/>
          <w:szCs w:val="28"/>
          <w:rtl w:val="true"/>
          <w:lang w:bidi="ar-SA"/>
        </w:rPr>
        <w:t xml:space="preserve">وَ تَتَوَكَّفُونَ </w:t>
      </w:r>
      <w:r>
        <w:rPr>
          <w:rStyle w:val="FootnoteAnchor"/>
          <w:rtl w:val="true"/>
        </w:rPr>
        <w:footnoteReference w:id="494"/>
      </w:r>
      <w:r>
        <w:rPr>
          <w:rFonts w:ascii="Amiri" w:hAnsi="Amiri" w:eastAsia="Amiri" w:cs="Amiri"/>
          <w:color w:val="111111"/>
          <w:sz w:val="28"/>
          <w:sz w:val="28"/>
          <w:szCs w:val="28"/>
          <w:rtl w:val="true"/>
          <w:lang w:bidi="ar-SA"/>
        </w:rPr>
        <w:t xml:space="preserve">الْأَخْبَارَ وَ تَنْكُصُونَ </w:t>
      </w:r>
      <w:r>
        <w:rPr>
          <w:rStyle w:val="FootnoteAnchor"/>
          <w:rtl w:val="true"/>
        </w:rPr>
        <w:footnoteReference w:id="495"/>
      </w:r>
      <w:r>
        <w:rPr>
          <w:rFonts w:ascii="Amiri" w:hAnsi="Amiri" w:eastAsia="Amiri" w:cs="Amiri"/>
          <w:color w:val="111111"/>
          <w:sz w:val="28"/>
          <w:sz w:val="28"/>
          <w:szCs w:val="28"/>
          <w:rtl w:val="true"/>
          <w:lang w:bidi="ar-SA"/>
        </w:rPr>
        <w:t xml:space="preserve">عِنْدَ النِّزَالِ </w:t>
      </w:r>
      <w:r>
        <w:rPr>
          <w:rStyle w:val="FootnoteAnchor"/>
          <w:rtl w:val="true"/>
        </w:rPr>
        <w:footnoteReference w:id="496"/>
      </w:r>
      <w:r>
        <w:rPr>
          <w:rFonts w:ascii="Amiri" w:hAnsi="Amiri" w:eastAsia="Amiri" w:cs="Amiri"/>
          <w:color w:val="111111"/>
          <w:sz w:val="28"/>
          <w:sz w:val="28"/>
          <w:szCs w:val="28"/>
          <w:rtl w:val="true"/>
          <w:lang w:bidi="ar-SA"/>
        </w:rPr>
        <w:t>وَ تَفِرُّونَ عِنْدَ الْقِتَالِ</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471574_2870459653"/>
      <w:bookmarkStart w:id="660" w:name="_Toc264"/>
      <w:bookmarkEnd w:id="659"/>
      <w:r>
        <w:rPr>
          <w:rtl w:val="true"/>
        </w:rPr>
        <w:t>فصل سوم</w:t>
      </w:r>
      <w:r>
        <w:rPr>
          <w:rtl w:val="true"/>
        </w:rPr>
        <w:t>:</w:t>
      </w:r>
      <w:r>
        <w:rPr>
          <w:rtl w:val="true"/>
        </w:rPr>
        <w:t>اعتراض به غصب خلافت</w:t>
      </w:r>
      <w:bookmarkEnd w:id="660"/>
    </w:p>
    <w:p>
      <w:pPr>
        <w:pStyle w:val="Heading5"/>
        <w:numPr>
          <w:ilvl w:val="4"/>
          <w:numId w:val="1"/>
        </w:numPr>
        <w:rPr/>
      </w:pPr>
      <w:bookmarkStart w:id="661" w:name="__RefHeading___Toc471576_2870459653"/>
      <w:bookmarkStart w:id="662" w:name="_Toc265"/>
      <w:bookmarkEnd w:id="661"/>
      <w:r>
        <w:rPr>
          <w:rtl w:val="true"/>
        </w:rPr>
        <w:t>ظهور نفاق پس از رحلت پیامبر صلی اللّه علیه و آله و سلم</w:t>
      </w:r>
      <w:bookmarkEnd w:id="662"/>
    </w:p>
    <w:p>
      <w:pPr>
        <w:pStyle w:val="BookText"/>
        <w:rPr/>
      </w:pPr>
      <w:r>
        <w:rPr>
          <w:rFonts w:ascii="Amiri" w:hAnsi="Amiri" w:eastAsia="Amiri" w:cs="Amiri"/>
          <w:color w:val="111111"/>
          <w:sz w:val="28"/>
          <w:sz w:val="28"/>
          <w:szCs w:val="28"/>
          <w:rtl w:val="true"/>
          <w:lang w:bidi="ar-SA"/>
        </w:rPr>
        <w:t xml:space="preserve">فَلَمَّا اخْتَارَ اللَّهُ لِنَبِيهِ صلى اللّه عليه و آله و سلم دَارَ أَنْبِيَائِهِ وَ مَأْوَى أَصْفِيائِهِ، ظَهَرَتْ فِيكُمْ حَسِيكَةُ </w:t>
      </w:r>
      <w:r>
        <w:rPr>
          <w:rStyle w:val="FootnoteAnchor"/>
          <w:rtl w:val="true"/>
        </w:rPr>
        <w:footnoteReference w:id="497"/>
      </w:r>
      <w:r>
        <w:rPr>
          <w:rFonts w:ascii="Amiri" w:hAnsi="Amiri" w:eastAsia="Amiri" w:cs="Amiri"/>
          <w:color w:val="111111"/>
          <w:sz w:val="28"/>
          <w:sz w:val="28"/>
          <w:szCs w:val="28"/>
          <w:rtl w:val="true"/>
          <w:lang w:bidi="ar-SA"/>
        </w:rPr>
        <w:t xml:space="preserve">النِّفَاقِ وَ سَمَلَ </w:t>
      </w:r>
      <w:r>
        <w:rPr>
          <w:rStyle w:val="FootnoteAnchor"/>
          <w:rtl w:val="true"/>
        </w:rPr>
        <w:footnoteReference w:id="498"/>
      </w:r>
      <w:r>
        <w:rPr>
          <w:rFonts w:ascii="Amiri" w:hAnsi="Amiri" w:eastAsia="Amiri" w:cs="Amiri"/>
          <w:color w:val="111111"/>
          <w:sz w:val="28"/>
          <w:sz w:val="28"/>
          <w:szCs w:val="28"/>
          <w:rtl w:val="true"/>
          <w:lang w:bidi="ar-SA"/>
        </w:rPr>
        <w:t xml:space="preserve">جِلْبَابُ </w:t>
      </w:r>
      <w:r>
        <w:rPr>
          <w:rStyle w:val="FootnoteAnchor"/>
          <w:rtl w:val="true"/>
        </w:rPr>
        <w:footnoteReference w:id="499"/>
      </w:r>
      <w:r>
        <w:rPr>
          <w:rFonts w:ascii="Amiri" w:hAnsi="Amiri" w:eastAsia="Amiri" w:cs="Amiri"/>
          <w:color w:val="111111"/>
          <w:sz w:val="28"/>
          <w:sz w:val="28"/>
          <w:szCs w:val="28"/>
          <w:rtl w:val="true"/>
          <w:lang w:bidi="ar-SA"/>
        </w:rPr>
        <w:t xml:space="preserve">الدِّينِ وَ نَطَقَ كَاظِمُ </w:t>
      </w:r>
      <w:r>
        <w:rPr>
          <w:rStyle w:val="FootnoteAnchor"/>
          <w:rtl w:val="true"/>
        </w:rPr>
        <w:footnoteReference w:id="500"/>
      </w:r>
      <w:r>
        <w:rPr>
          <w:rFonts w:ascii="Amiri" w:hAnsi="Amiri" w:eastAsia="Amiri" w:cs="Amiri"/>
          <w:color w:val="111111"/>
          <w:sz w:val="28"/>
          <w:sz w:val="28"/>
          <w:szCs w:val="28"/>
          <w:rtl w:val="true"/>
          <w:lang w:bidi="ar-SA"/>
        </w:rPr>
        <w:t xml:space="preserve">الْغَاوِينَ </w:t>
      </w:r>
      <w:r>
        <w:rPr>
          <w:rStyle w:val="FootnoteAnchor"/>
          <w:rtl w:val="true"/>
        </w:rPr>
        <w:footnoteReference w:id="501"/>
      </w:r>
      <w:r>
        <w:rPr>
          <w:rFonts w:ascii="Amiri" w:hAnsi="Amiri" w:eastAsia="Amiri" w:cs="Amiri"/>
          <w:color w:val="111111"/>
          <w:sz w:val="28"/>
          <w:sz w:val="28"/>
          <w:szCs w:val="28"/>
          <w:rtl w:val="true"/>
          <w:lang w:bidi="ar-SA"/>
        </w:rPr>
        <w:t xml:space="preserve">وَ نَبَغَ </w:t>
      </w:r>
      <w:r>
        <w:rPr>
          <w:rStyle w:val="FootnoteAnchor"/>
          <w:rtl w:val="true"/>
        </w:rPr>
        <w:footnoteReference w:id="502"/>
      </w:r>
      <w:r>
        <w:rPr>
          <w:rFonts w:ascii="Amiri" w:hAnsi="Amiri" w:eastAsia="Amiri" w:cs="Amiri"/>
          <w:color w:val="111111"/>
          <w:sz w:val="28"/>
          <w:sz w:val="28"/>
          <w:szCs w:val="28"/>
          <w:rtl w:val="true"/>
          <w:lang w:bidi="ar-SA"/>
        </w:rPr>
        <w:t xml:space="preserve">خَامِلُ </w:t>
      </w:r>
      <w:r>
        <w:rPr>
          <w:rStyle w:val="FootnoteAnchor"/>
          <w:rtl w:val="true"/>
        </w:rPr>
        <w:footnoteReference w:id="503"/>
      </w:r>
      <w:r>
        <w:rPr>
          <w:rFonts w:ascii="Amiri" w:hAnsi="Amiri" w:eastAsia="Amiri" w:cs="Amiri"/>
          <w:color w:val="111111"/>
          <w:sz w:val="28"/>
          <w:sz w:val="28"/>
          <w:szCs w:val="28"/>
          <w:rtl w:val="true"/>
          <w:lang w:bidi="ar-SA"/>
        </w:rPr>
        <w:t xml:space="preserve">الْأَقْلِينَ وَ هَدَرَ فَنِيقُ </w:t>
      </w:r>
      <w:r>
        <w:rPr>
          <w:rStyle w:val="FootnoteAnchor"/>
          <w:rtl w:val="true"/>
        </w:rPr>
        <w:footnoteReference w:id="504"/>
      </w:r>
      <w:r>
        <w:rPr>
          <w:rFonts w:ascii="Amiri" w:hAnsi="Amiri" w:eastAsia="Amiri" w:cs="Amiri"/>
          <w:color w:val="111111"/>
          <w:sz w:val="28"/>
          <w:sz w:val="28"/>
          <w:szCs w:val="28"/>
          <w:rtl w:val="true"/>
          <w:lang w:bidi="ar-SA"/>
        </w:rPr>
        <w:t xml:space="preserve">الْمُبْطِلِينَ، فَخَطَرَ </w:t>
      </w:r>
      <w:r>
        <w:rPr>
          <w:rStyle w:val="FootnoteAnchor"/>
          <w:rtl w:val="true"/>
        </w:rPr>
        <w:footnoteReference w:id="505"/>
      </w:r>
      <w:r>
        <w:rPr>
          <w:rFonts w:ascii="Amiri" w:hAnsi="Amiri" w:eastAsia="Amiri" w:cs="Amiri"/>
          <w:color w:val="111111"/>
          <w:sz w:val="28"/>
          <w:sz w:val="28"/>
          <w:szCs w:val="28"/>
          <w:rtl w:val="true"/>
          <w:lang w:bidi="ar-SA"/>
        </w:rPr>
        <w:t>في عَرَصَاتِكُمْ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5"/>
        <w:numPr>
          <w:ilvl w:val="4"/>
          <w:numId w:val="1"/>
        </w:numPr>
        <w:rPr/>
      </w:pPr>
      <w:bookmarkStart w:id="663" w:name="__RefHeading___Toc471578_2870459653"/>
      <w:bookmarkStart w:id="664" w:name="_Toc266"/>
      <w:bookmarkEnd w:id="663"/>
      <w:r>
        <w:rPr>
          <w:rtl w:val="true"/>
        </w:rPr>
        <w:t>سر کشی شیطان</w:t>
      </w:r>
      <w:bookmarkEnd w:id="664"/>
    </w:p>
    <w:p>
      <w:pPr>
        <w:pStyle w:val="BookText"/>
        <w:rPr/>
      </w:pPr>
      <w:r>
        <w:rPr>
          <w:rFonts w:ascii="Amiri" w:hAnsi="Amiri" w:eastAsia="Amiri" w:cs="Amiri"/>
          <w:color w:val="111111"/>
          <w:sz w:val="28"/>
          <w:sz w:val="28"/>
          <w:szCs w:val="28"/>
          <w:rtl w:val="true"/>
          <w:lang w:bidi="ar-SA"/>
        </w:rPr>
        <w:t xml:space="preserve">وَ أَطْلَعَ الشَّيْطَانُ رَأْسَهُ مِنْ مَغْرَزِهِ </w:t>
      </w:r>
      <w:r>
        <w:rPr>
          <w:rStyle w:val="FootnoteAnchor"/>
          <w:rtl w:val="true"/>
        </w:rPr>
        <w:footnoteReference w:id="507"/>
      </w:r>
      <w:r>
        <w:rPr>
          <w:rFonts w:ascii="Amiri" w:hAnsi="Amiri" w:eastAsia="Amiri" w:cs="Amiri"/>
          <w:color w:val="111111"/>
          <w:sz w:val="28"/>
          <w:sz w:val="28"/>
          <w:szCs w:val="28"/>
          <w:rtl w:val="true"/>
          <w:lang w:bidi="ar-SA"/>
        </w:rPr>
        <w:t xml:space="preserve">هَاتِفا بِكُمْ، فَأَلْقَاكُمْ لِدَعْوَتِهِ مُسْتَجِيبِينَ وَ لِلْغِرَّةِ </w:t>
      </w:r>
      <w:r>
        <w:rPr>
          <w:rStyle w:val="FootnoteAnchor"/>
          <w:rtl w:val="true"/>
        </w:rPr>
        <w:footnoteReference w:id="508"/>
      </w:r>
      <w:r>
        <w:rPr>
          <w:rFonts w:ascii="Amiri" w:hAnsi="Amiri" w:eastAsia="Amiri" w:cs="Amiri"/>
          <w:color w:val="111111"/>
          <w:sz w:val="28"/>
          <w:sz w:val="28"/>
          <w:szCs w:val="28"/>
          <w:rtl w:val="true"/>
          <w:lang w:bidi="ar-SA"/>
        </w:rPr>
        <w:t xml:space="preserve">فِيهِ مُلَاحِظِينَ، ثُمَّ اسْتَنْهَضَكُمْ فَوَجَدَكُمْ خِفَافاً وَ احْمَشَكُمْ فَأَلْفَاكُمْ غِضَاباً، فَوَسَمْتُمْ </w:t>
      </w:r>
      <w:r>
        <w:rPr>
          <w:rStyle w:val="FootnoteAnchor"/>
          <w:rtl w:val="true"/>
        </w:rPr>
        <w:footnoteReference w:id="509"/>
      </w:r>
      <w:r>
        <w:rPr>
          <w:rFonts w:ascii="Amiri" w:hAnsi="Amiri" w:eastAsia="Amiri" w:cs="Amiri"/>
          <w:color w:val="111111"/>
          <w:sz w:val="28"/>
          <w:sz w:val="28"/>
          <w:szCs w:val="28"/>
          <w:rtl w:val="true"/>
          <w:lang w:bidi="ar-SA"/>
        </w:rPr>
        <w:t>غَيْرَ إِبِلِكُمْ وَ أَوْرَدْتُمْ غَيْرَ شِرْ بِكُمْ</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471580_2870459653"/>
      <w:bookmarkStart w:id="666" w:name="_Toc267"/>
      <w:bookmarkEnd w:id="665"/>
      <w:r>
        <w:rPr>
          <w:rtl w:val="true"/>
        </w:rPr>
        <w:t>نقض عهد، پیش از دفن پیغمبر صلی اللّه علیه و آله و سلم</w:t>
      </w:r>
      <w:bookmarkEnd w:id="666"/>
    </w:p>
    <w:p>
      <w:pPr>
        <w:pStyle w:val="BookText"/>
        <w:rPr/>
      </w:pPr>
      <w:r>
        <w:rPr>
          <w:rFonts w:ascii="Amiri" w:hAnsi="Amiri" w:eastAsia="Amiri" w:cs="Amiri"/>
          <w:color w:val="111111"/>
          <w:sz w:val="28"/>
          <w:sz w:val="28"/>
          <w:szCs w:val="28"/>
          <w:rtl w:val="true"/>
          <w:lang w:bidi="ar-SA"/>
        </w:rPr>
        <w:t xml:space="preserve">هَذَا وَ الْعَهْدُ قَرِيبٌ وَ الْكَلْمُ </w:t>
      </w:r>
      <w:r>
        <w:rPr>
          <w:rStyle w:val="FootnoteAnchor"/>
          <w:rtl w:val="true"/>
        </w:rPr>
        <w:footnoteReference w:id="510"/>
      </w:r>
      <w:r>
        <w:rPr>
          <w:rFonts w:ascii="Amiri" w:hAnsi="Amiri" w:eastAsia="Amiri" w:cs="Amiri"/>
          <w:color w:val="111111"/>
          <w:sz w:val="28"/>
          <w:sz w:val="28"/>
          <w:szCs w:val="28"/>
          <w:rtl w:val="true"/>
          <w:lang w:bidi="ar-SA"/>
        </w:rPr>
        <w:t xml:space="preserve">رَحِيبُ </w:t>
      </w:r>
      <w:r>
        <w:rPr>
          <w:rStyle w:val="FootnoteAnchor"/>
          <w:rtl w:val="true"/>
        </w:rPr>
        <w:footnoteReference w:id="511"/>
      </w:r>
      <w:r>
        <w:rPr>
          <w:rFonts w:ascii="Amiri" w:hAnsi="Amiri" w:eastAsia="Amiri" w:cs="Amiri"/>
          <w:color w:val="111111"/>
          <w:sz w:val="28"/>
          <w:sz w:val="28"/>
          <w:szCs w:val="28"/>
          <w:rtl w:val="true"/>
          <w:lang w:bidi="ar-SA"/>
        </w:rPr>
        <w:t xml:space="preserve">وَ الْجُرْحُ </w:t>
      </w:r>
      <w:r>
        <w:rPr>
          <w:rStyle w:val="FootnoteAnchor"/>
          <w:rtl w:val="true"/>
        </w:rPr>
        <w:footnoteReference w:id="512"/>
      </w:r>
      <w:r>
        <w:rPr>
          <w:rFonts w:ascii="Amiri" w:hAnsi="Amiri" w:eastAsia="Amiri" w:cs="Amiri"/>
          <w:color w:val="111111"/>
          <w:sz w:val="28"/>
          <w:sz w:val="28"/>
          <w:szCs w:val="28"/>
          <w:rtl w:val="true"/>
          <w:lang w:bidi="ar-SA"/>
        </w:rPr>
        <w:t xml:space="preserve">لَمَّا يَنْدَمِلٌ </w:t>
      </w:r>
      <w:r>
        <w:rPr>
          <w:rStyle w:val="FootnoteAnchor"/>
          <w:rtl w:val="true"/>
        </w:rPr>
        <w:footnoteReference w:id="513"/>
      </w:r>
      <w:r>
        <w:rPr>
          <w:rFonts w:ascii="Amiri" w:hAnsi="Amiri" w:eastAsia="Amiri" w:cs="Amiri"/>
          <w:color w:val="111111"/>
          <w:sz w:val="28"/>
          <w:sz w:val="28"/>
          <w:szCs w:val="28"/>
          <w:rtl w:val="true"/>
          <w:lang w:bidi="ar-SA"/>
        </w:rPr>
        <w:t>و الرَّسُولُ لَمَّا يُقْبَرُ إبْتِدَاراً زَعَمْتُمْ خَوْفَ الْفِتْنَةِ أَلا فِي الْفِتْنَةِ سَقَطُوا وَ 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5"/>
        <w:numPr>
          <w:ilvl w:val="4"/>
          <w:numId w:val="1"/>
        </w:numPr>
        <w:rPr/>
      </w:pPr>
      <w:bookmarkStart w:id="667" w:name="__RefHeading___Toc471582_2870459653"/>
      <w:bookmarkStart w:id="668" w:name="_Toc268"/>
      <w:bookmarkEnd w:id="667"/>
      <w:r>
        <w:rPr>
          <w:rtl w:val="true"/>
        </w:rPr>
        <w:t>سر پیچی از فرامین قرآن</w:t>
      </w:r>
      <w:bookmarkEnd w:id="66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بِكُمْ؟ وَ أَنَّى تُوفَكُونَ؟ وَ كِتَابُ اللَّهِ بَيْنَ أَظْهُرِكُمْ، أمُورُهُ 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أَعْلَامُهُ بَاهِرَةً </w:t>
      </w:r>
      <w:r>
        <w:rPr>
          <w:rStyle w:val="FootnoteAnchor"/>
          <w:rtl w:val="true"/>
        </w:rPr>
        <w:footnoteReference w:id="516"/>
      </w:r>
      <w:r>
        <w:rPr>
          <w:rFonts w:ascii="Amiri" w:hAnsi="Amiri" w:eastAsia="Amiri" w:cs="Amiri"/>
          <w:color w:val="111111"/>
          <w:sz w:val="28"/>
          <w:sz w:val="28"/>
          <w:szCs w:val="28"/>
          <w:rtl w:val="true"/>
          <w:lang w:bidi="ar-SA"/>
        </w:rPr>
        <w:t xml:space="preserve">وَ زَوَاجِرُهُ لَائِحَةُ وَ أَوَامِرُهُ وَاضِحَةً قَدْ خَلَّفْتُمُوهُ وَرَاءَ ظُهُورِكُمْ ،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 </w:t>
      </w:r>
      <w:r>
        <w:rPr>
          <w:rStyle w:val="FootnoteAnchor"/>
          <w:rtl w:val="true"/>
        </w:rPr>
        <w:footnoteReference w:id="517"/>
      </w:r>
      <w:bookmarkStart w:id="669" w:name="pg8848_89627"/>
    </w:p>
    <w:p>
      <w:pPr>
        <w:pStyle w:val="BookText"/>
        <w:rPr/>
      </w:pPr>
      <w:bookmarkEnd w:id="669"/>
      <w:r>
        <w:rPr>
          <w:rFonts w:ascii="Amiri" w:hAnsi="Amiri" w:eastAsia="Amiri" w:cs="Amiri"/>
          <w:color w:val="111111"/>
          <w:sz w:val="28"/>
          <w:sz w:val="28"/>
          <w:szCs w:val="28"/>
          <w:rtl w:val="true"/>
          <w:lang w:bidi="ar-SA"/>
        </w:rPr>
        <w:t xml:space="preserve">وَ مَنْ يَبْتَغِ </w:t>
      </w:r>
      <w:r>
        <w:rPr>
          <w:rStyle w:val="FootnoteAnchor"/>
          <w:rtl w:val="true"/>
        </w:rPr>
        <w:footnoteReference w:id="518"/>
      </w:r>
      <w:r>
        <w:rPr>
          <w:rFonts w:ascii="Amiri" w:hAnsi="Amiri" w:eastAsia="Amiri" w:cs="Amiri"/>
          <w:color w:val="111111"/>
          <w:sz w:val="28"/>
          <w:sz w:val="28"/>
          <w:szCs w:val="28"/>
          <w:rtl w:val="true"/>
          <w:lang w:bidi="ar-SA"/>
        </w:rPr>
        <w:t xml:space="preserve">غَيْرَ الْإِسْلامِ دِيناً فَلَنْ يُقْبَلَ مِنْهُ وَ هُوَ فِي الْآخِرَةِ مِنَ الْخَاسِرِينَ ﴾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5"/>
        <w:numPr>
          <w:ilvl w:val="4"/>
          <w:numId w:val="1"/>
        </w:numPr>
        <w:rPr/>
      </w:pPr>
      <w:bookmarkStart w:id="670" w:name="__RefHeading___Toc471584_2870459653"/>
      <w:bookmarkStart w:id="671" w:name="_Toc269"/>
      <w:bookmarkEnd w:id="670"/>
      <w:r>
        <w:rPr>
          <w:rtl w:val="true"/>
        </w:rPr>
        <w:t>لبیک به شیطان</w:t>
      </w:r>
      <w:bookmarkEnd w:id="671"/>
    </w:p>
    <w:p>
      <w:pPr>
        <w:pStyle w:val="BookText"/>
        <w:rPr/>
      </w:pPr>
      <w:r>
        <w:rPr>
          <w:rFonts w:ascii="Amiri" w:hAnsi="Amiri" w:eastAsia="Amiri" w:cs="Amiri"/>
          <w:color w:val="111111"/>
          <w:sz w:val="28"/>
          <w:sz w:val="28"/>
          <w:szCs w:val="28"/>
          <w:rtl w:val="true"/>
          <w:lang w:bidi="ar-SA"/>
        </w:rPr>
        <w:t xml:space="preserve">ثُمَّ لَمْ تَلْبَثُوا </w:t>
      </w:r>
      <w:r>
        <w:rPr>
          <w:rStyle w:val="FootnoteAnchor"/>
          <w:rtl w:val="true"/>
        </w:rPr>
        <w:footnoteReference w:id="520"/>
      </w:r>
      <w:r>
        <w:rPr>
          <w:rFonts w:ascii="Amiri" w:hAnsi="Amiri" w:eastAsia="Amiri" w:cs="Amiri"/>
          <w:color w:val="111111"/>
          <w:sz w:val="28"/>
          <w:sz w:val="28"/>
          <w:szCs w:val="28"/>
          <w:rtl w:val="true"/>
          <w:lang w:bidi="ar-SA"/>
        </w:rPr>
        <w:t xml:space="preserve">إِلَّا 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تَسْكُنَ نَفْرَتُهَا وَ يَسْلَسَ </w:t>
      </w:r>
      <w:r>
        <w:rPr>
          <w:rStyle w:val="FootnoteAnchor"/>
          <w:rtl w:val="true"/>
        </w:rPr>
        <w:footnoteReference w:id="521"/>
      </w:r>
      <w:r>
        <w:rPr>
          <w:rFonts w:ascii="Amiri" w:hAnsi="Amiri" w:eastAsia="Amiri" w:cs="Amiri"/>
          <w:color w:val="111111"/>
          <w:sz w:val="28"/>
          <w:sz w:val="28"/>
          <w:szCs w:val="28"/>
          <w:rtl w:val="true"/>
          <w:lang w:bidi="ar-SA"/>
        </w:rPr>
        <w:t xml:space="preserve">قِيَادُهَا </w:t>
      </w:r>
      <w:r>
        <w:rPr>
          <w:rStyle w:val="FootnoteAnchor"/>
          <w:rtl w:val="true"/>
        </w:rPr>
        <w:footnoteReference w:id="522"/>
      </w:r>
      <w:r>
        <w:rPr>
          <w:rFonts w:ascii="Amiri" w:hAnsi="Amiri" w:eastAsia="Amiri" w:cs="Amiri"/>
          <w:color w:val="111111"/>
          <w:sz w:val="28"/>
          <w:sz w:val="28"/>
          <w:szCs w:val="28"/>
          <w:rtl w:val="true"/>
          <w:lang w:bidi="ar-SA"/>
        </w:rPr>
        <w:t xml:space="preserve">، ثُمَّ أَخَذْتُمْ تُورُونَ </w:t>
      </w:r>
      <w:r>
        <w:rPr>
          <w:rStyle w:val="FootnoteAnchor"/>
          <w:rtl w:val="true"/>
        </w:rPr>
        <w:footnoteReference w:id="523"/>
      </w:r>
      <w:r>
        <w:rPr>
          <w:rFonts w:ascii="Amiri" w:hAnsi="Amiri" w:eastAsia="Amiri" w:cs="Amiri"/>
          <w:color w:val="111111"/>
          <w:sz w:val="28"/>
          <w:sz w:val="28"/>
          <w:szCs w:val="28"/>
          <w:rtl w:val="true"/>
          <w:lang w:bidi="ar-SA"/>
        </w:rPr>
        <w:t xml:space="preserve">وَ قْدَتَهَا </w:t>
      </w:r>
      <w:r>
        <w:rPr>
          <w:rStyle w:val="FootnoteAnchor"/>
          <w:rtl w:val="true"/>
        </w:rPr>
        <w:footnoteReference w:id="524"/>
      </w:r>
      <w:r>
        <w:rPr>
          <w:rFonts w:ascii="Amiri" w:hAnsi="Amiri" w:eastAsia="Amiri" w:cs="Amiri"/>
          <w:color w:val="111111"/>
          <w:sz w:val="28"/>
          <w:sz w:val="28"/>
          <w:szCs w:val="28"/>
          <w:rtl w:val="true"/>
          <w:lang w:bidi="ar-SA"/>
        </w:rPr>
        <w:t xml:space="preserve">وَ تُهَيِّجُونَ جَمْرَتَهَا </w:t>
      </w:r>
      <w:r>
        <w:rPr>
          <w:rStyle w:val="FootnoteAnchor"/>
          <w:rtl w:val="true"/>
        </w:rPr>
        <w:footnoteReference w:id="525"/>
      </w:r>
      <w:r>
        <w:rPr>
          <w:rFonts w:ascii="Amiri" w:hAnsi="Amiri" w:eastAsia="Amiri" w:cs="Amiri"/>
          <w:color w:val="111111"/>
          <w:sz w:val="28"/>
          <w:sz w:val="28"/>
          <w:szCs w:val="28"/>
          <w:rtl w:val="true"/>
          <w:lang w:bidi="ar-SA"/>
        </w:rPr>
        <w:t>وَ تَسْتَجِيبُونَ لهتَافِ الشَّيْطَانِ الْغَوِيَ وَ إطفاء أنوار الدينِ الْجَلِي وَ احْمَادِ سُنَنِ النَّبِي الصَّفي تُسِرُّونَ حَسْواً فِي ارْتِغَاءِ وَ تَمْشُونَ لِأَهْلِهِ وَ وُلْدِهِ فِي الْخَمَرِ وَ الضَّرَّاءِ،</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471586_2870459653"/>
      <w:bookmarkStart w:id="673" w:name="_Toc270"/>
      <w:bookmarkEnd w:id="672"/>
      <w:r>
        <w:rPr>
          <w:rtl w:val="true"/>
        </w:rPr>
        <w:t>صبر اهل بیت علیهم السلام</w:t>
      </w:r>
      <w:bookmarkEnd w:id="673"/>
    </w:p>
    <w:p>
      <w:pPr>
        <w:pStyle w:val="BookText"/>
        <w:rPr/>
      </w:pPr>
      <w:r>
        <w:rPr>
          <w:rFonts w:ascii="Amiri" w:hAnsi="Amiri" w:eastAsia="Amiri" w:cs="Amiri"/>
          <w:color w:val="111111"/>
          <w:sz w:val="28"/>
          <w:sz w:val="28"/>
          <w:szCs w:val="28"/>
          <w:rtl w:val="true"/>
          <w:lang w:bidi="ar-SA"/>
        </w:rPr>
        <w:t xml:space="preserve">وَ نَصْبِرُ مِنْكُمْ عَلَى مِثْلِ حَزَ </w:t>
      </w:r>
      <w:r>
        <w:rPr>
          <w:rStyle w:val="FootnoteAnchor"/>
          <w:rtl w:val="true"/>
        </w:rPr>
        <w:footnoteReference w:id="526"/>
      </w:r>
      <w:r>
        <w:rPr>
          <w:rFonts w:ascii="Amiri" w:hAnsi="Amiri" w:eastAsia="Amiri" w:cs="Amiri"/>
          <w:color w:val="111111"/>
          <w:sz w:val="28"/>
          <w:sz w:val="28"/>
          <w:szCs w:val="28"/>
          <w:rtl w:val="true"/>
          <w:lang w:bidi="ar-SA"/>
        </w:rPr>
        <w:t xml:space="preserve">الْمُدَى </w:t>
      </w:r>
      <w:r>
        <w:rPr>
          <w:rStyle w:val="FootnoteAnchor"/>
          <w:rtl w:val="true"/>
        </w:rPr>
        <w:footnoteReference w:id="527"/>
      </w:r>
      <w:r>
        <w:rPr>
          <w:rFonts w:ascii="Amiri" w:hAnsi="Amiri" w:eastAsia="Amiri" w:cs="Amiri"/>
          <w:color w:val="111111"/>
          <w:sz w:val="28"/>
          <w:sz w:val="28"/>
          <w:szCs w:val="28"/>
          <w:rtl w:val="true"/>
          <w:lang w:bidi="ar-SA"/>
        </w:rPr>
        <w:t xml:space="preserve">وَ وَ خْز </w:t>
      </w:r>
      <w:r>
        <w:rPr>
          <w:rStyle w:val="FootnoteAnchor"/>
          <w:rtl w:val="true"/>
        </w:rPr>
        <w:footnoteReference w:id="528"/>
      </w:r>
      <w:r>
        <w:rPr>
          <w:rFonts w:ascii="Amiri" w:hAnsi="Amiri" w:eastAsia="Amiri" w:cs="Amiri"/>
          <w:color w:val="111111"/>
          <w:sz w:val="28"/>
          <w:sz w:val="28"/>
          <w:szCs w:val="28"/>
          <w:rtl w:val="true"/>
          <w:lang w:bidi="ar-SA"/>
        </w:rPr>
        <w:t>السَّنَانِ فِي الْحَشَا</w:t>
      </w:r>
      <w:r>
        <w:rPr>
          <w:rFonts w:eastAsia="Amiri" w:cs="Amiri" w:ascii="Amiri" w:hAnsi="Amiri"/>
          <w:color w:val="111111"/>
          <w:sz w:val="28"/>
          <w:szCs w:val="28"/>
          <w:rtl w:val="true"/>
          <w:lang w:bidi="ar-SA"/>
        </w:rPr>
        <w:t>) .</w:t>
      </w:r>
    </w:p>
    <w:p>
      <w:pPr>
        <w:pStyle w:val="Heading4"/>
        <w:numPr>
          <w:ilvl w:val="3"/>
          <w:numId w:val="1"/>
        </w:numPr>
        <w:rPr/>
      </w:pPr>
      <w:bookmarkStart w:id="674" w:name="__RefHeading___Toc471588_2870459653"/>
      <w:bookmarkStart w:id="675" w:name="_Toc271"/>
      <w:bookmarkEnd w:id="674"/>
      <w:r>
        <w:rPr>
          <w:rtl w:val="true"/>
        </w:rPr>
        <w:t>فصل چهارم</w:t>
      </w:r>
      <w:r>
        <w:rPr>
          <w:rtl w:val="true"/>
        </w:rPr>
        <w:t xml:space="preserve">: </w:t>
      </w:r>
      <w:r>
        <w:rPr>
          <w:rtl w:val="true"/>
        </w:rPr>
        <w:t>داد خواهی درباره فدک</w:t>
      </w:r>
      <w:bookmarkEnd w:id="675"/>
    </w:p>
    <w:p>
      <w:pPr>
        <w:pStyle w:val="Heading5"/>
        <w:numPr>
          <w:ilvl w:val="4"/>
          <w:numId w:val="1"/>
        </w:numPr>
        <w:rPr/>
      </w:pPr>
      <w:bookmarkStart w:id="676" w:name="__RefHeading___Toc471590_2870459653"/>
      <w:bookmarkStart w:id="677" w:name="_Toc272"/>
      <w:bookmarkEnd w:id="676"/>
      <w:r>
        <w:rPr>
          <w:rtl w:val="true"/>
        </w:rPr>
        <w:t>روی سخن با ابو بکر</w:t>
      </w:r>
      <w:bookmarkEnd w:id="677"/>
    </w:p>
    <w:p>
      <w:pPr>
        <w:pStyle w:val="BookText"/>
        <w:rPr/>
      </w:pPr>
      <w:r>
        <w:rPr>
          <w:rFonts w:ascii="Amiri" w:hAnsi="Amiri" w:eastAsia="Amiri" w:cs="Amiri"/>
          <w:color w:val="111111"/>
          <w:sz w:val="28"/>
          <w:sz w:val="28"/>
          <w:szCs w:val="28"/>
          <w:rtl w:val="true"/>
          <w:lang w:bidi="ar-SA"/>
        </w:rPr>
        <w:t>وَ أَنْتُمْ اَلْآنَ تَزْعَمُونَ أَن لا إِرْثَ لَنَا؟أَفَحُكْمَ الْجَاهِلِيَّةِ تَبْغُونَ؟ وَ مَنْ أَحْسَنُ مِنَ اللَّهِ حُكْماً لِقَوْمٍ يُوقِنُونَ</w:t>
      </w:r>
      <w:r>
        <w:rPr>
          <w:rStyle w:val="FootnoteAnchor"/>
          <w:rtl w:val="true"/>
        </w:rPr>
        <w:footnoteReference w:id="529"/>
      </w:r>
      <w:r>
        <w:rPr>
          <w:rFonts w:ascii="Amiri" w:hAnsi="Amiri" w:eastAsia="Amiri" w:cs="Amiri"/>
          <w:color w:val="111111"/>
          <w:sz w:val="28"/>
          <w:sz w:val="28"/>
          <w:szCs w:val="28"/>
          <w:rtl w:val="true"/>
          <w:lang w:bidi="ar-SA"/>
        </w:rPr>
        <w:t>أَفَلَا تَعْلَمُونَ؟ بَلَى تَجَلَّى لَكُمْ كَالشَّمْسِ الضَّاحِيَةِ أَنِّي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الْمُسْلِمُونَ أَغْلَبُ عَلَى إِرْثِيَة؟ يَا ابْنَ أَبِي قُحَافَةَ أَفِي كِتَابِ اللَّهِ أَنْ تَرِثَ أَبَاكَ و لَا أَرثَ أبي ؟ لَقَدْ جِئْتَ شَيْئاً فَرِيَاً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471592_2870459653"/>
      <w:bookmarkStart w:id="679" w:name="_Toc273"/>
      <w:bookmarkEnd w:id="678"/>
      <w:r>
        <w:rPr>
          <w:rtl w:val="true"/>
        </w:rPr>
        <w:t>دلائلی از قرآن</w:t>
      </w:r>
      <w:bookmarkEnd w:id="679"/>
    </w:p>
    <w:p>
      <w:pPr>
        <w:pStyle w:val="BookText"/>
        <w:rPr/>
      </w:pP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قَالَ فِيمَا اقْتَصَّ مِنْ خَبَرِ يَحْيَى بْنِ زَكَرِيَّا إِذْ قَالَ فَهَبْ لِي مِنْ لَدُنْكَ وَ لِيّاً 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الْارْحامِ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الْانْثَيَيْنِ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Style w:val="FootnoteAnchor"/>
          <w:rtl w:val="true"/>
        </w:rPr>
        <w:footnoteReference w:id="53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زَعَمْتُمْ أَن لا حَظْوَةَ </w:t>
      </w:r>
      <w:r>
        <w:rPr>
          <w:rStyle w:val="FootnoteAnchor"/>
          <w:rtl w:val="true"/>
        </w:rPr>
        <w:footnoteReference w:id="537"/>
      </w:r>
      <w:r>
        <w:rPr>
          <w:rFonts w:ascii="Amiri" w:hAnsi="Amiri" w:eastAsia="Amiri" w:cs="Amiri"/>
          <w:color w:val="111111"/>
          <w:sz w:val="28"/>
          <w:sz w:val="28"/>
          <w:szCs w:val="28"/>
          <w:rtl w:val="true"/>
          <w:lang w:bidi="ar-SA"/>
        </w:rPr>
        <w:t>لِي وَ لَا أَرثَ مِنْ أَبِي؟ وَ لَا رَحِمَ بَيْنَنَا؟ أَفَخَصَّكُمُ اللَّهُ بِآيَةٍ أَخْرَجَ مِنْهَا أَبِي ؟ أَمْ هَلْ تَقُولُونَ إِنَّ أَهْلَ مِلَّتَيْنِ لَا يَتَوَارَثَانِ؟ أَوَلَسْتُ أَنَا وَأَبِي مِنْ أَهْلِ مِلَّةٍ وَاحِدَةٍ؟ أَمْ أَنْتُمْ أَعْلَمُ بِخُصُوصِ الْقُرْآنِ وَ عُمُومِهِ مِنْ أَبِي وَ ابْنِ عَتِي؟</w:t>
      </w:r>
      <w:r>
        <w:rPr>
          <w:rFonts w:eastAsia="Amiri" w:cs="Amiri" w:ascii="Amiri" w:hAnsi="Amiri"/>
          <w:color w:val="111111"/>
          <w:sz w:val="28"/>
          <w:szCs w:val="28"/>
          <w:rtl w:val="true"/>
          <w:lang w:bidi="ar-SA"/>
        </w:rPr>
        <w:t xml:space="preserve">) </w:t>
      </w:r>
      <w:bookmarkStart w:id="680" w:name="pg8848_89628"/>
    </w:p>
    <w:p>
      <w:pPr>
        <w:pStyle w:val="BookText"/>
        <w:rPr/>
      </w:pPr>
      <w:bookmarkEnd w:id="680"/>
      <w:r>
        <w:rPr>
          <w:rFonts w:ascii="Amiri" w:hAnsi="Amiri" w:eastAsia="Amiri" w:cs="Amiri"/>
          <w:color w:val="111111"/>
          <w:sz w:val="28"/>
          <w:sz w:val="28"/>
          <w:szCs w:val="28"/>
          <w:rtl w:val="true"/>
          <w:lang w:bidi="ar-SA"/>
        </w:rPr>
        <w:t xml:space="preserve">فَدُونَكَهَا </w:t>
      </w:r>
      <w:r>
        <w:rPr>
          <w:rStyle w:val="FootnoteAnchor"/>
          <w:rtl w:val="true"/>
        </w:rPr>
        <w:footnoteReference w:id="538"/>
      </w:r>
      <w:r>
        <w:rPr>
          <w:rFonts w:ascii="Amiri" w:hAnsi="Amiri" w:eastAsia="Amiri" w:cs="Amiri"/>
          <w:color w:val="111111"/>
          <w:sz w:val="28"/>
          <w:sz w:val="28"/>
          <w:szCs w:val="28"/>
          <w:rtl w:val="true"/>
          <w:lang w:bidi="ar-SA"/>
        </w:rPr>
        <w:t xml:space="preserve">مَخْطُومَةً </w:t>
      </w:r>
      <w:r>
        <w:rPr>
          <w:rStyle w:val="FootnoteAnchor"/>
          <w:rtl w:val="true"/>
        </w:rPr>
        <w:footnoteReference w:id="539"/>
      </w:r>
      <w:r>
        <w:rPr>
          <w:rFonts w:ascii="Amiri" w:hAnsi="Amiri" w:eastAsia="Amiri" w:cs="Amiri"/>
          <w:color w:val="111111"/>
          <w:sz w:val="28"/>
          <w:sz w:val="28"/>
          <w:szCs w:val="28"/>
          <w:rtl w:val="true"/>
          <w:lang w:bidi="ar-SA"/>
        </w:rPr>
        <w:t xml:space="preserve">مَرْحُولَةً </w:t>
      </w:r>
      <w:r>
        <w:rPr>
          <w:rStyle w:val="FootnoteAnchor"/>
          <w:rtl w:val="true"/>
        </w:rPr>
        <w:footnoteReference w:id="540"/>
      </w:r>
      <w:r>
        <w:rPr>
          <w:rFonts w:ascii="Amiri" w:hAnsi="Amiri" w:eastAsia="Amiri" w:cs="Amiri"/>
          <w:color w:val="111111"/>
          <w:sz w:val="28"/>
          <w:sz w:val="28"/>
          <w:szCs w:val="28"/>
          <w:rtl w:val="true"/>
          <w:lang w:bidi="ar-SA"/>
        </w:rPr>
        <w:t>، تَلْقَاكَ يَوْمَ حَشْرِكَ، فَنِعْمَ الْحَكَمُ دیدار به قیامت اللَّهُ وَ الرَّعِيمُ مُحَمَّدُ عبد اللّه وَ الْمَوْعِدُ الْقِيَامَةُ وَ عِنْدَ السَّاعَةِ يَخْسَرُ المُبْطِلُونَ وَ لَا يَنْفَعُكُمْ إِذْ تَنْدَمُونَ، ﴿ وَ لِكُل نَبَإٍ مُسْتَقَرٌّ وَ سَوْفَ تَعْلَمُونَ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مَنْ يَأْتِيهِ عَذابٌ يُخْزِيهِ وَ يَحِلُّ عَلَيْهِ عَذَابٌ مُقِيمُ</w:t>
      </w:r>
      <w:r>
        <w:rPr>
          <w:rStyle w:val="FootnoteAnchor"/>
          <w:rtl w:val="true"/>
        </w:rPr>
        <w:footnoteReference w:id="542"/>
      </w:r>
    </w:p>
    <w:p>
      <w:pPr>
        <w:pStyle w:val="Heading4"/>
        <w:numPr>
          <w:ilvl w:val="3"/>
          <w:numId w:val="1"/>
        </w:numPr>
        <w:rPr/>
      </w:pPr>
      <w:bookmarkStart w:id="681" w:name="__RefHeading___Toc471594_2870459653"/>
      <w:bookmarkStart w:id="682" w:name="_Toc274"/>
      <w:bookmarkEnd w:id="681"/>
      <w:r>
        <w:rPr>
          <w:rtl w:val="true"/>
        </w:rPr>
        <w:t>فصل پنجم</w:t>
      </w:r>
      <w:r>
        <w:rPr>
          <w:rtl w:val="true"/>
        </w:rPr>
        <w:t xml:space="preserve">: </w:t>
      </w:r>
      <w:r>
        <w:rPr>
          <w:rtl w:val="true"/>
        </w:rPr>
        <w:t>اعتراض به سکوت دیگران</w:t>
      </w:r>
      <w:bookmarkEnd w:id="682"/>
    </w:p>
    <w:p>
      <w:pPr>
        <w:pStyle w:val="Heading5"/>
        <w:numPr>
          <w:ilvl w:val="4"/>
          <w:numId w:val="1"/>
        </w:numPr>
        <w:rPr/>
      </w:pPr>
      <w:bookmarkStart w:id="683" w:name="__RefHeading___Toc471596_2870459653"/>
      <w:bookmarkStart w:id="684" w:name="_Toc275"/>
      <w:bookmarkEnd w:id="683"/>
      <w:r>
        <w:rPr>
          <w:rtl w:val="true"/>
        </w:rPr>
        <w:t>روی سخن با انصار</w:t>
      </w:r>
      <w:bookmarkEnd w:id="684"/>
    </w:p>
    <w:p>
      <w:pPr>
        <w:pStyle w:val="BookText"/>
        <w:rPr/>
      </w:pPr>
      <w:r>
        <w:rPr>
          <w:rFonts w:ascii="Amiri" w:hAnsi="Amiri" w:eastAsia="Amiri" w:cs="Amiri"/>
          <w:color w:val="111111"/>
          <w:sz w:val="28"/>
          <w:sz w:val="28"/>
          <w:szCs w:val="28"/>
          <w:rtl w:val="true"/>
          <w:lang w:bidi="ar-SA"/>
        </w:rPr>
        <w:t xml:space="preserve">ثُمَّ رَمَتْ بطَرْفِهَا </w:t>
      </w:r>
      <w:r>
        <w:rPr>
          <w:rStyle w:val="FootnoteAnchor"/>
          <w:rtl w:val="true"/>
        </w:rPr>
        <w:footnoteReference w:id="543"/>
      </w:r>
      <w:r>
        <w:rPr>
          <w:rFonts w:ascii="Amiri" w:hAnsi="Amiri" w:eastAsia="Amiri" w:cs="Amiri"/>
          <w:color w:val="111111"/>
          <w:sz w:val="28"/>
          <w:sz w:val="28"/>
          <w:szCs w:val="28"/>
          <w:rtl w:val="true"/>
          <w:lang w:bidi="ar-SA"/>
        </w:rPr>
        <w:t>نَحْوَ الْأَنْصَارِ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النَّقِيبَةِ </w:t>
      </w:r>
      <w:r>
        <w:rPr>
          <w:rStyle w:val="FootnoteAnchor"/>
          <w:rtl w:val="true"/>
        </w:rPr>
        <w:footnoteReference w:id="544"/>
      </w:r>
      <w:r>
        <w:rPr>
          <w:rFonts w:ascii="Amiri" w:hAnsi="Amiri" w:eastAsia="Amiri" w:cs="Amiri"/>
          <w:color w:val="111111"/>
          <w:sz w:val="28"/>
          <w:sz w:val="28"/>
          <w:szCs w:val="28"/>
          <w:rtl w:val="true"/>
          <w:lang w:bidi="ar-SA"/>
        </w:rPr>
        <w:t xml:space="preserve">وَ أَعْضَادَ </w:t>
      </w:r>
      <w:r>
        <w:rPr>
          <w:rStyle w:val="FootnoteAnchor"/>
          <w:rtl w:val="true"/>
        </w:rPr>
        <w:footnoteReference w:id="545"/>
      </w:r>
      <w:r>
        <w:rPr>
          <w:rFonts w:ascii="Amiri" w:hAnsi="Amiri" w:eastAsia="Amiri" w:cs="Amiri"/>
          <w:color w:val="111111"/>
          <w:sz w:val="28"/>
          <w:sz w:val="28"/>
          <w:szCs w:val="28"/>
          <w:rtl w:val="true"/>
          <w:lang w:bidi="ar-SA"/>
        </w:rPr>
        <w:t xml:space="preserve">الْمِلَّةِ وَ حَضَنَةَ </w:t>
      </w:r>
      <w:r>
        <w:rPr>
          <w:rStyle w:val="FootnoteAnchor"/>
          <w:rtl w:val="true"/>
        </w:rPr>
        <w:footnoteReference w:id="546"/>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هَذِهِ الْغَمِيرَةُ </w:t>
      </w:r>
      <w:r>
        <w:rPr>
          <w:rStyle w:val="FootnoteAnchor"/>
          <w:rtl w:val="true"/>
        </w:rPr>
        <w:footnoteReference w:id="547"/>
      </w:r>
      <w:r>
        <w:rPr>
          <w:rFonts w:ascii="Amiri" w:hAnsi="Amiri" w:eastAsia="Amiri" w:cs="Amiri"/>
          <w:color w:val="111111"/>
          <w:sz w:val="28"/>
          <w:sz w:val="28"/>
          <w:szCs w:val="28"/>
          <w:rtl w:val="true"/>
          <w:lang w:bidi="ar-SA"/>
        </w:rPr>
        <w:t>فِي حَقِّى؟ وَ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كَانَ رَسُولُ اللّهِ صلى اللّه عليه و سلم أبي يَقُولُ الْمَرْءُ يُحْفَظُ فِي وُلْدِهِ ؟سَرْعَانَ </w:t>
      </w:r>
      <w:r>
        <w:rPr>
          <w:rStyle w:val="FootnoteAnchor"/>
          <w:rtl w:val="true"/>
        </w:rPr>
        <w:footnoteReference w:id="548"/>
      </w:r>
      <w:r>
        <w:rPr>
          <w:rFonts w:ascii="Amiri" w:hAnsi="Amiri" w:eastAsia="Amiri" w:cs="Amiri"/>
          <w:color w:val="111111"/>
          <w:sz w:val="28"/>
          <w:sz w:val="28"/>
          <w:szCs w:val="28"/>
          <w:rtl w:val="true"/>
          <w:lang w:bidi="ar-SA"/>
        </w:rPr>
        <w:t xml:space="preserve">مَا أَحْدَثْتُمْ وَ عَجْلَانَ ذَا إِهَالَةٍ </w:t>
      </w:r>
      <w:r>
        <w:rPr>
          <w:rStyle w:val="FootnoteAnchor"/>
          <w:rtl w:val="true"/>
        </w:rPr>
        <w:footnoteReference w:id="549"/>
      </w:r>
      <w:r>
        <w:rPr>
          <w:rFonts w:ascii="Amiri" w:hAnsi="Amiri" w:eastAsia="Amiri" w:cs="Amiri"/>
          <w:color w:val="111111"/>
          <w:sz w:val="28"/>
          <w:sz w:val="28"/>
          <w:szCs w:val="28"/>
          <w:rtl w:val="true"/>
          <w:lang w:bidi="ar-SA"/>
        </w:rPr>
        <w:t>وَ لَكُمْ طَاقَةً بِمَا أُحَاوِلُ وَ قُوَّةٌ عَلَى مَا أَطْلُبُ وَ أُزَاوِلُ</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71598_2870459653"/>
      <w:bookmarkStart w:id="686" w:name="_Toc276"/>
      <w:bookmarkEnd w:id="685"/>
      <w:r>
        <w:rPr>
          <w:rtl w:val="true"/>
        </w:rPr>
        <w:t>بی حرمتی پس از رحلت پیامبر صلی اللّه علیه و آله و سلم</w:t>
      </w:r>
      <w:bookmarkEnd w:id="686"/>
    </w:p>
    <w:p>
      <w:pPr>
        <w:pStyle w:val="BookText"/>
        <w:rPr/>
      </w:pPr>
      <w:r>
        <w:rPr>
          <w:rFonts w:ascii="Amiri" w:hAnsi="Amiri" w:eastAsia="Amiri" w:cs="Amiri"/>
          <w:color w:val="111111"/>
          <w:sz w:val="28"/>
          <w:sz w:val="28"/>
          <w:szCs w:val="28"/>
          <w:rtl w:val="true"/>
          <w:lang w:bidi="ar-SA"/>
        </w:rPr>
        <w:t xml:space="preserve">أَتَقُولُونَ مَاتَ مُحَمَّدُ ؟ فَخَطْبُ </w:t>
      </w:r>
      <w:r>
        <w:rPr>
          <w:rStyle w:val="FootnoteAnchor"/>
          <w:rtl w:val="true"/>
        </w:rPr>
        <w:footnoteReference w:id="550"/>
      </w:r>
      <w:r>
        <w:rPr>
          <w:rFonts w:ascii="Amiri" w:hAnsi="Amiri" w:eastAsia="Amiri" w:cs="Amiri"/>
          <w:color w:val="111111"/>
          <w:sz w:val="28"/>
          <w:sz w:val="28"/>
          <w:szCs w:val="28"/>
          <w:rtl w:val="true"/>
          <w:lang w:bidi="ar-SA"/>
        </w:rPr>
        <w:t xml:space="preserve">جَلِيلُ، اِسْتَوْسَعَ </w:t>
      </w:r>
      <w:r>
        <w:rPr>
          <w:rStyle w:val="FootnoteAnchor"/>
          <w:rtl w:val="true"/>
        </w:rPr>
        <w:footnoteReference w:id="551"/>
      </w:r>
      <w:r>
        <w:rPr>
          <w:rFonts w:ascii="Amiri" w:hAnsi="Amiri" w:eastAsia="Amiri" w:cs="Amiri"/>
          <w:color w:val="111111"/>
          <w:sz w:val="28"/>
          <w:sz w:val="28"/>
          <w:szCs w:val="28"/>
          <w:rtl w:val="true"/>
          <w:lang w:bidi="ar-SA"/>
        </w:rPr>
        <w:t xml:space="preserve">وَ هْنُهُ </w:t>
      </w:r>
      <w:r>
        <w:rPr>
          <w:rStyle w:val="FootnoteAnchor"/>
          <w:rtl w:val="true"/>
        </w:rPr>
        <w:footnoteReference w:id="552"/>
      </w:r>
      <w:r>
        <w:rPr>
          <w:rFonts w:ascii="Amiri" w:hAnsi="Amiri" w:eastAsia="Amiri" w:cs="Amiri"/>
          <w:color w:val="111111"/>
          <w:sz w:val="28"/>
          <w:sz w:val="28"/>
          <w:szCs w:val="28"/>
          <w:rtl w:val="true"/>
          <w:lang w:bidi="ar-SA"/>
        </w:rPr>
        <w:t xml:space="preserve">و اِسْتَنْهَرَ فَتْقُهُ </w:t>
      </w:r>
      <w:r>
        <w:rPr>
          <w:rStyle w:val="FootnoteAnchor"/>
          <w:rtl w:val="true"/>
        </w:rPr>
        <w:footnoteReference w:id="553"/>
      </w:r>
      <w:r>
        <w:rPr>
          <w:rFonts w:ascii="Amiri" w:hAnsi="Amiri" w:eastAsia="Amiri" w:cs="Amiri"/>
          <w:color w:val="111111"/>
          <w:sz w:val="28"/>
          <w:sz w:val="28"/>
          <w:szCs w:val="28"/>
          <w:rtl w:val="true"/>
          <w:lang w:bidi="ar-SA"/>
        </w:rPr>
        <w:t xml:space="preserve">وَ انْفَتَقَ رَتْقُهُ وَ أُظْلِمَتِ الْأَرْضُ لِغَيْبَتِهِ وَ كُسِفَتِ النُّجُومُ لِمُصِيبَتِهِ وَ أَكْدَتِ الْآمَالُ </w:t>
      </w:r>
      <w:r>
        <w:rPr>
          <w:rStyle w:val="FootnoteAnchor"/>
          <w:rtl w:val="true"/>
        </w:rPr>
        <w:footnoteReference w:id="554"/>
      </w:r>
      <w:r>
        <w:rPr>
          <w:rFonts w:ascii="Amiri" w:hAnsi="Amiri" w:eastAsia="Amiri" w:cs="Amiri"/>
          <w:color w:val="111111"/>
          <w:sz w:val="28"/>
          <w:sz w:val="28"/>
          <w:szCs w:val="28"/>
          <w:rtl w:val="true"/>
          <w:lang w:bidi="ar-SA"/>
        </w:rPr>
        <w:t>وَ خَشَعَتِ الْجِبَالُ وَ أَضِيعَ الْحَرِيمُ، وَ أَزِيلَتِ الْحُرْمَةُ عِنْدَ مَمَاتِهِ</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471600_2870459653"/>
      <w:bookmarkStart w:id="688" w:name="_Toc277"/>
      <w:bookmarkEnd w:id="687"/>
      <w:r>
        <w:rPr>
          <w:rtl w:val="true"/>
        </w:rPr>
        <w:t>اشاره قرآن به رحلت پیغمبر صلی اللّه علیه و آله و سلم</w:t>
      </w:r>
      <w:bookmarkEnd w:id="688"/>
    </w:p>
    <w:p>
      <w:pPr>
        <w:pStyle w:val="BookText"/>
        <w:rPr/>
      </w:pPr>
      <w:r>
        <w:rPr>
          <w:rFonts w:ascii="Amiri" w:hAnsi="Amiri" w:eastAsia="Amiri" w:cs="Amiri"/>
          <w:color w:val="111111"/>
          <w:sz w:val="28"/>
          <w:sz w:val="28"/>
          <w:szCs w:val="28"/>
          <w:rtl w:val="true"/>
          <w:lang w:bidi="ar-SA"/>
        </w:rPr>
        <w:t xml:space="preserve">فَتِلْكَ وَ اللَّهِ النَّازِلَةُ الْكُبْرَى وَ الْمُصِيبَةُ الْعُظَمَى لَا مِثْلَهَا نَازِلَةٌ وَ لَا بَائِقَةُ </w:t>
      </w:r>
      <w:r>
        <w:rPr>
          <w:rStyle w:val="FootnoteAnchor"/>
          <w:rtl w:val="true"/>
        </w:rPr>
        <w:footnoteReference w:id="555"/>
      </w:r>
      <w:r>
        <w:rPr>
          <w:rFonts w:ascii="Amiri" w:hAnsi="Amiri" w:eastAsia="Amiri" w:cs="Amiri"/>
          <w:color w:val="111111"/>
          <w:sz w:val="28"/>
          <w:sz w:val="28"/>
          <w:szCs w:val="28"/>
          <w:rtl w:val="true"/>
          <w:lang w:bidi="ar-SA"/>
        </w:rPr>
        <w:t xml:space="preserve">عَاجِلَةً، أَعْلَنَ بِهَا كِتَابُ اللّهِ جَلَّ ثَنَاؤُهُ فِي أَفْنِيَتِكُمْ وَ فِي مُمْسَاكُمْ وَ مُصْبَحِكُمْ، هتافاً </w:t>
      </w:r>
      <w:r>
        <w:rPr>
          <w:rStyle w:val="FootnoteAnchor"/>
          <w:rtl w:val="true"/>
        </w:rPr>
        <w:footnoteReference w:id="556"/>
      </w:r>
      <w:r>
        <w:rPr>
          <w:rFonts w:ascii="Amiri" w:hAnsi="Amiri" w:eastAsia="Amiri" w:cs="Amiri"/>
          <w:color w:val="111111"/>
          <w:sz w:val="28"/>
          <w:sz w:val="28"/>
          <w:szCs w:val="28"/>
          <w:rtl w:val="true"/>
          <w:lang w:bidi="ar-SA"/>
        </w:rPr>
        <w:t xml:space="preserve">وَ صُرَاحَاً </w:t>
      </w:r>
      <w:r>
        <w:rPr>
          <w:rStyle w:val="FootnoteAnchor"/>
          <w:rtl w:val="true"/>
        </w:rPr>
        <w:footnoteReference w:id="557"/>
      </w:r>
      <w:r>
        <w:rPr>
          <w:rFonts w:ascii="Amiri" w:hAnsi="Amiri" w:eastAsia="Amiri" w:cs="Amiri"/>
          <w:color w:val="111111"/>
          <w:sz w:val="28"/>
          <w:sz w:val="28"/>
          <w:szCs w:val="28"/>
          <w:rtl w:val="true"/>
          <w:lang w:bidi="ar-SA"/>
        </w:rPr>
        <w:t>وَ يْلَاوَةً وَ الْعَاناً وَ لَقَبْلَهُ مَا حَلَّ بِأَنْبِيَاءِ اللّهِ وَ رُسُلِهِ حُكْمُ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Heading5"/>
        <w:numPr>
          <w:ilvl w:val="4"/>
          <w:numId w:val="1"/>
        </w:numPr>
        <w:rPr/>
      </w:pPr>
      <w:bookmarkStart w:id="689" w:name="__RefHeading___Toc471602_2870459653"/>
      <w:bookmarkStart w:id="690" w:name="_Toc278"/>
      <w:bookmarkEnd w:id="689"/>
      <w:r>
        <w:rPr>
          <w:rtl w:val="true"/>
        </w:rPr>
        <w:t>چرا کاری نمی کنید؟</w:t>
      </w:r>
      <w:bookmarkEnd w:id="69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إيْهَا </w:t>
      </w:r>
      <w:r>
        <w:rPr>
          <w:rStyle w:val="FootnoteAnchor"/>
          <w:rtl w:val="true"/>
        </w:rPr>
        <w:footnoteReference w:id="559"/>
      </w:r>
      <w:r>
        <w:rPr>
          <w:rFonts w:ascii="Amiri" w:hAnsi="Amiri" w:eastAsia="Amiri" w:cs="Amiri"/>
          <w:color w:val="111111"/>
          <w:sz w:val="28"/>
          <w:sz w:val="28"/>
          <w:szCs w:val="28"/>
          <w:rtl w:val="true"/>
          <w:lang w:bidi="ar-SA"/>
        </w:rPr>
        <w:t xml:space="preserve">بَنِي قَيْلَةَ أَهْضَمُ </w:t>
      </w:r>
      <w:r>
        <w:rPr>
          <w:rStyle w:val="FootnoteAnchor"/>
          <w:rtl w:val="true"/>
        </w:rPr>
        <w:footnoteReference w:id="560"/>
      </w:r>
      <w:r>
        <w:rPr>
          <w:rFonts w:ascii="Amiri" w:hAnsi="Amiri" w:eastAsia="Amiri" w:cs="Amiri"/>
          <w:color w:val="111111"/>
          <w:sz w:val="28"/>
          <w:sz w:val="28"/>
          <w:szCs w:val="28"/>
          <w:rtl w:val="true"/>
          <w:lang w:bidi="ar-SA"/>
        </w:rPr>
        <w:t xml:space="preserve">تُرَاثَ أَبِيَ وَ أَنْتُمْ بِمَرْأَى مِنِّی وَ مَسْمَع وَ مُنْتَدی </w:t>
      </w:r>
      <w:r>
        <w:rPr>
          <w:rStyle w:val="FootnoteAnchor"/>
          <w:rtl w:val="true"/>
        </w:rPr>
        <w:footnoteReference w:id="561"/>
      </w:r>
      <w:r>
        <w:rPr>
          <w:rFonts w:ascii="Amiri" w:hAnsi="Amiri" w:eastAsia="Amiri" w:cs="Amiri"/>
          <w:color w:val="111111"/>
          <w:sz w:val="28"/>
          <w:sz w:val="28"/>
          <w:szCs w:val="28"/>
          <w:rtl w:val="true"/>
          <w:lang w:bidi="ar-SA"/>
        </w:rPr>
        <w:t>وَ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تَلْبَسُكُمُ الدَّعْوَةُ وَ تَشْمَلُكُمُ الخُبْرَةُ وَ أَنْتُمْ ذَوُو الْعَدَدِ وَ الْعُدَّةِ وَ الْآدَاةِ وَ الْقُوَّة وَ </w:t>
      </w:r>
      <w:bookmarkStart w:id="691" w:name="pg8848_89629"/>
    </w:p>
    <w:p>
      <w:pPr>
        <w:pStyle w:val="BookText"/>
        <w:rPr/>
      </w:pPr>
      <w:bookmarkEnd w:id="691"/>
      <w:r>
        <w:rPr>
          <w:rFonts w:ascii="Amiri" w:hAnsi="Amiri" w:eastAsia="Amiri" w:cs="Amiri"/>
          <w:color w:val="111111"/>
          <w:sz w:val="28"/>
          <w:sz w:val="28"/>
          <w:szCs w:val="28"/>
          <w:rtl w:val="true"/>
          <w:lang w:bidi="ar-SA"/>
        </w:rPr>
        <w:t xml:space="preserve">عِنْدَكُمُ السَلاَحُ وَ الْجَنَّةُ، تُوَافِيكُمُ الدَّعْوَةُ فَلَا تُجِيبُونَ وَ تَأْتيكُمُ الصَّرْخَةُ فَلَا تُغِيثُونَ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مَوْصُوفُونَ بِالْكِفَاحِ </w:t>
      </w:r>
      <w:r>
        <w:rPr>
          <w:rStyle w:val="FootnoteAnchor"/>
          <w:rtl w:val="true"/>
        </w:rPr>
        <w:footnoteReference w:id="562"/>
      </w:r>
      <w:r>
        <w:rPr>
          <w:rFonts w:ascii="Amiri" w:hAnsi="Amiri" w:eastAsia="Amiri" w:cs="Amiri"/>
          <w:color w:val="111111"/>
          <w:sz w:val="28"/>
          <w:sz w:val="28"/>
          <w:szCs w:val="28"/>
          <w:rtl w:val="true"/>
          <w:lang w:bidi="ar-SA"/>
        </w:rPr>
        <w:t>، مَعْرُوفُونَ بِالْخَيْرِ وَ الصَّلَاحِ وَ النُّخْبَةُ الَّتِى التخبث وَ الْخِيرَةُ الَّتِي اُخْتِيرَتْ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قَاتَلْتُمُ الْعَرَبَ وَ تَحَمَّلْتُمُ الْكَدَّ وَ التَّعَبَ وَ نَاطَحْتُمُ الْأُمَمَ وَ كَافَحْتُمُ الْبُهَمَ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أَوْ تَبْرَحُونَ ، نَأْمُرُكُمْ فَتَأْتَمِرُونَ، حَتَّى إِذَا دَارَتْ بِنَا رَحَى الْإِسْلَامِ وَ دَرَّ </w:t>
      </w:r>
      <w:r>
        <w:rPr>
          <w:rStyle w:val="FootnoteAnchor"/>
          <w:rtl w:val="true"/>
        </w:rPr>
        <w:footnoteReference w:id="564"/>
      </w:r>
      <w:r>
        <w:rPr>
          <w:rFonts w:ascii="Amiri" w:hAnsi="Amiri" w:eastAsia="Amiri" w:cs="Amiri"/>
          <w:color w:val="111111"/>
          <w:sz w:val="28"/>
          <w:sz w:val="28"/>
          <w:szCs w:val="28"/>
          <w:rtl w:val="true"/>
          <w:lang w:bidi="ar-SA"/>
        </w:rPr>
        <w:t xml:space="preserve">حَلَبُ </w:t>
      </w:r>
      <w:r>
        <w:rPr>
          <w:rStyle w:val="FootnoteAnchor"/>
          <w:rtl w:val="true"/>
        </w:rPr>
        <w:footnoteReference w:id="565"/>
      </w:r>
      <w:r>
        <w:rPr>
          <w:rFonts w:ascii="Amiri" w:hAnsi="Amiri" w:eastAsia="Amiri" w:cs="Amiri"/>
          <w:color w:val="111111"/>
          <w:sz w:val="28"/>
          <w:sz w:val="28"/>
          <w:szCs w:val="28"/>
          <w:rtl w:val="true"/>
          <w:lang w:bidi="ar-SA"/>
        </w:rPr>
        <w:t xml:space="preserve">الْأَيَّامِ وَ خَضَعَتْ نَعْرَةُ </w:t>
      </w:r>
      <w:r>
        <w:rPr>
          <w:rStyle w:val="FootnoteAnchor"/>
          <w:rtl w:val="true"/>
        </w:rPr>
        <w:footnoteReference w:id="566"/>
      </w:r>
      <w:r>
        <w:rPr>
          <w:rFonts w:ascii="Amiri" w:hAnsi="Amiri" w:eastAsia="Amiri" w:cs="Amiri"/>
          <w:color w:val="111111"/>
          <w:sz w:val="28"/>
          <w:sz w:val="28"/>
          <w:szCs w:val="28"/>
          <w:rtl w:val="true"/>
          <w:lang w:bidi="ar-SA"/>
        </w:rPr>
        <w:t xml:space="preserve">الشِّرْكِ وَ سَكَنَتْ فَوْرَةُ </w:t>
      </w:r>
      <w:r>
        <w:rPr>
          <w:rStyle w:val="FootnoteAnchor"/>
          <w:rtl w:val="true"/>
        </w:rPr>
        <w:footnoteReference w:id="567"/>
      </w:r>
      <w:r>
        <w:rPr>
          <w:rFonts w:ascii="Amiri" w:hAnsi="Amiri" w:eastAsia="Amiri" w:cs="Amiri"/>
          <w:color w:val="111111"/>
          <w:sz w:val="28"/>
          <w:sz w:val="28"/>
          <w:szCs w:val="28"/>
          <w:rtl w:val="true"/>
          <w:lang w:bidi="ar-SA"/>
        </w:rPr>
        <w:t xml:space="preserve">الْإِفْكِ وَ خَمَدَتْ </w:t>
      </w:r>
      <w:r>
        <w:rPr>
          <w:rStyle w:val="FootnoteAnchor"/>
          <w:rtl w:val="true"/>
        </w:rPr>
        <w:footnoteReference w:id="568"/>
      </w:r>
      <w:r>
        <w:rPr>
          <w:rFonts w:ascii="Amiri" w:hAnsi="Amiri" w:eastAsia="Amiri" w:cs="Amiri"/>
          <w:color w:val="111111"/>
          <w:sz w:val="28"/>
          <w:sz w:val="28"/>
          <w:szCs w:val="28"/>
          <w:rtl w:val="true"/>
          <w:lang w:bidi="ar-SA"/>
        </w:rPr>
        <w:t xml:space="preserve">نِيرَانُ الْكُفْرِ وَ هَدَأَتْ </w:t>
      </w:r>
      <w:r>
        <w:rPr>
          <w:rStyle w:val="FootnoteAnchor"/>
          <w:rtl w:val="true"/>
        </w:rPr>
        <w:footnoteReference w:id="569"/>
      </w:r>
      <w:r>
        <w:rPr>
          <w:rFonts w:ascii="Amiri" w:hAnsi="Amiri" w:eastAsia="Amiri" w:cs="Amiri"/>
          <w:color w:val="111111"/>
          <w:sz w:val="28"/>
          <w:sz w:val="28"/>
          <w:szCs w:val="28"/>
          <w:rtl w:val="true"/>
          <w:lang w:bidi="ar-SA"/>
        </w:rPr>
        <w:t xml:space="preserve">دَعْوَةُ الْهَرْج </w:t>
      </w:r>
      <w:r>
        <w:rPr>
          <w:rStyle w:val="FootnoteAnchor"/>
          <w:rtl w:val="true"/>
        </w:rPr>
        <w:footnoteReference w:id="570"/>
      </w:r>
      <w:r>
        <w:rPr>
          <w:rFonts w:ascii="Amiri" w:hAnsi="Amiri" w:eastAsia="Amiri" w:cs="Amiri"/>
          <w:color w:val="111111"/>
          <w:sz w:val="28"/>
          <w:sz w:val="28"/>
          <w:szCs w:val="28"/>
          <w:rtl w:val="true"/>
          <w:lang w:bidi="ar-SA"/>
        </w:rPr>
        <w:t xml:space="preserve">وَ اسْتَوْثَقَ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471604_2870459653"/>
      <w:bookmarkStart w:id="693" w:name="_Toc279"/>
      <w:bookmarkEnd w:id="692"/>
      <w:r>
        <w:rPr>
          <w:rtl w:val="true"/>
        </w:rPr>
        <w:t>چرا متحیرید؟</w:t>
      </w:r>
      <w:bookmarkEnd w:id="693"/>
    </w:p>
    <w:p>
      <w:pPr>
        <w:pStyle w:val="BookText"/>
        <w:rPr/>
      </w:pPr>
      <w:r>
        <w:rPr>
          <w:rFonts w:ascii="Amiri" w:hAnsi="Amiri" w:eastAsia="Amiri" w:cs="Amiri"/>
          <w:color w:val="111111"/>
          <w:sz w:val="28"/>
          <w:sz w:val="28"/>
          <w:szCs w:val="28"/>
          <w:rtl w:val="true"/>
          <w:lang w:bidi="ar-SA"/>
        </w:rPr>
        <w:t>فَأَنَّى حِرْتُمْ بَعْدَ الْبَيَانِ؟ وَ أَسْرَرْتُمْ بَعْدَ الْإِعْلَانِ؟ وَ نَكَصْتُمْ بَعْدَ الْإِقْدَامِ؟ وَ أَشْرَكْتُمْ بَعْدَ الْإِيمَانِ؟ألا تُقاتِلُونَ قَوْماً نَكَثُوا أَيْمَانَهُمْ وَ هَمُّوا بإخراج الرَّسُولِ وَ هُمْ بَدَؤُوكُمْ أَوّلَ مَرَّةٍ أَتَخْشَوْهُمْ فَاللَّهُ أَحَقُّ أَنْ تَخْشَوْهُ إِنْ كُنْتُمْ مُؤْمِنِينَ</w:t>
      </w:r>
      <w:r>
        <w:rPr>
          <w:rStyle w:val="FootnoteAnchor"/>
          <w:rtl w:val="true"/>
        </w:rPr>
        <w:footnoteReference w:id="572"/>
      </w:r>
    </w:p>
    <w:p>
      <w:pPr>
        <w:pStyle w:val="Heading5"/>
        <w:numPr>
          <w:ilvl w:val="4"/>
          <w:numId w:val="1"/>
        </w:numPr>
        <w:rPr/>
      </w:pPr>
      <w:bookmarkStart w:id="694" w:name="__RefHeading___Toc471606_2870459653"/>
      <w:bookmarkStart w:id="695" w:name="_Toc280"/>
      <w:bookmarkEnd w:id="694"/>
      <w:r>
        <w:rPr>
          <w:rtl w:val="true"/>
        </w:rPr>
        <w:t>علت اصلی سکوت حاضران</w:t>
      </w:r>
      <w:bookmarkEnd w:id="695"/>
    </w:p>
    <w:p>
      <w:pPr>
        <w:pStyle w:val="BookText"/>
        <w:rPr/>
      </w:pPr>
      <w:r>
        <w:rPr>
          <w:rFonts w:ascii="Amiri" w:hAnsi="Amiri" w:eastAsia="Amiri" w:cs="Amiri"/>
          <w:color w:val="111111"/>
          <w:sz w:val="28"/>
          <w:sz w:val="28"/>
          <w:szCs w:val="28"/>
          <w:rtl w:val="true"/>
          <w:lang w:bidi="ar-SA"/>
        </w:rPr>
        <w:t xml:space="preserve">أَلا قَدْ أَرَى أَن قَدْ أَخْلَدْتُمْ إلى الخفض </w:t>
      </w:r>
      <w:r>
        <w:rPr>
          <w:rStyle w:val="FootnoteAnchor"/>
          <w:rtl w:val="true"/>
        </w:rPr>
        <w:footnoteReference w:id="573"/>
      </w:r>
      <w:r>
        <w:rPr>
          <w:rFonts w:ascii="Amiri" w:hAnsi="Amiri" w:eastAsia="Amiri" w:cs="Amiri"/>
          <w:color w:val="111111"/>
          <w:sz w:val="28"/>
          <w:sz w:val="28"/>
          <w:szCs w:val="28"/>
          <w:rtl w:val="true"/>
          <w:lang w:bidi="ar-SA"/>
        </w:rPr>
        <w:t xml:space="preserve">وَ أَبْعَدْتُمْ مَنْ هُوَ أَحَقُّ بِالْبَسْطِ وَ الْقَبْضِ، قَدْ خَلَوْتُمْ بالدَّعَةِ </w:t>
      </w:r>
      <w:r>
        <w:rPr>
          <w:rStyle w:val="FootnoteAnchor"/>
          <w:rtl w:val="true"/>
        </w:rPr>
        <w:footnoteReference w:id="574"/>
      </w:r>
      <w:r>
        <w:rPr>
          <w:rFonts w:ascii="Amiri" w:hAnsi="Amiri" w:eastAsia="Amiri" w:cs="Amiri"/>
          <w:color w:val="111111"/>
          <w:sz w:val="28"/>
          <w:sz w:val="28"/>
          <w:szCs w:val="28"/>
          <w:rtl w:val="true"/>
          <w:lang w:bidi="ar-SA"/>
        </w:rPr>
        <w:t xml:space="preserve">وَ نَجَوّتُمْ مِنَ الضّيق بالسَّعَةِ، فَمَجَجْتُمْ </w:t>
      </w:r>
      <w:r>
        <w:rPr>
          <w:rStyle w:val="FootnoteAnchor"/>
          <w:rtl w:val="true"/>
        </w:rPr>
        <w:footnoteReference w:id="575"/>
      </w:r>
      <w:r>
        <w:rPr>
          <w:rFonts w:ascii="Amiri" w:hAnsi="Amiri" w:eastAsia="Amiri" w:cs="Amiri"/>
          <w:color w:val="111111"/>
          <w:sz w:val="28"/>
          <w:sz w:val="28"/>
          <w:szCs w:val="28"/>
          <w:rtl w:val="true"/>
          <w:lang w:bidi="ar-SA"/>
        </w:rPr>
        <w:t xml:space="preserve">مَا وَ عَيْتُمْ وَ دَسَعْتُمُ الَّذِي تَسَوَّغْتُمْ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577"/>
      </w:r>
    </w:p>
    <w:p>
      <w:pPr>
        <w:pStyle w:val="Heading5"/>
        <w:numPr>
          <w:ilvl w:val="4"/>
          <w:numId w:val="1"/>
        </w:numPr>
        <w:rPr/>
      </w:pPr>
      <w:bookmarkStart w:id="696" w:name="__RefHeading___Toc471608_2870459653"/>
      <w:bookmarkStart w:id="697" w:name="_Toc281"/>
      <w:bookmarkEnd w:id="696"/>
      <w:r>
        <w:rPr>
          <w:rtl w:val="true"/>
        </w:rPr>
        <w:t>اتمام حجت</w:t>
      </w:r>
      <w:bookmarkEnd w:id="697"/>
    </w:p>
    <w:p>
      <w:pPr>
        <w:pStyle w:val="BookText"/>
        <w:rPr/>
      </w:pPr>
      <w:r>
        <w:rPr>
          <w:rFonts w:ascii="Amiri" w:hAnsi="Amiri" w:eastAsia="Amiri" w:cs="Amiri"/>
          <w:color w:val="111111"/>
          <w:sz w:val="28"/>
          <w:sz w:val="28"/>
          <w:szCs w:val="28"/>
          <w:rtl w:val="true"/>
          <w:lang w:bidi="ar-SA"/>
        </w:rPr>
        <w:t xml:space="preserve">أَلَا وَ قَدْ قُلْتُ مَا قُلْتُ عَلَى مَعْرِفَةٍ مِنَى بِالْخَذْلَةِ الَّتِي خَامَرَتْكُمْ وَ الْغَدْرَةِ الَّتِي اسْتَشْعَرَتْهَا قُلُوبُكُمْ وَ لَكِنَّهَا فَيْضَةُ النَّفْسِ وَ نَفْتَةً </w:t>
      </w:r>
      <w:r>
        <w:rPr>
          <w:rStyle w:val="FootnoteAnchor"/>
          <w:rtl w:val="true"/>
        </w:rPr>
        <w:footnoteReference w:id="578"/>
      </w:r>
      <w:r>
        <w:rPr>
          <w:rFonts w:ascii="Amiri" w:hAnsi="Amiri" w:eastAsia="Amiri" w:cs="Amiri"/>
          <w:color w:val="111111"/>
          <w:sz w:val="28"/>
          <w:sz w:val="28"/>
          <w:szCs w:val="28"/>
          <w:rtl w:val="true"/>
          <w:lang w:bidi="ar-SA"/>
        </w:rPr>
        <w:t xml:space="preserve">الْغَيْضِ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خَوْرُ </w:t>
      </w:r>
      <w:r>
        <w:rPr>
          <w:rStyle w:val="FootnoteAnchor"/>
          <w:rtl w:val="true"/>
        </w:rPr>
        <w:footnoteReference w:id="579"/>
      </w:r>
      <w:r>
        <w:rPr>
          <w:rFonts w:ascii="Amiri" w:hAnsi="Amiri" w:eastAsia="Amiri" w:cs="Amiri"/>
          <w:color w:val="111111"/>
          <w:sz w:val="28"/>
          <w:sz w:val="28"/>
          <w:szCs w:val="28"/>
          <w:rtl w:val="true"/>
          <w:lang w:bidi="ar-SA"/>
        </w:rPr>
        <w:t xml:space="preserve">الْقَنَاةِ </w:t>
      </w:r>
      <w:r>
        <w:rPr>
          <w:rStyle w:val="FootnoteAnchor"/>
          <w:rtl w:val="true"/>
        </w:rPr>
        <w:footnoteReference w:id="580"/>
      </w:r>
      <w:r>
        <w:rPr>
          <w:rFonts w:ascii="Amiri" w:hAnsi="Amiri" w:eastAsia="Amiri" w:cs="Amiri"/>
          <w:color w:val="111111"/>
          <w:sz w:val="28"/>
          <w:sz w:val="28"/>
          <w:szCs w:val="28"/>
          <w:rtl w:val="true"/>
          <w:lang w:bidi="ar-SA"/>
        </w:rPr>
        <w:t xml:space="preserve">وَ بَيَّةُ </w:t>
      </w:r>
      <w:r>
        <w:rPr>
          <w:rStyle w:val="FootnoteAnchor"/>
          <w:rtl w:val="true"/>
        </w:rPr>
        <w:footnoteReference w:id="581"/>
      </w:r>
      <w:r>
        <w:rPr>
          <w:rFonts w:ascii="Amiri" w:hAnsi="Amiri" w:eastAsia="Amiri" w:cs="Amiri"/>
          <w:color w:val="111111"/>
          <w:sz w:val="28"/>
          <w:sz w:val="28"/>
          <w:szCs w:val="28"/>
          <w:rtl w:val="true"/>
          <w:lang w:bidi="ar-SA"/>
        </w:rPr>
        <w:t>الصَّدْرِ وَ تَقْدِمَةُ الْحُجَّةِ</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71610_2870459653"/>
      <w:bookmarkStart w:id="699" w:name="_Toc282"/>
      <w:bookmarkEnd w:id="698"/>
      <w:r>
        <w:rPr>
          <w:rtl w:val="true"/>
        </w:rPr>
        <w:t>عاقبت غصب فدک</w:t>
      </w:r>
      <w:bookmarkEnd w:id="6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فَدُونَكُمُوهَا فَاحْتَقِبُوهَا </w:t>
      </w:r>
      <w:r>
        <w:rPr>
          <w:rStyle w:val="FootnoteAnchor"/>
          <w:rtl w:val="true"/>
        </w:rPr>
        <w:footnoteReference w:id="582"/>
      </w:r>
      <w:r>
        <w:rPr>
          <w:rFonts w:ascii="Amiri" w:hAnsi="Amiri" w:eastAsia="Amiri" w:cs="Amiri"/>
          <w:color w:val="111111"/>
          <w:sz w:val="28"/>
          <w:sz w:val="28"/>
          <w:szCs w:val="28"/>
          <w:rtl w:val="true"/>
          <w:lang w:bidi="ar-SA"/>
        </w:rPr>
        <w:t xml:space="preserve">دَبْرَةَ </w:t>
      </w:r>
      <w:r>
        <w:rPr>
          <w:rStyle w:val="FootnoteAnchor"/>
          <w:rtl w:val="true"/>
        </w:rPr>
        <w:footnoteReference w:id="583"/>
      </w:r>
      <w:r>
        <w:rPr>
          <w:rFonts w:ascii="Amiri" w:hAnsi="Amiri" w:eastAsia="Amiri" w:cs="Amiri"/>
          <w:color w:val="111111"/>
          <w:sz w:val="28"/>
          <w:sz w:val="28"/>
          <w:szCs w:val="28"/>
          <w:rtl w:val="true"/>
          <w:lang w:bidi="ar-SA"/>
        </w:rPr>
        <w:t xml:space="preserve">الظَّهْرِ، نَقِيبَةَ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نَقِبَةَ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بَاقِيَةَ الْعَارِ </w:t>
      </w:r>
      <w:r>
        <w:rPr>
          <w:rStyle w:val="FootnoteAnchor"/>
          <w:rtl w:val="true"/>
        </w:rPr>
        <w:footnoteReference w:id="585"/>
      </w:r>
      <w:r>
        <w:rPr>
          <w:rFonts w:ascii="Amiri" w:hAnsi="Amiri" w:eastAsia="Amiri" w:cs="Amiri"/>
          <w:color w:val="111111"/>
          <w:sz w:val="28"/>
          <w:sz w:val="28"/>
          <w:szCs w:val="28"/>
          <w:rtl w:val="true"/>
          <w:lang w:bidi="ar-SA"/>
        </w:rPr>
        <w:t xml:space="preserve">مَوْسُومَةً بِغَضَبِ اللَّهِ وَ شَنَارِ </w:t>
      </w:r>
      <w:r>
        <w:rPr>
          <w:rStyle w:val="FootnoteAnchor"/>
          <w:rtl w:val="true"/>
        </w:rPr>
        <w:footnoteReference w:id="586"/>
      </w:r>
      <w:r>
        <w:rPr>
          <w:rFonts w:ascii="Amiri" w:hAnsi="Amiri" w:eastAsia="Amiri" w:cs="Amiri"/>
          <w:color w:val="111111"/>
          <w:sz w:val="28"/>
          <w:sz w:val="28"/>
          <w:szCs w:val="28"/>
          <w:rtl w:val="true"/>
          <w:lang w:bidi="ar-SA"/>
        </w:rPr>
        <w:t>الْأَبَدِ، مَوْصُولَةً بِنارِ اللَّهِ المُوقَدَةِ الَّتِى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سَيَعْلَمُ الَّذِينَ ظَلَمُوا أَيَّ مُنْقَلَبٍ يَنْقَلِبُونَ</w:t>
      </w:r>
      <w:r>
        <w:rPr>
          <w:rStyle w:val="FootnoteAnchor"/>
          <w:rtl w:val="true"/>
        </w:rPr>
        <w:footnoteReference w:id="587"/>
      </w:r>
      <w:r>
        <w:rPr>
          <w:rFonts w:ascii="Amiri" w:hAnsi="Amiri" w:eastAsia="Amiri" w:cs="Amiri"/>
          <w:color w:val="111111"/>
          <w:sz w:val="28"/>
          <w:sz w:val="28"/>
          <w:szCs w:val="28"/>
          <w:rtl w:val="true"/>
          <w:lang w:bidi="ar-SA"/>
        </w:rPr>
        <w:t xml:space="preserve">وَ أَنَا ابْنَةُ نَذِيرٍ لَكُمْ بَيْنَ يَدَى عَذَابٍ شَدِيدٍ، 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انْتَظِرُوا إِنَّا مُنْتَظِرُونَ ﴾ </w:t>
      </w:r>
      <w:r>
        <w:rPr>
          <w:rStyle w:val="FootnoteAnchor"/>
          <w:rtl w:val="true"/>
        </w:rPr>
        <w:footnoteReference w:id="588"/>
      </w:r>
      <w:bookmarkStart w:id="700" w:name="pg8848_89630"/>
    </w:p>
    <w:p>
      <w:pPr>
        <w:pStyle w:val="Heading3"/>
        <w:numPr>
          <w:ilvl w:val="2"/>
          <w:numId w:val="1"/>
        </w:numPr>
        <w:rPr/>
      </w:pPr>
      <w:bookmarkStart w:id="701" w:name="__RefHeading___Toc471612_2870459653"/>
      <w:bookmarkStart w:id="702" w:name="_Toc283"/>
      <w:bookmarkEnd w:id="700"/>
      <w:bookmarkEnd w:id="701"/>
      <w:r>
        <w:rPr>
          <w:rtl w:val="true"/>
        </w:rPr>
        <w:t xml:space="preserve">ترجمه خطبه حضرت زهرا علیها السلام </w:t>
      </w:r>
      <w:r>
        <w:rPr>
          <w:rtl w:val="true"/>
        </w:rPr>
        <w:t>(</w:t>
      </w:r>
      <w:r>
        <w:rPr>
          <w:rtl w:val="true"/>
        </w:rPr>
        <w:t>فدکیه</w:t>
      </w:r>
      <w:r>
        <w:rPr>
          <w:rtl w:val="true"/>
        </w:rPr>
        <w:t>)</w:t>
      </w:r>
      <w:bookmarkEnd w:id="702"/>
    </w:p>
    <w:p>
      <w:pPr>
        <w:pStyle w:val="Heading4"/>
        <w:numPr>
          <w:ilvl w:val="3"/>
          <w:numId w:val="1"/>
        </w:numPr>
        <w:rPr/>
      </w:pPr>
      <w:bookmarkStart w:id="703" w:name="__RefHeading___Toc471614_2870459653"/>
      <w:bookmarkStart w:id="704" w:name="_Toc284"/>
      <w:bookmarkEnd w:id="703"/>
      <w:r>
        <w:rPr>
          <w:rtl w:val="true"/>
        </w:rPr>
        <w:t>فصل اول</w:t>
      </w:r>
      <w:r>
        <w:rPr>
          <w:rtl w:val="true"/>
        </w:rPr>
        <w:t xml:space="preserve">: </w:t>
      </w:r>
      <w:r>
        <w:rPr>
          <w:rtl w:val="true"/>
        </w:rPr>
        <w:t>آغاز سخن</w:t>
      </w:r>
      <w:bookmarkEnd w:id="704"/>
    </w:p>
    <w:p>
      <w:pPr>
        <w:pStyle w:val="Heading5"/>
        <w:numPr>
          <w:ilvl w:val="4"/>
          <w:numId w:val="1"/>
        </w:numPr>
        <w:rPr/>
      </w:pPr>
      <w:bookmarkStart w:id="705" w:name="__RefHeading___Toc471616_2870459653"/>
      <w:bookmarkStart w:id="706" w:name="_Toc285"/>
      <w:bookmarkEnd w:id="705"/>
      <w:r>
        <w:rPr>
          <w:rtl w:val="true"/>
        </w:rPr>
        <w:t>حمد و ثنای الهی</w:t>
      </w:r>
      <w:bookmarkEnd w:id="706"/>
    </w:p>
    <w:p>
      <w:pPr>
        <w:pStyle w:val="BookText"/>
        <w:rPr/>
      </w:pPr>
      <w:r>
        <w:rPr>
          <w:rFonts w:ascii="IRNazanin" w:hAnsi="IRNazanin" w:eastAsia="IRNazanin"/>
          <w:color w:val="111111"/>
          <w:sz w:val="28"/>
          <w:sz w:val="28"/>
          <w:szCs w:val="28"/>
          <w:rtl w:val="true"/>
          <w:lang w:bidi="fa-IR"/>
        </w:rPr>
        <w:t xml:space="preserve">ترجمه خطبه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خدا را بر نعمت هایش سپاس می گویم و بر توفیقاتش شکر می کنم و بر مواهبی که ارزانی داشته، ثنا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نعمت های گسترده ای که از آغاز به ما داده؛</w:t>
      </w:r>
    </w:p>
    <w:p>
      <w:pPr>
        <w:pStyle w:val="BookText"/>
        <w:rPr/>
      </w:pPr>
      <w:r>
        <w:rPr>
          <w:rFonts w:ascii="IRNazanin" w:hAnsi="IRNazanin" w:eastAsia="IRNazanin"/>
          <w:color w:val="111111"/>
          <w:sz w:val="28"/>
          <w:sz w:val="28"/>
          <w:szCs w:val="28"/>
          <w:rtl w:val="true"/>
          <w:lang w:bidi="fa-IR"/>
        </w:rPr>
        <w:t>و بر مواهب بی حسابی که به ما احسان فرموده؛</w:t>
      </w:r>
    </w:p>
    <w:p>
      <w:pPr>
        <w:pStyle w:val="BookText"/>
        <w:rPr/>
      </w:pPr>
      <w:r>
        <w:rPr>
          <w:rFonts w:ascii="IRNazanin" w:hAnsi="IRNazanin" w:eastAsia="IRNazanin"/>
          <w:color w:val="111111"/>
          <w:sz w:val="28"/>
          <w:sz w:val="28"/>
          <w:szCs w:val="28"/>
          <w:rtl w:val="true"/>
          <w:lang w:bidi="fa-IR"/>
        </w:rPr>
        <w:t>و بر عطایای پی در پی که همواره ما را مشمول آن ساخته؛</w:t>
      </w:r>
    </w:p>
    <w:p>
      <w:pPr>
        <w:pStyle w:val="BookText"/>
        <w:rPr/>
      </w:pPr>
      <w:r>
        <w:rPr>
          <w:rFonts w:ascii="IRNazanin" w:hAnsi="IRNazanin" w:eastAsia="IRNazanin"/>
          <w:color w:val="111111"/>
          <w:sz w:val="28"/>
          <w:sz w:val="28"/>
          <w:szCs w:val="28"/>
          <w:rtl w:val="true"/>
          <w:lang w:bidi="fa-IR"/>
        </w:rPr>
        <w:t>نعمت هایی که از شماره و احصاء بیرون است؛</w:t>
      </w:r>
    </w:p>
    <w:p>
      <w:pPr>
        <w:pStyle w:val="BookText"/>
        <w:rPr/>
      </w:pPr>
      <w:r>
        <w:rPr>
          <w:rFonts w:ascii="IRNazanin" w:hAnsi="IRNazanin" w:eastAsia="IRNazanin"/>
          <w:color w:val="111111"/>
          <w:sz w:val="28"/>
          <w:sz w:val="28"/>
          <w:szCs w:val="28"/>
          <w:rtl w:val="true"/>
          <w:lang w:bidi="fa-IR"/>
        </w:rPr>
        <w:t>و به خاطر گستردگی در بستر زمان هرگز قابل جبران نیست؛</w:t>
      </w:r>
    </w:p>
    <w:p>
      <w:pPr>
        <w:pStyle w:val="BookText"/>
        <w:rPr/>
      </w:pPr>
      <w:r>
        <w:rPr>
          <w:rFonts w:ascii="IRNazanin" w:hAnsi="IRNazanin" w:eastAsia="IRNazanin"/>
          <w:color w:val="111111"/>
          <w:sz w:val="28"/>
          <w:sz w:val="28"/>
          <w:szCs w:val="28"/>
          <w:rtl w:val="true"/>
          <w:lang w:bidi="fa-IR"/>
        </w:rPr>
        <w:t>و انتهای آن از ادراک انسان 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را برای افزایش و استمرار این مواهب به شکر خویش فرا خوانده؛</w:t>
      </w:r>
    </w:p>
    <w:p>
      <w:pPr>
        <w:pStyle w:val="BookText"/>
        <w:rPr/>
      </w:pPr>
      <w:r>
        <w:rPr>
          <w:rFonts w:ascii="IRNazanin" w:hAnsi="IRNazanin" w:eastAsia="IRNazanin"/>
          <w:color w:val="111111"/>
          <w:sz w:val="28"/>
          <w:sz w:val="28"/>
          <w:szCs w:val="28"/>
          <w:rtl w:val="true"/>
          <w:lang w:bidi="fa-IR"/>
        </w:rPr>
        <w:t>و خلایق را برای تکمیل آن به ستایش خود دعوت نموده؛</w:t>
      </w:r>
    </w:p>
    <w:p>
      <w:pPr>
        <w:pStyle w:val="BookText"/>
        <w:rPr/>
      </w:pPr>
      <w:r>
        <w:rPr>
          <w:rFonts w:ascii="IRNazanin" w:hAnsi="IRNazanin" w:eastAsia="IRNazanin"/>
          <w:color w:val="111111"/>
          <w:sz w:val="28"/>
          <w:sz w:val="28"/>
          <w:szCs w:val="28"/>
          <w:rtl w:val="true"/>
          <w:lang w:bidi="fa-IR"/>
        </w:rPr>
        <w:t>و آنان را برای به دست آوردن همانند آن ها تشویق فرموده؛</w:t>
      </w:r>
    </w:p>
    <w:p>
      <w:pPr>
        <w:pStyle w:val="Heading5"/>
        <w:numPr>
          <w:ilvl w:val="4"/>
          <w:numId w:val="1"/>
        </w:numPr>
        <w:rPr/>
      </w:pPr>
      <w:bookmarkStart w:id="707" w:name="__RefHeading___Toc471618_2870459653"/>
      <w:bookmarkStart w:id="708" w:name="_Toc286"/>
      <w:bookmarkEnd w:id="707"/>
      <w:r>
        <w:rPr>
          <w:rtl w:val="true"/>
        </w:rPr>
        <w:t>شهادت بر توحيد</w:t>
      </w:r>
      <w:bookmarkEnd w:id="708"/>
    </w:p>
    <w:p>
      <w:pPr>
        <w:pStyle w:val="BookText"/>
        <w:rPr/>
      </w:pPr>
      <w:r>
        <w:rPr>
          <w:rFonts w:ascii="IRNazanin" w:hAnsi="IRNazanin" w:eastAsia="IRNazanin"/>
          <w:color w:val="111111"/>
          <w:sz w:val="28"/>
          <w:sz w:val="28"/>
          <w:szCs w:val="28"/>
          <w:rtl w:val="true"/>
          <w:lang w:bidi="fa-IR"/>
        </w:rPr>
        <w:t>و من شهادت می دهم که معبودی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مثال است و شریک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است که روح آن اخلاص است و قلوب مشتاقان با آن گره خورده و آثار آن در افکار پرتو افکن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رؤیتش با چشم ها غیر ممکن است و بیان اوصافش با این زبان ، محال و درک ذات مقدسش برای عقل و اندیشه ها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ابداع و هدف از آفرینش</w:t>
      </w:r>
    </w:p>
    <w:p>
      <w:pPr>
        <w:pStyle w:val="BookText"/>
        <w:rPr/>
      </w:pPr>
      <w:r>
        <w:rPr>
          <w:rFonts w:ascii="IRNazanin" w:hAnsi="IRNazanin" w:eastAsia="IRNazanin"/>
          <w:color w:val="111111"/>
          <w:sz w:val="28"/>
          <w:sz w:val="28"/>
          <w:szCs w:val="28"/>
          <w:rtl w:val="true"/>
          <w:lang w:bidi="fa-IR"/>
        </w:rPr>
        <w:t>موجودات جهان هستی را ابداع فرمود، بی آن که چیزی پیش از آن وجود داشته باشد؛</w:t>
      </w:r>
    </w:p>
    <w:p>
      <w:pPr>
        <w:pStyle w:val="BookText"/>
        <w:rPr/>
      </w:pPr>
      <w:r>
        <w:rPr>
          <w:rFonts w:ascii="IRNazanin" w:hAnsi="IRNazanin" w:eastAsia="IRNazanin"/>
          <w:color w:val="111111"/>
          <w:sz w:val="28"/>
          <w:sz w:val="28"/>
          <w:szCs w:val="28"/>
          <w:rtl w:val="true"/>
          <w:lang w:bidi="fa-IR"/>
        </w:rPr>
        <w:t>و همه آن ها را ایجاد کرد، بی آن که الگو و مثالی قبل از آن موجود باشد؛</w:t>
      </w:r>
    </w:p>
    <w:p>
      <w:pPr>
        <w:pStyle w:val="BookText"/>
        <w:rPr/>
      </w:pPr>
      <w:r>
        <w:rPr>
          <w:rFonts w:ascii="IRNazanin" w:hAnsi="IRNazanin" w:eastAsia="IRNazanin"/>
          <w:color w:val="111111"/>
          <w:sz w:val="28"/>
          <w:sz w:val="28"/>
          <w:szCs w:val="28"/>
          <w:rtl w:val="true"/>
          <w:lang w:bidi="fa-IR"/>
        </w:rPr>
        <w:t>آن ها را به قدرتش تکوین نمود و به اراده اش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به آفرینش آن ها نیاز داشته باشد، یا فایده ای از صورت بندی آن ها عاید ذات پاکش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می خواست حکمتش را از این طریق آشکار سازد مردم را به اطاعتش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بی پایان خود را از این دریچه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را به عبودیت خود رهنمون گردد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دعوت پیامبرانش را از طریق هماهنگی تکوین و تشریع قوت بخشد</w:t>
      </w:r>
      <w:r>
        <w:rPr>
          <w:rFonts w:eastAsia="IRNazanin" w:cs="IRNazanin"/>
          <w:color w:val="111111"/>
          <w:sz w:val="28"/>
          <w:szCs w:val="28"/>
          <w:rtl w:val="true"/>
          <w:lang w:bidi="fa-IR"/>
        </w:rPr>
        <w:t xml:space="preserve">. </w:t>
      </w:r>
      <w:bookmarkStart w:id="709" w:name="pg8848_89631"/>
    </w:p>
    <w:p>
      <w:pPr>
        <w:pStyle w:val="Heading5"/>
        <w:numPr>
          <w:ilvl w:val="4"/>
          <w:numId w:val="1"/>
        </w:numPr>
        <w:rPr/>
      </w:pPr>
      <w:bookmarkStart w:id="710" w:name="__RefHeading___Toc471620_2870459653"/>
      <w:bookmarkStart w:id="711" w:name="_Toc287"/>
      <w:bookmarkEnd w:id="709"/>
      <w:bookmarkEnd w:id="710"/>
      <w:r>
        <w:rPr>
          <w:rtl w:val="true"/>
        </w:rPr>
        <w:t>فلسفه ثواب و عقاب</w:t>
      </w:r>
      <w:bookmarkEnd w:id="711"/>
    </w:p>
    <w:p>
      <w:pPr>
        <w:pStyle w:val="BookText"/>
        <w:rPr/>
      </w:pPr>
      <w:r>
        <w:rPr>
          <w:rFonts w:ascii="IRNazanin" w:hAnsi="IRNazanin" w:eastAsia="IRNazanin"/>
          <w:color w:val="111111"/>
          <w:sz w:val="28"/>
          <w:sz w:val="28"/>
          <w:szCs w:val="28"/>
          <w:rtl w:val="true"/>
          <w:lang w:bidi="fa-IR"/>
        </w:rPr>
        <w:t>سپس برای اطاعتش پاداش ها مقرر فرموده و برای معصیتش کیفر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بندگان را بدین وسیله از خشم و انتقام و عذاب خویش رهایی بخشد و به سوی باغ های بهشت و كانون رحمتش سوق دهد</w:t>
      </w:r>
      <w:r>
        <w:rPr>
          <w:rFonts w:eastAsia="IRNazanin" w:cs="IRNazanin"/>
          <w:color w:val="111111"/>
          <w:sz w:val="28"/>
          <w:szCs w:val="28"/>
          <w:rtl w:val="true"/>
          <w:lang w:bidi="fa-IR"/>
        </w:rPr>
        <w:t>.</w:t>
      </w:r>
    </w:p>
    <w:p>
      <w:pPr>
        <w:pStyle w:val="Heading5"/>
        <w:numPr>
          <w:ilvl w:val="4"/>
          <w:numId w:val="1"/>
        </w:numPr>
        <w:rPr/>
      </w:pPr>
      <w:bookmarkStart w:id="712" w:name="__RefHeading___Toc471622_2870459653"/>
      <w:bookmarkStart w:id="713" w:name="_Toc288"/>
      <w:bookmarkEnd w:id="712"/>
      <w:r>
        <w:rPr>
          <w:rtl w:val="true"/>
        </w:rPr>
        <w:t>شهادت به رسالت</w:t>
      </w:r>
      <w:bookmarkEnd w:id="713"/>
    </w:p>
    <w:p>
      <w:pPr>
        <w:pStyle w:val="BookText"/>
        <w:rPr/>
      </w:pPr>
      <w:r>
        <w:rPr>
          <w:rFonts w:ascii="IRNazanin" w:hAnsi="IRNazanin" w:eastAsia="IRNazanin"/>
          <w:color w:val="111111"/>
          <w:sz w:val="28"/>
          <w:sz w:val="28"/>
          <w:szCs w:val="28"/>
          <w:rtl w:val="true"/>
          <w:lang w:bidi="fa-IR"/>
        </w:rPr>
        <w:t>و گواهی می دهم که پدرم محمد صلى اللّه عليه و آله و سلم بنده و فرستاده اوست، پیش از آن که او را بفرستد، برگزید؛ و پیش از آن که او را بیافریند برای این مقام نامزد فرمود؛ و قبل از بعثتش او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بندگان در عالم غیب پنهان بودند و در پشت پرده های هول انگیز نیستی پوشیده و به آخرین سر حدّ عدم مقرون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صورت گرفت که خداوند از آینده آگاه بود و به حوادث جهان احاطه داشت و مقدرات را به خوبی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مبعوث کرد تا فرمانش را تکمیل کند و حکمش را اجرا نماید و مقدرات حتمی اش را نفوذ بخشد</w:t>
      </w:r>
      <w:r>
        <w:rPr>
          <w:rFonts w:eastAsia="IRNazanin" w:cs="IRNazanin"/>
          <w:color w:val="111111"/>
          <w:sz w:val="28"/>
          <w:szCs w:val="28"/>
          <w:rtl w:val="true"/>
          <w:lang w:bidi="fa-IR"/>
        </w:rPr>
        <w:t>.</w:t>
      </w:r>
    </w:p>
    <w:p>
      <w:pPr>
        <w:pStyle w:val="Heading5"/>
        <w:numPr>
          <w:ilvl w:val="4"/>
          <w:numId w:val="1"/>
        </w:numPr>
        <w:rPr/>
      </w:pPr>
      <w:bookmarkStart w:id="714" w:name="__RefHeading___Toc471624_2870459653"/>
      <w:bookmarkStart w:id="715" w:name="_Toc289"/>
      <w:bookmarkEnd w:id="714"/>
      <w:r>
        <w:rPr>
          <w:rtl w:val="true"/>
        </w:rPr>
        <w:t>وضع مردم قبل از بعثت</w:t>
      </w:r>
      <w:bookmarkEnd w:id="715"/>
    </w:p>
    <w:p>
      <w:pPr>
        <w:pStyle w:val="BookText"/>
        <w:rPr/>
      </w:pPr>
      <w:r>
        <w:rPr>
          <w:rFonts w:ascii="IRNazanin" w:hAnsi="IRNazanin" w:eastAsia="IRNazanin"/>
          <w:color w:val="111111"/>
          <w:sz w:val="28"/>
          <w:sz w:val="28"/>
          <w:szCs w:val="28"/>
          <w:rtl w:val="true"/>
          <w:lang w:bidi="fa-IR"/>
        </w:rPr>
        <w:t>هنگامی که مبعوث شد، امّت ها را مشاهده کرد که مذاهب پراکنده ای را برگزیده اند؛ گروهی برگرد آتش طواف می کنند و گروهی در برابر بت ها سر تعظیم فرود آورده اند و با این که با قلب خود خدا را شناخته اند، او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نور محمد صلى اللّه عليه و آله و سلم ظلمت ها را برچید و پرده های ظلمت را از دل ها کنار زد و ابرهای تیره و تار را از مقابل چشم ها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هدایت مردم قیام کرد و آن ها را از گمراهی و غوایت رهایی بخشید و چشم های شان را بینا ساخت و به آئین محکم و پابرجای اسلام رهنمون گشت و آن ها را به راه راست دعوت فرمود</w:t>
      </w:r>
      <w:r>
        <w:rPr>
          <w:rFonts w:eastAsia="IRNazanin" w:cs="IRNazanin"/>
          <w:color w:val="111111"/>
          <w:sz w:val="28"/>
          <w:szCs w:val="28"/>
          <w:rtl w:val="true"/>
          <w:lang w:bidi="fa-IR"/>
        </w:rPr>
        <w:t>.</w:t>
      </w:r>
    </w:p>
    <w:p>
      <w:pPr>
        <w:pStyle w:val="Heading5"/>
        <w:numPr>
          <w:ilvl w:val="4"/>
          <w:numId w:val="1"/>
        </w:numPr>
        <w:rPr/>
      </w:pPr>
      <w:bookmarkStart w:id="716" w:name="__RefHeading___Toc471626_2870459653"/>
      <w:bookmarkStart w:id="717" w:name="_Toc290"/>
      <w:bookmarkEnd w:id="716"/>
      <w:r>
        <w:rPr>
          <w:rtl w:val="true"/>
        </w:rPr>
        <w:t>رحلت رسول خدا صلی اللّه علیه و آله و سلم</w:t>
      </w:r>
      <w:bookmarkEnd w:id="717"/>
    </w:p>
    <w:p>
      <w:pPr>
        <w:pStyle w:val="BookText"/>
        <w:rPr/>
      </w:pPr>
      <w:r>
        <w:rPr>
          <w:rFonts w:ascii="IRNazanin" w:hAnsi="IRNazanin" w:eastAsia="IRNazanin"/>
          <w:color w:val="111111"/>
          <w:sz w:val="28"/>
          <w:sz w:val="28"/>
          <w:szCs w:val="28"/>
          <w:rtl w:val="true"/>
          <w:lang w:bidi="fa-IR"/>
        </w:rPr>
        <w:t>سپس خداوند او را با نهایت محبت و اختیار خود و از روی رغبت و ایثار قبض روح کرد، سر انجام او از رنج این جهان آسوده شد و هم اکنون در میان فرشتگان و خشنودی پروردگار غفار و در جوار قرب خداوند جبار قرار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پدرم پیامبر صلی اللّه علیه و آله و سلم ، امین وحی و برگزیده او از میان خلایق باد و سلام بر او و رحمت خدا و بركاتش</w:t>
      </w:r>
      <w:r>
        <w:rPr>
          <w:rFonts w:eastAsia="IRNazanin" w:cs="IRNazanin"/>
          <w:color w:val="111111"/>
          <w:sz w:val="28"/>
          <w:szCs w:val="28"/>
          <w:rtl w:val="true"/>
          <w:lang w:bidi="fa-IR"/>
        </w:rPr>
        <w:t xml:space="preserve">. </w:t>
      </w:r>
      <w:bookmarkStart w:id="718" w:name="pg8848_89632"/>
    </w:p>
    <w:p>
      <w:pPr>
        <w:pStyle w:val="Heading4"/>
        <w:numPr>
          <w:ilvl w:val="3"/>
          <w:numId w:val="1"/>
        </w:numPr>
        <w:rPr/>
      </w:pPr>
      <w:bookmarkStart w:id="719" w:name="__RefHeading___Toc471628_2870459653"/>
      <w:bookmarkStart w:id="720" w:name="_Toc291"/>
      <w:bookmarkEnd w:id="718"/>
      <w:bookmarkEnd w:id="719"/>
      <w:r>
        <w:rPr>
          <w:rtl w:val="true"/>
        </w:rPr>
        <w:t>فصل دوم</w:t>
      </w:r>
      <w:r>
        <w:rPr>
          <w:rtl w:val="true"/>
        </w:rPr>
        <w:t xml:space="preserve">: </w:t>
      </w:r>
      <w:r>
        <w:rPr>
          <w:rtl w:val="true"/>
        </w:rPr>
        <w:t>روی سخن با حاضران</w:t>
      </w:r>
      <w:bookmarkEnd w:id="720"/>
    </w:p>
    <w:p>
      <w:pPr>
        <w:pStyle w:val="Heading5"/>
        <w:numPr>
          <w:ilvl w:val="4"/>
          <w:numId w:val="1"/>
        </w:numPr>
        <w:rPr/>
      </w:pPr>
      <w:bookmarkStart w:id="721" w:name="__RefHeading___Toc471630_2870459653"/>
      <w:bookmarkStart w:id="722" w:name="_Toc292"/>
      <w:bookmarkEnd w:id="721"/>
      <w:r>
        <w:rPr>
          <w:rtl w:val="true"/>
        </w:rPr>
        <w:t>بیان فضائل قرآن</w:t>
      </w:r>
      <w:bookmarkEnd w:id="722"/>
    </w:p>
    <w:p>
      <w:pPr>
        <w:pStyle w:val="BookText"/>
        <w:rPr/>
      </w:pPr>
      <w:r>
        <w:rPr>
          <w:rFonts w:ascii="IRNazanin" w:hAnsi="IRNazanin" w:eastAsia="IRNazanin"/>
          <w:color w:val="111111"/>
          <w:sz w:val="28"/>
          <w:sz w:val="28"/>
          <w:szCs w:val="28"/>
          <w:rtl w:val="true"/>
          <w:lang w:bidi="fa-IR"/>
        </w:rPr>
        <w:t>سپس رو به اهل مجلس کرد و مسؤولیت سنگین مهاجران و انصار را برشمرد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بندگان خدا مسئولان امر و نهی پروردگار و حاملان دین و وحی او هستید و نمایندگان خدا بر خویشتن و مبلغان او به سوی امّت ها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حق الهی در میان شما و حافظ پیمان خداوند که در دسترس همه شماست و آن چه پیامبر صلی اللّه علیه و آله و سلم بعد از خود در میان امت به یادگار گذارده کتاب اللّه ناطق و قرآن صادق و نور آشکار و روشنایی پر فروغ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دلایلش روشن، باطنش آشکار، ظواهرش پر نور و پیروانش پر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عاملان خود را به بهشت فرا می خواند و مستمعینش را به ساحل نجات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قرآن به دلایل روشن الهی می توان نایل گشت و تفسیر واجبات او را دریافت و شرح محرمات را در آن خواند و براهین روشن و کافی را بررسی کرد و دستورات اخلاقی و آن چه مجاز و مشروع است در آن مکتوب یافت</w:t>
      </w:r>
      <w:r>
        <w:rPr>
          <w:rFonts w:eastAsia="IRNazanin" w:cs="IRNazanin"/>
          <w:color w:val="111111"/>
          <w:sz w:val="28"/>
          <w:szCs w:val="28"/>
          <w:rtl w:val="true"/>
          <w:lang w:bidi="fa-IR"/>
        </w:rPr>
        <w:t>.</w:t>
      </w:r>
    </w:p>
    <w:p>
      <w:pPr>
        <w:pStyle w:val="Heading5"/>
        <w:numPr>
          <w:ilvl w:val="4"/>
          <w:numId w:val="1"/>
        </w:numPr>
        <w:rPr/>
      </w:pPr>
      <w:bookmarkStart w:id="723" w:name="__RefHeading___Toc471632_2870459653"/>
      <w:bookmarkStart w:id="724" w:name="_Toc293"/>
      <w:bookmarkEnd w:id="723"/>
      <w:r>
        <w:rPr>
          <w:rtl w:val="true"/>
        </w:rPr>
        <w:t>آثار معارف و احکام</w:t>
      </w:r>
      <w:bookmarkEnd w:id="724"/>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تطهیر شما از شرک قرار داده؛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پاکی از کبر 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را موجب تزکیه نفس و نموّ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تثبیت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تقویت آئین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هماهنگی دل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باعث نظام ملت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امان از تفرقه و پراکندگی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موجب عزت اسلام و ذلت اهل كفر و 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ای برای جلب پاداش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ای برای اصلاح توده های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پیش گیری از خشم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طولانی شدن عمر و افزایش جمعیت و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حفظ 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مبارزه با کمبود 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پاک سازی از پلیدی ها </w:t>
      </w:r>
      <w:bookmarkStart w:id="725" w:name="pg8848_89633"/>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تهمت و نسبت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حجابی در برابر غضب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عفت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اخلاص بندگی و ربوبیت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تقوا</w:t>
      </w:r>
    </w:p>
    <w:p>
      <w:pPr>
        <w:pStyle w:val="BookText"/>
        <w:rPr/>
      </w:pPr>
      <w:r>
        <w:rPr>
          <w:rFonts w:ascii="IRNazanin" w:hAnsi="IRNazanin" w:eastAsia="IRNazanin"/>
          <w:color w:val="111111"/>
          <w:sz w:val="28"/>
          <w:sz w:val="28"/>
          <w:szCs w:val="28"/>
          <w:rtl w:val="true"/>
          <w:lang w:bidi="fa-IR"/>
        </w:rPr>
        <w:t>اکنون که چنین است تقوای الهی پیشه کنید و آن چنان که شایسته مقام اوست، از مخالفت فرمانش بپرهیزید و تلاش کنید که مسلمان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در آن چه امریا نهی فرموده،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علم و آگاهی را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بندگان خدا، تنها عالمان و آگاهان از او می ترسند و احساس مسؤولیت می کنند</w:t>
      </w:r>
      <w:r>
        <w:rPr>
          <w:rFonts w:eastAsia="IRNazanin" w:cs="IRNazanin"/>
          <w:color w:val="111111"/>
          <w:sz w:val="28"/>
          <w:szCs w:val="28"/>
          <w:rtl w:val="true"/>
          <w:lang w:bidi="fa-IR"/>
        </w:rPr>
        <w:t>».</w:t>
      </w:r>
    </w:p>
    <w:p>
      <w:pPr>
        <w:pStyle w:val="Heading5"/>
        <w:numPr>
          <w:ilvl w:val="4"/>
          <w:numId w:val="1"/>
        </w:numPr>
        <w:rPr/>
      </w:pPr>
      <w:bookmarkStart w:id="726" w:name="__RefHeading___Toc471634_2870459653"/>
      <w:bookmarkStart w:id="727" w:name="_Toc294"/>
      <w:bookmarkEnd w:id="726"/>
      <w:r>
        <w:rPr>
          <w:rtl w:val="true"/>
        </w:rPr>
        <w:t>معرفی خویشتن</w:t>
      </w:r>
      <w:bookmarkEnd w:id="727"/>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فاطمه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محمد است، که صلوات و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می گویم آغاز و انجامش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ضّد و نقیض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می گویم غلط نمی گویم و در اعمالم راه خطا نمی پویم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 تان آمد که رنج های شما بر او سخت است و اصرار بر هدایت شما دارد و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نسب او را بجویید می بینید او پدر من بوده است، نه پدر زنان شما و برادر پسر عموی من بوده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افتخار است این نسب، درود خدا بر او و خاندانش باد</w:t>
      </w:r>
      <w:r>
        <w:rPr>
          <w:rFonts w:eastAsia="IRNazanin" w:cs="IRNazanin"/>
          <w:color w:val="111111"/>
          <w:sz w:val="28"/>
          <w:szCs w:val="28"/>
          <w:rtl w:val="true"/>
          <w:lang w:bidi="fa-IR"/>
        </w:rPr>
        <w:t>!</w:t>
      </w:r>
    </w:p>
    <w:p>
      <w:pPr>
        <w:pStyle w:val="Heading5"/>
        <w:numPr>
          <w:ilvl w:val="4"/>
          <w:numId w:val="1"/>
        </w:numPr>
        <w:rPr/>
      </w:pPr>
      <w:bookmarkStart w:id="728" w:name="__RefHeading___Toc471636_2870459653"/>
      <w:bookmarkStart w:id="729" w:name="_Toc295"/>
      <w:bookmarkEnd w:id="728"/>
      <w:r>
        <w:rPr>
          <w:rtl w:val="true"/>
        </w:rPr>
        <w:t>توصیف پیامبر اکرم صلی اللّه علیه و آله و سلم</w:t>
      </w:r>
      <w:bookmarkEnd w:id="72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رسالت خویش را به خوبی انجام داد و مردم را به روشنی انذار کرد، از طریقه مشرکان روی برتافت و برگردن های شان کوبید و گلوی شان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شرک دست بردارند و در راه توحید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با دلیل و برهان و اندرز سود مند مردم را به راه خدا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را در هم می شکست و مغز های متکبران را می کوبید، تا جمع آن ها متلاشی شد و تاریکی ها برطرف گشت، صبح فرا رسید و حق آشکار شد نماینده دین به سخن در آمد و زمزمه های شیاطین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 نفاق بر زمین فرو افتاد، گره های کفر و اختلاف گشوده شد و شما زبان به کلمه اخلاص </w:t>
      </w:r>
      <w:r>
        <w:rPr>
          <w:rFonts w:ascii="Amiri" w:hAnsi="Amiri" w:eastAsia="Amiri" w:cs="Amiri"/>
          <w:color w:val="111111"/>
          <w:sz w:val="28"/>
          <w:sz w:val="28"/>
          <w:szCs w:val="28"/>
          <w:rtl w:val="true"/>
          <w:lang w:bidi="ar-SA"/>
        </w:rPr>
        <w:t>لاَ اله اِلاّ اَللَّهُ</w:t>
      </w:r>
      <w:r>
        <w:rPr>
          <w:rFonts w:ascii="IRNazanin" w:hAnsi="IRNazanin" w:eastAsia="IRNazanin"/>
          <w:color w:val="111111"/>
          <w:sz w:val="28"/>
          <w:sz w:val="28"/>
          <w:szCs w:val="28"/>
          <w:rtl w:val="true"/>
          <w:lang w:bidi="fa-IR"/>
        </w:rPr>
        <w:t xml:space="preserve"> گشودید در حالی که گروهی اندک و تهی دست بیش نبودید</w:t>
      </w:r>
      <w:r>
        <w:rPr>
          <w:rFonts w:eastAsia="IRNazanin" w:cs="IRNazanin"/>
          <w:color w:val="111111"/>
          <w:sz w:val="28"/>
          <w:szCs w:val="28"/>
          <w:rtl w:val="true"/>
          <w:lang w:bidi="fa-IR"/>
        </w:rPr>
        <w:t>!</w:t>
      </w:r>
    </w:p>
    <w:p>
      <w:pPr>
        <w:pStyle w:val="Heading5"/>
        <w:numPr>
          <w:ilvl w:val="4"/>
          <w:numId w:val="1"/>
        </w:numPr>
        <w:rPr/>
      </w:pPr>
      <w:bookmarkStart w:id="730" w:name="__RefHeading___Toc471638_2870459653"/>
      <w:bookmarkStart w:id="731" w:name="_Toc296"/>
      <w:bookmarkEnd w:id="730"/>
      <w:r>
        <w:rPr>
          <w:rtl w:val="true"/>
        </w:rPr>
        <w:t>حقارت مردم قبل از اسلام</w:t>
      </w:r>
      <w:bookmarkEnd w:id="7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روز بر لب پرت گاه آتش دوزخ قرار داشتید و از کمی نفرات همچون جرعه ای برای شخص تشنه و یا لقمه ای برای گرسنه و یا شعله آتشی برای کسی که شتابان به دنبال آتش می رود، بودید و زیر دست و پاها لِه می شدید</w:t>
      </w:r>
      <w:r>
        <w:rPr>
          <w:rFonts w:eastAsia="IRNazanin" w:cs="IRNazanin"/>
          <w:color w:val="111111"/>
          <w:sz w:val="28"/>
          <w:szCs w:val="28"/>
          <w:rtl w:val="true"/>
          <w:lang w:bidi="fa-IR"/>
        </w:rPr>
        <w:t xml:space="preserve">! </w:t>
      </w:r>
      <w:bookmarkStart w:id="732" w:name="pg8848_89634"/>
    </w:p>
    <w:p>
      <w:pPr>
        <w:pStyle w:val="BookText"/>
        <w:rPr/>
      </w:pPr>
      <w:bookmarkEnd w:id="732"/>
      <w:r>
        <w:rPr>
          <w:rFonts w:ascii="IRNazanin" w:hAnsi="IRNazanin" w:eastAsia="IRNazanin"/>
          <w:color w:val="111111"/>
          <w:sz w:val="28"/>
          <w:sz w:val="28"/>
          <w:szCs w:val="28"/>
          <w:rtl w:val="true"/>
          <w:lang w:bidi="fa-IR"/>
        </w:rPr>
        <w:t xml:space="preserve">در آن ایام آب نوشیدنی شما متعفن و گندیده بود و خوراک تان برگ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بودید و پیوسته از این می ترسیدید که دشمنان زورمند شما را بربایند و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تبارک و تعالی شما را به برکت محمد که درود خدا بر او و خاندانش باد بعد از آن همه ذلت و خواری و ناتوانی نجات بخشید او با شجاعان در گیر شد و با گرگ های عرب و سر کشان یهود و نصاری پنجه در افکند، ولی هر زمان آتش جنگ را بر افروختند خدا آن را خاموش کرد</w:t>
      </w:r>
      <w:r>
        <w:rPr>
          <w:rFonts w:eastAsia="IRNazanin" w:cs="IRNazanin"/>
          <w:color w:val="111111"/>
          <w:sz w:val="28"/>
          <w:szCs w:val="28"/>
          <w:rtl w:val="true"/>
          <w:lang w:bidi="fa-IR"/>
        </w:rPr>
        <w:t>.</w:t>
      </w:r>
    </w:p>
    <w:p>
      <w:pPr>
        <w:pStyle w:val="Heading5"/>
        <w:numPr>
          <w:ilvl w:val="4"/>
          <w:numId w:val="1"/>
        </w:numPr>
        <w:rPr/>
      </w:pPr>
      <w:bookmarkStart w:id="733" w:name="__RefHeading___Toc471640_2870459653"/>
      <w:bookmarkStart w:id="734" w:name="_Toc297"/>
      <w:bookmarkEnd w:id="733"/>
      <w:r>
        <w:rPr>
          <w:rtl w:val="true"/>
        </w:rPr>
        <w:t>نقش حضرت علی علیه السلام در مبارزات</w:t>
      </w:r>
      <w:bookmarkEnd w:id="734"/>
    </w:p>
    <w:p>
      <w:pPr>
        <w:pStyle w:val="BookText"/>
        <w:rPr/>
      </w:pPr>
      <w:r>
        <w:rPr>
          <w:rFonts w:ascii="IRNazanin" w:hAnsi="IRNazanin" w:eastAsia="IRNazanin"/>
          <w:color w:val="111111"/>
          <w:sz w:val="28"/>
          <w:sz w:val="28"/>
          <w:szCs w:val="28"/>
          <w:rtl w:val="true"/>
          <w:lang w:bidi="fa-IR"/>
        </w:rPr>
        <w:t>و هر گاه شاخ شیطان نمایان می گشت و فتنه های مشرکان دهان می گشود، پدرم، برادرش علی علیه السلام را در کام آن ها می افکند و آن ها را به وسیله او سرکوب می نمود و او هرگز از این مأموریت های خطرناک باز نمی گشت مگر زمانی که سر های دشمنان را پایمال می کرد و بینی آن ها را به خاک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خشنودی خدا متحمل رنج و سختی گردید و در راه انجام دستورات الهی تلاش می نمود و به رسول خدا صلی اللّه علیه و آله و سلم نزدیک و سید و سالار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خواه مردم بود و با جدیت و زحمت تلاش می نمود؛</w:t>
      </w:r>
    </w:p>
    <w:p>
      <w:pPr>
        <w:pStyle w:val="Heading5"/>
        <w:numPr>
          <w:ilvl w:val="4"/>
          <w:numId w:val="1"/>
        </w:numPr>
        <w:rPr/>
      </w:pPr>
      <w:bookmarkStart w:id="735" w:name="__RefHeading___Toc471642_2870459653"/>
      <w:bookmarkStart w:id="736" w:name="_Toc298"/>
      <w:bookmarkEnd w:id="735"/>
      <w:r>
        <w:rPr>
          <w:rtl w:val="true"/>
        </w:rPr>
        <w:t>حال مردم در فتنه ها</w:t>
      </w:r>
      <w:bookmarkEnd w:id="736"/>
    </w:p>
    <w:p>
      <w:pPr>
        <w:pStyle w:val="BookText"/>
        <w:rPr/>
      </w:pPr>
      <w:r>
        <w:rPr>
          <w:rFonts w:ascii="IRNazanin" w:hAnsi="IRNazanin" w:eastAsia="IRNazanin"/>
          <w:color w:val="111111"/>
          <w:sz w:val="28"/>
          <w:sz w:val="28"/>
          <w:szCs w:val="28"/>
          <w:rtl w:val="true"/>
          <w:lang w:bidi="fa-IR"/>
        </w:rPr>
        <w:t xml:space="preserve">و این در حالی بود که شما در رفاه و خوش گذرانی، آسایش، نعمت و امنیت به سر می بردید و انتظار می کشیدید که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پیش آید و توقع شنیدن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و هنگام جنگ عقب نشینی می کردید و از نبرد فرار می کردید</w:t>
      </w:r>
      <w:r>
        <w:rPr>
          <w:rFonts w:eastAsia="IRNazanin" w:cs="IRNazanin"/>
          <w:color w:val="111111"/>
          <w:sz w:val="28"/>
          <w:szCs w:val="28"/>
          <w:rtl w:val="true"/>
          <w:lang w:bidi="fa-IR"/>
        </w:rPr>
        <w:t>.</w:t>
      </w:r>
    </w:p>
    <w:p>
      <w:pPr>
        <w:pStyle w:val="Heading4"/>
        <w:numPr>
          <w:ilvl w:val="3"/>
          <w:numId w:val="1"/>
        </w:numPr>
        <w:rPr/>
      </w:pPr>
      <w:bookmarkStart w:id="737" w:name="__RefHeading___Toc471644_2870459653"/>
      <w:bookmarkStart w:id="738" w:name="_Toc299"/>
      <w:bookmarkEnd w:id="737"/>
      <w:r>
        <w:rPr>
          <w:rtl w:val="true"/>
        </w:rPr>
        <w:t>فصل سوم</w:t>
      </w:r>
      <w:r>
        <w:rPr>
          <w:rtl w:val="true"/>
        </w:rPr>
        <w:t xml:space="preserve">: </w:t>
      </w:r>
      <w:r>
        <w:rPr>
          <w:rtl w:val="true"/>
        </w:rPr>
        <w:t>اعتراض به غصب خلافت</w:t>
      </w:r>
      <w:bookmarkEnd w:id="738"/>
    </w:p>
    <w:p>
      <w:pPr>
        <w:pStyle w:val="Heading5"/>
        <w:numPr>
          <w:ilvl w:val="4"/>
          <w:numId w:val="1"/>
        </w:numPr>
        <w:rPr/>
      </w:pPr>
      <w:bookmarkStart w:id="739" w:name="__RefHeading___Toc471646_2870459653"/>
      <w:bookmarkStart w:id="740" w:name="_Toc300"/>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ظهور نفاق پس از رحلت پیامبر صلی اللّه علیه و آله و سلم</w:t>
      </w:r>
    </w:p>
    <w:p>
      <w:pPr>
        <w:pStyle w:val="BookText"/>
        <w:rPr/>
      </w:pPr>
      <w:r>
        <w:rPr>
          <w:rFonts w:ascii="IRNazanin" w:hAnsi="IRNazanin" w:eastAsia="IRNazanin"/>
          <w:color w:val="111111"/>
          <w:sz w:val="28"/>
          <w:sz w:val="28"/>
          <w:szCs w:val="28"/>
          <w:rtl w:val="true"/>
          <w:lang w:bidi="fa-IR"/>
        </w:rPr>
        <w:t>اما هنگامی که خداوند سرای پیامبران را برای پیامبرش برگزید و جایگاه برگزیدگانش را منزل گاه او ساخت، ناگهان کینه های درونی و آثار نفاق در میان شما ظاهر گشت و پرده دین کنار رفت گمراهان به صدا در آمدند و گم نامان فراموش شده سر بلند کردند نعره های باطل برخاست و در صحنه اجتماع شما به حرکت در آمدند</w:t>
      </w:r>
      <w:r>
        <w:rPr>
          <w:rFonts w:eastAsia="IRNazanin" w:cs="IRNazanin"/>
          <w:color w:val="111111"/>
          <w:sz w:val="28"/>
          <w:szCs w:val="28"/>
          <w:rtl w:val="true"/>
          <w:lang w:bidi="fa-IR"/>
        </w:rPr>
        <w:t>.</w:t>
      </w:r>
    </w:p>
    <w:p>
      <w:pPr>
        <w:pStyle w:val="Heading5"/>
        <w:numPr>
          <w:ilvl w:val="4"/>
          <w:numId w:val="1"/>
        </w:numPr>
        <w:rPr/>
      </w:pPr>
      <w:bookmarkStart w:id="741" w:name="__RefHeading___Toc471648_2870459653"/>
      <w:bookmarkStart w:id="742" w:name="_Toc301"/>
      <w:bookmarkEnd w:id="741"/>
      <w:r>
        <w:rPr>
          <w:rtl w:val="true"/>
        </w:rPr>
        <w:t>سرکشی شیطان</w:t>
      </w:r>
      <w:bookmarkEnd w:id="742"/>
    </w:p>
    <w:p>
      <w:pPr>
        <w:pStyle w:val="BookText"/>
        <w:rPr/>
      </w:pPr>
      <w:r>
        <w:rPr>
          <w:rFonts w:ascii="IRNazanin" w:hAnsi="IRNazanin" w:eastAsia="IRNazanin"/>
          <w:color w:val="111111"/>
          <w:sz w:val="28"/>
          <w:sz w:val="28"/>
          <w:szCs w:val="28"/>
          <w:rtl w:val="true"/>
          <w:lang w:bidi="fa-IR"/>
        </w:rPr>
        <w:t>شیطان سرش را از مخفی گاه خود بیرون کرد و شما را به سوی خود دعوت نمود و شما را آماده پذیرش دعوتش یافت و منتظر فریبش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دعوت به قیام کرد و سبک بار برای حرکت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خشم و انتقام را در دل های شما بر افروخت و آثار غضب در شما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امر سبب شد بر غیر شتر خود علامت نهید و در غیر آب شخور خود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 چیزی رفتید که از آن شما نبود و در آن حقی نداشتید و سر انجام به غصب حکومت پرداختید</w:t>
      </w:r>
      <w:r>
        <w:rPr>
          <w:rFonts w:eastAsia="IRNazanin" w:cs="IRNazanin"/>
          <w:color w:val="111111"/>
          <w:sz w:val="28"/>
          <w:szCs w:val="28"/>
          <w:rtl w:val="true"/>
          <w:lang w:bidi="fa-IR"/>
        </w:rPr>
        <w:t xml:space="preserve">.] </w:t>
      </w:r>
      <w:bookmarkStart w:id="743" w:name="pg8848_89635"/>
    </w:p>
    <w:p>
      <w:pPr>
        <w:pStyle w:val="Heading5"/>
        <w:numPr>
          <w:ilvl w:val="4"/>
          <w:numId w:val="1"/>
        </w:numPr>
        <w:rPr/>
      </w:pPr>
      <w:bookmarkStart w:id="744" w:name="__RefHeading___Toc471650_2870459653"/>
      <w:bookmarkStart w:id="745" w:name="_Toc302"/>
      <w:bookmarkEnd w:id="743"/>
      <w:bookmarkEnd w:id="744"/>
      <w:r>
        <w:rPr>
          <w:rtl w:val="true"/>
        </w:rPr>
        <w:t>نقض عهد پیش از دفن پیغمبر صلی اللّه علیه و آله و سلم</w:t>
      </w:r>
      <w:bookmarkEnd w:id="745"/>
    </w:p>
    <w:p>
      <w:pPr>
        <w:pStyle w:val="BookText"/>
        <w:rPr/>
      </w:pPr>
      <w:r>
        <w:rPr>
          <w:rFonts w:ascii="IRNazanin" w:hAnsi="IRNazanin" w:eastAsia="IRNazanin"/>
          <w:color w:val="111111"/>
          <w:sz w:val="28"/>
          <w:sz w:val="28"/>
          <w:szCs w:val="28"/>
          <w:rtl w:val="true"/>
          <w:lang w:bidi="fa-IR"/>
        </w:rPr>
        <w:t>در حالی که هنوز چیزی از رحلت پیامبر صلی اللّه علیه و آله و سلم نگذشته بود زخم های مصیبت ما وسیع و جراحات قلبی ما التیام نیافته و حتی هنوز پیامبر صلی اللّه علیه و آله و سلم به خاک سپرده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شما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ترسیم فتنه 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فتنه ای از این بالا تر که در آن افتادید؟ و همانا دوزخ به کافران احاطه دارد</w:t>
      </w:r>
      <w:r>
        <w:rPr>
          <w:rFonts w:eastAsia="IRNazanin" w:cs="IRNazanin"/>
          <w:color w:val="111111"/>
          <w:sz w:val="28"/>
          <w:szCs w:val="28"/>
          <w:rtl w:val="true"/>
          <w:lang w:bidi="fa-IR"/>
        </w:rPr>
        <w:t>.</w:t>
      </w:r>
    </w:p>
    <w:p>
      <w:pPr>
        <w:pStyle w:val="Heading5"/>
        <w:numPr>
          <w:ilvl w:val="4"/>
          <w:numId w:val="1"/>
        </w:numPr>
        <w:rPr/>
      </w:pPr>
      <w:bookmarkStart w:id="746" w:name="__RefHeading___Toc471652_2870459653"/>
      <w:bookmarkStart w:id="747" w:name="_Toc303"/>
      <w:bookmarkEnd w:id="746"/>
      <w:r>
        <w:rPr>
          <w:rtl w:val="true"/>
        </w:rPr>
        <w:t>سر پیچی از فرامین قرآن</w:t>
      </w:r>
      <w:bookmarkEnd w:id="747"/>
    </w:p>
    <w:p>
      <w:pPr>
        <w:pStyle w:val="BookText"/>
        <w:rPr/>
      </w:pPr>
      <w:r>
        <w:rPr>
          <w:rFonts w:ascii="IRNazanin" w:hAnsi="IRNazanin" w:eastAsia="IRNazanin"/>
          <w:color w:val="111111"/>
          <w:sz w:val="28"/>
          <w:sz w:val="28"/>
          <w:szCs w:val="28"/>
          <w:rtl w:val="true"/>
          <w:lang w:bidi="fa-IR"/>
        </w:rPr>
        <w:t>چه دور است این کار ها از شما راستی چه می کنید؟ و به کجا می روید؟</w:t>
      </w:r>
    </w:p>
    <w:p>
      <w:pPr>
        <w:pStyle w:val="BookText"/>
        <w:rPr/>
      </w:pPr>
      <w:r>
        <w:rPr>
          <w:rFonts w:ascii="IRNazanin" w:hAnsi="IRNazanin" w:eastAsia="IRNazanin"/>
          <w:color w:val="111111"/>
          <w:sz w:val="28"/>
          <w:sz w:val="28"/>
          <w:szCs w:val="28"/>
          <w:rtl w:val="true"/>
          <w:lang w:bidi="fa-IR"/>
        </w:rPr>
        <w:t xml:space="preserve">با این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 همه چیزش پر نور، نشانه هایش درخشنده نواهی اش آشکار ، اوامرش ،واضح اما شما آن را پشت سر 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روی برتافته اید؟ یا به غیر آن حکم می کنید؟ آه که ستم کاران جانشین بدی را برای قرآن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آئینی غیر از اسلام را انتخاب کند از او پذیرفته نخواهد شد و در آخرت از زیان کاران است</w:t>
      </w:r>
      <w:r>
        <w:rPr>
          <w:rFonts w:eastAsia="IRNazanin" w:cs="IRNazanin"/>
          <w:color w:val="111111"/>
          <w:sz w:val="28"/>
          <w:szCs w:val="28"/>
          <w:rtl w:val="true"/>
          <w:lang w:bidi="fa-IR"/>
        </w:rPr>
        <w:t>».</w:t>
      </w:r>
    </w:p>
    <w:p>
      <w:pPr>
        <w:pStyle w:val="Heading5"/>
        <w:numPr>
          <w:ilvl w:val="4"/>
          <w:numId w:val="1"/>
        </w:numPr>
        <w:rPr/>
      </w:pPr>
      <w:bookmarkStart w:id="748" w:name="__RefHeading___Toc471654_2870459653"/>
      <w:bookmarkStart w:id="749" w:name="_Toc304"/>
      <w:bookmarkEnd w:id="748"/>
      <w:r>
        <w:rPr>
          <w:rtl w:val="true"/>
        </w:rPr>
        <w:t>لبیک به شیطان</w:t>
      </w:r>
      <w:bookmarkEnd w:id="74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ناقه خلافت را در اختیار گرفتید، حتی این اندازه صبر نکردید که رام گردد و تسلیم تان شود، ناگهان آتش فتنه ها را بر افروختید و شعله های آن را به هیجان در آوردید و ندای شیطان اغوا گر را اجابت نمودید و به خاموش ساختن انوار تابان آئین حق و از میان بردن سنت های پیامبر پاک الهی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بهانه گرفتن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را به کلی تا ته مخفیانه نوشیدید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سنگ دیگران را به سینه می زدید، اما باطناً در تقویت کار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منزوی ساختن خاندان و فرزندان او به کمین نشستید؛</w:t>
      </w:r>
    </w:p>
    <w:p>
      <w:pPr>
        <w:pStyle w:val="Heading5"/>
        <w:numPr>
          <w:ilvl w:val="4"/>
          <w:numId w:val="1"/>
        </w:numPr>
        <w:rPr/>
      </w:pPr>
      <w:bookmarkStart w:id="750" w:name="__RefHeading___Toc471656_2870459653"/>
      <w:bookmarkStart w:id="751" w:name="_Toc305"/>
      <w:bookmarkEnd w:id="750"/>
      <w:r>
        <w:rPr>
          <w:rtl w:val="true"/>
        </w:rPr>
        <w:t>صبر اهل بیت علیهم السلام</w:t>
      </w:r>
      <w:bookmarkEnd w:id="751"/>
    </w:p>
    <w:p>
      <w:pPr>
        <w:pStyle w:val="BookText"/>
        <w:rPr/>
      </w:pPr>
      <w:r>
        <w:rPr>
          <w:rFonts w:ascii="IRNazanin" w:hAnsi="IRNazanin" w:eastAsia="IRNazanin"/>
          <w:color w:val="111111"/>
          <w:sz w:val="28"/>
          <w:sz w:val="28"/>
          <w:szCs w:val="28"/>
          <w:rtl w:val="true"/>
          <w:lang w:bidi="fa-IR"/>
        </w:rPr>
        <w:t>ما نیز چاره ای جز شکیبایی ندیدیم، همچون کسی که خنجر بر گلوی او و نوک نیزه بر دل او نشسته باشد</w:t>
      </w:r>
      <w:r>
        <w:rPr>
          <w:rFonts w:eastAsia="IRNazanin" w:cs="IRNazanin"/>
          <w:color w:val="111111"/>
          <w:sz w:val="28"/>
          <w:szCs w:val="28"/>
          <w:rtl w:val="true"/>
          <w:lang w:bidi="fa-IR"/>
        </w:rPr>
        <w:t>!</w:t>
      </w:r>
    </w:p>
    <w:p>
      <w:pPr>
        <w:pStyle w:val="Heading4"/>
        <w:numPr>
          <w:ilvl w:val="3"/>
          <w:numId w:val="1"/>
        </w:numPr>
        <w:rPr/>
      </w:pPr>
      <w:bookmarkStart w:id="752" w:name="__RefHeading___Toc471658_2870459653"/>
      <w:bookmarkStart w:id="753" w:name="_Toc306"/>
      <w:bookmarkEnd w:id="752"/>
      <w:r>
        <w:rPr>
          <w:rtl w:val="true"/>
        </w:rPr>
        <w:t>فصل چهارم</w:t>
      </w:r>
      <w:r>
        <w:rPr>
          <w:rtl w:val="true"/>
        </w:rPr>
        <w:t xml:space="preserve">: </w:t>
      </w:r>
      <w:r>
        <w:rPr>
          <w:rtl w:val="true"/>
        </w:rPr>
        <w:t>داد خواهی درباره فدک</w:t>
      </w:r>
      <w:bookmarkEnd w:id="753"/>
    </w:p>
    <w:p>
      <w:pPr>
        <w:pStyle w:val="Heading5"/>
        <w:numPr>
          <w:ilvl w:val="4"/>
          <w:numId w:val="1"/>
        </w:numPr>
        <w:rPr/>
      </w:pPr>
      <w:bookmarkStart w:id="754" w:name="__RefHeading___Toc471660_2870459653"/>
      <w:bookmarkStart w:id="755" w:name="_Toc307"/>
      <w:bookmarkEnd w:id="754"/>
      <w:r>
        <w:rPr>
          <w:rtl w:val="true"/>
        </w:rPr>
        <w:t>روی سخن با ابو بکر</w:t>
      </w:r>
      <w:bookmarkEnd w:id="755"/>
    </w:p>
    <w:p>
      <w:pPr>
        <w:pStyle w:val="BookText"/>
        <w:rPr/>
      </w:pPr>
      <w:r>
        <w:rPr>
          <w:rFonts w:ascii="IRNazanin" w:hAnsi="IRNazanin" w:eastAsia="IRNazanin"/>
          <w:color w:val="111111"/>
          <w:sz w:val="28"/>
          <w:sz w:val="28"/>
          <w:szCs w:val="28"/>
          <w:rtl w:val="true"/>
          <w:lang w:bidi="fa-IR"/>
        </w:rPr>
        <w:t>عجب این که شما چنین می پندارید که خداوند ارثی برای ما قرار نداده و ما از پیامبر خدا صلی اللّه علیه و آله و سلم ارث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حکم جاهلیت پیروی می کنید؟ چه کسی حکمش از خدا بهتر است برای آن ها که اهل یقینند؟ آیا شما این مسایل را نمی دانید؟ آری می دانید و همچون آفتاب برای شما روشن است که من دختر اويم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ارث من به زور گرفته شود؛ </w:t>
      </w:r>
      <w:bookmarkStart w:id="756" w:name="pg8848_89636"/>
    </w:p>
    <w:p>
      <w:pPr>
        <w:pStyle w:val="BookText"/>
        <w:rPr/>
      </w:pPr>
      <w:bookmarkEnd w:id="756"/>
      <w:r>
        <w:rPr>
          <w:rFonts w:ascii="IRNazanin" w:hAnsi="IRNazanin" w:eastAsia="IRNazanin"/>
          <w:color w:val="111111"/>
          <w:sz w:val="28"/>
          <w:sz w:val="28"/>
          <w:szCs w:val="28"/>
          <w:rtl w:val="true"/>
          <w:lang w:bidi="fa-IR"/>
        </w:rPr>
        <w:t>ای 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است که تو از پدرت ارث ببری و من از پدرم ارثی نبرم؟چه سخن ناروایی</w:t>
      </w:r>
      <w:r>
        <w:rPr>
          <w:rFonts w:eastAsia="IRNazanin" w:cs="IRNazanin"/>
          <w:color w:val="111111"/>
          <w:sz w:val="28"/>
          <w:szCs w:val="28"/>
          <w:rtl w:val="true"/>
          <w:lang w:bidi="fa-IR"/>
        </w:rPr>
        <w:t>!</w:t>
      </w:r>
    </w:p>
    <w:p>
      <w:pPr>
        <w:pStyle w:val="Heading5"/>
        <w:numPr>
          <w:ilvl w:val="4"/>
          <w:numId w:val="1"/>
        </w:numPr>
        <w:rPr/>
      </w:pPr>
      <w:bookmarkStart w:id="757" w:name="__RefHeading___Toc471662_2870459653"/>
      <w:bookmarkStart w:id="758" w:name="_Toc308"/>
      <w:bookmarkEnd w:id="757"/>
      <w:r>
        <w:rPr>
          <w:rtl w:val="true"/>
        </w:rPr>
        <w:t>دلائلی از قرآن</w:t>
      </w:r>
      <w:bookmarkEnd w:id="758"/>
    </w:p>
    <w:p>
      <w:pPr>
        <w:pStyle w:val="BookText"/>
        <w:rPr/>
      </w:pPr>
      <w:r>
        <w:rPr>
          <w:rFonts w:ascii="IRNazanin" w:hAnsi="IRNazanin" w:eastAsia="IRNazanin"/>
          <w:color w:val="111111"/>
          <w:sz w:val="28"/>
          <w:sz w:val="28"/>
          <w:szCs w:val="28"/>
          <w:rtl w:val="true"/>
          <w:lang w:bidi="fa-IR"/>
        </w:rPr>
        <w:t>آیا عمداً کتاب خدا را ترک گفتید و پشت سر افکندید؟ در حالی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وارث داود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یحیی بن زکریا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 که وارث من و دودمان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نسبت به یک دیگر در احکامی که خدا مقرر داشته از دیگران سزاوار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فرزندان تان به شما سفارش می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مالی از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و نزدیکان به طور شایسته وصیت کند، این حقی است بر پرهیزکاران چنین پنداشتید که من هیچ بهره و ارثی از پدرم ندارم؟ و هیچ نسبت و خویشاوندی در میان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آیه ای مخصوص شما نازل کرده است که پدرم را از آن خارج ساخته ؟</w:t>
      </w:r>
    </w:p>
    <w:p>
      <w:pPr>
        <w:pStyle w:val="BookText"/>
        <w:rPr/>
      </w:pPr>
      <w:r>
        <w:rPr>
          <w:rFonts w:ascii="IRNazanin" w:hAnsi="IRNazanin" w:eastAsia="IRNazanin"/>
          <w:color w:val="111111"/>
          <w:sz w:val="28"/>
          <w:sz w:val="28"/>
          <w:szCs w:val="28"/>
          <w:rtl w:val="true"/>
          <w:lang w:bidi="fa-IR"/>
        </w:rPr>
        <w:t>یا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دو مذهب از یک دیگر ارث نمی برند و من با پدرم یک مذهب نداریم؟</w:t>
      </w:r>
    </w:p>
    <w:p>
      <w:pPr>
        <w:pStyle w:val="BookText"/>
        <w:rPr/>
      </w:pPr>
      <w:r>
        <w:rPr>
          <w:rFonts w:ascii="IRNazanin" w:hAnsi="IRNazanin" w:eastAsia="IRNazanin"/>
          <w:color w:val="111111"/>
          <w:sz w:val="28"/>
          <w:sz w:val="28"/>
          <w:szCs w:val="28"/>
          <w:rtl w:val="true"/>
          <w:lang w:bidi="fa-IR"/>
        </w:rPr>
        <w:t>یا این که شما به عام و خاص قرآن از پدرم و پسر عمویم آگاه ترید؟</w:t>
      </w:r>
    </w:p>
    <w:p>
      <w:pPr>
        <w:pStyle w:val="Heading5"/>
        <w:numPr>
          <w:ilvl w:val="4"/>
          <w:numId w:val="1"/>
        </w:numPr>
        <w:rPr/>
      </w:pPr>
      <w:bookmarkStart w:id="759" w:name="__RefHeading___Toc471664_2870459653"/>
      <w:bookmarkStart w:id="760" w:name="_Toc309"/>
      <w:bookmarkEnd w:id="759"/>
      <w:r>
        <w:rPr>
          <w:rtl w:val="true"/>
        </w:rPr>
        <w:t>دیدار به قیامت</w:t>
      </w:r>
      <w:bookmarkEnd w:id="760"/>
    </w:p>
    <w:p>
      <w:pPr>
        <w:pStyle w:val="BookText"/>
        <w:rPr/>
      </w:pPr>
      <w:r>
        <w:rPr>
          <w:rFonts w:ascii="IRNazanin" w:hAnsi="IRNazanin" w:eastAsia="IRNazanin"/>
          <w:color w:val="111111"/>
          <w:sz w:val="28"/>
          <w:sz w:val="28"/>
          <w:szCs w:val="28"/>
          <w:rtl w:val="true"/>
          <w:lang w:bidi="fa-IR"/>
        </w:rPr>
        <w:t xml:space="preserve">حال که چنین است پس بگیر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مرکب آماده و مهار شده آماده بهره برداری است و بر آن سوار شو؛ ولی بدان در قیامت تو را دیدار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خواستت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w:t>
      </w:r>
    </w:p>
    <w:p>
      <w:pPr>
        <w:pStyle w:val="BookText"/>
        <w:rPr/>
      </w:pPr>
      <w:r>
        <w:rPr>
          <w:rFonts w:ascii="IRNazanin" w:hAnsi="IRNazanin" w:eastAsia="IRNazanin"/>
          <w:color w:val="111111"/>
          <w:sz w:val="28"/>
          <w:sz w:val="28"/>
          <w:szCs w:val="28"/>
          <w:rtl w:val="true"/>
          <w:lang w:bidi="fa-IR"/>
        </w:rPr>
        <w:t>جالب است که داور خداست و مدعی محمد صلی اللّه علیه و آله و سلم و موعد داوری، رستا خیز و در آن روز باطلان زیان خواهند دید، اما پشیمانی به حال شما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شما داده 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موعد خود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 چه کسی عذاب خوار کننده به سراغش خواهد آمد و مجازات جاودان بر او وارد خواهد شد</w:t>
      </w:r>
      <w:r>
        <w:rPr>
          <w:rFonts w:eastAsia="IRNazanin" w:cs="IRNazanin"/>
          <w:color w:val="111111"/>
          <w:sz w:val="28"/>
          <w:szCs w:val="28"/>
          <w:rtl w:val="true"/>
          <w:lang w:bidi="fa-IR"/>
        </w:rPr>
        <w:t>»!</w:t>
      </w:r>
    </w:p>
    <w:p>
      <w:pPr>
        <w:pStyle w:val="Heading4"/>
        <w:numPr>
          <w:ilvl w:val="3"/>
          <w:numId w:val="1"/>
        </w:numPr>
        <w:rPr/>
      </w:pPr>
      <w:bookmarkStart w:id="761" w:name="__RefHeading___Toc471666_2870459653"/>
      <w:bookmarkStart w:id="762" w:name="_Toc310"/>
      <w:bookmarkEnd w:id="761"/>
      <w:r>
        <w:rPr>
          <w:rtl w:val="true"/>
        </w:rPr>
        <w:t>فصل پنجم</w:t>
      </w:r>
      <w:r>
        <w:rPr>
          <w:rtl w:val="true"/>
        </w:rPr>
        <w:t xml:space="preserve">: </w:t>
      </w:r>
      <w:r>
        <w:rPr>
          <w:rtl w:val="true"/>
        </w:rPr>
        <w:t>اعتراض به سکوت دیگران</w:t>
      </w:r>
      <w:bookmarkEnd w:id="762"/>
    </w:p>
    <w:p>
      <w:pPr>
        <w:pStyle w:val="Heading5"/>
        <w:numPr>
          <w:ilvl w:val="4"/>
          <w:numId w:val="1"/>
        </w:numPr>
        <w:rPr/>
      </w:pPr>
      <w:bookmarkStart w:id="763" w:name="__RefHeading___Toc471668_2870459653"/>
      <w:bookmarkStart w:id="764" w:name="_Toc311"/>
      <w:bookmarkEnd w:id="763"/>
      <w:r>
        <w:rPr>
          <w:rtl w:val="true"/>
        </w:rPr>
        <w:t>روی سخن با انصار</w:t>
      </w:r>
      <w:bookmarkEnd w:id="7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بانوی اسلام گروه انصار را مخاطب ساخته و با آهنگی رسا و محکم و کوبنده ادامه سخن داد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بازوان توانمند ملت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نادیده گرفتن حق مسلم من از سوی شما چیست؟ این چه تغافلی است که در برابر ستمی که بر من وارد شده نشان می دهید؟</w:t>
      </w:r>
      <w:r>
        <w:rPr>
          <w:rFonts w:eastAsia="IRNazanin" w:cs="IRNazanin"/>
          <w:color w:val="111111"/>
          <w:sz w:val="28"/>
          <w:szCs w:val="28"/>
          <w:rtl w:val="true"/>
          <w:lang w:bidi="fa-IR"/>
        </w:rPr>
        <w:t xml:space="preserve">! </w:t>
      </w:r>
      <w:bookmarkStart w:id="765" w:name="pg8848_89637"/>
    </w:p>
    <w:p>
      <w:pPr>
        <w:pStyle w:val="BookText"/>
        <w:rPr/>
      </w:pPr>
      <w:bookmarkEnd w:id="765"/>
      <w:r>
        <w:rPr>
          <w:rFonts w:ascii="IRNazanin" w:hAnsi="IRNazanin" w:eastAsia="IRNazanin"/>
          <w:color w:val="111111"/>
          <w:sz w:val="28"/>
          <w:sz w:val="28"/>
          <w:szCs w:val="28"/>
          <w:rtl w:val="true"/>
          <w:lang w:bidi="fa-IR"/>
        </w:rPr>
        <w:t>آیا رسول خدا صلی اللّه علیه و آله و سلم پدرم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هر کس را در مورد فرزندان او باید نگاه داشت؟ چه زود اوضاع را دگرگون ساختید و چه با سرعت به بیراهه گام نهادید با این که توانایی بر احقاق حق من دارید و نیروی کافی بر آن چه می گویم در اختیار شماست</w:t>
      </w:r>
      <w:r>
        <w:rPr>
          <w:rFonts w:eastAsia="IRNazanin" w:cs="IRNazanin"/>
          <w:color w:val="111111"/>
          <w:sz w:val="28"/>
          <w:szCs w:val="28"/>
          <w:rtl w:val="true"/>
          <w:lang w:bidi="fa-IR"/>
        </w:rPr>
        <w:t>.</w:t>
      </w:r>
    </w:p>
    <w:p>
      <w:pPr>
        <w:pStyle w:val="Heading5"/>
        <w:numPr>
          <w:ilvl w:val="4"/>
          <w:numId w:val="1"/>
        </w:numPr>
        <w:rPr/>
      </w:pPr>
      <w:bookmarkStart w:id="766" w:name="__RefHeading___Toc471670_2870459653"/>
      <w:bookmarkStart w:id="767" w:name="_Toc312"/>
      <w:bookmarkEnd w:id="766"/>
      <w:r>
        <w:rPr>
          <w:rtl w:val="true"/>
        </w:rPr>
        <w:t>بی حرمتی پس از رحلت پیامبر صلی اللّه علیه و آله و سلم</w:t>
      </w:r>
      <w:bookmarkEnd w:id="767"/>
    </w:p>
    <w:p>
      <w:pPr>
        <w:pStyle w:val="BookText"/>
        <w:rPr/>
      </w:pPr>
      <w:r>
        <w:rPr>
          <w:rFonts w:ascii="IRNazanin" w:hAnsi="IRNazanin" w:eastAsia="IRNazanin"/>
          <w:color w:val="111111"/>
          <w:sz w:val="28"/>
          <w:sz w:val="28"/>
          <w:szCs w:val="28"/>
          <w:rtl w:val="true"/>
          <w:lang w:bidi="fa-IR"/>
        </w:rPr>
        <w:t>آیا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مُردن او همه چیز تمام شد و خاندان او باید به دست فراموشی سپرده شوند و سنتش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مصیبت و ضربه درد ناکی بر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سنگینی است که بر همه غبار غم فرو ریخت و شکافش هر روز آشکار تر و گسستگی آن دامنه دار تر و وسعتش فزون تر می گردد، زمین از غیبت او تاریک و ستارگان برای مصیبتش بی فروغ و امید ها به یأس مبدل گشت ، کوه ها متزلزل گردید ، احترام افراد پایمال شد و با مرگ او حرمتی باقی نماند</w:t>
      </w:r>
      <w:r>
        <w:rPr>
          <w:rFonts w:eastAsia="IRNazanin" w:cs="IRNazanin"/>
          <w:color w:val="111111"/>
          <w:sz w:val="28"/>
          <w:szCs w:val="28"/>
          <w:rtl w:val="true"/>
          <w:lang w:bidi="fa-IR"/>
        </w:rPr>
        <w:t>!</w:t>
      </w:r>
    </w:p>
    <w:p>
      <w:pPr>
        <w:pStyle w:val="Heading5"/>
        <w:numPr>
          <w:ilvl w:val="4"/>
          <w:numId w:val="1"/>
        </w:numPr>
        <w:rPr/>
      </w:pPr>
      <w:bookmarkStart w:id="768" w:name="__RefHeading___Toc471672_2870459653"/>
      <w:bookmarkStart w:id="769" w:name="_Toc313"/>
      <w:bookmarkEnd w:id="768"/>
      <w:r>
        <w:rPr>
          <w:rtl w:val="true"/>
        </w:rPr>
        <w:t>اشاره قرآن به رحلت پیغمبر صلى اللّه عليه و آله و سلم</w:t>
      </w:r>
      <w:bookmarkEnd w:id="769"/>
    </w:p>
    <w:p>
      <w:pPr>
        <w:pStyle w:val="BookText"/>
        <w:rPr/>
      </w:pPr>
      <w:r>
        <w:rPr>
          <w:rFonts w:ascii="IRNazanin" w:hAnsi="IRNazanin" w:eastAsia="IRNazanin"/>
          <w:color w:val="111111"/>
          <w:sz w:val="28"/>
          <w:sz w:val="28"/>
          <w:szCs w:val="28"/>
          <w:rtl w:val="true"/>
          <w:lang w:bidi="fa-IR"/>
        </w:rPr>
        <w:t>به خدا سوگند این حادثه ای است عظیم و مصیبتی است بزرگ و ضایعه ای است جبران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فراموش نکنید اگر پیامبر صلی اللّه علیه و آله و سلم رفت قرآن مجید قبلاً از آن خبر داده بود همان قرآنی که پیوسته در خانه های شماست و صبح و شام با صدای بلند و فریاد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الحان مختلف در گوش ما خوانده می شود پیامبران پیشین نیز قبل از او با این واقعیت روبرو شده بودند چرا که مرگ فرمان تخلف ناپذیر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و سلم فقط فرستاده خداست و پیش از او فرستادگان دیگری نیز بودند، آیا اگر او بمیرد و یا کشته شود شما به عقب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بازگردد هرگز به خداوند ضرری نمی زند و خداوند به زودی شاکران 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Heading5"/>
        <w:numPr>
          <w:ilvl w:val="4"/>
          <w:numId w:val="1"/>
        </w:numPr>
        <w:rPr/>
      </w:pPr>
      <w:bookmarkStart w:id="770" w:name="__RefHeading___Toc471674_2870459653"/>
      <w:bookmarkStart w:id="771" w:name="_Toc314"/>
      <w:bookmarkEnd w:id="770"/>
      <w:r>
        <w:rPr>
          <w:rtl w:val="true"/>
        </w:rPr>
        <w:t>چرا کاری نمی کنید؟</w:t>
      </w:r>
      <w:bookmarkEnd w:id="771"/>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قیله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قیله زن با شخصیت و شرافت مندی بود که نسب قبایل انصار به او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من باید پایمال گردد و شما آشکارا می بینید و می شنوید و در جلسات و مجمع شما این معنی گفته می شود و اخبارش به خوبی به شما می رسد و باز هم خاموش نشسته اید؟ با این که دارای نفرات کافی و تجهیزات و نیروی وسیع و سلاح و سپر هستید، دعوت مرا می شنوید و لبیک نمی گویید؟ و فریاد من در میان شما طنین افکن است و به فریاد نمی رسید؟ با این که شما در شجاعت زبان زد می باشید و در خیر و صلاح معروفید و شما برگزیدگان اقوام و قبایل هستید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مشرکان عرب پیکار کردید و رنج ها و محنت ها را تحمل نمودید شاخ های گردن کشان را در هم شکستید و با جنگ جویان بزرگ دست و پنجه نرم کردید و شما بودید که پیوسته با ما حرکت می کردید و در خط ما قرار داشتید دستورات ما را گردن می نهادید و سر بر فرمان ما داشتید تا آسیاب اسلام بر محور وجود خاندان ما به گردش در آمد و شیر در پستان مادر روزگار فزونی گرفت، نعره های شرک در </w:t>
      </w:r>
      <w:bookmarkStart w:id="772" w:name="pg8848_89638"/>
    </w:p>
    <w:p>
      <w:pPr>
        <w:pStyle w:val="BookText"/>
        <w:rPr/>
      </w:pPr>
      <w:bookmarkEnd w:id="772"/>
      <w:r>
        <w:rPr>
          <w:rFonts w:ascii="IRNazanin" w:hAnsi="IRNazanin" w:eastAsia="IRNazanin"/>
          <w:color w:val="111111"/>
          <w:sz w:val="28"/>
          <w:sz w:val="28"/>
          <w:szCs w:val="28"/>
          <w:rtl w:val="true"/>
          <w:lang w:bidi="fa-IR"/>
        </w:rPr>
        <w:t>گلو ها خفه شد و شعله های دروغ فرو نشست، آتش کفر خاموش گشت و دعوت به پراکندگی متوقف شد و نظام دین محکم گشت</w:t>
      </w:r>
      <w:r>
        <w:rPr>
          <w:rFonts w:eastAsia="IRNazanin" w:cs="IRNazanin"/>
          <w:color w:val="111111"/>
          <w:sz w:val="28"/>
          <w:szCs w:val="28"/>
          <w:rtl w:val="true"/>
          <w:lang w:bidi="fa-IR"/>
        </w:rPr>
        <w:t>.</w:t>
      </w:r>
    </w:p>
    <w:p>
      <w:pPr>
        <w:pStyle w:val="Heading5"/>
        <w:numPr>
          <w:ilvl w:val="4"/>
          <w:numId w:val="1"/>
        </w:numPr>
        <w:rPr/>
      </w:pPr>
      <w:bookmarkStart w:id="773" w:name="__RefHeading___Toc471676_2870459653"/>
      <w:bookmarkStart w:id="774" w:name="_Toc315"/>
      <w:bookmarkEnd w:id="773"/>
      <w:r>
        <w:rPr>
          <w:rtl w:val="true"/>
        </w:rPr>
        <w:t>چرا متحیرید؟</w:t>
      </w:r>
      <w:bookmarkEnd w:id="774"/>
    </w:p>
    <w:p>
      <w:pPr>
        <w:pStyle w:val="BookText"/>
        <w:rPr/>
      </w:pPr>
      <w:r>
        <w:rPr>
          <w:rFonts w:ascii="IRNazanin" w:hAnsi="IRNazanin" w:eastAsia="IRNazanin"/>
          <w:color w:val="111111"/>
          <w:sz w:val="28"/>
          <w:sz w:val="28"/>
          <w:szCs w:val="28"/>
          <w:rtl w:val="true"/>
          <w:lang w:bidi="fa-IR"/>
        </w:rPr>
        <w:t>پس چرا بعد از آن همه بیانات قرآن و پیامبر صلی اللّه علیه و آله و سلم امروز حیران مانده اید؟ چرا حقایق را بعد از آشکار شدن مکتوم می دارید و پیمان های خود را شکسته اید و بعد از ایمان راه شرک پیش گرفته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گروهی که پیمان های خود را شکستند و تصمیم به اخراج پیامبر صلی اللّه علیه و آله و سلم گرفته اند پیکار نمی کنید؟</w:t>
      </w:r>
    </w:p>
    <w:p>
      <w:pPr>
        <w:pStyle w:val="BookText"/>
        <w:rPr/>
      </w:pPr>
      <w:r>
        <w:rPr>
          <w:rFonts w:ascii="IRNazanin" w:hAnsi="IRNazanin" w:eastAsia="IRNazanin"/>
          <w:color w:val="111111"/>
          <w:sz w:val="28"/>
          <w:sz w:val="28"/>
          <w:szCs w:val="28"/>
          <w:rtl w:val="true"/>
          <w:lang w:bidi="fa-IR"/>
        </w:rPr>
        <w:t>در حالی که آن ها نخستین بار پیکار با شما را آغاز کردند آیا از آن ها می ترسید؟ با این که خداوند سزاوار تر است که از او بترسید اگر مؤمن هستید</w:t>
      </w:r>
      <w:r>
        <w:rPr>
          <w:rFonts w:eastAsia="IRNazanin" w:cs="IRNazanin"/>
          <w:color w:val="111111"/>
          <w:sz w:val="28"/>
          <w:szCs w:val="28"/>
          <w:rtl w:val="true"/>
          <w:lang w:bidi="fa-IR"/>
        </w:rPr>
        <w:t>».</w:t>
      </w:r>
    </w:p>
    <w:p>
      <w:pPr>
        <w:pStyle w:val="Heading5"/>
        <w:numPr>
          <w:ilvl w:val="4"/>
          <w:numId w:val="1"/>
        </w:numPr>
        <w:rPr/>
      </w:pPr>
      <w:bookmarkStart w:id="775" w:name="__RefHeading___Toc471678_2870459653"/>
      <w:bookmarkStart w:id="776" w:name="_Toc316"/>
      <w:bookmarkEnd w:id="775"/>
      <w:r>
        <w:rPr>
          <w:rtl w:val="true"/>
        </w:rPr>
        <w:t>علت اصلى سكوت حاضران</w:t>
      </w:r>
      <w:bookmarkEnd w:id="776"/>
    </w:p>
    <w:p>
      <w:pPr>
        <w:pStyle w:val="BookText"/>
        <w:rPr/>
      </w:pPr>
      <w:r>
        <w:rPr>
          <w:rFonts w:ascii="IRNazanin" w:hAnsi="IRNazanin" w:eastAsia="IRNazanin"/>
          <w:color w:val="111111"/>
          <w:sz w:val="28"/>
          <w:sz w:val="28"/>
          <w:szCs w:val="28"/>
          <w:rtl w:val="true"/>
          <w:lang w:bidi="fa-IR"/>
        </w:rPr>
        <w:t>آگاه باشید من چنین می بینم که شما رو به راحتی گذارده اید و عافیت طلب شده اید، کسی را که از همه برای زعامت و اداره امور مسلمین شایسته تر بود دور ساختید و به تن پروری و آسایش در گوشه خلوت تن دادید و از فشار و تنگنای مسؤولیت ها به وسعت بی تفاوتی روی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ایمان و آگاهی در درون داشتید بیرون افکندید و آب گوارایی را که نوشیده بودید به سختی از گلو بر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 همه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 رسد،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و شایسته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 xml:space="preserve">بدانید و آگاه باشید من آن چه را باید بگویم، گفتم، با این که به خوبی می دانم ترک یاری حق با گوشت و پوست شما آمیخته و عهد شکنی قلب شما را فرا گرفته است ولی چون قلبم از اندوه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مسؤولیت شدیدی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غم های درونی ام بیرون ریخت و اندوهی که در سینه ام موج می زد خارج شد، تا با شما اتمام حجت کنم و عذری برای احدی باقی نماند</w:t>
      </w:r>
      <w:r>
        <w:rPr>
          <w:rFonts w:eastAsia="IRNazanin" w:cs="IRNazanin"/>
          <w:color w:val="111111"/>
          <w:sz w:val="28"/>
          <w:szCs w:val="28"/>
          <w:rtl w:val="true"/>
          <w:lang w:bidi="fa-IR"/>
        </w:rPr>
        <w:t>.</w:t>
      </w:r>
    </w:p>
    <w:p>
      <w:pPr>
        <w:pStyle w:val="Heading5"/>
        <w:numPr>
          <w:ilvl w:val="4"/>
          <w:numId w:val="1"/>
        </w:numPr>
        <w:rPr/>
      </w:pPr>
      <w:bookmarkStart w:id="777" w:name="__RefHeading___Toc471680_2870459653"/>
      <w:bookmarkStart w:id="778" w:name="_Toc317"/>
      <w:bookmarkEnd w:id="777"/>
      <w:r>
        <w:rPr>
          <w:rtl w:val="true"/>
        </w:rPr>
        <w:t>عاقبت غصب فدک</w:t>
      </w:r>
      <w:bookmarkEnd w:id="778"/>
    </w:p>
    <w:p>
      <w:pPr>
        <w:pStyle w:val="BookText"/>
        <w:rPr/>
      </w:pPr>
      <w:r>
        <w:rPr>
          <w:rFonts w:ascii="IRNazanin" w:hAnsi="IRNazanin" w:eastAsia="IRNazanin"/>
          <w:color w:val="111111"/>
          <w:sz w:val="28"/>
          <w:sz w:val="28"/>
          <w:szCs w:val="28"/>
          <w:rtl w:val="true"/>
          <w:lang w:bidi="fa-IR"/>
        </w:rPr>
        <w:t>اکنون که چنین است این مرکب خلافت و آن فدک، همه از آن شما محکم بچسبید و رها نکنید ولی بدانید این مرکبی نیست که بتوانید راه خود را بر آن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زخم و کف پایش شکافته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ننگ بر آن خورده و غضب خداوند علامت آن است و رسوایی ابدی همراه آن و سر انجام به آتش بر افروخته خشم الهی که از دل ها سر بر می کشد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آن چه را انجام می دهید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ستم کردند به زودی می دانند که باز گشتشان به کجاست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دختر پیامبری هستم که شما را در برابر عذاب شدید انذار کرد، آن چه از دست شما برمی آید انجام دهید، ما هم انجام می دهیم؛ و انتظار بکشید، ما هم منتظریم</w:t>
      </w:r>
      <w:r>
        <w:rPr>
          <w:rFonts w:eastAsia="IRNazanin" w:cs="IRNazanin"/>
          <w:color w:val="111111"/>
          <w:sz w:val="28"/>
          <w:szCs w:val="28"/>
          <w:rtl w:val="true"/>
          <w:lang w:bidi="fa-IR"/>
        </w:rPr>
        <w:t xml:space="preserve">!» </w:t>
      </w:r>
      <w:bookmarkStart w:id="779" w:name="pg8848_89639"/>
    </w:p>
    <w:p>
      <w:pPr>
        <w:pStyle w:val="Heading5"/>
        <w:numPr>
          <w:ilvl w:val="4"/>
          <w:numId w:val="1"/>
        </w:numPr>
        <w:rPr/>
      </w:pPr>
      <w:bookmarkStart w:id="780" w:name="__RefHeading___Toc471682_2870459653"/>
      <w:bookmarkStart w:id="781" w:name="_Toc318"/>
      <w:bookmarkEnd w:id="779"/>
      <w:bookmarkEnd w:id="780"/>
      <w:r>
        <w:rPr>
          <w:rtl w:val="true"/>
        </w:rPr>
        <w:t xml:space="preserve">شرح لغات خطبه حضرت زهرا علیها السلام </w:t>
      </w:r>
      <w:r>
        <w:rPr>
          <w:rtl w:val="true"/>
        </w:rPr>
        <w:t>(</w:t>
      </w:r>
      <w:r>
        <w:rPr>
          <w:rtl w:val="true"/>
        </w:rPr>
        <w:t>فدکیه</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وسیع و فراغ در محاورات فصیح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 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رسا، نه دراز و نه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إسداء؛ عطاء بخشیدن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گران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نذب؛ دعوت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ابتداع؛ بدون مثال و نقشه قبلی، اختراع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داشتن و ارجمند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شکاری را به طرف کسی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حُشتُ عَلَيِه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به سوی او راندم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مبعوث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ترس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و آخر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فرقه، گروه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ملازمان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مشکل و پیچیده و حیرت 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تحیر و راه نیافتن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ضد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کوری و گمراهی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رسانندگان پیام یا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 آمده همراه با درخشندگی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و درخشیدن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بردن به حال کسی بدون آن که زوال آن را از وی بخواهد، در مقابل حسد که زوال آن را آرزو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ايصال، رساندن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باز داشتن خون از ریختن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و کم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و تجاوز از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موجب مشقت و دشواری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او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کردن، شکافتن، به جای آوردن فرمان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محله، مرکز</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وسط هر چیز و عمده آن، میان پشت و كتف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گلو، دهان، راه تنفس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انداختن و به سر در افکندن را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گرداندند، کنایه از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صبح را شکافت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شتر مست از دهان بیرون کند، کنایه از سخن 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پست و فرومایه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زبان آوردید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 از ده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سفید پوستان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اندک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کوچک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 کوب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گنداب، آب آمیخته با بول 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یعنی آذوقه خود قرار می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بز دباغی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کردگان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گران و سر 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و روییدن گیاه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گشوده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ماضی از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نمی گشت، دست بردار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مضارع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کوب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رفتگی کف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پذیر، رنج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أزارَهُ عن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زد پیراهن خود را از ساق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بر، زحمت 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خیالان، تن آسایان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می کشیدید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دایره، حوادث نا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خیری که به طرف آن رفته بودید بر می گشتید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 رویی دو طرف در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 کینه و عدوات در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پوش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خاموش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خاموش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ساقط، زبون، گم 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ارجمند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دم جنبانیدن حیوان و به راست و چپ زدن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خزیدن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داغ کردن حیوان با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جراحت و زخم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وسیع، گشاد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جراحت، هنوز بهبودی نیافته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فروزان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چهره و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درنگ نکردید،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ریسمانی که با آن حیوانی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جنگ را روشن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شعله ور شده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تیز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تیر و نیزه زدن امّا نه به قدری که بشکافد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بزرگ و عجیب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و منزلت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فعل به معنای مر، بگیر مرکب و شتر خلافت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افسار زده و جُل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یا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قوم که گفته او مورد قبول طایفه خود باشد، چهره های با نفوذ و شناخته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عضد، نصرت و بازو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و نگه 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مستی در عمل و نادانی در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با سرعت و با شتاب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و مانند آن است که ذوب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وسعت گشاد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لباسی که پوسیده و پاره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خیرش تمام و منقطع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آواز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فعل به معنی امر، به کسی که ادامه گفتار و یا عملی را از کسی دیگر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هضم شکستن ظلم کردن بازداشتن 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و محل مشورت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زره و سپر به استقبال دشمن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که شناخته نشود، قهرمان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و کثرت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دوشیده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خضوع گردن 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های آتش فرو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و آرامش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 ریختن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سهولت و آسانی نوشیدید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نفثه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کشیدن از درد سینه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سستی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و اظهار، غمی که انسان توانایی کتمان آن را ندارد و اظهار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با آن رحل را به شکم شتر می بندند و آماده سوار شدن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زخمی که در پشت شتر و با هر مرکبی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نازک شدن پشت پای 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عیبی که در معرض زوال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و 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زبیدی، </w:t>
      </w:r>
      <w:r>
        <w:rPr>
          <w:rFonts w:eastAsia="IRNazanin" w:cs="IRNazanin"/>
          <w:b w:val="false"/>
          <w:bCs w:val="false"/>
          <w:i w:val="false"/>
          <w:iCs w:val="false"/>
          <w:color w:val="333333"/>
          <w:sz w:val="20"/>
          <w:szCs w:val="20"/>
        </w:rPr>
        <w:t>448/2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جوهری، </w:t>
      </w:r>
      <w:r>
        <w:rPr>
          <w:rFonts w:eastAsia="IRNazanin" w:cs="IRNazanin"/>
          <w:b w:val="false"/>
          <w:bCs w:val="false"/>
          <w:i w:val="false"/>
          <w:iCs w:val="false"/>
          <w:color w:val="333333"/>
          <w:sz w:val="20"/>
          <w:szCs w:val="20"/>
        </w:rPr>
        <w:t>2021/5</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511/12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جرجانی،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،تفتازانی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عینی </w:t>
      </w:r>
      <w:r>
        <w:rPr>
          <w:rFonts w:eastAsia="IRNazanin" w:cs="IRNazanin"/>
          <w:b w:val="false"/>
          <w:bCs w:val="false"/>
          <w:i w:val="false"/>
          <w:iCs w:val="false"/>
          <w:color w:val="333333"/>
          <w:sz w:val="20"/>
          <w:szCs w:val="20"/>
        </w:rPr>
        <w:t>117/16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النكت الاعتقادیه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خواجه نصیر طوسی،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فاضل مقداد </w:t>
      </w:r>
      <w:r>
        <w:rPr>
          <w:rFonts w:eastAsia="IRNazanin" w:cs="IRNazanin"/>
          <w:b w:val="false"/>
          <w:bCs w:val="false"/>
          <w:i w:val="false"/>
          <w:iCs w:val="false"/>
          <w:color w:val="333333"/>
          <w:sz w:val="20"/>
          <w:szCs w:val="20"/>
        </w:rPr>
        <w:t>117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الدین، </w:t>
      </w:r>
      <w:r>
        <w:rPr>
          <w:rFonts w:eastAsia="IRNazanin" w:cs="IRNazanin"/>
          <w:b w:val="false"/>
          <w:bCs w:val="false"/>
          <w:i w:val="false"/>
          <w:iCs w:val="false"/>
          <w:color w:val="333333"/>
          <w:sz w:val="20"/>
          <w:szCs w:val="20"/>
        </w:rPr>
        <w:t>175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پور، </w:t>
      </w:r>
      <w:r>
        <w:rPr>
          <w:rFonts w:eastAsia="IRNazanin" w:cs="IRNazanin"/>
          <w:b w:val="false"/>
          <w:bCs w:val="false"/>
          <w:i w:val="false"/>
          <w:iCs w:val="false"/>
          <w:color w:val="333333"/>
          <w:sz w:val="20"/>
          <w:szCs w:val="20"/>
        </w:rPr>
        <w:t>276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مسلم نیشابوری،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کتاب شناسی فاطمه علیها السلام؛ دانش نامه فاطمی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فاطمه علیها السلام از نگاه قرآن؛ همان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عصمت فاطمه علیها السلام ؛ همان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حاکم نیشابوری،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مغربی، شرح الاخبار،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273/16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w:t>
      </w:r>
      <w:r>
        <w:rPr>
          <w:rFonts w:eastAsia="IRNazanin" w:cs="IRNazanin"/>
          <w:b w:val="false"/>
          <w:bCs w:val="false"/>
          <w:i w:val="false"/>
          <w:iCs w:val="false"/>
          <w:color w:val="333333"/>
          <w:sz w:val="20"/>
          <w:szCs w:val="20"/>
        </w:rPr>
        <w:t>152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جمال الاسبوع ، </w:t>
      </w:r>
      <w:r>
        <w:rPr>
          <w:rFonts w:eastAsia="IRNazanin" w:cs="IRNazanin"/>
          <w:b w:val="false"/>
          <w:bCs w:val="false"/>
          <w:i w:val="false"/>
          <w:iCs w:val="false"/>
          <w:color w:val="333333"/>
          <w:sz w:val="20"/>
          <w:szCs w:val="20"/>
        </w:rPr>
        <w:t>70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های سیره عبادی و معنوی فاطمه علیها السلام و دعا ؛ تسبیح فاطمه علیها السلام ؛ دانش نامه فاطمی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فتال نیشابوری،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274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های دنیا و آخرت معاد؛ دانشنامه فاطمی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 </w:t>
      </w:r>
      <w:r>
        <w:rPr>
          <w:rFonts w:eastAsia="IRNazanin" w:cs="IRNazanin"/>
          <w:b w:val="false"/>
          <w:bCs w:val="false"/>
          <w:i w:val="false"/>
          <w:iCs w:val="false"/>
          <w:color w:val="333333"/>
          <w:sz w:val="20"/>
          <w:szCs w:val="20"/>
        </w:rPr>
        <w:t>182/1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 محدثه بودن فاطمه علیها السلام ؛ دانش نامه فاطمی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الامالى،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طوسی، الامالی،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107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400/22</w:t>
      </w:r>
      <w:r>
        <w:rPr>
          <w:rFonts w:ascii="IRNazanin" w:hAnsi="IRNazanin" w:eastAsia="IRNazanin"/>
          <w:b w:val="false"/>
          <w:b w:val="false"/>
          <w:bCs w:val="false"/>
          <w:i w:val="false"/>
          <w:i w:val="false"/>
          <w:iCs w:val="false"/>
          <w:color w:val="333333"/>
          <w:sz w:val="20"/>
          <w:sz w:val="20"/>
          <w:szCs w:val="20"/>
          <w:rtl w:val="true"/>
        </w:rPr>
        <w:t xml:space="preserve">؛ صدوق، الامالی،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حاکم نیشابوری، </w:t>
      </w:r>
      <w:r>
        <w:rPr>
          <w:rFonts w:eastAsia="IRNazanin" w:cs="IRNazanin"/>
          <w:b w:val="false"/>
          <w:bCs w:val="false"/>
          <w:i w:val="false"/>
          <w:iCs w:val="false"/>
          <w:color w:val="333333"/>
          <w:sz w:val="20"/>
          <w:szCs w:val="20"/>
        </w:rPr>
        <w:t>153/3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مقاله فاطمه علیها السلام و در آخرت؛ دانش نامه فاطمی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مقاله شفاعت و فاطمه علیها السلام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شهر آشوب ،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ابن اثیر جزری،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119/2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19/43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انصاری، </w:t>
      </w:r>
      <w:r>
        <w:rPr>
          <w:rFonts w:eastAsia="IRNazanin" w:cs="IRNazanin"/>
          <w:b w:val="false"/>
          <w:bCs w:val="false"/>
          <w:i w:val="false"/>
          <w:iCs w:val="false"/>
          <w:color w:val="333333"/>
          <w:sz w:val="20"/>
          <w:szCs w:val="20"/>
        </w:rPr>
        <w:t>123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مغربی دعائم الاسلام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نسائی، </w:t>
      </w:r>
      <w:r>
        <w:rPr>
          <w:rFonts w:eastAsia="IRNazanin" w:cs="IRNazanin"/>
          <w:b w:val="false"/>
          <w:bCs w:val="false"/>
          <w:i w:val="false"/>
          <w:iCs w:val="false"/>
          <w:color w:val="333333"/>
          <w:sz w:val="20"/>
          <w:szCs w:val="20"/>
        </w:rPr>
        <w:t>148/5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405/22</w:t>
      </w:r>
      <w:r>
        <w:rPr>
          <w:rFonts w:ascii="IRNazanin" w:hAnsi="IRNazanin" w:eastAsia="IRNazanin"/>
          <w:b w:val="false"/>
          <w:b w:val="false"/>
          <w:bCs w:val="false"/>
          <w:i w:val="false"/>
          <w:i w:val="false"/>
          <w:iCs w:val="false"/>
          <w:color w:val="333333"/>
          <w:sz w:val="20"/>
          <w:sz w:val="20"/>
          <w:szCs w:val="20"/>
          <w:rtl w:val="true"/>
        </w:rPr>
        <w:t xml:space="preserve">؛ صدوق، معانی الاخبار، </w:t>
      </w:r>
      <w:r>
        <w:rPr>
          <w:rFonts w:eastAsia="IRNazanin" w:cs="IRNazanin"/>
          <w:b w:val="false"/>
          <w:bCs w:val="false"/>
          <w:i w:val="false"/>
          <w:iCs w:val="false"/>
          <w:color w:val="333333"/>
          <w:sz w:val="20"/>
          <w:szCs w:val="20"/>
        </w:rPr>
        <w:t>303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نجفی،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فاطمه علیها السلام از نگاه پیامبر صلی اللّه علیه و آله و سلم دانش نامه فاطمی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 </w:t>
      </w:r>
      <w:r>
        <w:rPr>
          <w:rFonts w:eastAsia="IRNazanin" w:cs="IRNazanin"/>
          <w:b w:val="false"/>
          <w:bCs w:val="false"/>
          <w:i w:val="false"/>
          <w:iCs w:val="false"/>
          <w:color w:val="333333"/>
          <w:sz w:val="20"/>
          <w:szCs w:val="20"/>
        </w:rPr>
        <w:t>19/12/20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قمی، </w:t>
      </w:r>
      <w:r>
        <w:rPr>
          <w:rFonts w:eastAsia="IRNazanin" w:cs="IRNazanin"/>
          <w:b w:val="false"/>
          <w:bCs w:val="false"/>
          <w:i w:val="false"/>
          <w:iCs w:val="false"/>
          <w:color w:val="333333"/>
          <w:sz w:val="20"/>
          <w:szCs w:val="20"/>
        </w:rPr>
        <w:t>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الامالی،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همو، معانی الاخبار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w:t>
      </w:r>
      <w:r>
        <w:rPr>
          <w:rFonts w:eastAsia="IRNazanin" w:cs="IRNazanin"/>
          <w:b w:val="false"/>
          <w:bCs w:val="false"/>
          <w:i w:val="false"/>
          <w:iCs w:val="false"/>
          <w:color w:val="333333"/>
          <w:sz w:val="20"/>
          <w:szCs w:val="20"/>
        </w:rPr>
        <w:t>149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سيدة نساء العالمین؛ دانش نامه فاطمی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همو، معانی الاخبار،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w:t>
      </w:r>
      <w:r>
        <w:rPr>
          <w:rFonts w:eastAsia="IRNazanin" w:cs="IRNazanin"/>
          <w:b w:val="false"/>
          <w:bCs w:val="false"/>
          <w:i w:val="false"/>
          <w:iCs w:val="false"/>
          <w:color w:val="333333"/>
          <w:sz w:val="20"/>
          <w:szCs w:val="20"/>
        </w:rPr>
        <w:t>150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152/1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اثیر،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طریحی، </w:t>
      </w:r>
      <w:r>
        <w:rPr>
          <w:rFonts w:eastAsia="IRNazanin" w:cs="IRNazanin"/>
          <w:b w:val="false"/>
          <w:bCs w:val="false"/>
          <w:i w:val="false"/>
          <w:iCs w:val="false"/>
          <w:color w:val="333333"/>
          <w:sz w:val="20"/>
          <w:szCs w:val="20"/>
        </w:rPr>
        <w:t>152/1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ابن طاووس، الدروع الواقبه، </w:t>
      </w:r>
      <w:r>
        <w:rPr>
          <w:rFonts w:eastAsia="IRNazanin" w:cs="IRNazanin"/>
          <w:b w:val="false"/>
          <w:bCs w:val="false"/>
          <w:i w:val="false"/>
          <w:iCs w:val="false"/>
          <w:color w:val="333333"/>
          <w:sz w:val="20"/>
          <w:szCs w:val="20"/>
        </w:rPr>
        <w:t>275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اسماء و اوصاف فاطمه علیها السلام؛ دانش نامه فاطمی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93/43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Pr>
        <w:t>29/2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های ازدواج فاطمه علیها السلام و در کنار امام علی علیه السلام ؛ دانش نامه فاطمی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طوسی، الامالی،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ابى الحدید، </w:t>
      </w:r>
      <w:r>
        <w:rPr>
          <w:rFonts w:eastAsia="IRNazanin" w:cs="IRNazanin"/>
          <w:b w:val="false"/>
          <w:bCs w:val="false"/>
          <w:i w:val="false"/>
          <w:iCs w:val="false"/>
          <w:color w:val="333333"/>
          <w:sz w:val="20"/>
          <w:szCs w:val="20"/>
        </w:rPr>
        <w:t>233/16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عامری،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ابن قتیبه دینوری،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سیره سیاسی فاطمه علیها السلام ؛ دانش نامه فاطمی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خواجه نصیر طوسی،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صدر المتألهين،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استرآبادی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اصول الایمان،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جوینی،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فخر رازی،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 </w:t>
      </w:r>
      <w:r>
        <w:rPr>
          <w:rFonts w:eastAsia="IRNazanin" w:cs="IRNazanin"/>
          <w:b w:val="false"/>
          <w:bCs w:val="false"/>
          <w:i w:val="false"/>
          <w:iCs w:val="false"/>
          <w:color w:val="333333"/>
          <w:sz w:val="20"/>
          <w:szCs w:val="20"/>
        </w:rPr>
        <w:t>149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مقاله محدثه بودن فاطمه علیها السلام ؛ دانش نامه فاطمی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Pr>
        <w:t>116/3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Pr>
        <w:t>290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الامامه ، </w:t>
      </w:r>
      <w:r>
        <w:rPr>
          <w:rFonts w:eastAsia="IRNazanin" w:cs="IRNazanin"/>
          <w:b w:val="false"/>
          <w:bCs w:val="false"/>
          <w:i w:val="false"/>
          <w:iCs w:val="false"/>
          <w:color w:val="333333"/>
          <w:sz w:val="20"/>
          <w:szCs w:val="20"/>
        </w:rPr>
        <w:t>141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w:t>
      </w:r>
      <w:r>
        <w:rPr>
          <w:rFonts w:eastAsia="IRNazanin" w:cs="IRNazanin"/>
          <w:b w:val="false"/>
          <w:bCs w:val="false"/>
          <w:i w:val="false"/>
          <w:iCs w:val="false"/>
          <w:color w:val="333333"/>
          <w:sz w:val="20"/>
          <w:szCs w:val="20"/>
        </w:rPr>
        <w:t>531/2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الامالی،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طبری امامی، دلائل الامامه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فتال نیشابوری، </w:t>
      </w:r>
      <w:r>
        <w:rPr>
          <w:rFonts w:eastAsia="IRNazanin" w:cs="IRNazanin"/>
          <w:b w:val="false"/>
          <w:bCs w:val="false"/>
          <w:i w:val="false"/>
          <w:iCs w:val="false"/>
          <w:color w:val="333333"/>
          <w:sz w:val="20"/>
          <w:szCs w:val="20"/>
        </w:rPr>
        <w:t>282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طوسی،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30/43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،امامی نوادر المعجزات،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همو، دلائل الامامه، </w:t>
      </w:r>
      <w:r>
        <w:rPr>
          <w:rFonts w:eastAsia="IRNazanin" w:cs="IRNazanin"/>
          <w:b w:val="false"/>
          <w:bCs w:val="false"/>
          <w:i w:val="false"/>
          <w:iCs w:val="false"/>
          <w:color w:val="333333"/>
          <w:sz w:val="20"/>
          <w:szCs w:val="20"/>
        </w:rPr>
        <w:t>146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میر خلف زاده عزیزی؛ فقیه،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شهیده، خشنود از خدا، مورد خشنودی خدا، صاحب فضیلت، پاکیزه، فرشته در لباس انسان، پرهیزگار، نظیف، هم سخن با ملائکه، بسیار دانا، ستمدیده، ای که حقت غصب شده، ستم کشیده و مقهور دشمنان دین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آسیه؛ همسر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آسیه دختر مزاحم بن عبيد و همسر فرعون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قولی را نقل کرده اند که او از بنی اسرائیل بوده است و حتی برخی او را عمه حضرت موسی علیه السلام دانسته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دَيْلَمِ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بِالشَّامِ حَتَّى أُتِيَ بِسَبَايَا آلِ مُحَمَّدٍ صلى اللّه عليه و آله و سلم فَأُقِيمُوا عَلَى بَابِ الْمَسْجِدِ حَيْثُ تُقَامُ السَّبَايَا وَ فِيهِمْ عَلِيُّ بْنُ الْحُسَيْنِ فَأَتَاهُمْ شَيْخٌ مِنْ أَشْيَاحَ أَهْلِ الشَّامِ فَقَالَ الْحَمْدُ لِلَّهِ الَّذِي قَتَلَكُمْ وَ أَهْلَكَكُمْ وَقَطَعَ قُرُونَ الْفِتْنَةِ فَلَمْ يَأْلُ عَنْ سَبِّهِمْ وَ شَتْمِهِمْ فَلَمَّا انْقَضَى كَلَامُهُ قَالَ لَهُ عَلِيٌّ بنُ الْحُسَيْنِ علیه السلام إِنِّي قَدْ أَنْصَتُ لَكَ حَتَّى فَرَغْتَ مِنْ مَنْطِقِكَ وَ أَظْهَرْتَ مَا فِي نَفْسِكَ مِنَ الْعَدَاوَةِ وَ الْبَغْضَاءِ فَأَنَّصِتْ لِي كَمَا أَنْصَتُ لَكَ فَقَالَ لَهُ هَاتِ قَالَ عَلِيٌ علیه السلام أَمَا قَرَأْتَ كِتَابَ اللَّهِ عَزَّ وَ جَلَّ ؟قَالَ نَعَمْ فَقَالَ لَهُ علیه السلام أَمَا قَرَأْتَ 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الْقُرْبِي؟ قَالَ بَلَى فَقَالَ علیه السلام نَحْنُ أُولَئِكَ فَهَلْ تَجِدُ لَنَا فِي سُورَةِ بَنِي إِسْرَائِيلَ حَقَّاً خَاصَّةً دُونَ الْمُسْلِمِينَ؟ فَقَالَ لَا فَقَالَ أَمَا قَرَأْتَ هَذِهِ الْآيَةَ وَ آتِ ذَا الْقُرْبى حَقَّهُ؟ قَالَ نَعَمْ قَالَ عَلِيٌّ علیه السلام فَنَحْنُ أُولَئِكَ الَّذِينَ أَمَرَ اللّهُ نَبِيَّهُ أَنْ يُؤْتِيَهُمْ حَقَّهُمْ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الشَّامِيُّ إِنَّكُمْ لَأَنْتُمْ هُمْ ؟ فَقَالَ عَلِيٌّ علیه السلام نَعَمْ فَهَلْ قَرَأْتَ هَذِهِ الْآيَةَ وَ اعْلَمُوا أَنَّمَا غَنِمْتُمْ مِنْ شَيْءٍ فَأَنَّ لِلَّهِ خُمُسَهُ وَ لِلرَّسُولِ وَ لِذِي الْقُرْبى ؟ فَقَالَ لَهُ الشَّامِيُّ بَلَى فَقَالَ عَلِيٌّ علیه السلام فَنَحْنُ ذُو الْقُرْبَى فَهَلْ تَجِدُ لَنَا فِي سُورَةِ الْأَحْزَابِ حَقّاً خَاصَّةً دُونَ الْمُسْلِمِينَ؟فَقَالَ لَا قَالَ عَلِيُّ بْنُ الْحُسَيْنِ علیهما السلام أَمَا قَرَأْتَ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قَالَ فَرَفَعَ الشَّامِيُّ يَدَهُ إِلَى السَّمَاءِ ثُمَّ قَالَ اللَّهُمَّ إِنِّي أَتُوبُ إِلَيْكَ ثَلَاثَ مَرَّاتٍ اللَّهُمَّ إِنِّي أَتُوبُ إِلَيْكَ مِنْ عَدَاوَةِ آلِ مُحَمَّدٍ وَ أَبْرَأَ إِلَيْكَ مِمَّنْ قَتَلَ أَهْلَ بَيْتِ مُحَمَّدٍ وَ لَقَدْ قَرَأْتُ الْقُرْآنَ مُنْذُ دَهْرٍ فَمَا شَعُرْتُ بِهَا قَبْلَ الْيَوْمِ؛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عَنْ حَمَّادٍ عَنْ رِبْعِي عَنْ زُرَارَةَ عَنْ أَبِي جَعْفَرٍ علیه السلام قَالَ سَمِعْتُهُ يَقُولُ إِنَّ اللَّهَ عَزَّ وَجَلَّ لَا يُوصَفُ وَ كَيْفَ يُوصَفُ وَ قَالَ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قَدَرُوا اللّهَ حَقَّ قَدْرِهِ فَلَا يُوصَفُ بِقَدْرٍ إِلَّا كَانَ أَعْظَمَ مِنْ ذَلِكَ وَ إِنَّ النَّبِيَّ صلى اللّه عليه و آله و سلم لَا يُوصَفُ وَ كَيْفَ يُوصَفُ عَبْد احْتَجَبَ اللّهُ عَزَّ وَ جَلَّ بِسَبْعِ وَ جَعَلَ طَاعَتَهُ فِي الْأَرْضِ كَطَاعَتِهِ فِي السَّمَاءِ فَقَالَ وَ مَا آتَاكُمُ الرَّسُولُ فَخُذُوهُ وَ ما نَهَاكُمْ عَنْهُ فَانْتَهُوا وَ مَنْ أَطَاعَ هَذَا فَقَدْ أَطَاعَنِي وَ مَنْ عَصَاهُ فَقَدْ عَصَانِي وَ فَوَّضَ إِلَيْهِ وَ إِنَّا لَا نُوصَفُ وَ كَيْفَ يُوصَفُ قَوْمٌ رَفَعَ اللَّهُ عَنْهُمُ الرِّجْسَ وَ هُوَ الشَّكُ وَ الْمُؤْمِنُ لَا يُوصَفُ وَ إِنَّ الْمُؤْمِنَ لَيَلْقَى أَخَاهُ فَيُصَافِحُهُ فَلَا يَزَالُ اللّهُ يَنُْظرُ إِلَيْهِمَا وَ الذَّنُوبُ تَتَحَاتُ عَنْ وُجُوهِهِمَا كَمَا يَتَحَاتُ الْوَرَقُ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فِيكُمْ أَحَدٌ أَنْزَلَ اللّهُ تَعَالَى فِيهِ آيَةَ التَّطْهِيرِ حَيْثُ يَقُولُ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إِنَّمَا يُرِيدُ اللَّهُ لِيُذْهِبَ عَنْكُمُ الرِّجْسَ أَهْلَ الْبَيْتِ وَ يُطَهِّرَكُمْ تَطْهِيراً، غَيْرِي وَ غَيْرَ زَوْجَتِي وَ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فِيكُمْ أَحَدٌ قَالَ لَهُ رَسُولُ اللّهِ صلی اللّه علیه و آله و سلم أَنَا سَيّدُ وُلْدِ آدَمَ وَ عَلِيٌّ سَيِّدُ الْعَرَبِ ، غَيْرِي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فِي احْتِجَاجِهِ علیه السَّلَامُ عَلَى النَّاسِ يَوْمَ الشُّورَى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اللَّهُ هَلْ فِيكُمْ أَحَدٌ أَنْزَلَ اللَّهُ فِيهِ آيَةَ التَّطْهِيرِ عَلَى رَسُولِهِ صلى اللّه عليه و آله و سلم إِنَّما يُرِيدُ اللّهُ لِيُذْهِبَ عَنْكُمُ الرِّجْسَ أَهْلَ الْبَيْتِ وَ يُطَهِّرَكُمْ تَطْهِيراً فَأَخَذَ رَسُولُ اللّهِ صلى اللّه عليه و آله و سلم كَسَاءٌ خَيْبَرِيّاً فَضَمَّنِي فِيهِ وَفَاطِمَةَ وَ الْحَسَنَ وَ الْحُسَيْنَ ثُمَّ قَالَ يَا رَبِّ هَؤُلَاءِ أَهْلُ بَيْتِي فَأَذْهِبْ عَنْهُمُ الرِّجْسَ وَ طَهَّرْهُمْ تَطْهِيراً غَيْرِي قَالُوا اللَّهُمَّ لَا﴾؛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سعید 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بن سنان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ابو سعید خُدری، راوی و صحابی پیامبر اکرم صلی اللّه علیه و آله و سلم ، از یاران امام علی علیه السلام، بزرگان انصار و راویان حدیث غدیر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ابو سعید نیز از اصحاب پیامبر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بر فقاهت ابو سعید تأکید کرده 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أَسَنَدَهُ الثَّعْلَبِيَّ فِي تَفْسِيرِهِ إِلَى الْخَدَرِيِّ أَنَّ النَّبِيَّ قَالَ نَزَلَتْ آيَةُ التَّطْهِيرِ فِيَّ وَ فِي عَلِي وَ الْحَسَنَيْنِ وَ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در زبان عربی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لباسی که خود را با آن بپوشانند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عنوان زیر انداز و رو انداز نیز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با توجه به سخن ام سلمه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زیر انداز ما بود به رسول خدا صلی اللّه علیه و آله و سلم دادم، به همین معنا 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مشهور به ابن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هجرت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عباس بن عبد المطلب و پسر عموی پیامبر صلی اللّه علیه و آله و سلم و امام علی علیه السلام ، از صحابه پیامبر صلی اللّه علیه و آله و سلم و یاران سه امام اول شیعیان، ابن عباس حضرت علی علیه السلام را شایسته مقام خلافت می دانست و با خلفای سه گانه نیز همکاری داشت؛ وی در جنگ های جمل، صفین و نهروان به طرف داری از علی علیه السلام حضور یافت و از طرف امام استان داری بصره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پس از شهادت امام علی علیه السلام مردم را به بیعت با امام حسن علیه السلام فرا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خطبه امام حسن به پایان رسید، ابن عباس در حضور او ایستاد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این فرزند پیامبر تان و جانشین امام تان است با او بیعت کنید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أَنْزَلَ اللَّهُ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يَجِيءُ كُلَّ يَوْمٍ عِنْدَ صَلَاةِ الْفَجْرِ حَتَّى يَأْتِيَ بَابَ عَلِي وَ فَاطِمَةَ وَ الْحَسَنِ وَ الْحُسَيْنِ لا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عَلَيْكُمْ وَ رَحْمَةُ اللّهِ وَ بَرَكَاتُهُ فَيَقُولُ عَلِيٌّ وَ فَاطِمَةً وَ الْحَسَنُ وَ الْحُسَيْنُ وَ عَلَيْكَ السَّلَامُ يَا رَسُولَ اللَّهِ وَ رَحْمَةُ اللّهِ وَ بَرَكَاتُهُ ثُمَّ يَأْخُذُ بِعِضَادَتَي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الصَّلاةَ الصَّلَاةَ يَرْحَمُكُمُ اللّهُ إِنَّما يُرِيدُ اللّهُ لِيُذْهِبَ عَنْكُمُ الرِّجْسَ أَهْلَ الْبَيْتِ وَ يُطَهِّرَكُمْ تَطْهِيرًا، فَلَمْ يَزَلْ يَفْعَلُ ذَلِكَ كُلَّ يَوْمٍ إِذَا شَهِدَ الْمَدِينَةَ حَتَّى فَارَقَ الدُّنْيَا وَقَالَ أَبُو الْحَمْرَاءِ خَادِمُ النَّبِيِّ صلى اللّه عليه و آله و سلم أَنَا أَشْهَدُ بِهِ يَفْعَلُ ذَلِك؛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 درخواست لعن و نفرین الهی برای اثبات حقانیت است و بین دو طرفی رخ می دهد که هر کدام ادعای حقانیت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در تاریخ اسلام به ماجرایی اشاره دارد که طی آن، پیامبر از مناظره با مسیحیان نجران و ایمان نیاوردن آنان پیشنهاد مباهله 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کامل محمود بن عمر بن محمد بن عمر خوارزمی از بزرگان مذهب حنفی و معتزلی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منسوب به زمخشر یکی از روستا های خوارزم است که ولادت وی در آن جا به سال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خوارزم زندگی می کرد که سال های سال مرکز بزرگ علمی به شمار می آمد و در آن دیار علم و معرفت رواج گسترده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مرکز دانش های فراوانی را بدست آورد قرآن را حفظ کرد و حدیث را فرا گرفت و در واژه شناسی عربی مهارت پیدا کرد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عربی تابعین جمع تابع یا تابعی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بیشتر عالمان مسلمان صرف ملاقات با یک یا چند تن از صحابه برای طلاق تابعی بر فرد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عقیده خطیب بغدادی مصاحبت و مجالت با صحابه نیز ضرورت دارد بر خلاف صحابه که برای آن ها صرف دیدار با رسول اکرم در کسب عنوان صحابی کفایت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جنان معتقد بود که تابعی باید در سِنّی باشد که قادر به حفظ کردن حدیث از صحابه باشد؛ از این رو، خلف بن خلیفه از اتباع تابعین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 پس از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اگر چه در کودکی عمرو بن حریث را دیده بود برخی از علماء، علاوه بر شنیدن حدیث، طول ملازمت با صحابه و برخورداری از قوه تمیز را هم شرط کرده اند، اما بدون شک مهم ترین شرط در مورد تابعی همان دیدار او با صحابی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صلاح شرط دیدار را کافی دانسته و این خبر همین رأی را اختیار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چند تن از تابعین را که شنیدن حدیث آن ها از صحابه به اثبات نرسیده معرفی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ایشان شرط دیدار از روایتی از رسول اکرم صلی اللّه علیه و آله و سلم به دست می آید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زانی وَ آمَنَ بی وَ طُوبَى لِمَنْ رأی مِنْ رأني خوشا به حال کسی که مرا دیده و به من ایمان آورده است و خوشا به حال آن کس که کسی را که مرا دیده، دیده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قاصی ابو القاسم، عبید اللّه بن عبد اللّه بن احمد بن محمد بن احمد بن محمد بن حسكان قرشی عامری نیشابوری، معروف به ابن 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بزرگ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در نیشابور در خانواده ای اهل علم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همان کودکی در محضر پدر و پدر بزرگ خود به فرا گیری علم و دانش مشغول شده و خود را آماده کرد تا یکی از چهره های بزرگ علم و دانش در جهان اسلام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وی خاندانی اهل علم و مشهور بودند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الثناء سید محمود شهاب الدین افندی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صلاح الدین ملقب شهاب آلوسی فقیه، مفسر، ادیب و مفتی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از کودکی نزد پدر و جمعی از استادان ادب درس خواند و به سبب هوش مندی و داشتن حافظه ای قوی در کسب علم به سرعت پیش رفت چنان که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شرحی بر قَطرُ النَّدی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از بسیاری از عالمان مشهور بغداد اجازه روایت یافت و خود در شمار استادان بزرگ در آمد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متولی مدرسۀ مرجانیّه بغداد و موقوفات آن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انجام در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آن که او خود شافعی مذهب بود به سبب مذاهب دیگر و شاید گرایش به آرای ابو حنیفه مفتی پیروان مذهب حنفی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همین مقام بود تا بر اثر مخالفت والی ترک بغداد، از کار بر کنار شد و در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به قصد شکایت و داد خواهی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موصل، ماردین، دیار بَکر، آرزِروم و سیواس به 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ظاهراً صدر اعظم روی خوش به او نشان نداد و وی بدان چه می خواست دست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سفر او بار پر بار بود، زیرا با بسیاری از بزرگان علم دیدار کرد؛ ارسلطان عبد المجید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 آیه </w:t>
      </w:r>
      <w:r>
        <w:rPr>
          <w:rFonts w:eastAsia="IRNazanin" w:cs="IRNazanin"/>
          <w:b w:val="false"/>
          <w:bCs w:val="false"/>
          <w:i w:val="false"/>
          <w:iCs w:val="false"/>
          <w:color w:val="333333"/>
          <w:sz w:val="20"/>
          <w:szCs w:val="20"/>
        </w:rPr>
        <w:t>58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اللَّطَائِفِ عَلَى القَوْلِ بِنُزُولِها فِيهِمْ أَنَّهُ سُبْحانَهُ لَمْ يَذْكُرْ فِيهَا الحُورَ العِينَ وَ إِنَّمَا صَرَّحَ عَزَّ وجَلَّ بِوِلْدانِ مُخَلَّدِينَ رِعايَةً لِحُرْمَةِ البَتُولِ وَ قُرَّةِ عَيْنِ الرَّسُولِ لِئَلَّا تَثُورَ غَيْرَتُها الطَّبِيعِيَّةُ إِذا أَحَسَّتْ بِضُرَّةٍ و هي في أَفْوَاهِ تَخَيُّلاتِ القِباعِ البَشَرِيَّةِ وَ لَوْ فِي الجَنَّةِ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عَلَيْكَ أَنَّ هَذَا زَهْرَةُ رَبِيعٍ و لا تَتَحَمَّلُ الفَرْكَ ثُمَّ التَّذْكِيرِ عَلى ذَلِكَ أَيْضًا مِن بِابِ التَّغْلِيبِ؛ روح المعانی، ذيل سوره انسان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الَّذِي يُبَشِّرُ اللَّهُ عِبَادَهُ الَّذِينَ آمَنُوا وَ عَمِلُوا الصَّالِحَاتِ قُل لَّا أَسْأَلُكُمْ عَلَيْهِ أَجْرًا إِلَّا الْمَوَدَّةَ فِي الْقُرْبَى وَ مَن يَقْتَرِفْ حَسَنَةً نَزِدْ لَهُ فِيهَا حُسْنًا إِنَّ اللَّهَ غَفُورٌ شَكُور؛ شوری ، </w:t>
      </w:r>
      <w:r>
        <w:rPr>
          <w:rFonts w:eastAsia="IRNazanin" w:cs="IRNazanin"/>
          <w:b w:val="false"/>
          <w:bCs w:val="false"/>
          <w:i w:val="false"/>
          <w:iCs w:val="false"/>
          <w:color w:val="333333"/>
          <w:sz w:val="20"/>
          <w:szCs w:val="20"/>
        </w:rPr>
        <w:t>23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الْأَشْعَرِيُّ عَنْ مُعَلَّى بْنِ مُحَمَّدٍ عَنِ الْوَشَاءِ عَنْ مُثَنَّى عَنْ زُرَارَةَ عَنْ عَبْدِ اللَّهِ بنِ عَجْلَانَ عَنْ أَبِي جَعْفَرِ علیه السلام فِي قَوْلِهِ تَعَالَى قُلْ لا أَسْئَلُكُمْ عَلَيْهِ أَجْراً إِلَّا الْمَوَدَّةَ فِي الْقُرْبى قَالَ هُمُ الْأَئِمَّةُ علیهم السلام،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شهاب الدین مرعشی نجفی از مراجع تقلید شیعه پس از آیت اللّه بروجردی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مرعشی از سادات مرعشی است که پس از سی و سه واسطه به امام سجاد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سید محمود مرعشی و مادرش، نوه آیت اللّه سید مهدی حسینی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از شاگردان شیخ عبد الکریم حائری و آقا ضیاء عراقی بود و از محضر سید علی قاضی، سید احمد کربلایی و میرزا جواد ملکی تبریزی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سیاسی او موافق با امام خمینی رحمه اللّه علیه مانده بود و این روحیه در بارز ترین شاگردانش نیز دیده می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بن سلیمان تویلی بحرانی مشهور به علامه بحرانی از فقها، محدثین و مفسرين شیعه در قرن یازدهم و اوایل قرن دوازدهم قمری و اهل بحرین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او، هاشم بن سليمان بن اسماعیل حسینی تویلی، از نوادگان سید مرتضی علم الهدی است و نسیش به واسطه او به امام موسی بن جعفر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در خانواده ای روحانی در کشکان از قرای توبلی حاکم نشین آن روز بحرین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را در حدود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اطلاعی درباره دوران تحصیل او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استادان او نیز آگاهی چندانی در دست نیست و از میان آنان تنها برخی از مشایخ اجازه او شناخته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ظاهراً بخش مهمی از تحصیل خود را در وطنش گذراند و آن گونه که از برخی شواهد بر می آید، سفر هایی نیز به نجف و مشهد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در بحرین از موقعیت ممتازی برخوردار بود و پس از در گذشت مرجع دینی بزرگ وقت، محمد ین ماجد ماحوری، ریاست علمی و مسند فتوایی بحرین را بر عهده گرفته و به جز تألیف و تدریس زعامت فقهی و مرجعیت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را نیز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مقام قضا و رسیدگی به امور حسبه را نیز بر عهده داشت و به سامان دهی امور اجتماعی می پرداخت و به کار مظلومان و ستم دیدگان رسیدگی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پر صلابت او با سلاطین و حکام بحرین و مبارزه مجدانه او با ستم و چپاول و پایداری در امر به معروف و نهی از منکر، محبوبیتی عمیق در میان مردم به او بخشیده بود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بن وائل سهمی، از افرادی بود که پیامبر گرامی اسلام صلی اللّه علیه و آله و سلم را بسیار مورد اذیت قرار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اسلامی او را جزء پنج نفری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پیامبر اکرم صلی اللّه علیه و آله و سلم را مسخره می کردند و خداوند آيه ،إِنَّا كَفَيْناكَ المُستَّهزِئين را درباره این افراد نازل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شان نزول سوره کوثر را در جواب عاص بن وائل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 بن وائل که از سران مشرکان بود، پیامبر اکرم صلی اللّه علیه و آله و سلم را هنگام خارج شدن از مسجد الحرام ملاقات کرد و مدتی با حضرت گفت و گو نمود، گروهی از سران قریش در مسجد نشسته بودند و این منظره را از دور مشاهده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عاص بن وائل وارد مسجد شد به از گفتند با که صحبت می کردی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مرد ابتر این تعبیر را به خاطر این انتخاب کرد که عبد اللّه پسر پیامبر صلی اللّه علیه و آله و سلم از دنیا رفته بود و عرب کسی را که پسر نداشت ابتر می نامید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واژه عربی است، به معنای محل جمع شدن آب با جایی که برای نگهداری آب در زمین ساخته می شود و در منابع جدید تر آن را به برکه و آبدان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حوض با اضافه تشریفی به پیامبر صلی اللّه علیه و آله و سلم حوض نبی در بسیاری از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کوثر یکی از جایگاه های قیامت است و بر اساس حدیث نقلین و روایات دیگر، در روز قیامت، قرآن و اهل بیت علیهم السلام در کنار این حوض بر پیامبر اکرم صلی اللّه علیه و آله و سلم وارد می شوند و پیامبر صلی اللّه علیه و آله و سلم با مؤمنان امّت خویش در کنار آن حوض دیدار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اسلامی، امام على علیه السلام نخستین کسی دانسته شده است که کنار حوض به حضور پیامبر صلی اللّه علیه و آله و سلم می رسد و مانع آمدن منافقان به کنار حوض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روایات شیعه و اهل سنت حضرت علی ساقی حوض یا ساقی کوثر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فاطمة الزهرا فى الذكر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است در فضایل و شخصیت فاطمه زهرا علیها السلام از نگاه قرآن که توسط علی حیدر مؤید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آیات قرآن را در ارتباط با فاطمه زهرا که سر فصل های مطالب کتاب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آورده و ضمن ذکر این آیات روایاتی را که گواهی بر ارتباط آن آیه با فاطمه زهرا علیها السلام دارد از منابع تفسیری مناقب و کتاب های تاریخی شیعه و سنی جمع آوری کرده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و تفسیر آیه ذکر شده پرداخته و مستندات خود را بیان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هشت گانه حروف جُمل که با نام اولین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اَبجَد شیوه ای برای مرتب سازی حروف زبان عربی است که برپایه الفبای اولیه خط فنیقی مرتب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این شیوه در شماره گذاری موارد یا صفحات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آسانی حفظ کردن ترتیب این حروف، هر چند تا حرف پیاپی به شکل واژه در آمده و تلفظ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ها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ضَظِغ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الفبای ابجد برای متناظر کردن اعداد و واژه ها نیز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که برای هر حرف واژه ای که بخواهند به عدد تبدیلش کنند، عدد متناظر را از جدول حروف ابجد بر می دارند و اعداد به دست آمده را جمع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این روش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یا علی، برابر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افراد برای این شماره ها ویژگی های فرا طبیعی فائلند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های حروف ابجد از این قرار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تَمَّ أَمَدَ حَمْلَهَا وَ انْقَضَى وَضَعَتْ فَاطِمَةَ فاشرق بِنُورِ وَجْهِهَا الْفَضَاءِ؛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روض الفائق، ص </w:t>
      </w:r>
      <w:r>
        <w:rPr>
          <w:rFonts w:eastAsia="IRNazanin" w:cs="IRNazanin"/>
          <w:b w:val="false"/>
          <w:bCs w:val="false"/>
          <w:i w:val="false"/>
          <w:iCs w:val="false"/>
          <w:color w:val="333333"/>
          <w:sz w:val="20"/>
          <w:szCs w:val="20"/>
        </w:rPr>
        <w:t>214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الحبری ، الکوفى الحبرى، حسين بن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الشَّرِيفُ النَّقِيبُ أَبُو مُحَمَّدٍ الْحَسَنُ بْنُ مُحَمَّدٍ الْعَلَوِيُّ الْحُسَيْنِيُّ رَحِمَهُ اللَّهُ قَالَ حَدَّثَنِي مُحَمَّدُ بْنُ زَكَرِيَّا قَالَ حَدَّثَنِي الْعَبَّاسُ بْنُ بَكَّارٍ قَالَ حَدَّثَنِي أَبُو بَكْرِ الْهُذَلِيُّ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لِعَبْدِ الرَّحْمَنِ بْنِ عَوْفٍ؛ يَا عَبْدَ الرَّحْمَنِ أَنْتُمْ أَصْحَابِي وَ عَلِيُّ بْنَ أَبِي طَالِبٍ مِنِّي وَ أَنَا مِنْ عَلِي فَمَنْ قَاسَهُ بِغَيْرِهِ فَقَدْ جَفَانِي وَ مَنْ جَفَانِي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آذَانِي وَ مَنْ آذَانِي فَعَلَيْهِ لَعْنَةُ رَبِّي يَا عَبْدَ الرَّحْمَنِ إِنَّ اللَّهَ تَعَالَى أَنْزَلَ عَلَيَّ كِتَاباً مُبِيناً وَ أَمَرَنِي أَنْ أُبَيِّنَ لِلنَّاسِ مَا نَزَّلَ إِلَيْهِمْ مَا خَلَا عَلِيَّ بْنَ طَالِبِ علیه السلام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يَسْتَغْنِي عَنِ الْبَيَانِ إِنَّ اللَّهَ تَعَالَى جَعَلَ فَصَاحَتَهُ كَفَصَاحَتِي وَ دِرَايَتَهُ كَدِرَايَتِي وَ لَوْ كَانَ الْحِلْمُ رَجُلًا لَّكَانَ عَلِيّاً علیه السلام وَ لَوْ كَانَ الْفَضْلُ شَخْصاً لَكَانَ الْحَسَنَ علیه السلام وَ لَوْ كَانَ الْحَيَاءُ صُورَةٌ لَّكَانَ الْحُسَيْنَ وَ لَوْ كَانَ الْحُسْنُ علیه السلام هَيْئَةً لَكَانَتْ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هِيَ أَعْظَمُ إِنَّ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 خَيْرُ أَهْلِ الْأَرْضِ عُنْصُراً وَ شَرَفاً وَ 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مائة منقبة من مناقب أمير المؤمنین علی بن ابی طالب و الأئمة من والده علیهم السلام من طريق العامة،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معاني الأخبارع، علل الشرائع الطَّالَقَانِيُّ عَنِ الْجَلُودِي عَنِ الْجَوْهَرِي عَنِ ابْنِ عُمَارَةَ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فَاطِمَةَ لِمَ سُمِّيَتْ زَهْرَاءَ فَقَالَ لِأَنَّهَا كَانَتْ إِذَا قَامَتْ فِي مِحْرَابِهَا زَهَرَ نُورُهَا لِأَهْلِ السَّمَاءِ كَمَا يَزْهَرُ نُورُ الْكَوَاكِبِ لِأَهْلِ الْأَرْضِ؛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 عَنِ الْحُسَيْنِ، عَنْ إِسْحَاقَ بْنِ عَمَّارٍ، وَأَبِي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أَمْهَرَ فَاطِمَةَ علیها السلام، رُبعَ الدُّنْيَا، فَرُبُعُهَا لَهَا ، وَ أَمْهَرَهَا الْجَنَّةَ وَ النَّارَ، تُدْخِلُ أَعْدَاءَهَا النَّارَ، وَ تُدْخِلُ أَوْلِيَاءَهَا الْجَنَّةَ، وَ هِيَ الصِّدِّيقَةُ الْكُبْرَى، وَ عَلَى مَعْرِفَتِهَا دَارَتِ الْقُرُونُ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الْعَمْرَكي بْنِ عَلِي عَنْ عَلِيِّ بْنِ جَعْفَرٍ عَنْ أَخِيهِ أَبِي الْحَسَنِ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صِدِّيقَةٌ شَهِيدَةً وَ إِنَّ بَنَاتِ الْأَنْبِيَاءِ لَا يَطْمَثْنَ؛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مَا رَوَاهُ عَلِيُّ بْنُ أَسْبَاطٍ رَفَعَهُ إِلَى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أَوْلَادِ الْبَرَامِكَةِ عَرَضَ لِعَلِي بْنِ مُوسَى الرّضَا فَقَالَ لَهُ مَا تَقُولُ فِي أَبِي بَكْرٍ قَالَ لَهُ سُبْحَانَ اللّهِ وَ الْحَمْدُ للهِّ وَ لَا إِلَهَ إِلَّا اللَّهُ وَ اللَّهُ أَكْبَرُ فَأَلْحَ السَّائِلُ عَلَيْهِ فِي كَشْفِ الْجَوَابِ فَقَالَ علیه السلام كَانَتْ لَنَا أُمُّ صَالِحَةٌ مَاتَتْ وَ هِيَ عَلَيْهِمَا سَاخِطَةٌ وَ لَمْ يَأْتِنَا بَعْدَ مَوْتِهَا خَبَرٌ أَنَّهَا رَضِيَتْ عَنْهُمَا؛ الطرائف سيد 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الْأَشْعَرِيُّ عَنِ الْحَسَنِ بْنِ عَلِيَّ الْكُوفِي عَنْ عَلِيَّ بْنِ مَهْزِيَارَ عَنْ مُوسَى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الثَّانِي علیه السلام قَدْ أَرَدْتُ أَنْ أَطُوفَ عَنْكَ وَ عَنْ أَبِيكَ فَقِيلَ لِي إِنَّ الْأَوْصِيَاءَ لا يُطَافُ عَنْهُمْ فَقَالَ لِي بَلْ طُفْ مَا أَمْكَنَكَ فَإِنَّهُ جَائِزٌ 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 رَسُولِ اللّهِ صلى اللّه عليه و آله و سلم فَقَالَ ثَلَاثَ مَرَّاتٍ صَلَّى اللّهُ عَلَى رَسُولِ اللَّهِ ثُمَّ الْيَوْمَ الثَّانِيَ عَنْ أَمِيرِ الْمُؤْمِنِينَ ثُمَّ طُفْتُ الْيَوْمَ الثَّالِثَ عَنِ الْحَسَنِ علیه السلام وَ الرَّابِعَ عَنِ الْحُسَيْنِ علیه السلام وَ الْخَامِسَ عَنْ عَلِيِّ بْنِ الْحُسَيْنِ علیهما السلام وَ السَّادِسَ عَنْ أَبِي جَعْفَرٍ مُحَمَّدِ بْنِ عَلِي علیهما السلام وَ الْيَوْمَ السَّابِعَ عَنْ جَعْفَرِ بْنِ مُحَمَّدٍ وَ الْيَوْمَ الثَّامِنَ عَنْ أَبِيكَ مُوسَى علیه السلام وَ الْيَوْمَ التَّاسِعَ عَنْ أَبِيكَ عَلِي علیه السلام وَ الْيَوْمَ الْعَاشِرَ عَنْكَ يَا سَيِّدِي وَ هَؤُلَاءِ الَّذِينَ أَدِينُ اللَّهَ بِوَ لَايَتِهِمْ فَقَالَ إِذَنْ وَ اللَّهِ تَدِينَ اللَّهَ بِالدِّينِ الَّذِي لَا يَقْبَلُ مِنَ الْعِبَادِ غَيْرَهُ قُلْتُ وَ رُبَّمَا طُفْتُ عَنْ أُمِّكَ فَاطِمَةَ اللّه وَرُبَّمَا لَمْ أَطْفْ فَقَالَ إِسْتَكْثِرُ مِنْ هَذَا فَإِنَّهُ أَفْضَلُ مَا أَنْتَ عَامِلُهُ إِنْ شَاءَ اللّه؛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الْعَسْكَرِيُّ سَأَلْتُ صَاحِبَ الْعَسْكَرِ لا لِمَ سُمِّيَتْ فَاطِمَةُ الزَّهْرَاءَ فَقَالَ كَانَ وَجْهُهَا يَزْهَرُ لِأَمِيرِ الْمُؤْمِنِينَ مِنْ أَوَّلِ النَّهَارِ كَالشَّمْسِ الصَّاحِيَةِ وَ عِنْدَ الزَّوَالِ كَالْقَمَرِ الْمُنِيرِ وَ عِنْدَ الْغُرُوبِ غُرُوبِ الشَّمْسِ كَالْكَوْكَبِ الذُّرِي؛ مناقب ابن شهر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شیخ عباس قمی نشر دار الحکمه،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اندکی تلخیص</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إِسْحَاقَ السَّقانِي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إِسْرَائِيلُ عَنْ مَيْسَرَةَ بْنِ حَبِيبٍ عَنِ الْمِنْهَالِ بْنِ عَمْر عَمْرِوا عَنْ عَائِشَةَ بِنْتِ طَلْحَةَ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أَحَداً كَانَ أَشْبَهَ كَلاَماً وَ حَدِيثاً مِنْ فَاطِمَةَ بِرَسُولِ اللَّهِ صلى اللّه عليه و آله و سلم وَ كَانَتْ إِذَا دَخَلَتْ عَلَيْهِ رَعَّبَ بِهَا وَقَامَ إِلَيْهَا فَأَخَذَ بِيَدِهَا وَ قَبَّلَ يَدَهَا وَأَجْلَسَهَا فِي مَجْلِسِهِ وَ كَانَ رَسُولُ اللّهِ صلی اللّه علیه و آله و سلم إِذَا دَخَلَ عَلَيْهَا رَخَبَتْ بِهِ وَ قَامَتْ إِلَيْهِ وَأَخَذَتْ بِيَدِهِ فَقَبَّلَتْهَا فَدَخَلَتْ عَلَيْهِ فِي مَرَضِهِ الَّذِي تُوُفِّيَ فِيهِ فَرَخَبَ بِهَا وَ قَبَّلَهَا وَ أَسَرَّ إِلَيْهَا فَبَكَتْ ثُمَّ أَسَرَّ إِلَيْهَا فَضَحِكَتْ فَقُلْتُ فِي نَفْسِي كُنْتُ أَحْسُبُ لِهَذِهِ الْمَرْأَةِ فَضْلاً فَإِذَا هِيَ مِنْهُنَّ بَيْنَا هِيَ تَبْكِي إِذْ هِيَ تَضْحَكُ فَسَأَلْتُهَا فَقَالَتْ إِنِّي إِذَا لَبَذِرَةٌ وَ لَمَّا تُوُفِّيَ رَسُولُ اللّهِ صلى اللّه عليه و آله و سلم سَأَلْتُهَا فَقَالَتْ أَسَرَّ إِلَيَّ وَ أَخْبَرَنِي أَنَّهُ مَيِّتُ فَبَكَيْتُ ثُمَّ أَسَرَّ إِلَيَّ وَأَخْبَرَنِي أَنِّي أَوَّلُ أَهْلِهِ أَلْحَقِّ بِهِ فَضَحِكْتُ؛ بشارة المصطفى لشيعة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گوربا 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میخائیل سرکتیویچ گورباچف از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آخرین رهبر اتحاد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ها و اصلاحات او باعث پایان جنگ سرد شده اما هم زمان یگانگی سیاسی حزب کمونیست اتحاد شوروی را نیز پایان داد و نهایتاً باعث فرو پاشی شوروی شد گورباچف در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جایزه صلح نوبل را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دکترین دو گانه پرسترویکا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اصلاحات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گلاسنوست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باز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دهه هشتاد و اوایل دهه نود میلادی، نقش مهمی در پایان دادن به سلطه کمونیسم در اروپای شرقی و اتحاد جماهیر شوروی سابق و پایان گرفتن جنگ در سر داشت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اللَّهِ وَ مَنْ أَحْسَنُ مِنَ اللَّهِ صِبْغَةً وَ نَحْنُ لَهُ عَابِدُونَ؛ بقره، </w:t>
      </w:r>
      <w:r>
        <w:rPr>
          <w:rFonts w:eastAsia="IRNazanin" w:cs="IRNazanin"/>
          <w:b w:val="false"/>
          <w:bCs w:val="false"/>
          <w:i w:val="false"/>
          <w:iCs w:val="false"/>
          <w:color w:val="333333"/>
          <w:sz w:val="20"/>
          <w:szCs w:val="20"/>
        </w:rPr>
        <w:t>138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إِذَا أَصَابَتْهُم مُّصِيبَةٌ قَالُوا إِنَّا للّهِ وَإِنَّا إِلَيْهِ رَاجِعُونَ؛ بقره ، </w:t>
      </w:r>
      <w:r>
        <w:rPr>
          <w:rFonts w:eastAsia="IRNazanin" w:cs="IRNazanin"/>
          <w:b w:val="false"/>
          <w:bCs w:val="false"/>
          <w:i w:val="false"/>
          <w:iCs w:val="false"/>
          <w:color w:val="333333"/>
          <w:sz w:val="20"/>
          <w:szCs w:val="20"/>
        </w:rPr>
        <w:t>156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 با نام اصلی حسن بن ابو الحسن یسار، متکلم، مفسر، محدّث، واعظ، فقيه و یکی از هشت زاهد معروف قرن اول و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مکتب فکری او اتفاق نظر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در سیصد تن از صحابه رسول خدا صلی اللّه علیه و آله و سلمرا درک کرد و با هفتاد نفر از حاضران در غزوه بدر مصاحبت داشت و بسیاری از احادیث را از آنان فرا گرفت و برای دیگران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ملاحظه روایات و اقوال و خطبه های او می توان گفت که تنها تعداد کمی از صحابه و تابعین به اندازه او در باز گو کردن کلمات امام علی علیه السلام اهتمام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به دلیل شرایط حاکم بر زمانه حسن در بسیاری موارد سخنان امام علی علیه السلام را بدون تصریح به نام گوینده اصلی و گاهی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 تعبیر کنایی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صلى اللّه عليه و آله و سلم سَلْمَانَ إِلَى فَاطِمَةَ قَالَ فَوَقَفْتُ بِالْبَابِ وَقْفَةً حَتَّى سَلَّمْتُ فَسَمِعْتُ فَاطِمَةَ تَقْرَأُ الْقُرْآنَ مِنْ جَوَا وَ الرَّحَى تَدُورُ مِنْ بَرَا وَ مَا عِنْدَهَا أَنِيسُ وَ قَالَ فِي آخِرِ الْخَبَرِ فَتَبَسَّمَ رَسُولُ اللّهِ صلی اللّه علیه و آله و سلم و قَالَ يَا سَلْمَانُ إِنَّ ابْنَتِي فَاطِمَةَ مَلَا اللّهُ قَلْبَهَا وَ جَوَارِحَهَا إِيمَاناً إِلَى مُشَاشِهَا تَفَرَّغَتْ لِطَاعَةِ اللَّهِ فَبَعَثَ اللَّهُ مَلَكاً اسْمُهُ زُوقَابِيلُ وَ فِي خَبَرٍ أَخَرَ جَبْرَئِيلُ فَأَدَارَ لَهَا الرَّحَى وَ كَفَاهَا اللَّهُ مَنُونَةَ الدُّنْيَا مَعَ مَنُونَةِ الْآخِرَةِ؛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علیها السلام لَمَّا احْتُضِرَتْ أَوْصَتْ عَلِيّاً علیه السلام فَقَالَتْ إِذَا أَنَا مِتُ فَتَوَلَّ أَنْتَ غُسْلِي وَ جَهَزْنِي وَ صَلَّ عَلَيَّ وَ أَنْزِلْنِي قَبْرِي وَ أَلْحِدْنِي وَ سَوَ التُّرَابَ عَلَيَّ وَ اجْلِسْ عِنْدَ رَأْسِي قُبَالَةَ وَ جْهِي فَأَكْثِرْ مِنْ تِلَاوَةِ الْقُرْآنِ وَ الدُّعَاءِ فَإِنَّهَا سَاعَةٌ يَحْتَاجُ الْمَيِّتُ فِيهَا إِلَى أَنْسِ الْأَحْيَاءِ وَ أَنَا أَسْتَوْدِعُكَ اللَّهَ تَعَالَى وَ أُوصِيكَ فِي وَ لْذي خَيْراً ثُمَّ ضَمَّتْ إِلَيْهَا أَمَّ كُلْثُومٍ فَقَالَتْ لَهُ إِذَا بَلَغَتْ فَلَهَا مَا فِي الْمَنْزِلِ ثَمَّ اللَّهُ لَهَا فَلَمَّا تُوُفِّيَتْ فَعَلَ ذَلِكَ أَمِيرُ الْمُؤْمِنِينَ علیه السلام وَ دَفَنَهَا لَيْلًا فِي دَارِ عَقِيلٍ فِي الزَّاوِيَةِ الثَّالِثَةِ مِنْ صَدْرِ الدَّارِ؛ 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أُوتِيتُم مِّن شَيْءٍ فَمَتَاعُ الْحَيَاةِ الدُّنْيَا وَ زِينَتُهَا وَ مَا عِندَ اللَّهِ خَيْرٌ وَ أَبْقَى أَفَلَا تَعْقِلُونَ؛ قصص، </w:t>
      </w:r>
      <w:r>
        <w:rPr>
          <w:rFonts w:eastAsia="IRNazanin" w:cs="IRNazanin"/>
          <w:b w:val="false"/>
          <w:bCs w:val="false"/>
          <w:i w:val="false"/>
          <w:iCs w:val="false"/>
          <w:color w:val="333333"/>
          <w:sz w:val="20"/>
          <w:szCs w:val="20"/>
        </w:rPr>
        <w:t>60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الحياة، ص </w:t>
      </w:r>
      <w:r>
        <w:rPr>
          <w:rFonts w:eastAsia="IRNazanin" w:cs="IRNazanin"/>
          <w:b w:val="false"/>
          <w:bCs w:val="false"/>
          <w:i w:val="false"/>
          <w:iCs w:val="false"/>
          <w:color w:val="333333"/>
          <w:sz w:val="20"/>
          <w:szCs w:val="20"/>
        </w:rPr>
        <w:t>281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تقی بن مقصود على مجلسی، مشهور به علامه مجلسی و مجلسی، ثانی، فقیه، محدث، متکلم، و شاعر متخلص به مشتاق ،شیخ الاسلام اصفهان، و از دانشمندان بزرگ اواخر حکومت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بنابر آن چه در مقدمه کتاب بحار الانوار از مرآة الاحوال نقل شده است سال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اصفهان بوده است؛ ولی مرحوم نوری ولادت او را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سال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ص </w:t>
      </w:r>
      <w:r>
        <w:rPr>
          <w:rFonts w:eastAsia="IRNazanin" w:cs="IRNazanin"/>
          <w:b w:val="false"/>
          <w:bCs w:val="false"/>
          <w:i w:val="false"/>
          <w:iCs w:val="false"/>
          <w:color w:val="333333"/>
          <w:sz w:val="20"/>
          <w:szCs w:val="20"/>
        </w:rPr>
        <w:t>54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از زنان مسلمان و صحابی پیامبر اسلام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عمیس بن معد، از قبیله قحطانی بنی خثعم بن انمار و مادرش هند دختر عون بن زهیر حمیری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ولادت او اطلاعی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به همراه همسرش جعفر بن ابی طالب اسلام آورد و به حبشه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جعفر به همسری ابو بکر در آمد و با در گذشت ابو بکر همسر امام علی علیه السلام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سه فرزند به نام های عبد اللّه، محمد و عون از همسر اولش جعفر بن ابی طالب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همسر دومش ابو بکر، محمد را در سال حجة الوداع به دنیا آورد و از همسر سومش امام علی علیه السلام دو فرزند به نام های یحیی و عون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دقیق مرگ اسماء اطلاعی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دو تاریخ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پس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 گذشت او در برخی منابع آمده اما در جایی تنها به ادامه زندگی او پس از شهادت امام علی علیه السلام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 در قبرستان باب الصغير به وی منسوب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الدّرى،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الْجُمُعَةِ لَسَاعَةً لَا يُوَافِقُهَا رَجُلٌ مُسْلِمٌ يَسْأَلُ اللّهَ عَزَّوَجَلَّ فِيهَا خَيْراً إِلَّا أَعْطَاهُ إِيَّاهُ قَالَتْ فَقُلْتُ يَا رَسُولَ اللَّهِ أَيُّ سَاعَةٍ هِيَ 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تَدَلَّى نِصْفُ عَيْنِ الشَّمْسِ لِلْغُرُوبِ قَالَ وَ كَانَتْ فَاطِمَةُ تَقُولُ لِغُلَامِهَا اصْعَدْ إِلَى القِرَابِ فَإِذَا رَأَيْتَ نِصْفَ عَيْنِ الشَّمْسِ قَدْ تَدَلَّى لِلْغُرُوبِ فَأَعْلِمْنِي حَتَّى أَدْعُو ؛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 بن غفله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 بن غفله به گفته برقی، از اولیا و بزرگان اصحاب امیر 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شیخ طوسی وی را جزء یاران آن حضرت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هم او را از اولیا و بزرگان اصحاب امیر المؤمنین علیه السلام به شمار آورده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سُوَيْدِ بْنِ غَفَلَةَ قَالَ أَصَابَتْ أَمِيرَ الْمُؤْمِنِينَ عَلِيّاً علیه السلام شِدَّةٌ فَأَتَتْ فَاطِمَةُ علیها السلام لَيْلًا رَسُولَ اللّهِ صلى اللّه عليه و آله و سلم فَدَقَتِ الْبَابَ فَقَالَ أَسْمَعُ حِشَ حَبِيبَتِي بِالْبَابِ يَا أُمَّ 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انْظُرِي فَفَتَحْتُ لَهَا الْبَابَ فَدَخَلَتْ فَقَالَ صلى اللّه عليه و آله و سلم لَقَدْ جِئْتِينَا فِي وَقْتِ مَا كُنْتِ تَأْتِينَنَا فِي مِثْلِهِ فَقَالَتْ فَاطِمَةُ علیها السلام يَا رَسُولَ اللّهِ مَا طَعَامُ الْمَلَائِكَة عِنْدَ رَبِّهَا فَقَالَ التَحْمِيدُ فَقَالَتْ مَا طَعَامُنَا فَقَالَ رَسُولُ اللّهِ صلى اللّه عليه و آله و سلم وَ الَّذِي نَفْسِي بِيَدِهِ مَا اقْتُبِسَ فِي آلِ مُحَمَّدِ شَهْراً نَاراً اخْتَارِي آمُرُلَكَ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 أَعْنُزا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أُعَلِّمُكَ خَمْسَ كَلِمَاتٍ عَلَّمَنِيهِنَّ جَبْرَئِيلُ علیه السلام قَالَتْ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الْكَلِمَاتٍ قَالَ يَا رَبَّ الْأَوَّلِينَ وَ الْآخِرِينَ وَ يَا خَيْرَ الْأَوَّلِينَ وَ الْآخِرِينَ وَ يَا ذَا الْقُوَّةِ الْمَتِينَ وَ يَا رَاحِمَ الْمَسَاكِينِ وَ يَا أَرْحَمَ الرَّاحِمِينَ وَ رَجَعَتْ فَلَمَّا أَبْصَرَهَا أَمِيرُ الْمُؤْمِنِينَ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أُمِّي مَا وَرَاءَكِ يَا فَاطِمَةُ قَالَتْ ذَهَبْتُ لِلدُّنْيَا وَجِئْتُ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خَيْرٌ أَيَّامِكِ خَيْرُ أيَّامِكِ؛ الدعوات راوندی، ص </w:t>
      </w:r>
      <w:r>
        <w:rPr>
          <w:rFonts w:eastAsia="IRNazanin" w:cs="IRNazanin"/>
          <w:b w:val="false"/>
          <w:bCs w:val="false"/>
          <w:i w:val="false"/>
          <w:iCs w:val="false"/>
          <w:color w:val="333333"/>
          <w:sz w:val="20"/>
          <w:szCs w:val="20"/>
        </w:rPr>
        <w:t>48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صلى اللّه عليه و آله و سلم كَانَ يَطْوِي فِرَاشَهُ وَ يَشُدُّ مِنْزَرَهُ فِي الْعَشْرِ الْأَوَاخِرِ مِنْ شَهْرِ رَمَضَانَ وَ كَانَ يُوقِظُ أَهْلَهُ لَيْلَةَ ثَلَاثٍ وَ عِشْرِينَ وَ كَانَ يَرْشُ وُجُوهَ النِّيَامِ بِالْمَاءِ فِي تِلْكَ اللَّيْلَةِ وَ كَانَتْ فَاطِمَةُ علیها السلام لَا تَدَعُ أَحَداً مِنْ أَهْلِهَا يَنَامُ تِلْكَ اللَّيْلَةَ وَ تُدَاوِيهِمْ بِقِلَّةِ الطَّعَامِ وَ تَتَأَهَبُ لَهَا مِنَ النَّهَارِ وَ تَقُولُ مَحْرُومٌ مَنْ حُرِمَ خَيْرَهَا؛ دعائم الاسلام ،مغربی،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ادعیه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مصباح و بلد الامین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حریق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شده است که زمان خواندن آن بعد از نماز صبح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نام گذاری آن، روایتی از امام صادق علیه السلام نقل شده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امام باقر علیه السلام شنیدم که فرمود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لِفَاطِمَةَ سَأَلْتِ أَبَاكِ فِيمَا سَأَلْتِ أَيْنَ تَلْقَيْنَهُ يَوْمَ الْقِيَامَةِ قَالَتْ نَعَمْ قَالَ لي اطلبينِي عِنْدَ الْحَوْضِ قُلْتُ إِنْ لَمْ أَجِدْكَ هَاهُنَا قَالَ تَجِدِينِي إِذَنْ مُسْتَطِلًا بِعَرْشِ رَبِّي وَ لَنْ يَسْتَظِلَّ بِهِ غَيْرِي قَالَتْ فَاطِمَةُ فَقُلْتُ يَا أَبَتِ أَهْلُ الدُّنْيَا يَوْمَ الْقِيَامَةِ عُرَاةٌ فَقَالَ نَعَمْ يَا بُنَيَّةِ فَقُلْتُ وَ أَنَا عُرْيَانَةٌ قَالَ نَعَمْ وَ أَنْتِ عُرْيَانَةٌ وَ إِنَّهُ لَا يَلْتَفِتُ فِيهِ أَحَدٌ إِلَى أَحَدٍ قَالَتْ فَاطِمَهُ لا فَقُلْتُ لَهُ وَا سَوْأَتَاهُ يَوْمَئِذٍ مِنَ اللَّهِ عَزَّوَجَلَّ فَمَا خَرَجْتُ حَتَّى قَالَ لِي هَبَطَ عَلَيَّ جَبْرَئِيلُ الرُّوحُ الْأَمِينُ لا فَقَالَ لِي يَا مُحَمَّدُ أَقْرِكْ فَاطِمَةَ السَّلَامَ وَ أَعْلِمْهَا أَنَّهَا اسْتَحْيَتْ مِنَ اللّهِ تَبَارَكَ وَ تَعَالَى فَاسْتَحْيَا اللّهُ مِنْهَا فَقَدْ وَعَدَهَا أَنْ يَكْسُوَهَا يَوْمَ الْقِيَامَةِ حُلَّتَيْنِ مِنْ نُورٍ قَالَ عَلِيٌّ فَقُلْتُ لَهَا فَهَلَّا سَأَلْتِيهِ عَنِ ابْنِ عَمِّكِ فَقَالَتْ قَدْ فَعَلْتُ فَقَالَ إِنَّ عَلِيّاً أَكْرَمُ عَلَى اللَّهِ عَزَّوَجَلَّ مِنْ أَنْ يُعْرِيَهُ يَوْمَ الْقِيَامَةِ ؛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اَبَا الْحَسَنِ لَمْ يَبْقَ لِى إِلَّا رَمَقٌ مِنَ الْحَياةِ وَ حَانَ زَمانُ الرَّحِيلِ وَ الْوِداعِ فَاسْتَمِعْ كَلَامِي فَإِنَّكَ لا تَسْمَعُ بَعدَ ذلِكَ صَوْتَ فاطِمَةَ أَبَداً أوصيك يا اَبَا الْحَسَنِ أَنْ لا تَنْسَانِي وَ تَزُورَنَى بَعدَ مَمَاتِي ؛ کتاب زهرة الرياض كوكب الدّرى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النص، ص </w:t>
      </w:r>
      <w:r>
        <w:rPr>
          <w:rFonts w:eastAsia="IRNazanin" w:cs="IRNazanin"/>
          <w:b w:val="false"/>
          <w:bCs w:val="false"/>
          <w:i w:val="false"/>
          <w:iCs w:val="false"/>
          <w:color w:val="333333"/>
          <w:sz w:val="20"/>
          <w:szCs w:val="20"/>
        </w:rPr>
        <w:t>384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تَتَّخِذُوا عَدُوّي وَ عَدُوكُمْ أَوْلِيَاءَ تُلْقُونَ إِلَيْهِم بِالْمَوَدَّةِ وَ قَدْ كَفَرُوا بِمَا جَاءَكُم مِّنَ الْحَقِّ يُخْرِجُونَ الرَّسُولَ وَ إِيَّاكُمْ أَن تُؤْمِنُوا بِا للَّهِ رَبِّكُمْ إِن كُنتُمْ خَرَجْتُمْ جِهَادًا فِي سَبِيلِي وَ ابْتِغَاءَ مَرْضَاتِي تُسِرُّونَ إِلَيْهِم بِالْمَوَدَّةِ وَ أَنَا أَعْلَمُ بِمَا أَخْفَيْتُمْ وَ مَا أَعْلَنْتُمْ وَ مَن يَفْعَلْهُ مِنكُمْ فَقَدْ ضَلَّ سَوَاءَ السَّبِيلِ ؛ممتحنه،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راغب، واژه عدو</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746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لَكُمْ عَدُوٌّ فَاتَّخِذُوهُ عَدُوًّا إِنَّمَا يَدْعُو حِزْبَهُ لِيَكُونُوا مِنْ أَصْحَابِ السَّعِيرِ؛ فاطر، </w:t>
      </w:r>
      <w:r>
        <w:rPr>
          <w:rFonts w:eastAsia="IRNazanin" w:cs="IRNazanin"/>
          <w:b w:val="false"/>
          <w:bCs w:val="false"/>
          <w:i w:val="false"/>
          <w:iCs w:val="false"/>
          <w:color w:val="333333"/>
          <w:sz w:val="20"/>
          <w:szCs w:val="20"/>
        </w:rPr>
        <w:t>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مِنْ أَزْوَاجِكُمْ وَ أَوْلَادِكُمْ عَدُوًّا لَّكُمْ فَاحْذَرُوهُمْ وَ إِن تَعْفُوا وَ تَصْفَحُوا وَ تَغْفِرُوا فَإِنَّ اللَّهَ فُورٌ رَّحِيمٌ؛ تغابن </w:t>
      </w:r>
      <w:r>
        <w:rPr>
          <w:rFonts w:eastAsia="IRNazanin" w:cs="IRNazanin"/>
          <w:b w:val="false"/>
          <w:bCs w:val="false"/>
          <w:i w:val="false"/>
          <w:iCs w:val="false"/>
          <w:color w:val="333333"/>
          <w:sz w:val="20"/>
          <w:szCs w:val="20"/>
        </w:rPr>
        <w:t>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اسْتِغْفَارُ إِبْرَاهِيمَ لِأَبِيهِ إِلَّا عَن مَوْعِدَةٍ وَعَدَهَا إِيَّاهُ فَلَمَّا تَبَيَّنَ لَهُ أَنَّهُ عَدُوٌّ لِلَّهِ تَبَرَّأَ مِنْهُ إِنَّ إِبْرَاهِيمَ لأَوَاهُ حَلِيمٌ؛ توبه ، </w:t>
      </w:r>
      <w:r>
        <w:rPr>
          <w:rFonts w:eastAsia="IRNazanin" w:cs="IRNazanin"/>
          <w:b w:val="false"/>
          <w:bCs w:val="false"/>
          <w:i w:val="false"/>
          <w:iCs w:val="false"/>
          <w:color w:val="333333"/>
          <w:sz w:val="20"/>
          <w:szCs w:val="20"/>
        </w:rPr>
        <w:t>114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غسیل الملائك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اَبی عامر، معروف به غسیل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پیامبر اکرم صلی اللّه عیه و آله و سلم که در جنگ احد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حَنظله در میان دوستان و دشمنان جایگاه خاصی داشت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 نساء ، </w:t>
      </w:r>
      <w:r>
        <w:rPr>
          <w:rFonts w:eastAsia="IRNazanin" w:cs="IRNazanin"/>
          <w:b w:val="false"/>
          <w:bCs w:val="false"/>
          <w:i w:val="false"/>
          <w:iCs w:val="false"/>
          <w:color w:val="333333"/>
          <w:sz w:val="20"/>
          <w:szCs w:val="20"/>
        </w:rPr>
        <w:t>89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حَوْلَكُم مِّنَ الْأَعْرَابِ مُنَافِقُونَ وَ مِنْ أَهْلِ الْمَدِينَةِ مَرَدُوا عَلَى النِّفَاقِ لَا تَعْلَمُهُمْ نَحْنُ نَعْلَمُهُمْ سَنُعَذِّبُهُم مَّرَّتَيْنِ ثُمَّ يُرَدُّونَ إِلَى عَذَابٍ عَظِيمٍ؛ توبه ، </w:t>
      </w:r>
      <w:r>
        <w:rPr>
          <w:rFonts w:eastAsia="IRNazanin" w:cs="IRNazanin"/>
          <w:b w:val="false"/>
          <w:bCs w:val="false"/>
          <w:i w:val="false"/>
          <w:iCs w:val="false"/>
          <w:color w:val="333333"/>
          <w:sz w:val="20"/>
          <w:szCs w:val="20"/>
        </w:rPr>
        <w:t>101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سَوَاءَ إِمَامُ الْهُدَى وَ إِمَامُ الرَّدَى وَ وَلِيُّ النَّبِي وَ عَدُوُّ النَّبِي وَ لَقَدْ قَالَ لِي رَسُولُ اللَّهِ صلى اللّه عليه و آله و سلم إِنِّي لَا أَخَافُ عَلَى أُمَّتِي مُؤْمِناً وَ لاَ مُشْرِكَاً أَمَّا الْمُؤْمِنُ فَيَمْنَعُهُ اللّهُ بِإِيمَانِهِ وَ أَمَّا الْمُشْرِكُ فَيَقْمَعُهُ اللَّهُ بِشِرْكِهِ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لَكِنِّي أَخَافُ عَلَيْكُمْ كُلَّ مُنَافِقِ الْجَنَانِ عَالِمِ اللَّسَانِ يَقُولُ مَا تَعْرِفُونَ وَ يَفْعَلُ مَا تُنْكِرُونَ ؛ 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أَفَحُكْمَ الْجَاهِلِيَّةِ يَبْغُونَ وَ مَنْ أَحْسَنُ مِنَ اللَّهِ حُكْمًا لِقَوْمٍ يُوقِنُونَ؛ مائده، </w:t>
      </w:r>
      <w:r>
        <w:rPr>
          <w:rFonts w:eastAsia="IRNazanin" w:cs="IRNazanin"/>
          <w:b w:val="false"/>
          <w:bCs w:val="false"/>
          <w:i w:val="false"/>
          <w:iCs w:val="false"/>
          <w:color w:val="333333"/>
          <w:sz w:val="20"/>
          <w:szCs w:val="20"/>
        </w:rPr>
        <w:t>50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طبرى، ص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دختر ابو امية بن مغیره مشهور به امّ سلمه از همسران پیامبر اکرم صلی اللّه علیه و آله و سلم که ام المؤمنین خوانده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پذیرش اسلام در سال های نخستین بعثت پیامبر صلی اللّه علیه و آله و سلم، در زمره اولین مسلمانان در آمد و به دستور پیامبر صلی اللّه علیه و آله و سلم همراه با عده ای از مسلمانان به سرپرستی جعفر بن ابی طالب به حبشه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قبل از پیامبر صلی اللّه علیه و آله و سلم با ابو سلمه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الاسد ازدواج کرده بود، در سال چهارم هجری پس از وفات شوهرش به عقد پیامبر صلی اللّه علیه و آله و سلم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شیخ صدوق از امام صادق علیه السلام، ام سلمه پس از خدیجه علیها السلام با فضیلت ترین زنان بیامبر صلی اللّه علیه و آله و 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دارای فضائل و کمالاتی بود که مورد حسادت عایشه و مایه اندوه و می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دَخَلَتْ أُمُّ سَلَمَةَ عَلَى فَاطِمَةَ علیها السلام فَقَالَتْ لَهَا كَيْفَ أَصْبَحْتِ عَنْ لَيْلَتِكِ يَا بِنْتَ رَسُولِ اللَّهِ قَالَتْ أَصْبَحْتُ بَيْنَ كَمَدٍ وَ كَرَبٍ فُقِدَ النَّبِيُّ صلی اللّه علیه و آله و سلم وَ ظُلِمَ الْوَصِيُّ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حُجُبُهُ أَصْبَحَتْ إِمَامَتُهُ مُقْتَضَةً عَلَى غَيْرِ مَا شَرَعَ اللّهُ فِي التَّنْزِيلِ وَ سَنَّهَا النَّبِيُّ فِي التَّأْوِيلِ وَ لَكِنَّهَا أَحْقَادٌ بَدْرِيَّةٌ وَ تِرَاتٌ أُحُدِيَّةٌ كَانَتْ عَلَيْهَا قُلُوبُ النِّفَاقِ مُكْتَمِنَة لِإِمْكَانِ الْوُشَاةِ فَلَمَّا اسْتُهْدِفَ الْأَمْرُ أَرْسَلَتْ عَلَيْنَا شَآبِيبَ الْآثَارِ مِنْ مَخِيلَةِ الشَّقَاقِ فَيَقْطَعُ وَ تَرَ الْإِيمَانِ مِنْ قِسِيَ صُدُورِهَا وَ لَيْسَ عَلَى مَا وَعَدَ اللّهُ مِنْ حِفْظِ الرِّسَالَةِ وَ كَفَالَةِ الْمُؤْمِنِينَ أَحْرَزُوا عَائِدَتَهُمْ غُرُورَ الدُّنْيَا بَعْدَ أَنْتِصَارِ مِمَّنْ فَتَكَ بِآبَائِهِمْ فِي مَوَاطِنِ الْكُرُوبِ مَنَازِلِ الشَّهَادَاتِ ؛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علیها السلام لَمَّا أَنْ كَانَ مِنْ أَمْرِهِمْ مَا كَانَ أَخَذَتْ بِتَلَابِيبِ عُمَرَ فَجَذَبَتْهُ إِلَيْهَا ثُمَّ قَالَتْ أَمَا وَ اللَّهِ يَا ابْنَ الْخَطَابِ لَوْلَا أَنِّي أَكْرَهُ أَنْ يُصِيبَ الْبَلَاءُ مَنْ لَا ذَنْبَ لَهُ لَعَلِمْتَ أَنِّي سَأُقْسِمُ عَلَى اللّهِ ثُمَّ أَجِدُهُ سَرِيعَ الْإِجَابَةِ ؛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 صالح، شتر ماده ای بود که با معجزه الهی و در تایید حضرت صالح خلق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چند آیه از ناقه صالح یاد کرده و در عموم موارد از آن به ناقةُ اللّه تعبیر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ناقه به اللّه، اضافه تشریفیه دانسته شده که نشانه اهمیت این ناقه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این ناقه به دلیل نحوه خاص خلق آن بوده که با معجزه خاص الهی خلق شده و وسیله امتحان قوم ثمود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این ناقه را نشانه و دلیلی از طرف پروردگار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جاءَتْكُمْ بَيِّنَةُ مِنْ رَبِّكُمْ هذِهِ ناقه اللَّهِ لَكُمْ آيَةً ؛ دلیل روشنی از طرف پروردگار تان برای شما آمده این ناقه الهی برای شما معجزه ای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کَيْفَ يَكُونُ لِلْمُشْرِكِينَ عَهْدُ عِندَ اللَّهِ وَ عِندَ رَسُولِهِ إِلَّا الَّذِينَ عَاهَدتُّمْ عِندَ الْمَسْجِدِ الْحَرَامِ فَمَا اسْتَقَامُوا لَكُمْ فَاسْتَقِيمُوا لَهُمْ إِنَّ اللَّهَ يُحِبُّ الْمُتَّقِينَ؛ توبه ، </w:t>
      </w:r>
      <w:r>
        <w:rPr>
          <w:rFonts w:eastAsia="IRNazanin" w:cs="IRNazanin"/>
          <w:b w:val="false"/>
          <w:bCs w:val="false"/>
          <w:i w:val="false"/>
          <w:iCs w:val="false"/>
          <w:color w:val="333333"/>
          <w:sz w:val="20"/>
          <w:szCs w:val="20"/>
        </w:rPr>
        <w:t>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قَالُوا رَبُّنَا اللَّهُ ثُمَّ اسْتَقَامُوا تَتَنَزَّلُ عَلَيْهِمُ الْمَلَائِكَةُ أَلَّا تَخَافُوا وَ لَا تَحْزَنُوا وَ أَبْشِرُوا بِالْجَنَّةِ الَّتِي كُنتُمْ تُوعَدُونَ؛ 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الَّذِينَ قَالُوا رَبُّنَا اللَّهُ ثُمَّ اسْتَقَامُوا فَلَا خَوْفٌ عَلَيْهِمْ وَ لَا هُمْ يَحْزَنُونَ؛ احقاف، </w:t>
      </w:r>
      <w:r>
        <w:rPr>
          <w:rFonts w:eastAsia="IRNazanin" w:cs="IRNazanin"/>
          <w:b w:val="false"/>
          <w:bCs w:val="false"/>
          <w:i w:val="false"/>
          <w:iCs w:val="false"/>
          <w:color w:val="333333"/>
          <w:sz w:val="20"/>
          <w:szCs w:val="20"/>
        </w:rPr>
        <w:t>13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 </w:t>
      </w:r>
      <w:r>
        <w:rPr>
          <w:rFonts w:eastAsia="IRNazanin" w:cs="IRNazanin"/>
          <w:b w:val="false"/>
          <w:bCs w:val="false"/>
          <w:i w:val="false"/>
          <w:iCs w:val="false"/>
          <w:color w:val="333333"/>
          <w:sz w:val="20"/>
          <w:szCs w:val="20"/>
        </w:rPr>
        <w:t>11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عَلَيْكَ نَبَأَهُم بِالْحَقِّ إِنَّهُمْ فِتْيَةُ آمَنُوا بِرَبِّهِمْ وَ زِدْنَاهُمْ هُدًى؛ كهف ، </w:t>
      </w:r>
      <w:r>
        <w:rPr>
          <w:rFonts w:eastAsia="IRNazanin" w:cs="IRNazanin"/>
          <w:b w:val="false"/>
          <w:bCs w:val="false"/>
          <w:i w:val="false"/>
          <w:iCs w:val="false"/>
          <w:color w:val="333333"/>
          <w:sz w:val="20"/>
          <w:szCs w:val="20"/>
        </w:rPr>
        <w:t>13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رَباح، معروف به بلال حبشی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و مؤذّن پیامبر اکرم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بلال اصالتاً از نوبه، منطقه ای در شمال سودان و جنوب مصر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بلال از اسیران حبشه بود و خود او نیز در طایفه بنی جُمَح یا سَراه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ساکن مکه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 ای از بردگان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سال ولادت او را سه سال پس از عام الفیل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را با قامتی بلند و لاغر، رنگ پوستی سیاه، بسیار سیاه پوست، پشتی خمیده، مویی بلند و خاکستری و صورتی ظریف توصیف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ازدواج بلال گزارش های مختلفی است، بلاذری در گزارشی ازدواج بلال با دختری از بنی زهره و در گزارش دیگر ازدواج وی با دختری از بنی کنانه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برخی نویسندگان بلال را فاقد فرزند دانسته اند؛ اما سخاوی در کتابش از پسر او، عمر، به عنوان یکی از راویان او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اثیر نیز از شخصی به نام هلال بن عبد الرحمن یاد می کند که از نسل بلال بوده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معارج ،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ابی طالب، درّه ای میان دو کوه ابو قبیس و خندمه در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هفتم بعثت، رسول خدا صلی اللّه علیه و آله و سلم ، بنی هاشم و مسلمانان به سبب آزار های مشرکان مکه به شعب پناه جستند و سه سال در محاصره اقتصادی و اجتماعی در این مکان به سر بردند امام علی علیه السلام در نامه ای به معاویه به دشمنی قریش و محاصره سه ساله شعب ابی طالب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ملک عبد المطلب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متعلق به خدیجه که پیامبر اکرم صلی اللّه علیه و آله و سلم با او در آن زندگی می کرده و همه فرزندان شان در آن جا به دنیا آمد، در این محله واقع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شعب که در قسمت شرق کعبه و پس از تسعی قرار گرفته، به دلیل نزدیکی به کعبه بهترین نقطه مکه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تولد پیامبر صلی اللّه علیه و آله و سلم در این منطقه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 السلام نیز در این شعب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تنها بخشی از محله شعب ابی طالب به نام سوق الليل باقی مانده و سایر قسمت های آن در توسعه های مختلف در داخل مسجد الحرام قرار گرفته است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النَّبِيِّ صلى اللّه عليه و آله و سلم فَشَكَا إِلَيْهِ الْجُوعَ، فَبَعَثَ رَسُولُ اللَّهِ صلى اللّه عليه و آله و سلم إِلَى بُيُوتِ أَزْوَاجِهِ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الرَّجُلِ اللَّيْلَةَ فَقَالَ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يَا رَسُولَ اللَّهِ، وَ أَتَى فَاطِمَةَ علیها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عِنْدَكَ، يَا ابْنَةَ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قُوتُ الصِّبْيَةِ لَكِنَّا نُؤْثِرُ ضَيْفَنَا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ابْنَةَ مُحَمَّدٍ، نَوْمِي الصِّبْيَةَ، وَ أَطْفِفِي الْمِصْبَاحَ، فَلَمَّا أَصْبَحَ عَلِيٌّ علیه السلام غَدَا عَلَى رَسُولِ اللّه صلى اللّه عليه و آله و سلم فَأَخْبَرَهُ الْخَبَرَ، فَلَمْ يَبْرَحْ حَتَّى أَنْزَلَ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يُؤْثِرُونَ عَلَى أَنْفُسِهِمْ وَ لَوْكَانَ بِهِمْ خَصَاصَةٌ وَ مَنْ يُوقَ شُحَّ نَفْسِهِ فَأُولئِكَ هُمُ الْمُفْلِحُونَ ؛ الامالي للطوسی، ص </w:t>
      </w:r>
      <w:r>
        <w:rPr>
          <w:rFonts w:eastAsia="IRNazanin" w:cs="IRNazanin"/>
          <w:b w:val="false"/>
          <w:bCs w:val="false"/>
          <w:i w:val="false"/>
          <w:iCs w:val="false"/>
          <w:color w:val="333333"/>
          <w:sz w:val="20"/>
          <w:szCs w:val="20"/>
        </w:rPr>
        <w:t>185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رَضِيَ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 لِرَسُولِ اللَّهِ صلی اللّه علیه و آله و سلم رَقِيقُ أَهْدَاهُ لَهُ بَعْضِ مُلُوكِ الْأَعَاجِمِ فَقُلْتُ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أَئتَ أَبَاكَ فَاسْتَخْدِمِيهِ خَادِماً ، فَأَتَتْ فَاطِمَةَ فَلَمْ تَجِدْهُ وَ كَانَ يَوْمَ عَائِشَةُ ، ثُمَّ رَجَعْتُ مَرَّةً أُخْرَى فَلَمْ تَجِدْهُ وَ اخْتَلَفَتِ أَرْبَعَ مَرَّاتٍ فَلَمْ يَأْتِ يَوْمَهُ ذَلِكَ حَتَّى صَلَاةِ الْعِشَاءِ ، فَلَمَّا أَتَى أَخْبَرْتُهُ عَائِشَةَ أَنَّ فَاطِمَةَ التمسته أَرْبَعَ مَرَّاتٍ ، فَأَتَى فَاطِمَةَ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أَخْرَجَكَ مِنْ بَيْتِكَ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طَفِقْتُ أَغَمَزَهَا أَقُولُ استخدمي أَبَاكَ فأدنت اليه يَدَهَا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مَجِلَتْ يَدَايَ مِنَ الرَّحَى لَيْلَتِي جَمِيعاً أُدِيرُ الرَّحَى حَتَّى أُصْبِحَ وَ أَبُو الْحَسَنِ يَحْمِلُ حَسَناً وَ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اصْبِرِي ؛ احقاق الْحَقِّ و ازهاق الْبَاطِلِ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فرهنگ فاطمیه، ص </w:t>
      </w:r>
      <w:r>
        <w:rPr>
          <w:rFonts w:eastAsia="IRNazanin" w:cs="IRNazanin"/>
          <w:b w:val="false"/>
          <w:bCs w:val="false"/>
          <w:i w:val="false"/>
          <w:iCs w:val="false"/>
          <w:color w:val="333333"/>
          <w:sz w:val="20"/>
          <w:szCs w:val="20"/>
        </w:rPr>
        <w:t>391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يُبَلِّغُونَ رِسَالَاتِ اللَّهِ وَ يَخْشَوْنَهُ وَ لَا يَخْشَوْنَ أَحَدًا إِلَّا اللَّهَ وَ كَفَى بِاللَّهِ حَسِيبًا؛ احزاب ، </w:t>
      </w:r>
      <w:r>
        <w:rPr>
          <w:rFonts w:eastAsia="IRNazanin" w:cs="IRNazanin"/>
          <w:b w:val="false"/>
          <w:bCs w:val="false"/>
          <w:i w:val="false"/>
          <w:iCs w:val="false"/>
          <w:color w:val="333333"/>
          <w:sz w:val="20"/>
          <w:szCs w:val="20"/>
        </w:rPr>
        <w:t>39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عند فقد الأحبة و الأولاد،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عَنْ جَعْفَرِ بْنِ مُحَمَّدٍ صلی اللّه علیه و آله و سلم وَ تَفْسِيرِ الْقُشَيْرِي عَنْ جَابِرِ الْأَنْصَارِيِّ أَنَّهُ رَأَى النَّبِيُّ صلی اللّه علیه و آله و سلم فَاطِمَةَ وَ عَلَيْهَا كِسَاءٌ مِنْ أَجِلَّةِ الْإِبِلِ وَ هِيَ تَطْحَنُ بِيَدَيْهَا وَ تُرْضِعَ وَلَدَهَا فَدَمَعَتْ عَيْنَا رَسُولِ اللَّهِ صلی اللّه علیه و آله و سلم فَقَالَ يَا بِنْتَاهُ تَعَجَّلِي مَرَارَةَ الدُّنْيَا بِحَلَاوَةِ الْآخِرَةِ فَقَالَتْ يَا رَسُولَ اللّهِ الْحَمْدُ للّهِ عَلَى نَعْمَائِهِ وَ الشُّكْرُ للّهِ عَلَى آلَائِهِ فَأَنْزَلَ اللّهُ وَ لَسَوْفَ يُعْطِيكَ رَبُّكَ فَتَرْضى؛ مناقب آل ابی طالب علیه السلام ،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جعفر صادق علیه السلام،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 سخنرانی فاطمه زهرا علیها السلام در مسجد النبی پس از رحلت رسول خدا صلی اللّه علیه و آله و سلم جهت باز پس گرفتن فدک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پیامبر ابو بکر با به دست گرفتن قدرت و غصب خلافت، دستور تصرف میراث پیامبر صلی اللّه علیه و آله و سلم را صادر کرد و چون فاطمه علیها السلام ادعا کرد که من دختر پیامبرم و مثل هر کسی از پدرم ارث می برم، ابو بکر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پیامبر صلی اللّه علیه و آله و سلم شنیده ام که ما پیامبران ارث نمی گذاریم و آن چه از خود باقی می گذاریم صدقه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از شنیدن این حدیث در بهت و شگفتی فرو رفت که چطور پیامبر صلی اللّه علیه و آله و سلم چنین سخنی گفته است و من که وارث اویم خبر ندارم یا علی که نزدیک تر از همه شما به او بوده است از آن خبر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فاطمه به شدت در مقابل خلیفه ایستادگی کرد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کم تر به این بحث پرداخته شده باشد که در نهج البلاغه امیر المؤمنین علیه السلام نیز به بیش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استناد کرده است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برگزیده ای از گفته ها و نوشته های ادبی امیر المومنین علیه السلام که سید رضی در اواخر قرن چهارم قمری آن ها را جمع 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گروهی از علما به دلیل محتوای غنی و هم چنین بلاغتش،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قرآن نام 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ادیبان عرب، فصاحت و بلاغت نهج البلاغه را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سه قسمت خطبه ها، نامه ها، کلمات قصار دسته بندی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بسیاری از خطبه ها، مردم را به انجام دستورات الهی و ترک محرمات دعوت کرده و در بخشی از نامه ها که خطاب به فرمانداران است، آن ها را به رعایت حق مردم سفارش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ابو لهب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عوراء دختر حرب بن امیه، خواهر ابو سفیان و همسر ابو لهب، از دشمنان سر سخت پیامبر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پی دشمنی با بنی هاشم و همچون دیگر افراد بنی امیه و نیز به پیروی از ابو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رقابت با تیره خویش برای دستیابی به ریاست کعبه و مکه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ستیز و کینه توزی با بیامبر صلی اللّه علیه و آله و سلم پرداخت و سر سختانه آن حضرت را می آزرد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ملقب به اسد اللّه، اسد رسول اللّه و سيد الشهداء، عموی پیامبر اکرم صلی اللّه علیه و آله و سلم و از شهدای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احتمالاً دو تا چهار سال پیش از عام الفیل، سال تولد پیامبر اکرم صلی اللّه علیه و آله و سلم ،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با ابو طالب و دیگر عمو های پیامبر صلی اللّه علیه و آله و سلم در خواستگاری خدیجه نیز حاضر بوده است؛ حتی برخی از منابع، با وجود فاصله سنی کم او با پیامبر صلی اللّه علیه و آله و سلم و خواندن خطبه ازدواج توسط ابو طالب، در ماجرای خواستگاری خدیجه فقط از حمزه نام برده اند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قبانچی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بزرگوار سید حسن قبانچی، ایرانی الاصل، یکی از خطبا و فضلای معروف نجف اشرف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مضجع شریف حضرت علی بن ابی طالب علیه السلام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طی مراحل صاوت به فراگیری مقدمات علوم دینی مشغول شد و پس از آن سطوح عالیه را نزد شیخ محمد صالح معین شیخ زین العابدین عاملی و شیخ محمد حسین فیضرانی فرا گرفت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وَ الْمُنَافِقَاتُ بَعْضُهُم مِّن بَعْضٍ يَأْمُرُونَ بِالْمُنكَرِ وَ يَنْهَوْنَ عَنِ الْمَعْرُوفِ وَ يَقْبِضُونَ أَيْدِيَهُمْ نَسُوا اللَّهَ فَنَسِيَهُمْ إِنَّ الْمُنَافِقِينَ هُمُ الْفَاسِقُونَ؛ توبه ، </w:t>
      </w:r>
      <w:r>
        <w:rPr>
          <w:rFonts w:eastAsia="IRNazanin" w:cs="IRNazanin"/>
          <w:b w:val="false"/>
          <w:bCs w:val="false"/>
          <w:i w:val="false"/>
          <w:iCs w:val="false"/>
          <w:color w:val="333333"/>
          <w:sz w:val="20"/>
          <w:szCs w:val="20"/>
        </w:rPr>
        <w:t>67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نَتَنَزَّلُ إِلَّا بِأَمْرِ رَبِّكَ لَهُ مَا بَيْنَ أَيْدِينَا وَ مَا خَلْفَنَا وَ مَا بَيْنَ ذَلِكَ وَ مَا كَانَ رَبُّكَ نَسِيَّا ؛ مريم، </w:t>
      </w:r>
      <w:r>
        <w:rPr>
          <w:rFonts w:eastAsia="IRNazanin" w:cs="IRNazanin"/>
          <w:b w:val="false"/>
          <w:bCs w:val="false"/>
          <w:i w:val="false"/>
          <w:iCs w:val="false"/>
          <w:color w:val="333333"/>
          <w:sz w:val="20"/>
          <w:szCs w:val="20"/>
        </w:rPr>
        <w:t>64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يُحَاسَبُ حِسَابًا يَسِيرًا ؛ انشقاق ، </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نَفْتِمُ عَلَى أَفْوَاهِهِمْ وَ تُكَلِّمُنَا أَيْدِيهِمْ وَ تَشْهَدُ أَرْجُلُهُم بِمَا كَانُوا يَكْسِبُونَ ؛ یس، </w:t>
      </w:r>
      <w:r>
        <w:rPr>
          <w:rFonts w:eastAsia="IRNazanin" w:cs="IRNazanin"/>
          <w:b w:val="false"/>
          <w:bCs w:val="false"/>
          <w:i w:val="false"/>
          <w:iCs w:val="false"/>
          <w:color w:val="333333"/>
          <w:sz w:val="20"/>
          <w:szCs w:val="20"/>
        </w:rPr>
        <w:t>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أَنَّهُ لَيْسَ مِنْ شَيْءٍ إِلَّا وَ يَكَادُ صَاحِبُهُ يَشْبَعُ مِنْهُ وَ يَمَلُّهُ إِلَّا الْحَيَاةَ فَإِنَّهُ لَا يَجِدُ فِي الْمَوْتِ رَاحَةً وَ إِنَّمَا ذَلِكَ بِمَنْزِلَةِ الْحِكْمَةِ الَّتِي هِيَ حَيَاةٌ لِلْقَلْبِ الْمَيِّتِ وَ بَصَرْ لِلْعَيْنِ الْعَمْيَاءِ وَ سَمْعَ لِلْأُذُنِ الصَّمَّاءِ وَ رِيٌّ لِلظَّمْآنِ وَ فِيهَا الْغِنَى كُلُّهُ وَ السَّلَامَةُ كِتَابُ اللّهِ تُبْصِرُونَ بِهِ وَ تَنْطِقُونَ بِهِ وَ تَسْمَعُونَ بِهِ وَ يَنْطِقُ بَعْضُهُ بِبَعْضٍ وَ يَشْهَدُ بَعْضُهُ عَلَى بَعْضٍ وَ لَا يَخْتَلِفُ فِى اللَّهِ وَ لَا يُخَالِفُ بِصَاحِبِهِ عَنِ اللَّهِ قَدِ اصْطَلَحْتُمْ عَلَى الْغُلِ فِيمَا بَيْنَكُمْ وَ نَبَتَ الْمَرْعَى عَلَى دِمَنِكُمْ وَ تَصَافَيْتُمْ عَلَى حُبِّ الْآمَالِ وَ تَعَادَيْتُمْ فِي كَسْبِ الْأَمْوَالِ لَقَدِ اسْتَهَامَ بِكُمُ الْخَبِيثُ وَ تَاهَ بِكُمُ الْغُرُورُ وَ اللّهُ الْمُسْتَعَانُ عَلَى نَفْسِى وَ أَنْفُسِكُم ؛ نهج البلاغه، نامه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يَمْحُو اللَّهُ مَا يَشَاءُ وَ يُثْبِتُ وَ عِندَهُ أُمُّ الْكِتَابِ ؛ رعد، </w:t>
      </w:r>
      <w:r>
        <w:rPr>
          <w:rFonts w:eastAsia="IRNazanin" w:cs="IRNazanin"/>
          <w:b w:val="false"/>
          <w:bCs w:val="false"/>
          <w:i w:val="false"/>
          <w:iCs w:val="false"/>
          <w:color w:val="333333"/>
          <w:sz w:val="20"/>
          <w:szCs w:val="20"/>
        </w:rPr>
        <w:t>39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در لغت به معنای صفحه ای است که در آن نوشته می شود مانند کاغذ ، پوست، سنگ و یا هر چیز دیگری که قابل نوشته شدن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آیات و روایات موجود، تمام پدیده های هستی از کوچک و بزرگ در دو کتاب یا دو لوح تکوینی نوشته شده است که هر کدام از آن ها ویژگی خاص خود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محفوظ و لوح محو و اثبات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عربی به معنای اندازه، تقدیر و سرنوشت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که چرا این شب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مقدرات انسان ها و اندازه و قدر رویداد های سال در این شب تعیین می شود تا فرشتگان، مقدرات را به او ابلاغ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شب قدر می نامند؛ گروهی معتقدند اگر کسی این شب را احیا بدارد، صاحب قدر و منزلت می شود؛ گروهی دیگر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 گذاری، شرافت و قدر والای این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شب قدر به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 یا لَیلَةُ القَدر، شب نزول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مفسران معتقدند در این شب، قرآن به صورت یک باره از لوح محفوظ به بیت المعمور يا قلب پیامبر صلی اللّه علیه و آله و سلم نازل شده که به آن نزول دفعی یا نزول اجمالی قرآن می گویند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على علیه السلام،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 وَ يقى مَصَارِعَ مَصَارِعَ السَّوْءِ؛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كُنتُ أَتَّبِعُهُ اتِّبَاعَ الْفَصِيلِ أَثَرَأُمِّهِ؛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الطرائف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حدیبیه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حُدَیبیه، پیمان صلحی که در سال ششم هجری بین پیامبر صلی اللّه علیه و آله و سلم و مشرکان مکه در منطقه حدیبیه امضا شد و در سوره فتح به آن اشاره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 مَروه، دو کوه کم ارتفاع در ضلع شرقی مسجد الحرام هستند و با فاصله ای حدود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رو در روی یک دیگر قرار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صفا در جنوب شرقی مسجد الحرام و کوه مروه در ناحیه شمال شرقی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صفا، ارتفاع کمی دارد و در دامنه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در لغت، سنگ سخت و صاف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 بالای صفا بایستد، روبه روی حجر الاسود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مروه نیز بسیار کم 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دامنه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مروه در لغت به معنای سنگ سخت، سفید و براقی است که با آن آتش روشن می کنند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بِالْبَيِّنَاتِ وَ الزُّبُرِ وَ أَنزَلْنَا إِلَيْكَ الذِّكْرَ لِتُبَيِّنَ لِلنَّاسِ مَا نُزِلَ إِلَيْهِمْ وَ لَعَلَّهُمْ يَتَفَكَّرُونَ ؛ نحل، </w:t>
      </w:r>
      <w:r>
        <w:rPr>
          <w:rFonts w:eastAsia="IRNazanin" w:cs="IRNazanin"/>
          <w:b w:val="false"/>
          <w:bCs w:val="false"/>
          <w:i w:val="false"/>
          <w:iCs w:val="false"/>
          <w:color w:val="333333"/>
          <w:sz w:val="20"/>
          <w:szCs w:val="20"/>
        </w:rPr>
        <w:t>44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على علیه السلام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حينَ سَأَلَهُ عَلِيٌّ علیه السلام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لَأَقِرَّنَّ عَينَكَ بِتَفسِيرِها ، وَ لَأُقِرَنَّ عَيْنَ أُمَّتِي مِن بعدي بِتَفسيرها الصَّدَقَةُ عَلى وَجهِها ، بِرُّ الْوَالِدَيْنِ ، وَ اصطناعُ المَعروفِ؛ يُحَوِّلُ الشَّقاءَ سَعادَةً ، وَ يَزِيدُ العُمُرِ وَ يَقِى مَصَارِعَ السَّوءِ ؛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ریاحی، از فرماندهان نظامی کوفه که پیش از واقعه عاشورا مأموریت یافت با سپاه هزار نفری، مانع حرکت امام حسین علیه السلام به سوی کوفه و هم چنین مانع بازگشت ایشان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عاشورا حر پس از آن که مشاهده کرد کوفیان بر کشتن امام حسین علیه السلام اصرار دارند، به امام پیوست و در دفاع از ایشان جنگید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توبه حزنا شهادت وی چندان به طبول نینجامید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حرّ از امام تقاضا کرد که چون نخستین کسی بوده که بر امام خروج کرده، اجازه دهد که نخستین مبارز و شهید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بلا فاصله پس از پیوستن به امام، راهی میدان نبرد شدو پس از گفتگوی دوباره و بی نتیجه با عمر بن سعد و بیان سخنانی در تقبیح رفتار زشت کوفیان، رجز گویان با آنان جنگید و سر انجام پس از چندین نوبت نبرد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شجاعانه می جنگید و با این که اسیش زخمی شده بود و از گوش ها و پیشانی آن خون جاری شده بود، همواره رجز می خواند و سواره با دشمنان پیکار می کرد تا این که چهل و چند نفر از دشمنان را به هلاکت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به سبب پشیمانی از اقدام خود و پیوستن به امام حسین علیه السلام ، نزد شیعیان حرمتی خاص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حر را نماد امید به قبولی توبه و رستگاری بعد از آن می دانند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حَکَم متکلم شیعی قرن دوم قمری و از اصحاب امام صادق و امام کاظم علیه السلام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خاند 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خالد کابلی وردان ملقب به کَنکَر، از رجال شیعی سده اول هجری و از اصحاب امام سجاد و امام باقر علیهما السلام است که پس از مهاجرت به مدینه در جرگه یاران امام سجاد علیه السلام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خالد علاوه بر این دو امام، از کسانی چون اصبغ بن نباته و يحيى بن ام طویل نیز روایت کرده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رُبیر بن عَوّام بن خُوَیلَد از صحابه رسول خدا صلی اللّه علیه و آله و سلم و برادر زاده حضرت خدیجه همسر پیامبر صلی اللّه علیه و آله و سلم که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اسلام آورد و همواره در کنار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اقداماتی که پیامبر صلی اللّه علیه و آله و سلم پس از هجرت به مدینه، انجام داد برقراری عقد اخوت مسلمانان بود، در آن هنگام بین زبیر و عبد اللّه بن مسعود پیمان برادری بسته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های صدر اسلام شامل دوران های مختلفی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إِلَى غَسَقِ اللَّيْلِ وَ قُرْآنَ الْفَجْرِ إِنَّ قُرْآنَ الْفَجْرِ كَانَ مَشْهُودًا؛ اسراء، </w:t>
      </w:r>
      <w:r>
        <w:rPr>
          <w:rFonts w:eastAsia="IRNazanin" w:cs="IRNazanin"/>
          <w:b w:val="false"/>
          <w:bCs w:val="false"/>
          <w:i w:val="false"/>
          <w:iCs w:val="false"/>
          <w:color w:val="333333"/>
          <w:sz w:val="20"/>
          <w:szCs w:val="20"/>
        </w:rPr>
        <w:t>78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أَرَأَيْتُمْ إِنْ أَصْبَحَ مَاؤُكُمْ غَوْرًا فَمَن يَأْتِيكُم بِمَاءٍ مَّعِينٍ ؛ ملک ، </w:t>
      </w:r>
      <w:r>
        <w:rPr>
          <w:rFonts w:eastAsia="IRNazanin" w:cs="IRNazanin"/>
          <w:b w:val="false"/>
          <w:bCs w:val="false"/>
          <w:i w:val="false"/>
          <w:iCs w:val="false"/>
          <w:color w:val="333333"/>
          <w:sz w:val="20"/>
          <w:szCs w:val="20"/>
        </w:rPr>
        <w:t>30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قُلْ أَرَأَيْتُمْ إِنْ أَصْبَحَ مَاؤُكُمْ غَوْراً فَمَنْ يَأْتِيكُمْ بِمَاءٍ مَعِينٍ قَالَ أَرَأَيْتُمْ إِنْ أَصْبَحَ إِمَامُكُمْ غَائِباً فَمَنْ يَأْتِيكُمْ بِإِمَام مِثْلِهِ ؛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مؤسسه الوفاء، 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اورشلیم یا قُدس، شهری در فلسطین اشغالی که نخستین قبله و سومین شهر مقدس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مکه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مقدس ترین شهر جهان نزد یهودیان و مسیحیان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مراکز زیارتی ادیان ابراهیمی است و هر یک از این ادیان، آثار و ساختمان هایی در آن دارند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اللَّيْلَةُ فَاطِمَةُ وَ الْقَدْرُ اللَّهُ فَمَنْ عَرَفَ فَاطِمَةَ حَقَّ مَعْرِفَتِهَا فَقَدْ أَدْرَكَ لَيْلَةَ الْقَدْرِ وَ إِنَّمَا سُمِّيتْ فَاطِمَةَ لِأَنَّ الْخَلْقَ فُطِمُوا عَنْ مَعْرِفَتِهَا ؛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فرات ، ص </w:t>
      </w:r>
      <w:r>
        <w:rPr>
          <w:rFonts w:eastAsia="IRNazanin" w:cs="IRNazanin"/>
          <w:b w:val="false"/>
          <w:bCs w:val="false"/>
          <w:i w:val="false"/>
          <w:iCs w:val="false"/>
          <w:color w:val="333333"/>
          <w:sz w:val="20"/>
          <w:szCs w:val="20"/>
        </w:rPr>
        <w:t>581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موسی بن بابویه قمی مشهور به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شیعه در قرن چهارم قمری که بزرگ ترین محدث وفقيه مكتب حدیثی قم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شیخ صدوق به برکت دعای امام زمان عجل اللّه تعالی فرجه الشریف بوده و حضرت ایشان را فرزندی مبارک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علمی به او نسبت داده شده ولی بسیاری از آن ها امروزه در دسترس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الفقیه از کتب اربعه شیعه اثر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مهم و معروف وی می توان معانی الاخبار، عیون الاخبار، الخصال، علل الشرائع و صفات الشیعه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مشهور ترین شاگردان وی عبارتند از سید مرتضی شیخ مفید و تلعکبری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شیخ صدوق در ری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دان آگاه جناب آقای عبد المنعم حسن سودانی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فاطمه اهتديت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مطالعات فراوان در تاریخ و حدیث، به حقانیت مذهب اهل بیت علیهم السلام پی برده و بار ها کردن مذهب خود، تشیع را انتخاب می کند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ادريس الحسينی و كتاب لقد شبعنی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حسینی مغربی نویسنده، روزنامه نگار و مستبصر مراکشی، سُنی مذهب بود؛ اما به خاطر امام حسین علیه السلام شیعه شد و کتابی نوشت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شیعنی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امام حسین مرا شیعه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این کتاب، علت گرویدنش به مذهب تشیع را توضیح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دو مقدمه ناشر و مؤلف و شش فصل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بخشی از کتاب خود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حتم امتی که حسین علیه السلام را به قتل رساند و اهل بیت طاهرین او را به اسارت برد هرگز قابل اعتماد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خون هایی که جاری شد آب های نهر نبود، بلکه خون های شریف ترین کسانی بود که پیامبر صلی اللّه علیه و آله و سلم بر آنان در این امّت وصیّت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خود باعث شدند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مهاجرین، مسلمانان شهر مکه پیش از هجرت پیامبر صلی اللّه علیه و آله و سلم بودند که پس از فشار قریش، به دستور پیامبر صلی اللّه علیه و آله و سلم به شهر یثرب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عنوان مهاجرین از قرآن گرفته شده باشد که اشاره به مسلمانان شهر مکه در مقابل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شهر 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 موضوع مهاجرین اشاره دارند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 به معنی روسری و مقنعه نوعی پوشش سر برای خانم 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یاد شده به صورت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وَ لْيَضْرِينَ بِخُمُرِهِنَّ عَلى جُيُوبِهِنَّ و به تبع در کلمات فقها در باب طهارت و صلات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 چه در تفاسیر آمده زنان مسلمان قبل از نزول آیه، قسمت اضافی روسری را به پشت سر می انداختند، در نتیجه گردن و قسمت بالای سینه آنان پیدا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نزول آیه شریفه یاد شده موظف شدند این قسمت را نیز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به این آیه بر وجوب حجاب برای زن استدلال کرده اند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النَّبِيُّ قُل لِأَزْوَاجِكَ وَ بَنَاتِكَ وَ نِسَاءِ الْمُؤْمِنِينَ يُدْنِينَ عَلَيْهِنَّ مِن جَلَابِيبِهِنَّ ذَلِكَ أَدْنَى أَن يُعْرَفْنَ فَلَا يُؤْذَيْنَ وَ كَانَ اللّهُ غَفُورًا رَّحِيمًا ؛ احزاب ، </w:t>
      </w:r>
      <w:r>
        <w:rPr>
          <w:rFonts w:eastAsia="IRNazanin" w:cs="IRNazanin"/>
          <w:b w:val="false"/>
          <w:bCs w:val="false"/>
          <w:i w:val="false"/>
          <w:iCs w:val="false"/>
          <w:color w:val="333333"/>
          <w:sz w:val="20"/>
          <w:szCs w:val="20"/>
        </w:rPr>
        <w:t>59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 نُوبیّه اصالتاً از اهالی نوبیه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نوبیه شهری در جنوب سودان یا جنوب مصر و شرق نیل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هندی و برخی دیگر دختر پادشاه هند معرفی اش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نزول آیه فَقُلْ لَهُمْ قَوْلاً مَیسُورا ، پیامبر صلی اللّه علیه و آله و سلم وی را به خانه حضرت زهرا علیها السلام فرستاد و او را فضه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کنیز حضرت زهرا علیها السلام بود و حضرت کار های خانه را بین خود و فضه تقسیم کرد؛ یک روز خود و یک روز فضه کار ها را انجام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 در ماجرای بیماری حسنین علیهما السلام ، که علی علیه السلام و فاطمه علیها السلام نذر کردند در صورت بهبودی آنان سه روز روزه بگیرند، با آنان همراه شد و چنین نذری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درباره این ماجرا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در روایات مرتبط با ولادت حسنین علیهما السلام ، ماجرای نزول آیه اطعام و شهادت حضرت زهرا علیها السلام آمده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دختر ثعلبة بن عمرو، مشهور به امّ ایمن، کنیزی حبشی و متعلق به عبد اللّه بن عبد المطلب پدر پیامبر صلی اللّه علیه و آله و سلم بوده و سپس به ایشان ارث رسید و پیامبر پس از ازدواج با حضرت خدیجه ، او را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هم چنین پس از در گذشت آمنه، مادر رسول خدا صلی اللّه علیه و آله و سلم در ابواء، وظیفه مراقبت از پیامبر صلی اللّه علیه و آله و سلم را تا ورود به مکه و پس از آن تا سنین بلوغ و رشد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پیش از اسلام در مکه با عبید بن عمرو ازدواج کرد و از او فرزندی به نام ایمن به دنیا آورد که در غزوه حنین در سپاه اسلام بود و کشته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غیبة الطوسي،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المهدى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اُوِيس بن عامر قَرَنی مرادی يمنی شهادت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تیره قرن شاخه ای از قبیله یمانی بنی مراد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او عامر و در برخی منابع انیس، خلیص یا عمرو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تابعین و شهدای صفین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را بیشتر از هر چیز به زهد و پارسایی می شناسند و او را یکی از زاهدان هشت گانه در میان تابعین خوانده اند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فِي جَنَّاتٍ مُكْرَمُونَ ؛ معارج ، </w:t>
      </w:r>
      <w:r>
        <w:rPr>
          <w:rFonts w:eastAsia="IRNazanin" w:cs="IRNazanin"/>
          <w:b w:val="false"/>
          <w:bCs w:val="false"/>
          <w:i w:val="false"/>
          <w:iCs w:val="false"/>
          <w:color w:val="333333"/>
          <w:sz w:val="20"/>
          <w:szCs w:val="20"/>
        </w:rPr>
        <w:t>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حکیم به عنوان یکی از شخصیت های معروف اخلاقی و دانا مورد پذیرش مورخان قرار گرفته است؛ اگر چه به دلیل شباهت های داستانی با بعضی از شخصیت های تاریخی و انسانه ای از جمله لقمان بن عاد اساطیری ازوپ، بلعم باعورا، احقیار و لقمان معمر، یکی پنداشته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اصل و نژاد لقمان نیز اختلاف وجود دارد بعضی او را به قوم عاد را نسبت داده و برخی او را از قوم بنی اسرائیل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معتقدند او غلام حبشی یکی و در از ثروتمندان بنی اسرائیل در زمان داود نبی بود که به دلیل داشتن حکمت و دانایی از طرف ارباب خود آزاد گشت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مراجع تقلید و اساتید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اصول، تفسیر و علم کلام تخصص 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قبیله بنی اسد، هل کوفه و از اصحاب خاص حضرت علی علیه السلام و از یاران امام حسن علیه السلام و را امام حسین علیه السلام ، حبیب مردی عابد و با تقوا و حافظ کل قرآن کریم بود و هر شب به نیایش و عبادت خدا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پاک و ساده ای داشت آن قدر به دنیا بی رغبت بود و زهد را سر مشق زندگی خود قرار داده بود که هر چقدر به او پیشنهاد امان و پول فراوان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نپذیرفت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نزد رسول خدا صلی اللّه علیه و آله و سلم عذری نداریم که زنده باشیم و فرزند رسول خدا صلی اللّه علیه و آله و سلم را مظلومانه به قتل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از کوفیانی بود که پس از مرگ معاویه به امام حسین علیه السلام برای آمدن به کوفه دعوت نامه نوشتند وی هنگامی که بیعت شکنی کوفیان را دید مخفیانه از کوفه خارج شد و خود را به امام رساند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و 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در لغت به معنای از بین بردن چیزی و جایگزین کردن آن با چیزی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و منسوخ، دو دسته از آیات قرآن آیه ای است که پس از نزول، جایگزین حکم آیه ای می شود که قبلاً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 همان آیه ای است که با نزول آیه ناسخ، زمان عمل به آن پایان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اصول و علم تفسير هر یک با روش مربوط به خود، به پژوهش درباره نسخ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قرآن پژوهان و علمای اسلام، نسخ هم در قرآن و هم در سنت رواست و نسخ قرآن به قرآن، قرآن به سنت، سنت جایز است و سابقه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بن مقصود علی اصفهانی،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مجلسی اول، پدر علامه مجلسی از علمای شیعه در قرن یازدهم قمری و نویسنده آثاری همچون روضة المتقين و لوامع صاحب قرانی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اصفهان و نجف تحصیل کرد و در مسجد جامع اصفهان به تدریس علوم دینی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استادانش شیخ بهائی و میر داماد، در این مسجد نماز جمعه اقامه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در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در گذشت و در مسجد جامع این شهر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ترین فرزند او علاوه بر علامه مجلسی، آمنه بیگم است که همسر ملا صالح مازندرانی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صفین نبرد میان امام علی علیه السلام و معاویه که در صفر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منطقه ای به نام صِفِّین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در نزدیکی شهر رقه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 علی علیه السلام به خلافت رسید، معاویه حاکم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پیش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دوم او را امیر دمشق کرده بود و در زمان خلیفه سوم، معاویه حاکم منطقه شام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تصمیم گرفت عبد اللّه بن عباس را حاکم شام کند؛ پس نامه ای به معاویه نوشت و در آن نامه، از او خواست تا همراه اشراف شام به مدینه بیابد و با حضرت بیعت کند؛ اما معاویه نه تنها از بیعت سر باز زد، خون خواهی از عثمان را پیش کشید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ایام فاطمیه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فاطمیه روز هایی است که شیعیان به مناسبت شهادت حضرت فاطمه علیها السلام عزاداری می کنند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فِيكُمْ رَسُولَ اللَّهِ لَوْ يُطِيعُكُمْ فِي كَثيرِ مِنَ الْأَمْرِ لَعَنِتُمْ وَ لَكِنَّ اللَّهَ حَبَّبَ إِلَيْكُمُ الْإِيمَانَ وَ زَيَّنَهُ في قُلُوبِكُمْ وَ كَرَّة إِلَيْكُمُ الْكُفْرَ وَ الْفُسُوقَ وَ الْعِصْيَانَ أُولَئِكَ هُمُ الرَّاشِدُونَ ؛ حجرات،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الْحَديثِ عَنْ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غُلَاَمًا شَابًّا أَتَى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لِي فِي اُلْزُنَا ؟ فَصَاحَ النَّاسُ بِهِ فَقَالَ النبى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قَرِبُوهُ اُدْنُ، فَدَنًّا حَتَّى جَلَسَ بَيْنَ يَدِيِّهِ فَقَالِ النبى صَلَّى اللّهُ عَلَيْهِ وَ آله وَ سُلَّمُ أَتُحِبُّهُ لِأُمِّكَ ؟جَاءَ فِي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الْحَديثِ عَنْ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غُلَاَمًا شَابًّا أَتَى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لِي فِي اُلْزُنَا ؟ فَصَاحَ النَّاسُ بِهِ فَقَالَ النبى صَلَّى اللّهُ عَلَيْهِ وَ آله وَ سُلَّمُ قَرِبُوهُ اُدْنُ، فَدَنًّا حَتَّى جَلَسَ بَيْنَ يَدِيِّهِ فَقَالِ النبى صَلَّى اللّهُ عَلَيْهِ وَ آله وَ سُلَّمُ أَتُحِبُّهُ لِأُمِّكَ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جَعَلَنِي اللّهُ فَدَاءَكَ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النَّاسِ لَا يُحِبُّونَهُ لِأُمَّهَاتِهِمْ، أَتُحِبُّهُ لِاِبْنَتِكَ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جَعَلَنِي اللّهُ فَدَاءَكَ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 رَسُولُ اللّهِ صَلَّى اللّهُ عَلَيْهِ وَ آله وَ سُلَّمُ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صَدْرِهِ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طُهْرِ قَلْبِهِ، وَ اِغْفِرْ ذَنْبَهُ وَ حِصْنُ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شَيْءٌ أَبِغَضٍّ إِلَيْهِ مَنِ اُلْزُنَا ﴾؛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لُقْمَانُ لِابْنِهِ وَ هُوَ يَعِظُهُ يَا بُنَيَّ لَا تُشْرِكْ بِاللَّهِ إِنَّ الشِّرْكَ لَظُلْمٌ عَظِيمٌ ؛ لقمان ، </w:t>
      </w:r>
      <w:r>
        <w:rPr>
          <w:rFonts w:eastAsia="IRNazanin" w:cs="IRNazanin"/>
          <w:b w:val="false"/>
          <w:bCs w:val="false"/>
          <w:i w:val="false"/>
          <w:iCs w:val="false"/>
          <w:color w:val="333333"/>
          <w:sz w:val="20"/>
          <w:szCs w:val="20"/>
        </w:rPr>
        <w:t>13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علامه طباطبایی، مفر، فیلسوف اصولی، فقیه، عارف و اسلام شناس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عالمان تأثیر گذار شیعه در فضای فکری و مذهبی ایران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نویسنده تفسیر المیزان و کتاب های فلسفى بداية الحكمة و نهاية الحكمة و اصول فلسفه و روش رئالیسم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 کتابی به زبان عربی نوشته احمد بن ابی طاهر مشهور به ابن طیفور می باشد که در آن سخنان فصیح و بلیغ زنان نام در تاریخ اسلام و اشعار و سخنان کوتاه آنان نقل و بررسی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کتاب که در واقع جلد یازدهم از کتاب چهارده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المنثور و 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احمد بن ابی طاهر طیفور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خراسان زاده شد و در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صحابی مشهور پیامبر صلی اللّه علیه و آله و سلم و یاران امام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یاران بزرگ مورد علاقه پیامبر صلی اللّه علیه و آله و سلم بوده تا آن جا که پیامبر صلی اللّه علیه و آله و سلم در وصف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از ما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غزوه های پیامبر صلی اللّه علیه و آله و سلم ، حضور داشت و ماجرای پیشنهاد وی برای کندن خندق نبرد احزاب که به شکست مشرکان انجامید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پس از رحلت پیامبر صلی اللّه علیه و آله و سلم در شمار یاران علی بن ابی طالب قرار گرفت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مِنْهَا خَائِفًا يَتَرَقَبُ قَالَ رَبِّ نَجِنِي مِنَ الْقَوْمِ الظَّالِمِينَ ؛ قصص ، </w:t>
      </w:r>
      <w:r>
        <w:rPr>
          <w:rFonts w:eastAsia="IRNazanin" w:cs="IRNazanin"/>
          <w:b w:val="false"/>
          <w:bCs w:val="false"/>
          <w:i w:val="false"/>
          <w:iCs w:val="false"/>
          <w:color w:val="333333"/>
          <w:sz w:val="20"/>
          <w:szCs w:val="20"/>
        </w:rPr>
        <w:t>21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تَوَجَّهَ تِلْقَاءَ مَدْيَنَ قَالَ عَسَى رَبِّي أَن يَهْدِيَنِي سَوَاءَ السَّبِيل ؛ قصص، </w:t>
      </w:r>
      <w:r>
        <w:rPr>
          <w:rFonts w:eastAsia="IRNazanin" w:cs="IRNazanin"/>
          <w:b w:val="false"/>
          <w:bCs w:val="false"/>
          <w:i w:val="false"/>
          <w:iCs w:val="false"/>
          <w:color w:val="333333"/>
          <w:sz w:val="20"/>
          <w:szCs w:val="20"/>
        </w:rPr>
        <w:t>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الْمُؤْمِنِينَ رِجَالُ صَدَقُوا مَا عَاهَدُوا اللَّهَ عَلَيْهِ فَمِنْهُم مَّن قَضَى نَحْبَهُ وَ مِنْهُم مَّن يَنتَظِرُ وَ مَا بَدَّلُوا تَبْدِيلًا ؛ احزاب، </w:t>
      </w:r>
      <w:r>
        <w:rPr>
          <w:rFonts w:eastAsia="IRNazanin" w:cs="IRNazanin"/>
          <w:b w:val="false"/>
          <w:bCs w:val="false"/>
          <w:i w:val="false"/>
          <w:iCs w:val="false"/>
          <w:color w:val="333333"/>
          <w:sz w:val="20"/>
          <w:szCs w:val="20"/>
        </w:rPr>
        <w:t>23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 نُوحًا وَ آلَ إِبْرَاهِيمَ وَ آلَ عِمْرَانَ عَلَى الْعَالَمِينَ؛ آل عمران، </w:t>
      </w:r>
      <w:r>
        <w:rPr>
          <w:rFonts w:eastAsia="IRNazanin" w:cs="IRNazanin"/>
          <w:b w:val="false"/>
          <w:bCs w:val="false"/>
          <w:i w:val="false"/>
          <w:iCs w:val="false"/>
          <w:color w:val="333333"/>
          <w:sz w:val="20"/>
          <w:szCs w:val="20"/>
        </w:rPr>
        <w:t>33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الْمُنْجِيَاتُ إِطْعَامُ الطَّعَامِ وَ إِفْشَاءُ السَّلَامِ وَ الصَّلَاةُ بِاللَّيْلِ وَ النَّاسُ نِيَامٌ ؛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قَین بَجَلی از بزرگان قبیله بجیله؛ چند روز قبل از واقعه کربلا به امام حسین علیه السلام پیوست و در روز عاشورا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مردان شریف و شجاع شهر کوفه و قوم خود شمرده می شد و به واسطه حضور در جنگ ها و فتوحات بسیار جایگاه رفیعی به دست آورده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أبي معيط بن أمية بن عبد شمس از قریش و تیره بنی 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افرادی است که رسول خدا صلی اللّه علیه و آله و سلم او را به قتل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مفسران،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سورره فرقان را وی دانسته اند که آیه، حالت حسرت وی را در قیامت ترسیم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مفسران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وی دانسته اند که دیگر اشراف مشرك قریش را به پایداری بر بت ها دعوت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بنا بر برخی اقوال، شأن نزول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 وی دانسته شده که ضمن دشمنی و کینه شوری با پیامبر صلی اللّه علیه و آله و سلم وی را ابتر و نسل بریده می دانست و آبه، ضمن شماتت او وی ابتر 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که یکی از بزرگان قریش و از دشمنان سر سخت اسلام و مسلمانان بود، پس از گفتن شهادتین و پذیرش اسلام مرتد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ابی معیط و ابی بن خلف دو دوست صمیمی و بسیار نزديك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عقبه چنین بود که هر گاه از سفری بر می گشت مجلسی ترتیب می داد و اشراف قومش را دعوت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 صلی اللّه علیه و آله و سلم نیز زیاد معاشرت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برگشت از یکی از سفر ها مهمانی و غذایی ترتیب داد و پیامبر صلی اللّه علیه و آله و سلم را نیز به این مهمانی دعوت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غذا آماده شد 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غذای تو نمی خورم مگر به یگانگی خدا و نبوت رسول او شهادت 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أشْهَدْ انَّ لَا إِلَهَ إِلَّا اللَّهُ وَ أَشْهَدُ أَنَّ مُحَمَّداً رَسُولُ اللَّهِ ؛ خبر به دوستش ابی بن خلف رسید؛ ابی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آیینت منحرف شده ای ؟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سوگند من منحرف نشدم و لكن مردی بر من وارد شد که حاضر نبود از غذایم بخورد جز این که شهادتین را بگویم و من از این شرم داشتم که او بدون این که از غذای من خورده باشد از سر سفره من برخیزد؛ از این رو شهادتین را بر زبان جاری ساختم و او از غذایم تناول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هرگز راضی نخواهم شد مگر این که بروی و در برابر او بایستی و به صورت او آب دهان بیندازی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 این کار را کرد و مرتد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در خارج مکه ملاقات نخواهم کرد مگر این که سرت را بالای شمشیر ببرم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اتَّخَذَ الرَّحْمَنُ وَ لَدًا سُبْحَانَهُ بَلْ عِبَادُ مُّكْرَمُونَ؛ انبیاء ، </w:t>
      </w:r>
      <w:r>
        <w:rPr>
          <w:rFonts w:eastAsia="IRNazanin" w:cs="IRNazanin"/>
          <w:b w:val="false"/>
          <w:bCs w:val="false"/>
          <w:i w:val="false"/>
          <w:iCs w:val="false"/>
          <w:color w:val="333333"/>
          <w:sz w:val="20"/>
          <w:szCs w:val="20"/>
        </w:rPr>
        <w:t>26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لَنَبْلُوَنَّكُم بِشَيْءٍ مِنَ الْخَوْفِ وَ الْجُوعِ وَ نَقْصٍ مِّنَ الْأَمْوَالِ وَ الْأَنفُسِ وَ الثَّمَرَاتِ وَ بَشِّرِ الصَّابِرِينَ ؛ بقره، </w:t>
      </w:r>
      <w:r>
        <w:rPr>
          <w:rFonts w:eastAsia="IRNazanin" w:cs="IRNazanin"/>
          <w:b w:val="false"/>
          <w:bCs w:val="false"/>
          <w:i w:val="false"/>
          <w:iCs w:val="false"/>
          <w:color w:val="333333"/>
          <w:sz w:val="20"/>
          <w:szCs w:val="20"/>
        </w:rPr>
        <w:t>155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عَزَمَ عَلَى الْمَسِيرِ إِلَى الْعِرَاقِ 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وَ مَا شَاءَ اللَّهُ وَ لَا قُوَّةَ إِلَّا بِاللَّهِ، وَ صَلَّى اللّهُ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خُطَ الْمَوْتُ عَلَى وُلْدِ آدَمَ مَخَطَ الْقِلَادَةِ عَلَى جِيدِ الْفَتَاةِ، وَ مَا أَوْلَهَنِي إِلَى أَسْلَافِي اشْتِيَاقَ يَعْقُوبَ إِلَى يُوسُفَ، وَ خُتِرَ لِي مَصْرَ أَنَا لَاقِيهِ كَأَنِّي بِأَوْصَالِي تَقَطَّعُهَا عُسْلَانُ الْفَلَوَاتِ، بَيْنَ النَّوَاوِبِسِ وَ كَرْبَلَاءَ فَيَمْلَأَنَّ مِنِّي أَكْرَاشاً جُوفًا، وَ أَجْرِبَةٌ سُغْباً لا مَحِيصَ عَنْ يَوْمٍ خُطَ بِالْقَلَمِ، رِضَى اللَّهِ رِضَانَا أَهْلَ الْبَيْتِ، نَصْبِرُ عَلَى بَلَائِهِ وَ يُوَفِّينَا أُجُورَ الصَّابِرِينَ لَنْ تَشُلَّ عَنْ رَسُولِ اللّهِ صلى اللّه عليه و آله و سلم لَحْمَةٌ هِيَ مَجْمُوعَةٌ لَهُ فِي حَظِيرَةِ الْقُدْسِ تَقَرُّبِهِمْ عَيْنُهُ، وَ يُنَجَّزُ لَهُمْ وَعْدُهُ، مَنْ كَانَ بَاذِلًا فِينَا مُهْجَتَهُ ، وَ مُوَطِناً عَلَى لِقَاءِ اللَّهِ نَفْسَهُ ، فَلْيَرْحَلْ فَإِنِّي رَاحِلٌ مُصْبِحاً ، إِنْ شَاءَ اللّه؛ نزهة الناظر،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النَّبِيُّ صلى اللّه عليه و آله و سلم فَاطِمَةَ وَ عَلَيْهَا كِسَاءٌ مِنْ أَجِلَّةِ الْإِبِلِ وَ هِيَ تَطْحَنُ بِيَدَيْهَا وَ تُرْضِعُ وُلْدَهَا فَدَمَعَتْ عَيْنَا رَسُولِ اللّهِ صلی اللّه علیه و آله و سلم فَقَالَ يَا بِنْتَاهُ تَعَجَّلِي مَرَارَةَ الدُّنْيَا بِحَلَاوَةِ الْآخِرَةِ فَقَالَتْ يَا رَسُولَ اللَّهِ الْحَمْدُ لِلَّهِ عَلَى نَعْمَائِهِ وَ الشُّكْرُ للّهِ عَلَى آلَائِهِ فَأَنْزَلَ اللّهُ وَ لَسَوْفَ يُعْطِيكَ رَبُّكَ فَتَرْضى ؛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شوارد نادزه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شوارد نادزه سیاست مدار گرجی، آخرین وزیر امور خارجه شوروی است که چهار سال پس از فرو پاشی شوروی در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دومین رئیس جمهور گرجستان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ماماتی حومه شهر لانچخونی در غرب گرجستان به دنیا آمد و در سن شاخه جوانان حزب کمونیست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دبیر اول حزب کمونیست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شوارد نادزه از 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فرو پاشی شوروی وزیر امور خارجه بود و نقشی مهم در پایان دادن به دوره جنگ سرد و فرو ریختن دیوار برلین ایفا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پست با کنار رفتن آندره گرومیکو خالی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شوارد نادره در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برای مدت کوتاهی از مقام وزارت خارجه کناره گرفت، اما 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آستانه فرو پاشی شوروی دوباره به این پست بازگشت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الحسین شرف الدین موسوی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شیعه و مدافع تقریب مذاهب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الحسین شرف الدین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کاظمین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سید یوسف شرف الدین و زهرا صدر، دختر آیت اللّه سید هادی صدر و خواهر سید حسن صدر، عالم دینی معروف و صاحب كتاب تأسيس الشيعة لعلوم الاسلام بود نسب وی به ابراهیم المرتضى، فرزند امام کاظم علیه السلام می رسد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صلی اللّه علیه و آله و سلم كَانَ يَمْسَحُ الدَّمَ عَنْ وَجْهِهِ وَ يَقُولُ اللَّهُمَّ اهْدِ قَوْمِي فَإِنَّهُمْ لَا يَعْلَمُونَ ؛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دختر پیامبر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بزرگ ترین دختر رسول خدا صلی اللّه علیه و آله و سلم و خدیجه بنت خویلد بود، او هنگامی که پیامبر صلی اللّه علیه و آله و سلم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در سال سی ام عام الفیل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ابو العاص بن ربیع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ازدواج پیش از بعثت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عتبه و برادرش عتیبه، پسران ابو لهب، رقیه و ام کلثوم، دختران پیامبر را طلاق دادند، سران قریش از ابو العاص خواستند تا زینب را طلاق دهد، اما ابو العاص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برخی محققان شیعه مانند سید جعفر مرتضی عاملی، زینب، رقیه و ام کلثوم فرزندان رسول خدا صلی اللّه علیه و آله و سلم و خدیجه نبوده اند، بلکه دختر خوانده پیامبر صلی اللّه علیه و آله و سلم بوده 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جنگ دوره خلافت امام علی علیه السلام که توسط گروهی به رهبری عایشه همسر پیامبر اسلام صلی اللّه علیه و آله و سلم و طلحه و زبیر علیه امام على علیه السلام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در اطراف بصره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و همراهانش این جنگ را به بهانه خون خواهی عثمان به راه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این نبرد حضور داشت و بر شتر نر سرخ مویی سوار بود و علت نام گذاری این جنگ به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تمایلی به جنگ نداشت و تا سه روز پس از ورود به بصره، با ارسال پیغام هایی، می کوشید تا شورشیان را باز دارد و آنان را به همراهی با خویش بخواند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تنها حج پیامبر اکرم صلی اللّه علیه و آله و سلم بعد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 آله و سلم پس از هجرت به مدینه، سه بار برای عمره به مکه رفت؛ اما به گفته مورخان و محدثان، فقط یک بار در مراسم حج حضور یافت و آن چند ماه پیش از وفاتش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این حج در آخرین سال عمر آن حضرت واقع شد و پیامبر صلی اللّه علیه و آله و سلم در آن با مسلمانان وداع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حجة 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حافظی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در بازگشت از این سفر، در غدیر خم، به دستور خداوند امامت و ولایت امام علی علیه السلام را به صورت عمومی اعلام کرد و از مردم بر این امر، بیعت گرفت؛ بدین رو این حج، برای مسلمین به خصوص شیعیان اهمیتی ویژه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این حج حَجَّةُ الْبَلَاغ است؛ زیرا آیه تبلیغ در بازگشت از این سفر بر پیامبر نازل 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 بن 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 بن جارود بن عمرو بن حبيش العبدی در زمان حیات رسول اکرم صلی اللّه علیه و آله و سلم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قبیله عبد القیس و از خویشان صعصعة بن صوحان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در دوره حکومت امام علی علیه السلام از جمله یاران وی بود، ما در سال های آخر عمر، به امویان گرایش یافت و به عنوان کار گزار یزید بن معاویه از سوی عبید اللّه بن زیاد در منطقه ای از هند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همان جا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 پر ابو طالب پسر عبد المطلب، کنیه اش ابو یزید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گزارش ها، وی از حضرت علی علیه السلام بیست سال بزرگ تر بوده و بنابر این سال بعد از عام الفیل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نسب شناسان قریش و شخصی حاضر جواب بود که بدون اعتنا به این که شخص مقابلش چه جایگاهی دارد، به او پاسخ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 در جنگ بدر با اکراه در سپاه مشرکان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جنگ اسیر شد و عمویش عباس برای آزادی وی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فدیه 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پس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معروف، بزرگ خاندان آل ابی رافع و آزاد کرده را پیامبر اسلام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 از اختلاف نظر است بیشتر نام او را اسلم دانسته اند، در منابع نام هایی چون اَسلَم، ابراهیم، ثابت، هرمز، سّنان، قَرَمان، صالح، یزید، یسار، و عبد الرحمن را برای او در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فرزندی به نام رافع داشت و به همین جهت به او ابو رافع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که ابو رافع با پیامبر به مدینه هجرت نکرد، بلکه تا جنگ بدر در مکه ماند و پس از آن در مدینه به پیامبر پیوست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خاص غلام و دربان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چنین دربان امام حسن مجتبی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 که قبر علاقه زیادی به حضرت علی علیه السلام داشت و هر گاه که آن حضرت شبانه از منزل خارج می شد قنبر از او مراقبت می نمود بدون آن که امام متوجه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حضرت علی علیه السلام نیز به وی عنایت داشت، روزی حضرت علی علیه السلام دو لباس یکی به سه درهم و دیگری را به دو درهم خرید و لباس گران تر را به قنبر داد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اَشعَث بن قَیس کِندی، ابو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 در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قبیه کنده و کار گزار عثمان بن عفان و حضرت علی علیه السلام در آذربایجان بود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عَبدِوُدّ يا عَمرو بن عَبدِوَدّ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کشته شده در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برترین جنگ جویان قریش که در جنگ خندق به دست امام علی علیه السلام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برخی روایات، پیامبر صلی اللّه علیه و آله و سلم ضربه علی بن ابی طالب علیه السلام به بر عمرو بن عبدود را در این جنگ، برتر از عبادت همه جِنیان و انسان ها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عالم اهل سنت و پایه گذار سلفیه، وجود عمرو بن عبدود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محققان، انگیزه ابن تیمیه را انکار فضایل امام علی علیه السلام دانسته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بن ربيعة بن عبد شمس بن عبد مناف از بزرگان و اشراف قریش در دوره جاهلیت و یکی از کسانی بود که آیه کمَا أَنْزَلْنَا عَلَى الْمُقْتَسِمِينَ درباره آنان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مقتسمین هفده تن از مردان قریش بودند که در آغاز ظهور اسلام کنترل گذرگاه های کوهستانی منتهی به مکه را میان خود تقسیم کردند و کار آنان در مراسم حج، بازداشتن مردم از تماس با پیامبر صلی اللّه علیه و آله و 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شیبه و جمعی از سران مشرکان در ایام حج بر سر جاده های مکّه می ایستادند و هر کدام از آن ها به واردین سختی درباره پیامبر و قرآن می گفتند که آن ها را بد بین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مجنون است و آن چه می گوید ناموزون بعضی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ساحر است و قرآنش نیز بخشی از سحر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او را شاعر می خواندند و آهنگ روح بخش این آیات آسمانی را به دروغ، شعر می شمردند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ابو حامد عبد الحميد بن هبة اللّه معروف به ابن ابی الحدید، شاعر، ادیب و شارح 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شافعی و در کلام، معتزلی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او را با شرح نهج البلاغه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او امام علی علیه السلام را برتر از خلفای سه گانه می دانست و کسانی را که در برابر او قیام کردند به عنوان باغی، فاسق و اهل دوزخ قلمداد می کرد، مگر این که توبه کرده باشند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هایی که در این زمینه به رشته تحریر در آمده است می توان به موارد ذیل اشاره کرد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پیامبر اعظم صلی اللّه علیه و آله و سلم در آینه نهج البلاغه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لیله المبيت شبی است که سران قریش تصمیم گرفتند در آن شب پیامبر اسلام صلی اللّه علیه و آله و سلم را به قتل برسانند ولی خداوند نقشه آنان را نقش بر آب کرد و حضرت على علیه السلام به جای پیامبر اکرم صلی اللّه علیه و آله و سلم در بستر آن حضرت خوابید و نقشه قریش به سر انجام نرسید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علی بن حسن بن هبة اللّه شافعی معروف به این عساکر، مورخ، محدث و سیاح دمشقی، در سال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فقهای شافعی است و صاحب اشعاری نیز هست؛ اما در این زمینه چندان قوی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به سبب حفظ و روایت احادیث بسیار، کثرت سفر های علمی و استفاده از مشایخ بزرگ در شهر های اسلامی و تیر تألیف اثر بزرگ ترین حافظان حدیث و نویسندگان تاریخ در روزگار خویش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سلسله نسب پدرش، احتمالاً عنوان ابن عساکر مربوط به خانواده مادری او بوده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128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تحقيق إثر هم صحیح می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کلید های بهشت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رایج ترین کتاب دعا در بین شیعیان، تالیف شیخ عباس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مجموعه ای از دعا ها، مناجات ها، زیارات، اعمال مخصوص ایام سال و ماه و آداب و رسوم دینی است که از پیامبر اسلام صلی اللّه علیه و آله و سلم و ائمه شیعیان علیهم السلام و علما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مفاتیح بخش زیادی از این کتاب را از کتاب های پیشین مانند اقبال سید بن طاووس و مصباح کفعمی و زاد المعاد علامه مجلسی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زیارت ها به عربی نوشته شده و مؤلف در آغاز دعا ها توضیحات فارسی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منتشر و در مدت کوتاهی همه 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خانه ها و اماکن متبرکه شیعیان ایران یافت می شود و غالباً تنها منبع مورد مراجعه بسیاری از شیعیان جهان برای اعمال مستحبی و در مناسبت های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ترین ترجمه آن به فارسی از مهدی الهی قمشه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کتاب الباقیات الصالحات را نیز با همان مضمون ادعیه، زیارات و نماز ها به مفاتیح افزوده که در بیشتر نسخه ها در حاشیه مفاتیح درج 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بکر بن ابی قحافه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نزدیک ترین یاران امام علی علیه السلام که از سوی ایشان به فرمان داری مصر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خلیفه اول و اسماء بنت عمیس بود که بعد از در گذشت ابو بکر و ازدواج مادرش با امام علی علیه السلام ، در خانه امام پرورش یافت بین او و امام محبت دو جانبه وجود داشت و امام او را فرزند خویش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او در نزد امام علی علیه السلام هم سنگ جایگاه ابو ذر در نزد پیامبر صلی اللّه علیه و آله و سلم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مخالفان برجسته عمل کرد خلیفه سوم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امام على علیه السلام جزء شرطة الخمیس بود و در جنگ های جمل و صفین فرماندهی بخشی از سپاه امام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حدیثی و تاریخی شخصیت او را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محمد بن ابو بکر از سری اکثر منابع به نیکی یاد شده و صفاتی مانند صداقت، دیانت و نجابت را به وی نسبت داده 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حَوْلَكُم مِّنَ الْأَعْرَابِ مُنَافِقُونَ وَ مِنْ أَهْلِ الْمَدِينَةِ مَرَدُوا عَلَى النِّفَاقِ لَا تَعْلَمُهُمْ نَحْنُ نَعْلَمُهُمْ سَنُعَذِّبُهُم مَّرَّتَيْنِ ثُمَّ يُرَدُّونَ إِلَى عَذَابٍ عَظِيمٍ؛ توبه ، </w:t>
      </w:r>
      <w:r>
        <w:rPr>
          <w:rFonts w:eastAsia="IRNazanin" w:cs="IRNazanin"/>
          <w:b w:val="false"/>
          <w:bCs w:val="false"/>
          <w:i w:val="false"/>
          <w:iCs w:val="false"/>
          <w:color w:val="333333"/>
          <w:sz w:val="20"/>
          <w:szCs w:val="20"/>
        </w:rPr>
        <w:t>101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مَدیَن محل زندگی قوم مدین بود، قومی که حضرت شعیب برای هدایت آنان مبعوث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را در شرق خلیج عقبه بر کرانه دریا و آباد و سر سبز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نزدیکی منطقه تبوک و هم چنین در نزدیکی شهر قوم لوط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مدین را قریه ای کوچک دانسته که بیش از چهل خانه در آن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محققان این شهر را جزو شهر های شام به حساب آورده اند و احتمال داده اند امروزه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 اردن در مکان آن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معتقدند که مدین در عربستان امروزی قرار داشته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يَقُولُ اثْذَن لِى وَ لَا تَفْتِنِّى أَلَا فِى الْفِتْنَةِ سَقَطُوا وَ إِنَّ جَهَنَّمَ لَمُحِيطَةٌ بِالْكَافِرِينَ ؛ توبه ، </w:t>
      </w:r>
      <w:r>
        <w:rPr>
          <w:rFonts w:eastAsia="IRNazanin" w:cs="IRNazanin"/>
          <w:b w:val="false"/>
          <w:bCs w:val="false"/>
          <w:i w:val="false"/>
          <w:iCs w:val="false"/>
          <w:color w:val="333333"/>
          <w:sz w:val="20"/>
          <w:szCs w:val="20"/>
        </w:rPr>
        <w:t>49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بن نُفَیل از صحابه پیامبر اکرم صلی اللّه علیه و آله و سلم و خلیفه دوم اهل سنت که در مکه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منابع، عمر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ششم یا نهم بعثت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وصیت مستقیم خلیفه اول به خلافت رسید، حدود ده سال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 وی اولین نفری است که خود را امیر المؤمنین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این دوره، به رغم رفتار خشونت آمیز با مردم، زندگی ساده ای داشت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غزوہ تبوک آخرین غزوه رسول اکرم صلی اللّه علیه و آله و سلم در رجب و شعبان سال نهم هجری در منطقه تبوک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غزوه پیامبر اسلام صلی اللّه علیه و آله و سلم به قصد نبرد با رومیان به منطقه نیوک رهسپار شد؛ ولی برخی از اصحاب و به ویژه منافقان مدینه از حضور در سپاه سرباز زدند با کوشیدند در دل مسلمانان هراس بیفکنند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پیش از آغاز سفر، علی علیه السلام را به جانشینی خود در مدینه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اسلام پس از اقامت چند روزه در تبوک و بدون درگیری با رومیان به مدینه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غزوہ تبوک آیاتی نیز نازل شد و منافقان را رسوا و اهداف و نقشه های بعدی آنان را بر ملا ساخت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ذو البجادين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قبیله مزينه بود و نامش عبد العزی که اسم یکی از بت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پدرش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بت پرستش کفالت وی را بعهده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حمایت و سرپرستی نمود، بزرگش کرد، به جوانیش رسانید و قسمتی از اموال و اغنام خود را به او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آئین اسلام شور و تحرکی در مردم به وجود آورده بود و همه جا پیرامون دین جدید بحث و گفتگو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العزان جوان نیز به جستجو و تحقیق برخاست و با عشق و علاقه مسائل اسلامی را دنبال می کرد بر اثر شنیدن سخنان پیغمبر اسلام صلی اللّه علیه و آله و سلم و آگاهی از تعالیم الهی به فساد عقیده خود و خاندان خود پی برد، از بت پرستی و رسوم جاهلیت، دل برگرفت و در باطن به دین ایمان آورد، اما به سبب مراعات عموی خود اظهار اسلام نمی نمود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فدکیه</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119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50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مأخوذ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ترکیبی 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ظاهراً بر اسم معنا با اسم جمع دلالت می کند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بن محمد علی عقیلی که از او با عنوان علامه یاد می شود، متفکر و مورخ عراقی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کاظمیه بغداد متولد گردید و در 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دکتری خود را از دانشگاه هامبورگ آلمان گرفت و پایان نامه خود را در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مهدویت تدوین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دلایل سیاسی بازداشت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در دهه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بخش تاریخ دانش کده آموزش و پرورش دانشگاه بغداد مشغول به 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استادان مبرز دانشگاه ها و مراکز علمی عراق و کشور های غربی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مرکز علمی با عنوان مجمع علمی عراقی و مجمع اللغة العربية در قاهره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محدودیت های سیاسی در حال تقیه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گاه شیعه بودن او فاش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 در تنهایی می زیست و به تحقیق و تألیف اشتغال داشت؛ حتی همسر آلمانی و خانواده اش در آلمان بودند و گاه به دیدار یک دیگر می رفتند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مَا هِيَ إِلَّا حَيَاتُنَا الدُّنْيَا نَمُوتُ وَ نَحْيَا وَ مَا يُهْلِكُنَا إِلَّا الدَّهْرُ وَ مَا لَهُم بِذَلِكَ مِنْ عِلْمٍ إِنْ هُمْ إِلَّا يَظُنُّونَ؛ جاثیه، </w:t>
      </w:r>
      <w:r>
        <w:rPr>
          <w:rFonts w:eastAsia="IRNazanin" w:cs="IRNazanin"/>
          <w:b w:val="false"/>
          <w:bCs w:val="false"/>
          <w:i w:val="false"/>
          <w:iCs w:val="false"/>
          <w:color w:val="333333"/>
          <w:sz w:val="20"/>
          <w:szCs w:val="20"/>
        </w:rPr>
        <w:t>24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 ؛ فتح ، </w:t>
      </w:r>
      <w:r>
        <w:rPr>
          <w:rFonts w:eastAsia="IRNazanin" w:cs="IRNazanin"/>
          <w:b w:val="false"/>
          <w:bCs w:val="false"/>
          <w:i w:val="false"/>
          <w:iCs w:val="false"/>
          <w:color w:val="333333"/>
          <w:sz w:val="20"/>
          <w:szCs w:val="20"/>
        </w:rPr>
        <w:t>26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عَلِى بْنُ الْحُسَينِ علیهما السلام، عَنِ الْعَصَبِيَّةِ فَقَالَ الْعَصَبِيَّةُ الَّتِي يَأْتُمُ عَلَيْهَا صَاحِبُهَا أَنْ يَرَى الرَّجُلُ شِرَارَ قَوْمِهِ خَيْراً مِنْ خِيارٍ قَوْمٍ آخَرِينَ وَ لَيسَ مِنَ الْعَصَبِيةِ أَنْ يحِبَّ الرَّجُلُ قَوْمَهُ وَ لَكِنَّ مِنَ الْعَصَبِيَّةِ أَنْ يُعِينَ قَوْمَهُ عَلَى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از مهم ترین تفاسیر قرآن کریم نوشته فضل بن حسن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دینی و مفر شیعی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دانشمندان شیعه و سنی ستوده و و از آن به عنوان یکی از منابع قدیم تفسیری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شلتوت مفتی اهل سنت در مقدمه ای که بر این تفسیر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در میان کتاب های تفسیری بی همتاست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با گستردگی، ژرف و تنوع در مطالب و تقسیم، تبویب و ترتیب، دارای ویژگی و امتیازی است که در میان تفاسیر پیش از او بی نظیر و در میان آثار پس از آن کم نظیر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اسعد بن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امامه اَسعَدِ بن زُراره، ملقب به اسعد الخير، از صحابه و از نخستین مسلمانان يثرب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وی ابو امامه و لقبش اسعد الخیر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به سبب پیش قدمی در آوردن اسلام به مدینه،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بن زراره از نخستین مسلمانان یثرب بود که قبل از هجرت پیامبر صلی اللّه علیه و آله و سلم در مکه با پیامبر صلی اللّه علیه و آله و سلم ملاقات کرد و به دست ایشان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از تیره خزرجیان بنی نجار انصار و از یکتا پرستان عصر جاهلی 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حارثه بن شراحیل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آزاد شده و فرزند خوانده رسول خدا صلی اللّه علیه و آله و سلم و تنها صحابی است که نامش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پس از حضرت علی علیه السلام نخستین مرد مسلمان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فرماندهی جنگ موته را بر عهده داشت و در همین جنگ به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او و دیگر شهدای موته در اردن زیارت گاه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زید، حارثه بن قبیله بنی کلب قضاعه و مادرش، سعدی بن ثلعبه بن عامر از قبیله بنی معن و طی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زید الحب می گفتند، چون رسول خدا صلی اللّه علیه و آله و سلم او را دوست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آزاد شده رسول خدا صلی اللّه علیه و آله و سلم بود و به همین سبب زید و فرزندش موالی پیامبر صلی اللّه علیه و آله و سلم می خوانده 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 خوانده پیامبر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 ترین سریه های تاریخ صدر اسلام که در سال هشتم هجری بین سپاه اسلام و سپاه روم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موثه، روستایی است از روستا های بلقاء در مرز های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در مورد علت جنگ روایت می کند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مسعود بن معتّب بن ثقیف، از صحابه پیامبر اسلام صلی اللّه علیه و آله و سلم، اهل طائف و رئیس و بزرگ این شهر بود و نه تنها در طالف بزرگ و محترم بود، بلکه بیشتر مردم حجاز او را به بزرگی می شناختند؛ لذا وقتی که مشرکان مکه پیامبری پیامبر صلی اللّه علیه و آله و سلم را باور نکردند،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خداوند قرآن را به بزرگ مکه ولید بن مغیره مخزومی و یا بزرگ طائف، عروة بن بر مسعود ثقفی نفرستاد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گفته آن ها را چنین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لَوْلَا نُزِلَّ هَذَا الْقُرْآنُ عَلَى رَجُلٍ مِنَ الْقَرِّيَّتَيْنِ عَظِيمٌ چرا قرآن بر یکی از دو بزرگ مرد فرمانده مکه با طائف فرستاده نشد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سَعید، از اصحاب پیامبر اسلام صلی اللّه علیه و آله و سلم می باشد که در حدود سال هفتم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کامل او بدین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سعید بن امية بن عبد شمس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همانند دیگر امویان در جد پنجم یعنی عبد مناف با پیامبر صلی اللّه علیه و آله و سلم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صفیه یا هند، دختر مغيرة بن عبداللّه بن عمر بن مخزوم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 کوفی از راویان، وکیلان مالی و اصحاب امام صادق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احمد بن محمد برقی و علامه حلی، از فقیهان و رجالیان شیعه، او را ثقه دانسته اند؛ اما ابن غضائری و نجاشی، احادیث وی را تضعیف کرده اندو به گفته آیت اللّه خویی، مُعَلّی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روایات او بی واسطه از امام صادق علیه السلام نقل شده است و راویانی چون ابن مسکان از اصحاب اجماع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راوی احادیثی درباره نوروز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در سال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دستور داود بن علی، از فرماندهان حکومت عباسی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پی قتل معلی به داود بن علی اعتراض کرد و داود بن علی، قاتل معلی را که از زیر دستانش بود، قصاص کرد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سایبانی که بی خانمان ها از حرارت و سرما بدان پناه می برند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الطرائف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 أَمْرَأَخِيكَ عَلَى أَحْسَنِهِ حَتَّى يَأْتِيَكَ مَا يَغْلِبُكَ مِنْهُ وَ لَا تَظُنَنَّ بِكَلِمَةٍ خَرَجَتْ مِنْ أَخِيكَ سُوءاً وَ أَنْتَ تَجِدُ لَهَا فِي الْخَيْرِ مَحْمِلًا ،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فِي الْقِصَاصِ حَيَاةً يَا أُولِي الْأَلْبَابِ لَعَلَّكُمْ تَتَّقُونَ ﴾ ؛ بقره ، </w:t>
      </w:r>
      <w:r>
        <w:rPr>
          <w:rFonts w:eastAsia="IRNazanin" w:cs="IRNazanin"/>
          <w:b w:val="false"/>
          <w:bCs w:val="false"/>
          <w:i w:val="false"/>
          <w:iCs w:val="false"/>
          <w:color w:val="333333"/>
          <w:sz w:val="20"/>
          <w:szCs w:val="20"/>
        </w:rPr>
        <w:t>179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 ؛ بقره ، </w:t>
      </w:r>
      <w:r>
        <w:rPr>
          <w:rFonts w:eastAsia="IRNazanin" w:cs="IRNazanin"/>
          <w:b w:val="false"/>
          <w:bCs w:val="false"/>
          <w:i w:val="false"/>
          <w:iCs w:val="false"/>
          <w:color w:val="333333"/>
          <w:sz w:val="20"/>
          <w:szCs w:val="20"/>
        </w:rPr>
        <w:t>178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أَفَحُكْمَ الْجَاهِلِيَّةِ يَبْغُونَ وَ مَنْ أَحْسَنُ مِنَ اللَّهِ حُكْمًا لِقَوْمٍ يُوقِنُونَ ﴾ ؛ مائده، </w:t>
      </w:r>
      <w:r>
        <w:rPr>
          <w:rFonts w:eastAsia="IRNazanin" w:cs="IRNazanin"/>
          <w:b w:val="false"/>
          <w:bCs w:val="false"/>
          <w:i w:val="false"/>
          <w:iCs w:val="false"/>
          <w:color w:val="333333"/>
          <w:sz w:val="20"/>
          <w:szCs w:val="20"/>
        </w:rPr>
        <w:t>50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فَقَالَ عُمَرُ إِنَّ النُّبُوَّةَ وَ الْإِمَامَةَ لَا تَجْتَمِعُ فِي بَيْتٍ وَاحِدٍ فَقَالَ لَهُ بُرَيْدَةُ أَمْ يَحْسُدُونَ النَّاسَ عَلَى مَا آتَاهُمُ اللّهُ مِنْ فَضْلِهِ فَقَدْ آتَيْنَا آلَ إِبْرَاهِيمَ الْكِتابَ وَ الْحِكْمَةَ وَ آتَيْنَاهُمْ مُلْكاً عَظِيماً فَقَدْ جَمَعَ اللّهُ لَهُمُ النُّبُوَّةُ وَ الْمُلْكَ قَالَ فَغَضِبَ عُمَرُ وَ مَا زِلْنَا نَعْرِفُ في وَجْهِهِ الغَضَبَ حَتَّى مَاتَ وَ أنْشَدَ بُرَيْدَةُ الْأَسْلَمِي ﴾ ؛ 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326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طلحه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طلحه عیدری، از قبیله عبد الدار و صحابی پیامبر اسلام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صلح حدیبیه همراه با خالد بن ولي و عمرو بن عاص به سوی رسول خدا صلی اللّه علیه و آله و سلم هجرت کردند و همگی اسلام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فتح مکه حضور داشت و رسول خدا صلی اللّه علیه و آله و سلم کلید های کعبه را به او و پر عمویش، شیبه سپرد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183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الحياة ، ح </w:t>
      </w:r>
      <w:r>
        <w:rPr>
          <w:rFonts w:eastAsia="IRNazanin" w:cs="IRNazanin"/>
          <w:b w:val="false"/>
          <w:bCs w:val="false"/>
          <w:i w:val="false"/>
          <w:iCs w:val="false"/>
          <w:color w:val="333333"/>
          <w:sz w:val="20"/>
          <w:szCs w:val="20"/>
        </w:rPr>
        <w:t>174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46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حسن، تفصيل وسائل الشيعه الى تحصيل مسائل الشريعه، بیروت، دار احياء التراث العربی،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 ابو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الفصاحه، قم، دار العلم،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العزيزية فى الأحاديث الدينية،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رازی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بلادى،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مدينة المختار، احمد بن عبد الحمید عباسی، ص </w:t>
      </w:r>
      <w:r>
        <w:rPr>
          <w:rFonts w:eastAsia="IRNazanin" w:cs="IRNazanin"/>
          <w:b w:val="false"/>
          <w:bCs w:val="false"/>
          <w:i w:val="false"/>
          <w:iCs w:val="false"/>
          <w:color w:val="333333"/>
          <w:sz w:val="20"/>
          <w:szCs w:val="20"/>
        </w:rPr>
        <w:t>241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باخبار دار 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عاتق بن غيث البلادی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ذكر حديثاً فى مرض فاطمه، ص </w:t>
      </w:r>
      <w:r>
        <w:rPr>
          <w:rFonts w:eastAsia="IRNazanin" w:cs="IRNazanin"/>
          <w:b w:val="false"/>
          <w:bCs w:val="false"/>
          <w:i w:val="false"/>
          <w:iCs w:val="false"/>
          <w:color w:val="333333"/>
          <w:sz w:val="20"/>
          <w:szCs w:val="20"/>
        </w:rPr>
        <w:t>130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وسیع و فراغ در محاورات فصیح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 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رسا، نه دراز و نه کوتاه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إسداء؛ عطاء بخشیدن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نعمت های گران قدر</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نذب؛ دعوت نمودن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ابتداع؛ بدون مثال و نقشه قبلی، اختراع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داشتن و ارجمند داشتن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شکاری را به طرف کسی برانند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حُشتُ عَلَيِه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را به سوی او راندم</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آفرید</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مبعوث داشت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حوادث ترس آور</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عاقبت و آخر کار</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روزگاران دراز</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فرقه، گروه ها</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 زمان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 ها</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مسائل مشکل و پیچیده و حیرت زا</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تحیر و راه نیافتن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ضد رشد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کوری و گمراهی</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گرفته شد</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رسانندگان پیام یا خبر</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بر آمده همراه با درخشندگی است</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شدن و درخشیدن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 بردن به حال کسی بدون آن که زوال آن را از وی بخواهد، در مقابل حسد که زوال آن را آرزو می کند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ايصال، رساندن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و ترتیب دادن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و باز داشتن خون از ریختن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 و کم دادن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شیء</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و تجاوز از حق</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موجب مشقت و دشواری شما باشد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او را بررسی کنید</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آشکار کردن، شکافتن، به جای آوردن فرمان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محله، مرکز</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وسط هر چیز و عمده آن، میان پشت و كتف</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گلو، دهان، راه تنفس</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 انداختن و به سر در افکندن را می گویند</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گرداندند، کنایه از شکست</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صبح را شکافت</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چه شتر مست از دهان بیرون کند، کنایه از سخن وری</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پست و فرومایه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آوردید</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تر از ده نفر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سفید پوستان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اندک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کوچک آتش</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لگد کوب</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گنداب، آب آمیخته با بول شتر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غذا یعنی آذوقه خود قرار می دادید</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 بز دباغی نشده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کردگان عرب</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گران و سر کشان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 و روییدن گیاه ها</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فغرت فاغرة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دهانی گشوده شد</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ماضی از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 گشت، دست بردار نبود</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 کوب می کرد</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رفتگی کف پا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کردن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پذیر، رنج بر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أزارَهُ عن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زد پیراهن خود را از ساق پا</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 بر، زحمت کش</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خیالان، تن آسایان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می کشیدید</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دایره، حوادث نا مطلوب</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توقع داشتید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خیری که به طرف آن رفته بودید بر می گشتید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 رویی دو طرف در جنگ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کینه و عدوات در دل</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 پوش</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ساکت، خاموش</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 الغاوین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 خاموش</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زبون، گم نام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ارجمند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دم جنبانیدن حیوان و به راست و چپ زدن آن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ساحت ها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 خزیدن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داغ کردن حیوان با آتش</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و زخم</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وسیع، گشاد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هنوز بهبودی نیافته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فروزان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چهره و غالب</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 نکردید،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نمودن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آسان شود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حیوانی را بکشند</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جنگ را روشن کردید</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شعله ور شده از آتش</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 تیز</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تیر و نیزه زدن امّا نه به قدری که بشکافد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 بزرگ و عجیب</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و منزلت</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به معنای مر، بگیر مرکب و شتر خلافت را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مهار شد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افسار زده و جُل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یا نگاه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قوم که گفته او مورد قبول طایفه خود باشد، چهره های با نفوذ و شناخته شده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نصرت و بازو</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حافظ و نگه دارنده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مستی در عمل و نادانی در عقل</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چه با سرعت و با شتاب</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و مانند آن است که ذوب شود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عظيم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وسعت گشاد شد</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پوسیده و پاره شده باشد</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خیرش تمام و منقطع شده</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و بلا</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 بلند</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بلند</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به معنی امر، به کسی که ادامه گفتار و یا عملی را از کسی دیگر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هضم شکستن ظلم کردن بازداشتن نقص</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و محل مشورت</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زره و سپر به استقبال دشمن رفتن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مجهولی که شناخته نشود، قهرمان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و کثرت</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 دوشیده شده</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خضوع گردن کشان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هیجان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های آتش فرو نشست</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پیدا کرد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یافت</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زندگی</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راحت و آرامش</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ریختن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 الشراب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سهولت و آسانی نوشیدید</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نفثه 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کشیدن از درد سینه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سستی</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و اظهار، غمی که انسان توانایی کتمان آن را ندارد و اظهار می کند</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رحل را به شکم شتر می بندند و آماده سوار شدن می شود</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زخمی که در پشت شتر و با هر مرکبی باشد</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نازک شدن پشت پای شتر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عیبی که در معرض زوال نباشد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عيب و عار</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163932</Words>
  <Characters>584140</Characters>
  <CharactersWithSpaces>744436</CharactersWithSpaces>
  <Paragraphs>3825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2026-08-20T06:04:27Z</dcterms:created>
  <dc:creator>ghaemiyeh.com</dc:creator>
  <dc:description/>
  <dc:language>en-US</dc:language>
  <cp:lastModifiedBy/>
  <dcterms:modified xsi:type="dcterms:W3CDTF">2026-08-20T09:34:40Z</dcterms:modified>
  <cp:revision>1</cp:revision>
  <dc:subject/>
  <dc:title>آموزه های فاطمی ایام تبلیغی فاطمیه در سخنرانی های استاد دکتر رفیعی</dc:title>
</cp:coreProperties>
</file>

<file path=docProps/custom.xml><?xml version="1.0" encoding="utf-8"?>
<Properties xmlns="http://schemas.openxmlformats.org/officeDocument/2006/custom-properties" xmlns:vt="http://schemas.openxmlformats.org/officeDocument/2006/docPropsVTypes"/>
</file>