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زیباترین الگوی پرستش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1804_65377670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391806_65377670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391808_653776707">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391810_653776707">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2391812_653776707">
            <w:r>
              <w:rPr>
                <w:webHidden/>
                <w:rStyle w:val="IndexLink"/>
                <w:rtl w:val="true"/>
              </w:rPr>
              <w:t>فصل اول نیاز های انسان</w:t>
            </w:r>
            <w:r>
              <w:rPr>
                <w:rStyle w:val="IndexLink"/>
                <w:rtl w:val="true"/>
              </w:rPr>
              <w:tab/>
            </w:r>
            <w:r>
              <w:rPr>
                <w:rStyle w:val="IndexLink"/>
              </w:rPr>
              <w:t>22</w:t>
            </w:r>
          </w:hyperlink>
        </w:p>
        <w:p>
          <w:pPr>
            <w:pStyle w:val="Contents2"/>
            <w:tabs>
              <w:tab w:val="clear" w:pos="8743"/>
              <w:tab w:val="right" w:pos="9026" w:leader="dot"/>
            </w:tabs>
            <w:rPr/>
          </w:pPr>
          <w:hyperlink w:anchor="__RefHeading___Toc2391814_653776707">
            <w:r>
              <w:rPr>
                <w:webHidden/>
                <w:rStyle w:val="IndexLink"/>
                <w:rtl w:val="true"/>
              </w:rPr>
              <w:t>نیاز های انسان</w:t>
            </w:r>
            <w:r>
              <w:rPr>
                <w:rStyle w:val="IndexLink"/>
                <w:rtl w:val="true"/>
              </w:rPr>
              <w:tab/>
            </w:r>
            <w:r>
              <w:rPr>
                <w:rStyle w:val="IndexLink"/>
              </w:rPr>
              <w:t>24</w:t>
            </w:r>
          </w:hyperlink>
        </w:p>
        <w:p>
          <w:pPr>
            <w:pStyle w:val="Contents2"/>
            <w:tabs>
              <w:tab w:val="clear" w:pos="8743"/>
              <w:tab w:val="right" w:pos="9026" w:leader="dot"/>
            </w:tabs>
            <w:rPr/>
          </w:pPr>
          <w:hyperlink w:anchor="__RefHeading___Toc2391816_653776707">
            <w:r>
              <w:rPr>
                <w:webHidden/>
                <w:rStyle w:val="IndexLink"/>
                <w:rtl w:val="true"/>
              </w:rPr>
              <w:t>نیاز های روح</w:t>
            </w:r>
            <w:r>
              <w:rPr>
                <w:rStyle w:val="IndexLink"/>
                <w:rtl w:val="true"/>
              </w:rPr>
              <w:tab/>
            </w:r>
            <w:r>
              <w:rPr>
                <w:rStyle w:val="IndexLink"/>
              </w:rPr>
              <w:t>24</w:t>
            </w:r>
          </w:hyperlink>
        </w:p>
        <w:p>
          <w:pPr>
            <w:pStyle w:val="Contents2"/>
            <w:tabs>
              <w:tab w:val="clear" w:pos="8743"/>
              <w:tab w:val="right" w:pos="9026" w:leader="dot"/>
            </w:tabs>
            <w:rPr/>
          </w:pPr>
          <w:hyperlink w:anchor="__RefHeading___Toc2391818_653776707">
            <w:r>
              <w:rPr>
                <w:webHidden/>
                <w:rStyle w:val="IndexLink"/>
                <w:rtl w:val="true"/>
              </w:rPr>
              <w:t>غذای روح چیست؟</w:t>
            </w:r>
            <w:r>
              <w:rPr>
                <w:rStyle w:val="IndexLink"/>
                <w:rtl w:val="true"/>
              </w:rPr>
              <w:tab/>
            </w:r>
            <w:r>
              <w:rPr>
                <w:rStyle w:val="IndexLink"/>
              </w:rPr>
              <w:t>25</w:t>
            </w:r>
          </w:hyperlink>
        </w:p>
        <w:p>
          <w:pPr>
            <w:pStyle w:val="Contents2"/>
            <w:tabs>
              <w:tab w:val="clear" w:pos="8743"/>
              <w:tab w:val="right" w:pos="9026" w:leader="dot"/>
            </w:tabs>
            <w:rPr/>
          </w:pPr>
          <w:hyperlink w:anchor="__RefHeading___Toc2391820_653776707">
            <w:r>
              <w:rPr>
                <w:webHidden/>
                <w:rStyle w:val="IndexLink"/>
                <w:rtl w:val="true"/>
              </w:rPr>
              <w:t>نماز، نیاز روح</w:t>
            </w:r>
            <w:r>
              <w:rPr>
                <w:rStyle w:val="IndexLink"/>
                <w:rtl w:val="true"/>
              </w:rPr>
              <w:tab/>
            </w:r>
            <w:r>
              <w:rPr>
                <w:rStyle w:val="IndexLink"/>
              </w:rPr>
              <w:t>26</w:t>
            </w:r>
          </w:hyperlink>
        </w:p>
        <w:p>
          <w:pPr>
            <w:pStyle w:val="Contents2"/>
            <w:tabs>
              <w:tab w:val="clear" w:pos="8743"/>
              <w:tab w:val="right" w:pos="9026" w:leader="dot"/>
            </w:tabs>
            <w:rPr/>
          </w:pPr>
          <w:hyperlink w:anchor="__RefHeading___Toc2391822_653776707">
            <w:r>
              <w:rPr>
                <w:webHidden/>
                <w:rStyle w:val="IndexLink"/>
                <w:rtl w:val="true"/>
              </w:rPr>
              <w:t>فصل دوم جایگاه نماز</w:t>
            </w:r>
            <w:r>
              <w:rPr>
                <w:rStyle w:val="IndexLink"/>
                <w:rtl w:val="true"/>
              </w:rPr>
              <w:tab/>
            </w:r>
            <w:r>
              <w:rPr>
                <w:rStyle w:val="IndexLink"/>
              </w:rPr>
              <w:t>30</w:t>
            </w:r>
          </w:hyperlink>
        </w:p>
        <w:p>
          <w:pPr>
            <w:pStyle w:val="Contents2"/>
            <w:tabs>
              <w:tab w:val="clear" w:pos="8743"/>
              <w:tab w:val="right" w:pos="9026" w:leader="dot"/>
            </w:tabs>
            <w:rPr/>
          </w:pPr>
          <w:hyperlink w:anchor="__RefHeading___Toc2391824_653776707">
            <w:r>
              <w:rPr>
                <w:webHidden/>
                <w:rStyle w:val="IndexLink"/>
                <w:rtl w:val="true"/>
              </w:rPr>
              <w:t>جایگاه نماز</w:t>
            </w:r>
            <w:r>
              <w:rPr>
                <w:rStyle w:val="IndexLink"/>
                <w:rtl w:val="true"/>
              </w:rPr>
              <w:tab/>
            </w:r>
            <w:r>
              <w:rPr>
                <w:rStyle w:val="IndexLink"/>
              </w:rPr>
              <w:t>32</w:t>
            </w:r>
          </w:hyperlink>
        </w:p>
        <w:p>
          <w:pPr>
            <w:pStyle w:val="Contents2"/>
            <w:tabs>
              <w:tab w:val="clear" w:pos="8743"/>
              <w:tab w:val="right" w:pos="9026" w:leader="dot"/>
            </w:tabs>
            <w:rPr/>
          </w:pPr>
          <w:hyperlink w:anchor="__RefHeading___Toc2391826_653776707">
            <w:r>
              <w:rPr>
                <w:webHidden/>
                <w:rStyle w:val="IndexLink"/>
                <w:rtl w:val="true"/>
              </w:rPr>
              <w:t>نماز پشتوانه انسان</w:t>
            </w:r>
            <w:r>
              <w:rPr>
                <w:rStyle w:val="IndexLink"/>
                <w:rtl w:val="true"/>
              </w:rPr>
              <w:tab/>
            </w:r>
            <w:r>
              <w:rPr>
                <w:rStyle w:val="IndexLink"/>
              </w:rPr>
              <w:t>32</w:t>
            </w:r>
          </w:hyperlink>
        </w:p>
        <w:p>
          <w:pPr>
            <w:pStyle w:val="Contents2"/>
            <w:tabs>
              <w:tab w:val="clear" w:pos="8743"/>
              <w:tab w:val="right" w:pos="9026" w:leader="dot"/>
            </w:tabs>
            <w:rPr/>
          </w:pPr>
          <w:hyperlink w:anchor="__RefHeading___Toc2391828_653776707">
            <w:r>
              <w:rPr>
                <w:webHidden/>
                <w:rStyle w:val="IndexLink"/>
                <w:rtl w:val="true"/>
              </w:rPr>
              <w:t>نماز، امتیاز انسان</w:t>
            </w:r>
            <w:r>
              <w:rPr>
                <w:rStyle w:val="IndexLink"/>
                <w:rtl w:val="true"/>
              </w:rPr>
              <w:tab/>
            </w:r>
            <w:r>
              <w:rPr>
                <w:rStyle w:val="IndexLink"/>
              </w:rPr>
              <w:t>34</w:t>
            </w:r>
          </w:hyperlink>
        </w:p>
        <w:p>
          <w:pPr>
            <w:pStyle w:val="Contents2"/>
            <w:tabs>
              <w:tab w:val="clear" w:pos="8743"/>
              <w:tab w:val="right" w:pos="9026" w:leader="dot"/>
            </w:tabs>
            <w:rPr/>
          </w:pPr>
          <w:hyperlink w:anchor="__RefHeading___Toc2391830_653776707">
            <w:r>
              <w:rPr>
                <w:webHidden/>
                <w:rStyle w:val="IndexLink"/>
                <w:rtl w:val="true"/>
              </w:rPr>
              <w:t>نماز، بهترین راه به سوی عرفان الهی</w:t>
            </w:r>
            <w:r>
              <w:rPr>
                <w:rStyle w:val="IndexLink"/>
                <w:rtl w:val="true"/>
              </w:rPr>
              <w:tab/>
            </w:r>
            <w:r>
              <w:rPr>
                <w:rStyle w:val="IndexLink"/>
              </w:rPr>
              <w:t>35</w:t>
            </w:r>
          </w:hyperlink>
        </w:p>
        <w:p>
          <w:pPr>
            <w:pStyle w:val="Contents2"/>
            <w:tabs>
              <w:tab w:val="clear" w:pos="8743"/>
              <w:tab w:val="right" w:pos="9026" w:leader="dot"/>
            </w:tabs>
            <w:rPr/>
          </w:pPr>
          <w:hyperlink w:anchor="__RefHeading___Toc2391832_653776707">
            <w:r>
              <w:rPr>
                <w:webHidden/>
                <w:rStyle w:val="IndexLink"/>
                <w:rtl w:val="true"/>
              </w:rPr>
              <w:t>نماز، بهترین الگوی عبادت و پرستش</w:t>
            </w:r>
            <w:r>
              <w:rPr>
                <w:rStyle w:val="IndexLink"/>
                <w:rtl w:val="true"/>
              </w:rPr>
              <w:tab/>
            </w:r>
            <w:r>
              <w:rPr>
                <w:rStyle w:val="IndexLink"/>
              </w:rPr>
              <w:t>39</w:t>
            </w:r>
          </w:hyperlink>
        </w:p>
        <w:p>
          <w:pPr>
            <w:pStyle w:val="Contents2"/>
            <w:tabs>
              <w:tab w:val="clear" w:pos="8743"/>
              <w:tab w:val="right" w:pos="9026" w:leader="dot"/>
            </w:tabs>
            <w:rPr/>
          </w:pPr>
          <w:hyperlink w:anchor="__RefHeading___Toc2391834_653776707">
            <w:r>
              <w:rPr>
                <w:webHidden/>
                <w:rStyle w:val="IndexLink"/>
                <w:rtl w:val="true"/>
              </w:rPr>
              <w:t>نماز، سفرهای گسترده</w:t>
            </w:r>
            <w:r>
              <w:rPr>
                <w:rStyle w:val="IndexLink"/>
                <w:rtl w:val="true"/>
              </w:rPr>
              <w:tab/>
            </w:r>
            <w:r>
              <w:rPr>
                <w:rStyle w:val="IndexLink"/>
              </w:rPr>
              <w:t>40</w:t>
            </w:r>
          </w:hyperlink>
        </w:p>
        <w:p>
          <w:pPr>
            <w:pStyle w:val="Contents2"/>
            <w:tabs>
              <w:tab w:val="clear" w:pos="8743"/>
              <w:tab w:val="right" w:pos="9026" w:leader="dot"/>
            </w:tabs>
            <w:rPr/>
          </w:pPr>
          <w:hyperlink w:anchor="__RefHeading___Toc2391836_653776707">
            <w:r>
              <w:rPr>
                <w:webHidden/>
                <w:rStyle w:val="IndexLink"/>
                <w:rtl w:val="true"/>
              </w:rPr>
              <w:t xml:space="preserve">نماز احیا گر مکتب اسلام و نام پیامبر </w:t>
            </w:r>
            <w:r>
              <w:rPr>
                <w:rStyle w:val="IndexLink"/>
                <w:rtl w:val="true"/>
              </w:rPr>
              <w:t>(</w:t>
            </w:r>
            <w:r>
              <w:rPr>
                <w:rStyle w:val="IndexLink"/>
                <w:rtl w:val="true"/>
              </w:rPr>
              <w:t>صلّی اللّه علیه و آله و سلّم</w:t>
            </w:r>
            <w:r>
              <w:rPr>
                <w:rStyle w:val="IndexLink"/>
                <w:rtl w:val="true"/>
              </w:rPr>
              <w:t>)</w:t>
              <w:tab/>
            </w:r>
            <w:r>
              <w:rPr>
                <w:rStyle w:val="IndexLink"/>
              </w:rPr>
              <w:t>42</w:t>
            </w:r>
          </w:hyperlink>
        </w:p>
        <w:p>
          <w:pPr>
            <w:pStyle w:val="Contents2"/>
            <w:tabs>
              <w:tab w:val="clear" w:pos="8743"/>
              <w:tab w:val="right" w:pos="9026" w:leader="dot"/>
            </w:tabs>
            <w:rPr/>
          </w:pPr>
          <w:hyperlink w:anchor="__RefHeading___Toc2391838_653776707">
            <w:r>
              <w:rPr>
                <w:webHidden/>
                <w:rStyle w:val="IndexLink"/>
                <w:rtl w:val="true"/>
              </w:rPr>
              <w:t>نماز، معیار ارزیابی</w:t>
            </w:r>
            <w:r>
              <w:rPr>
                <w:rStyle w:val="IndexLink"/>
                <w:rtl w:val="true"/>
              </w:rPr>
              <w:tab/>
            </w:r>
            <w:r>
              <w:rPr>
                <w:rStyle w:val="IndexLink"/>
              </w:rPr>
              <w:t>42</w:t>
            </w:r>
          </w:hyperlink>
        </w:p>
        <w:p>
          <w:pPr>
            <w:pStyle w:val="Contents2"/>
            <w:tabs>
              <w:tab w:val="clear" w:pos="8743"/>
              <w:tab w:val="right" w:pos="9026" w:leader="dot"/>
            </w:tabs>
            <w:rPr/>
          </w:pPr>
          <w:hyperlink w:anchor="__RefHeading___Toc2391840_653776707">
            <w:r>
              <w:rPr>
                <w:webHidden/>
                <w:rStyle w:val="IndexLink"/>
                <w:rtl w:val="true"/>
              </w:rPr>
              <w:t>نماز، آخرین سفارش پیامبر</w:t>
            </w:r>
            <w:r>
              <w:rPr>
                <w:rStyle w:val="IndexLink"/>
                <w:rtl w:val="true"/>
              </w:rPr>
              <w:tab/>
            </w:r>
            <w:r>
              <w:rPr>
                <w:rStyle w:val="IndexLink"/>
              </w:rPr>
              <w:t>43</w:t>
            </w:r>
          </w:hyperlink>
        </w:p>
        <w:p>
          <w:pPr>
            <w:pStyle w:val="Contents2"/>
            <w:tabs>
              <w:tab w:val="clear" w:pos="8743"/>
              <w:tab w:val="right" w:pos="9026" w:leader="dot"/>
            </w:tabs>
            <w:rPr/>
          </w:pPr>
          <w:hyperlink w:anchor="__RefHeading___Toc2391842_653776707">
            <w:r>
              <w:rPr>
                <w:webHidden/>
                <w:rStyle w:val="IndexLink"/>
                <w:rtl w:val="true"/>
              </w:rPr>
              <w:t>فصل سوم</w:t>
            </w:r>
            <w:r>
              <w:rPr>
                <w:rStyle w:val="IndexLink"/>
                <w:rtl w:val="true"/>
              </w:rPr>
              <w:t xml:space="preserve">: </w:t>
            </w:r>
            <w:r>
              <w:rPr>
                <w:rStyle w:val="IndexLink"/>
                <w:rtl w:val="true"/>
              </w:rPr>
              <w:t>آثار نماز</w:t>
            </w:r>
            <w:r>
              <w:rPr>
                <w:rStyle w:val="IndexLink"/>
                <w:rtl w:val="true"/>
              </w:rPr>
              <w:tab/>
            </w:r>
            <w:r>
              <w:rPr>
                <w:rStyle w:val="IndexLink"/>
              </w:rPr>
              <w:t>46</w:t>
            </w:r>
          </w:hyperlink>
        </w:p>
        <w:p>
          <w:pPr>
            <w:pStyle w:val="Contents2"/>
            <w:tabs>
              <w:tab w:val="clear" w:pos="8743"/>
              <w:tab w:val="right" w:pos="9026" w:leader="dot"/>
            </w:tabs>
            <w:rPr/>
          </w:pPr>
          <w:hyperlink w:anchor="__RefHeading___Toc2391844_653776707">
            <w:r>
              <w:rPr>
                <w:webHidden/>
                <w:rStyle w:val="IndexLink"/>
                <w:rtl w:val="true"/>
              </w:rPr>
              <w:t>آثار نماز</w:t>
            </w:r>
            <w:r>
              <w:rPr>
                <w:rStyle w:val="IndexLink"/>
                <w:rtl w:val="true"/>
              </w:rPr>
              <w:tab/>
            </w:r>
            <w:r>
              <w:rPr>
                <w:rStyle w:val="IndexLink"/>
              </w:rPr>
              <w:t>48</w:t>
            </w:r>
          </w:hyperlink>
        </w:p>
        <w:p>
          <w:pPr>
            <w:pStyle w:val="Contents2"/>
            <w:tabs>
              <w:tab w:val="clear" w:pos="8743"/>
              <w:tab w:val="right" w:pos="9026" w:leader="dot"/>
            </w:tabs>
            <w:rPr/>
          </w:pPr>
          <w:hyperlink w:anchor="__RefHeading___Toc2391846_653776707">
            <w:r>
              <w:rPr>
                <w:webHidden/>
                <w:rStyle w:val="IndexLink"/>
                <w:rtl w:val="true"/>
              </w:rPr>
              <w:t>اقسام نماز از نظر آثار</w:t>
            </w:r>
            <w:r>
              <w:rPr>
                <w:rStyle w:val="IndexLink"/>
                <w:rtl w:val="true"/>
              </w:rPr>
              <w:tab/>
            </w:r>
            <w:r>
              <w:rPr>
                <w:rStyle w:val="IndexLink"/>
              </w:rPr>
              <w:t>50</w:t>
            </w:r>
          </w:hyperlink>
        </w:p>
        <w:p>
          <w:pPr>
            <w:pStyle w:val="Contents2"/>
            <w:tabs>
              <w:tab w:val="clear" w:pos="8743"/>
              <w:tab w:val="right" w:pos="9026" w:leader="dot"/>
            </w:tabs>
            <w:rPr/>
          </w:pPr>
          <w:hyperlink w:anchor="__RefHeading___Toc2391848_653776707">
            <w:r>
              <w:rPr>
                <w:webHidden/>
                <w:rStyle w:val="IndexLink"/>
                <w:rtl w:val="true"/>
              </w:rPr>
              <w:t>آثار عمومی و آثار خصوصی</w:t>
            </w:r>
            <w:r>
              <w:rPr>
                <w:rStyle w:val="IndexLink"/>
                <w:rtl w:val="true"/>
              </w:rPr>
              <w:tab/>
            </w:r>
            <w:r>
              <w:rPr>
                <w:rStyle w:val="IndexLink"/>
              </w:rPr>
              <w:t>52</w:t>
            </w:r>
          </w:hyperlink>
        </w:p>
        <w:p>
          <w:pPr>
            <w:pStyle w:val="Contents2"/>
            <w:tabs>
              <w:tab w:val="clear" w:pos="8743"/>
              <w:tab w:val="right" w:pos="9026" w:leader="dot"/>
            </w:tabs>
            <w:rPr/>
          </w:pPr>
          <w:hyperlink w:anchor="__RefHeading___Toc2391850_653776707">
            <w:r>
              <w:rPr>
                <w:webHidden/>
                <w:rStyle w:val="IndexLink"/>
                <w:rtl w:val="true"/>
              </w:rPr>
              <w:t>آثار عمومی</w:t>
            </w:r>
            <w:r>
              <w:rPr>
                <w:rStyle w:val="IndexLink"/>
                <w:rtl w:val="true"/>
              </w:rPr>
              <w:tab/>
            </w:r>
            <w:r>
              <w:rPr>
                <w:rStyle w:val="IndexLink"/>
              </w:rPr>
              <w:t>52</w:t>
            </w:r>
          </w:hyperlink>
        </w:p>
        <w:p>
          <w:pPr>
            <w:pStyle w:val="Contents2"/>
            <w:tabs>
              <w:tab w:val="clear" w:pos="8743"/>
              <w:tab w:val="right" w:pos="9026" w:leader="dot"/>
            </w:tabs>
            <w:rPr/>
          </w:pPr>
          <w:hyperlink w:anchor="__RefHeading___Toc2391852_653776707">
            <w:r>
              <w:rPr>
                <w:webHidden/>
                <w:rStyle w:val="IndexLink"/>
                <w:rtl w:val="true"/>
              </w:rPr>
              <w:t>نماز، معراج مؤمن</w:t>
            </w:r>
            <w:r>
              <w:rPr>
                <w:rStyle w:val="IndexLink"/>
                <w:rtl w:val="true"/>
              </w:rPr>
              <w:tab/>
            </w:r>
            <w:r>
              <w:rPr>
                <w:rStyle w:val="IndexLink"/>
              </w:rPr>
              <w:t>52</w:t>
            </w:r>
          </w:hyperlink>
        </w:p>
        <w:p>
          <w:pPr>
            <w:pStyle w:val="Contents2"/>
            <w:tabs>
              <w:tab w:val="clear" w:pos="8743"/>
              <w:tab w:val="right" w:pos="9026" w:leader="dot"/>
            </w:tabs>
            <w:rPr/>
          </w:pPr>
          <w:hyperlink w:anchor="__RefHeading___Toc2391854_653776707">
            <w:r>
              <w:rPr>
                <w:webHidden/>
                <w:rStyle w:val="IndexLink"/>
                <w:rtl w:val="true"/>
              </w:rPr>
              <w:t>نماز، بازدارنده از جرائم</w:t>
            </w:r>
            <w:r>
              <w:rPr>
                <w:rStyle w:val="IndexLink"/>
                <w:rtl w:val="true"/>
              </w:rPr>
              <w:tab/>
            </w:r>
            <w:r>
              <w:rPr>
                <w:rStyle w:val="IndexLink"/>
              </w:rPr>
              <w:t>54</w:t>
            </w:r>
          </w:hyperlink>
        </w:p>
        <w:p>
          <w:pPr>
            <w:pStyle w:val="Contents2"/>
            <w:tabs>
              <w:tab w:val="clear" w:pos="8743"/>
              <w:tab w:val="right" w:pos="9026" w:leader="dot"/>
            </w:tabs>
            <w:rPr/>
          </w:pPr>
          <w:hyperlink w:anchor="__RefHeading___Toc2391856_653776707">
            <w:r>
              <w:rPr>
                <w:webHidden/>
                <w:rStyle w:val="IndexLink"/>
                <w:rtl w:val="true"/>
              </w:rPr>
              <w:t>سخنی با اولیای گرامی</w:t>
            </w:r>
            <w:r>
              <w:rPr>
                <w:rStyle w:val="IndexLink"/>
                <w:rtl w:val="true"/>
              </w:rPr>
              <w:tab/>
            </w:r>
            <w:r>
              <w:rPr>
                <w:rStyle w:val="IndexLink"/>
              </w:rPr>
              <w:t>58</w:t>
            </w:r>
          </w:hyperlink>
        </w:p>
        <w:p>
          <w:pPr>
            <w:pStyle w:val="Contents2"/>
            <w:tabs>
              <w:tab w:val="clear" w:pos="8743"/>
              <w:tab w:val="right" w:pos="9026" w:leader="dot"/>
            </w:tabs>
            <w:rPr/>
          </w:pPr>
          <w:hyperlink w:anchor="__RefHeading___Toc2391858_653776707">
            <w:r>
              <w:rPr>
                <w:webHidden/>
                <w:rStyle w:val="IndexLink"/>
                <w:rtl w:val="true"/>
              </w:rPr>
              <w:t>آثار خصوصی نماز های ناب</w:t>
            </w:r>
            <w:r>
              <w:rPr>
                <w:rStyle w:val="IndexLink"/>
                <w:rtl w:val="true"/>
              </w:rPr>
              <w:tab/>
            </w:r>
            <w:r>
              <w:rPr>
                <w:rStyle w:val="IndexLink"/>
              </w:rPr>
              <w:t>59</w:t>
            </w:r>
          </w:hyperlink>
        </w:p>
        <w:p>
          <w:pPr>
            <w:pStyle w:val="Contents2"/>
            <w:tabs>
              <w:tab w:val="clear" w:pos="8743"/>
              <w:tab w:val="right" w:pos="9026" w:leader="dot"/>
            </w:tabs>
            <w:rPr/>
          </w:pPr>
          <w:hyperlink w:anchor="__RefHeading___Toc2391860_653776707">
            <w:r>
              <w:rPr>
                <w:webHidden/>
                <w:rStyle w:val="IndexLink"/>
                <w:rtl w:val="true"/>
              </w:rPr>
              <w:t>فلاح و رستگاری</w:t>
            </w:r>
            <w:r>
              <w:rPr>
                <w:rStyle w:val="IndexLink"/>
                <w:rtl w:val="true"/>
              </w:rPr>
              <w:tab/>
            </w:r>
            <w:r>
              <w:rPr>
                <w:rStyle w:val="IndexLink"/>
              </w:rPr>
              <w:t>59</w:t>
            </w:r>
          </w:hyperlink>
        </w:p>
        <w:p>
          <w:pPr>
            <w:pStyle w:val="Contents2"/>
            <w:tabs>
              <w:tab w:val="clear" w:pos="8743"/>
              <w:tab w:val="right" w:pos="9026" w:leader="dot"/>
            </w:tabs>
            <w:rPr/>
          </w:pPr>
          <w:hyperlink w:anchor="__RefHeading___Toc2391862_653776707">
            <w:r>
              <w:rPr>
                <w:webHidden/>
                <w:rStyle w:val="IndexLink"/>
                <w:rtl w:val="true"/>
              </w:rPr>
              <w:t>استعانت</w:t>
            </w:r>
            <w:r>
              <w:rPr>
                <w:rStyle w:val="IndexLink"/>
                <w:rtl w:val="true"/>
              </w:rPr>
              <w:tab/>
            </w:r>
            <w:r>
              <w:rPr>
                <w:rStyle w:val="IndexLink"/>
              </w:rPr>
              <w:t>59</w:t>
            </w:r>
          </w:hyperlink>
        </w:p>
        <w:p>
          <w:pPr>
            <w:pStyle w:val="Contents2"/>
            <w:tabs>
              <w:tab w:val="clear" w:pos="8743"/>
              <w:tab w:val="right" w:pos="9026" w:leader="dot"/>
            </w:tabs>
            <w:rPr/>
          </w:pPr>
          <w:hyperlink w:anchor="__RefHeading___Toc2391864_653776707">
            <w:r>
              <w:rPr>
                <w:webHidden/>
                <w:rStyle w:val="IndexLink"/>
                <w:rtl w:val="true"/>
              </w:rPr>
              <w:t>تلاش برای اقامه نماز بهتر</w:t>
            </w:r>
            <w:r>
              <w:rPr>
                <w:rStyle w:val="IndexLink"/>
                <w:rtl w:val="true"/>
              </w:rPr>
              <w:tab/>
            </w:r>
            <w:r>
              <w:rPr>
                <w:rStyle w:val="IndexLink"/>
              </w:rPr>
              <w:t>61</w:t>
            </w:r>
          </w:hyperlink>
        </w:p>
        <w:p>
          <w:pPr>
            <w:pStyle w:val="Contents2"/>
            <w:tabs>
              <w:tab w:val="clear" w:pos="8743"/>
              <w:tab w:val="right" w:pos="9026" w:leader="dot"/>
            </w:tabs>
            <w:rPr/>
          </w:pPr>
          <w:hyperlink w:anchor="__RefHeading___Toc2391866_653776707">
            <w:r>
              <w:rPr>
                <w:webHidden/>
                <w:rStyle w:val="IndexLink"/>
                <w:rtl w:val="true"/>
              </w:rPr>
              <w:t>فصل چهارم</w:t>
            </w:r>
            <w:r>
              <w:rPr>
                <w:rStyle w:val="IndexLink"/>
                <w:rtl w:val="true"/>
              </w:rPr>
              <w:t xml:space="preserve">: </w:t>
            </w:r>
            <w:r>
              <w:rPr>
                <w:rStyle w:val="IndexLink"/>
                <w:rtl w:val="true"/>
              </w:rPr>
              <w:t>اقامه نماز</w:t>
            </w:r>
            <w:r>
              <w:rPr>
                <w:rStyle w:val="IndexLink"/>
                <w:rtl w:val="true"/>
              </w:rPr>
              <w:tab/>
            </w:r>
            <w:r>
              <w:rPr>
                <w:rStyle w:val="IndexLink"/>
              </w:rPr>
              <w:t>62</w:t>
            </w:r>
          </w:hyperlink>
        </w:p>
        <w:p>
          <w:pPr>
            <w:pStyle w:val="Contents2"/>
            <w:tabs>
              <w:tab w:val="clear" w:pos="8743"/>
              <w:tab w:val="right" w:pos="9026" w:leader="dot"/>
            </w:tabs>
            <w:rPr/>
          </w:pPr>
          <w:hyperlink w:anchor="__RefHeading___Toc2391868_653776707">
            <w:r>
              <w:rPr>
                <w:webHidden/>
                <w:rStyle w:val="IndexLink"/>
                <w:rtl w:val="true"/>
              </w:rPr>
              <w:t>اقامه نماز</w:t>
            </w:r>
            <w:r>
              <w:rPr>
                <w:rStyle w:val="IndexLink"/>
                <w:rtl w:val="true"/>
              </w:rPr>
              <w:tab/>
            </w:r>
            <w:r>
              <w:rPr>
                <w:rStyle w:val="IndexLink"/>
              </w:rPr>
              <w:t>64</w:t>
            </w:r>
          </w:hyperlink>
        </w:p>
        <w:p>
          <w:pPr>
            <w:pStyle w:val="Contents2"/>
            <w:tabs>
              <w:tab w:val="clear" w:pos="8743"/>
              <w:tab w:val="right" w:pos="9026" w:leader="dot"/>
            </w:tabs>
            <w:rPr/>
          </w:pPr>
          <w:hyperlink w:anchor="__RefHeading___Toc2391870_653776707">
            <w:r>
              <w:rPr>
                <w:webHidden/>
                <w:rStyle w:val="IndexLink"/>
                <w:rtl w:val="true"/>
              </w:rPr>
              <w:t>اقامه نماز در بعد فردی</w:t>
            </w:r>
            <w:r>
              <w:rPr>
                <w:rStyle w:val="IndexLink"/>
                <w:rtl w:val="true"/>
              </w:rPr>
              <w:tab/>
            </w:r>
            <w:r>
              <w:rPr>
                <w:rStyle w:val="IndexLink"/>
              </w:rPr>
              <w:t>66</w:t>
            </w:r>
          </w:hyperlink>
        </w:p>
        <w:p>
          <w:pPr>
            <w:pStyle w:val="Contents2"/>
            <w:tabs>
              <w:tab w:val="clear" w:pos="8743"/>
              <w:tab w:val="right" w:pos="9026" w:leader="dot"/>
            </w:tabs>
            <w:rPr/>
          </w:pPr>
          <w:hyperlink w:anchor="__RefHeading___Toc2391872_653776707">
            <w:r>
              <w:rPr>
                <w:webHidden/>
                <w:rStyle w:val="IndexLink"/>
                <w:rtl w:val="true"/>
              </w:rPr>
              <w:t>مراعات وقت نماز</w:t>
            </w:r>
            <w:r>
              <w:rPr>
                <w:rStyle w:val="IndexLink"/>
                <w:rtl w:val="true"/>
              </w:rPr>
              <w:tab/>
            </w:r>
            <w:r>
              <w:rPr>
                <w:rStyle w:val="IndexLink"/>
              </w:rPr>
              <w:t>66</w:t>
            </w:r>
          </w:hyperlink>
        </w:p>
        <w:p>
          <w:pPr>
            <w:pStyle w:val="Contents2"/>
            <w:tabs>
              <w:tab w:val="clear" w:pos="8743"/>
              <w:tab w:val="right" w:pos="9026" w:leader="dot"/>
            </w:tabs>
            <w:rPr/>
          </w:pPr>
          <w:hyperlink w:anchor="__RefHeading___Toc2391874_653776707">
            <w:r>
              <w:rPr>
                <w:webHidden/>
                <w:rStyle w:val="IndexLink"/>
                <w:rtl w:val="true"/>
              </w:rPr>
              <w:t>اتمام واجبات</w:t>
            </w:r>
            <w:r>
              <w:rPr>
                <w:rStyle w:val="IndexLink"/>
                <w:rtl w:val="true"/>
              </w:rPr>
              <w:tab/>
            </w:r>
            <w:r>
              <w:rPr>
                <w:rStyle w:val="IndexLink"/>
              </w:rPr>
              <w:t>66</w:t>
            </w:r>
          </w:hyperlink>
        </w:p>
        <w:p>
          <w:pPr>
            <w:pStyle w:val="Contents2"/>
            <w:tabs>
              <w:tab w:val="clear" w:pos="8743"/>
              <w:tab w:val="right" w:pos="9026" w:leader="dot"/>
            </w:tabs>
            <w:rPr/>
          </w:pPr>
          <w:hyperlink w:anchor="__RefHeading___Toc2391876_653776707">
            <w:r>
              <w:rPr>
                <w:webHidden/>
                <w:rStyle w:val="IndexLink"/>
                <w:rtl w:val="true"/>
              </w:rPr>
              <w:t>خلوص</w:t>
            </w:r>
            <w:r>
              <w:rPr>
                <w:rStyle w:val="IndexLink"/>
                <w:rtl w:val="true"/>
              </w:rPr>
              <w:tab/>
            </w:r>
            <w:r>
              <w:rPr>
                <w:rStyle w:val="IndexLink"/>
              </w:rPr>
              <w:t>66</w:t>
            </w:r>
          </w:hyperlink>
        </w:p>
        <w:p>
          <w:pPr>
            <w:pStyle w:val="Contents2"/>
            <w:tabs>
              <w:tab w:val="clear" w:pos="8743"/>
              <w:tab w:val="right" w:pos="9026" w:leader="dot"/>
            </w:tabs>
            <w:rPr/>
          </w:pPr>
          <w:hyperlink w:anchor="__RefHeading___Toc2391878_653776707">
            <w:r>
              <w:rPr>
                <w:webHidden/>
                <w:rStyle w:val="IndexLink"/>
                <w:rtl w:val="true"/>
              </w:rPr>
              <w:t>قرائت صحیح</w:t>
            </w:r>
            <w:r>
              <w:rPr>
                <w:rStyle w:val="IndexLink"/>
                <w:rtl w:val="true"/>
              </w:rPr>
              <w:tab/>
            </w:r>
            <w:r>
              <w:rPr>
                <w:rStyle w:val="IndexLink"/>
              </w:rPr>
              <w:t>67</w:t>
            </w:r>
          </w:hyperlink>
        </w:p>
        <w:p>
          <w:pPr>
            <w:pStyle w:val="Contents2"/>
            <w:tabs>
              <w:tab w:val="clear" w:pos="8743"/>
              <w:tab w:val="right" w:pos="9026" w:leader="dot"/>
            </w:tabs>
            <w:rPr/>
          </w:pPr>
          <w:hyperlink w:anchor="__RefHeading___Toc2391880_653776707">
            <w:r>
              <w:rPr>
                <w:webHidden/>
                <w:rStyle w:val="IndexLink"/>
                <w:rtl w:val="true"/>
              </w:rPr>
              <w:t>آرامش بدن</w:t>
            </w:r>
            <w:r>
              <w:rPr>
                <w:rStyle w:val="IndexLink"/>
                <w:rtl w:val="true"/>
              </w:rPr>
              <w:tab/>
            </w:r>
            <w:r>
              <w:rPr>
                <w:rStyle w:val="IndexLink"/>
              </w:rPr>
              <w:t>67</w:t>
            </w:r>
          </w:hyperlink>
        </w:p>
        <w:p>
          <w:pPr>
            <w:pStyle w:val="Contents2"/>
            <w:tabs>
              <w:tab w:val="clear" w:pos="8743"/>
              <w:tab w:val="right" w:pos="9026" w:leader="dot"/>
            </w:tabs>
            <w:rPr/>
          </w:pPr>
          <w:hyperlink w:anchor="__RefHeading___Toc2391882_653776707">
            <w:r>
              <w:rPr>
                <w:webHidden/>
                <w:rStyle w:val="IndexLink"/>
                <w:rtl w:val="true"/>
              </w:rPr>
              <w:t>مراعات حدود نماز</w:t>
            </w:r>
            <w:r>
              <w:rPr>
                <w:rStyle w:val="IndexLink"/>
                <w:rtl w:val="true"/>
              </w:rPr>
              <w:tab/>
            </w:r>
            <w:r>
              <w:rPr>
                <w:rStyle w:val="IndexLink"/>
              </w:rPr>
              <w:t>68</w:t>
            </w:r>
          </w:hyperlink>
        </w:p>
        <w:p>
          <w:pPr>
            <w:pStyle w:val="Contents2"/>
            <w:tabs>
              <w:tab w:val="clear" w:pos="8743"/>
              <w:tab w:val="right" w:pos="9026" w:leader="dot"/>
            </w:tabs>
            <w:rPr/>
          </w:pPr>
          <w:hyperlink w:anchor="__RefHeading___Toc2391884_653776707">
            <w:r>
              <w:rPr>
                <w:webHidden/>
                <w:rStyle w:val="IndexLink"/>
                <w:rtl w:val="true"/>
              </w:rPr>
              <w:t>پیراستن نماز از تباهی ها</w:t>
            </w:r>
            <w:r>
              <w:rPr>
                <w:rStyle w:val="IndexLink"/>
                <w:rtl w:val="true"/>
              </w:rPr>
              <w:tab/>
            </w:r>
            <w:r>
              <w:rPr>
                <w:rStyle w:val="IndexLink"/>
              </w:rPr>
              <w:t>68</w:t>
            </w:r>
          </w:hyperlink>
        </w:p>
        <w:p>
          <w:pPr>
            <w:pStyle w:val="Contents2"/>
            <w:tabs>
              <w:tab w:val="clear" w:pos="8743"/>
              <w:tab w:val="right" w:pos="9026" w:leader="dot"/>
            </w:tabs>
            <w:rPr/>
          </w:pPr>
          <w:hyperlink w:anchor="__RefHeading___Toc2391886_653776707">
            <w:r>
              <w:rPr>
                <w:webHidden/>
                <w:rStyle w:val="IndexLink"/>
                <w:rtl w:val="true"/>
              </w:rPr>
              <w:t>رغبت در مناجات</w:t>
            </w:r>
            <w:r>
              <w:rPr>
                <w:rStyle w:val="IndexLink"/>
                <w:rtl w:val="true"/>
              </w:rPr>
              <w:tab/>
            </w:r>
            <w:r>
              <w:rPr>
                <w:rStyle w:val="IndexLink"/>
              </w:rPr>
              <w:t>69</w:t>
            </w:r>
          </w:hyperlink>
        </w:p>
        <w:p>
          <w:pPr>
            <w:pStyle w:val="Contents2"/>
            <w:tabs>
              <w:tab w:val="clear" w:pos="8743"/>
              <w:tab w:val="right" w:pos="9026" w:leader="dot"/>
            </w:tabs>
            <w:rPr/>
          </w:pPr>
          <w:hyperlink w:anchor="__RefHeading___Toc2391888_653776707">
            <w:r>
              <w:rPr>
                <w:webHidden/>
                <w:rStyle w:val="IndexLink"/>
                <w:rtl w:val="true"/>
              </w:rPr>
              <w:t>سیره اهل بیت در اقامه نماز</w:t>
            </w:r>
            <w:r>
              <w:rPr>
                <w:rStyle w:val="IndexLink"/>
                <w:rtl w:val="true"/>
              </w:rPr>
              <w:tab/>
            </w:r>
            <w:r>
              <w:rPr>
                <w:rStyle w:val="IndexLink"/>
              </w:rPr>
              <w:t>69</w:t>
            </w:r>
          </w:hyperlink>
        </w:p>
        <w:p>
          <w:pPr>
            <w:pStyle w:val="Contents2"/>
            <w:tabs>
              <w:tab w:val="clear" w:pos="8743"/>
              <w:tab w:val="right" w:pos="9026" w:leader="dot"/>
            </w:tabs>
            <w:rPr/>
          </w:pPr>
          <w:hyperlink w:anchor="__RefHeading___Toc2391890_653776707">
            <w:r>
              <w:rPr>
                <w:webHidden/>
                <w:rStyle w:val="IndexLink"/>
                <w:rtl w:val="true"/>
              </w:rPr>
              <w:t>اقامه نماز در بعد اجتماعی</w:t>
            </w:r>
            <w:r>
              <w:rPr>
                <w:rStyle w:val="IndexLink"/>
                <w:rtl w:val="true"/>
              </w:rPr>
              <w:tab/>
            </w:r>
            <w:r>
              <w:rPr>
                <w:rStyle w:val="IndexLink"/>
              </w:rPr>
              <w:t>70</w:t>
            </w:r>
          </w:hyperlink>
        </w:p>
        <w:p>
          <w:pPr>
            <w:pStyle w:val="Contents2"/>
            <w:tabs>
              <w:tab w:val="clear" w:pos="8743"/>
              <w:tab w:val="right" w:pos="9026" w:leader="dot"/>
            </w:tabs>
            <w:rPr/>
          </w:pPr>
          <w:hyperlink w:anchor="__RefHeading___Toc2391892_653776707">
            <w:r>
              <w:rPr>
                <w:webHidden/>
                <w:rStyle w:val="IndexLink"/>
                <w:rtl w:val="true"/>
              </w:rPr>
              <w:t>اقامه نماز اولین نشانه حکومت اسلامی</w:t>
            </w:r>
            <w:r>
              <w:rPr>
                <w:rStyle w:val="IndexLink"/>
                <w:rtl w:val="true"/>
              </w:rPr>
              <w:tab/>
            </w:r>
            <w:r>
              <w:rPr>
                <w:rStyle w:val="IndexLink"/>
              </w:rPr>
              <w:t>70</w:t>
            </w:r>
          </w:hyperlink>
        </w:p>
        <w:p>
          <w:pPr>
            <w:pStyle w:val="Contents2"/>
            <w:tabs>
              <w:tab w:val="clear" w:pos="8743"/>
              <w:tab w:val="right" w:pos="9026" w:leader="dot"/>
            </w:tabs>
            <w:rPr/>
          </w:pPr>
          <w:hyperlink w:anchor="__RefHeading___Toc2391894_653776707">
            <w:r>
              <w:rPr>
                <w:webHidden/>
                <w:rStyle w:val="IndexLink"/>
                <w:rtl w:val="true"/>
              </w:rPr>
              <w:t>اقامه نماز در حکومت اسلامی</w:t>
            </w:r>
            <w:r>
              <w:rPr>
                <w:rStyle w:val="IndexLink"/>
                <w:rtl w:val="true"/>
              </w:rPr>
              <w:tab/>
            </w:r>
            <w:r>
              <w:rPr>
                <w:rStyle w:val="IndexLink"/>
              </w:rPr>
              <w:t>71</w:t>
            </w:r>
          </w:hyperlink>
        </w:p>
        <w:p>
          <w:pPr>
            <w:pStyle w:val="Contents2"/>
            <w:tabs>
              <w:tab w:val="clear" w:pos="8743"/>
              <w:tab w:val="right" w:pos="9026" w:leader="dot"/>
            </w:tabs>
            <w:rPr/>
          </w:pPr>
          <w:hyperlink w:anchor="__RefHeading___Toc2391896_653776707">
            <w:r>
              <w:rPr>
                <w:webHidden/>
                <w:rStyle w:val="IndexLink"/>
                <w:rtl w:val="true"/>
              </w:rPr>
              <w:t>راز مهاجرت حضرت ابراهیم</w:t>
            </w:r>
            <w:r>
              <w:rPr>
                <w:rStyle w:val="IndexLink"/>
                <w:rtl w:val="true"/>
              </w:rPr>
              <w:tab/>
            </w:r>
            <w:r>
              <w:rPr>
                <w:rStyle w:val="IndexLink"/>
              </w:rPr>
              <w:t>72</w:t>
            </w:r>
          </w:hyperlink>
        </w:p>
        <w:p>
          <w:pPr>
            <w:pStyle w:val="Contents2"/>
            <w:tabs>
              <w:tab w:val="clear" w:pos="8743"/>
              <w:tab w:val="right" w:pos="9026" w:leader="dot"/>
            </w:tabs>
            <w:rPr/>
          </w:pPr>
          <w:hyperlink w:anchor="__RefHeading___Toc2391898_653776707">
            <w:r>
              <w:rPr>
                <w:webHidden/>
                <w:rStyle w:val="IndexLink"/>
                <w:rtl w:val="true"/>
              </w:rPr>
              <w:t>سیره اهل بیت هنگام در دست داشتن قدرت</w:t>
            </w:r>
            <w:r>
              <w:rPr>
                <w:rStyle w:val="IndexLink"/>
                <w:rtl w:val="true"/>
              </w:rPr>
              <w:tab/>
            </w:r>
            <w:r>
              <w:rPr>
                <w:rStyle w:val="IndexLink"/>
              </w:rPr>
              <w:t>74</w:t>
            </w:r>
          </w:hyperlink>
        </w:p>
        <w:p>
          <w:pPr>
            <w:pStyle w:val="Contents2"/>
            <w:tabs>
              <w:tab w:val="clear" w:pos="8743"/>
              <w:tab w:val="right" w:pos="9026" w:leader="dot"/>
            </w:tabs>
            <w:rPr/>
          </w:pPr>
          <w:hyperlink w:anchor="__RefHeading___Toc2391900_653776707">
            <w:r>
              <w:rPr>
                <w:webHidden/>
                <w:rStyle w:val="IndexLink"/>
                <w:rtl w:val="true"/>
              </w:rPr>
              <w:t>وظیفهٔ کار گزاران در حکومت اسلامی چیست؟</w:t>
            </w:r>
            <w:r>
              <w:rPr>
                <w:rStyle w:val="IndexLink"/>
                <w:rtl w:val="true"/>
              </w:rPr>
              <w:tab/>
            </w:r>
            <w:r>
              <w:rPr>
                <w:rStyle w:val="IndexLink"/>
              </w:rPr>
              <w:t>75</w:t>
            </w:r>
          </w:hyperlink>
        </w:p>
        <w:p>
          <w:pPr>
            <w:pStyle w:val="Contents2"/>
            <w:tabs>
              <w:tab w:val="clear" w:pos="8743"/>
              <w:tab w:val="right" w:pos="9026" w:leader="dot"/>
            </w:tabs>
            <w:rPr/>
          </w:pPr>
          <w:hyperlink w:anchor="__RefHeading___Toc2391902_653776707">
            <w:r>
              <w:rPr>
                <w:webHidden/>
                <w:rStyle w:val="IndexLink"/>
                <w:rtl w:val="true"/>
              </w:rPr>
              <w:t>اقامه نماز، مسؤولیت همگانی</w:t>
            </w:r>
            <w:r>
              <w:rPr>
                <w:rStyle w:val="IndexLink"/>
                <w:rtl w:val="true"/>
              </w:rPr>
              <w:tab/>
            </w:r>
            <w:r>
              <w:rPr>
                <w:rStyle w:val="IndexLink"/>
              </w:rPr>
              <w:t>76</w:t>
            </w:r>
          </w:hyperlink>
        </w:p>
        <w:p>
          <w:pPr>
            <w:pStyle w:val="Contents2"/>
            <w:tabs>
              <w:tab w:val="clear" w:pos="8743"/>
              <w:tab w:val="right" w:pos="9026" w:leader="dot"/>
            </w:tabs>
            <w:rPr/>
          </w:pPr>
          <w:hyperlink w:anchor="__RefHeading___Toc2391904_653776707">
            <w:r>
              <w:rPr>
                <w:webHidden/>
                <w:rStyle w:val="IndexLink"/>
                <w:rtl w:val="true"/>
              </w:rPr>
              <w:t>فصل پنجم</w:t>
            </w:r>
            <w:r>
              <w:rPr>
                <w:rStyle w:val="IndexLink"/>
                <w:rtl w:val="true"/>
              </w:rPr>
              <w:t xml:space="preserve">: </w:t>
            </w:r>
            <w:r>
              <w:rPr>
                <w:rStyle w:val="IndexLink"/>
                <w:rtl w:val="true"/>
              </w:rPr>
              <w:t>موانع اقامه نماز</w:t>
            </w:r>
            <w:r>
              <w:rPr>
                <w:rStyle w:val="IndexLink"/>
                <w:rtl w:val="true"/>
              </w:rPr>
              <w:tab/>
            </w:r>
            <w:r>
              <w:rPr>
                <w:rStyle w:val="IndexLink"/>
              </w:rPr>
              <w:t>78</w:t>
            </w:r>
          </w:hyperlink>
        </w:p>
        <w:p>
          <w:pPr>
            <w:pStyle w:val="Contents2"/>
            <w:tabs>
              <w:tab w:val="clear" w:pos="8743"/>
              <w:tab w:val="right" w:pos="9026" w:leader="dot"/>
            </w:tabs>
            <w:rPr/>
          </w:pPr>
          <w:hyperlink w:anchor="__RefHeading___Toc2391906_653776707">
            <w:r>
              <w:rPr>
                <w:webHidden/>
                <w:rStyle w:val="IndexLink"/>
                <w:rtl w:val="true"/>
              </w:rPr>
              <w:t>موانع اقامه نماز</w:t>
            </w:r>
            <w:r>
              <w:rPr>
                <w:rStyle w:val="IndexLink"/>
                <w:rtl w:val="true"/>
              </w:rPr>
              <w:tab/>
            </w:r>
            <w:r>
              <w:rPr>
                <w:rStyle w:val="IndexLink"/>
              </w:rPr>
              <w:t>80</w:t>
            </w:r>
          </w:hyperlink>
        </w:p>
        <w:p>
          <w:pPr>
            <w:pStyle w:val="Contents2"/>
            <w:tabs>
              <w:tab w:val="clear" w:pos="8743"/>
              <w:tab w:val="right" w:pos="9026" w:leader="dot"/>
            </w:tabs>
            <w:rPr/>
          </w:pPr>
          <w:hyperlink w:anchor="__RefHeading___Toc2391908_653776707">
            <w:r>
              <w:rPr>
                <w:webHidden/>
                <w:rStyle w:val="IndexLink"/>
                <w:rtl w:val="true"/>
              </w:rPr>
              <w:t>مخالفان</w:t>
            </w:r>
            <w:r>
              <w:rPr>
                <w:rStyle w:val="IndexLink"/>
                <w:rtl w:val="true"/>
              </w:rPr>
              <w:tab/>
            </w:r>
            <w:r>
              <w:rPr>
                <w:rStyle w:val="IndexLink"/>
              </w:rPr>
              <w:t>80</w:t>
            </w:r>
          </w:hyperlink>
        </w:p>
        <w:p>
          <w:pPr>
            <w:pStyle w:val="Contents2"/>
            <w:tabs>
              <w:tab w:val="clear" w:pos="8743"/>
              <w:tab w:val="right" w:pos="9026" w:leader="dot"/>
            </w:tabs>
            <w:rPr/>
          </w:pPr>
          <w:hyperlink w:anchor="__RefHeading___Toc2391910_653776707">
            <w:r>
              <w:rPr>
                <w:webHidden/>
                <w:rStyle w:val="IndexLink"/>
                <w:rtl w:val="true"/>
              </w:rPr>
              <w:t>انگیزه مخالفت با نماز</w:t>
            </w:r>
            <w:r>
              <w:rPr>
                <w:rStyle w:val="IndexLink"/>
                <w:rtl w:val="true"/>
              </w:rPr>
              <w:tab/>
            </w:r>
            <w:r>
              <w:rPr>
                <w:rStyle w:val="IndexLink"/>
              </w:rPr>
              <w:t>83</w:t>
            </w:r>
          </w:hyperlink>
        </w:p>
        <w:p>
          <w:pPr>
            <w:pStyle w:val="Contents2"/>
            <w:tabs>
              <w:tab w:val="clear" w:pos="8743"/>
              <w:tab w:val="right" w:pos="9026" w:leader="dot"/>
            </w:tabs>
            <w:rPr/>
          </w:pPr>
          <w:hyperlink w:anchor="__RefHeading___Toc2391912_653776707">
            <w:r>
              <w:rPr>
                <w:webHidden/>
                <w:rStyle w:val="IndexLink"/>
                <w:rtl w:val="true"/>
              </w:rPr>
              <w:t>رمز نگرانی شیاطین از اقامه نماز</w:t>
            </w:r>
            <w:r>
              <w:rPr>
                <w:rStyle w:val="IndexLink"/>
                <w:rtl w:val="true"/>
              </w:rPr>
              <w:tab/>
            </w:r>
            <w:r>
              <w:rPr>
                <w:rStyle w:val="IndexLink"/>
              </w:rPr>
              <w:t>85</w:t>
            </w:r>
          </w:hyperlink>
        </w:p>
        <w:p>
          <w:pPr>
            <w:pStyle w:val="Contents2"/>
            <w:tabs>
              <w:tab w:val="clear" w:pos="8743"/>
              <w:tab w:val="right" w:pos="9026" w:leader="dot"/>
            </w:tabs>
            <w:rPr/>
          </w:pPr>
          <w:hyperlink w:anchor="__RefHeading___Toc2391914_653776707">
            <w:r>
              <w:rPr>
                <w:webHidden/>
                <w:rStyle w:val="IndexLink"/>
                <w:rtl w:val="true"/>
              </w:rPr>
              <w:t>روش های مقابله شیاطین با نماز</w:t>
            </w:r>
            <w:r>
              <w:rPr>
                <w:rStyle w:val="IndexLink"/>
                <w:rtl w:val="true"/>
              </w:rPr>
              <w:tab/>
            </w:r>
            <w:r>
              <w:rPr>
                <w:rStyle w:val="IndexLink"/>
              </w:rPr>
              <w:t>89</w:t>
            </w:r>
          </w:hyperlink>
        </w:p>
        <w:p>
          <w:pPr>
            <w:pStyle w:val="Contents2"/>
            <w:tabs>
              <w:tab w:val="clear" w:pos="8743"/>
              <w:tab w:val="right" w:pos="9026" w:leader="dot"/>
            </w:tabs>
            <w:rPr/>
          </w:pPr>
          <w:hyperlink w:anchor="__RefHeading___Toc2391916_653776707">
            <w:r>
              <w:rPr>
                <w:webHidden/>
                <w:rStyle w:val="IndexLink"/>
                <w:rtl w:val="true"/>
              </w:rPr>
              <w:t>برچسب ریا کاری</w:t>
            </w:r>
            <w:r>
              <w:rPr>
                <w:rStyle w:val="IndexLink"/>
                <w:rtl w:val="true"/>
              </w:rPr>
              <w:tab/>
            </w:r>
            <w:r>
              <w:rPr>
                <w:rStyle w:val="IndexLink"/>
              </w:rPr>
              <w:t>89</w:t>
            </w:r>
          </w:hyperlink>
        </w:p>
        <w:p>
          <w:pPr>
            <w:pStyle w:val="Contents2"/>
            <w:tabs>
              <w:tab w:val="clear" w:pos="8743"/>
              <w:tab w:val="right" w:pos="9026" w:leader="dot"/>
            </w:tabs>
            <w:rPr/>
          </w:pPr>
          <w:hyperlink w:anchor="__RefHeading___Toc2391918_653776707">
            <w:r>
              <w:rPr>
                <w:webHidden/>
                <w:rStyle w:val="IndexLink"/>
                <w:rtl w:val="true"/>
              </w:rPr>
              <w:t>مرز ریا</w:t>
            </w:r>
            <w:r>
              <w:rPr>
                <w:rStyle w:val="IndexLink"/>
                <w:rtl w:val="true"/>
              </w:rPr>
              <w:tab/>
            </w:r>
            <w:r>
              <w:rPr>
                <w:rStyle w:val="IndexLink"/>
              </w:rPr>
              <w:t>90</w:t>
            </w:r>
          </w:hyperlink>
        </w:p>
        <w:p>
          <w:pPr>
            <w:pStyle w:val="Contents2"/>
            <w:tabs>
              <w:tab w:val="clear" w:pos="8743"/>
              <w:tab w:val="right" w:pos="9026" w:leader="dot"/>
            </w:tabs>
            <w:rPr/>
          </w:pPr>
          <w:hyperlink w:anchor="__RefHeading___Toc2391920_653776707">
            <w:r>
              <w:rPr>
                <w:webHidden/>
                <w:rStyle w:val="IndexLink"/>
                <w:rtl w:val="true"/>
              </w:rPr>
              <w:t>عبادت همان خدمت به خلق است</w:t>
            </w:r>
            <w:r>
              <w:rPr>
                <w:rStyle w:val="IndexLink"/>
                <w:rtl w:val="true"/>
              </w:rPr>
              <w:tab/>
            </w:r>
            <w:r>
              <w:rPr>
                <w:rStyle w:val="IndexLink"/>
              </w:rPr>
              <w:t>92</w:t>
            </w:r>
          </w:hyperlink>
        </w:p>
        <w:p>
          <w:pPr>
            <w:pStyle w:val="Contents2"/>
            <w:tabs>
              <w:tab w:val="clear" w:pos="8743"/>
              <w:tab w:val="right" w:pos="9026" w:leader="dot"/>
            </w:tabs>
            <w:rPr/>
          </w:pPr>
          <w:hyperlink w:anchor="__RefHeading___Toc2391922_653776707">
            <w:r>
              <w:rPr>
                <w:webHidden/>
                <w:rStyle w:val="IndexLink"/>
                <w:rtl w:val="true"/>
              </w:rPr>
              <w:t>شراب و قمار</w:t>
            </w:r>
            <w:r>
              <w:rPr>
                <w:rStyle w:val="IndexLink"/>
                <w:rtl w:val="true"/>
              </w:rPr>
              <w:tab/>
            </w:r>
            <w:r>
              <w:rPr>
                <w:rStyle w:val="IndexLink"/>
              </w:rPr>
              <w:t>92</w:t>
            </w:r>
          </w:hyperlink>
        </w:p>
        <w:p>
          <w:pPr>
            <w:pStyle w:val="Contents2"/>
            <w:tabs>
              <w:tab w:val="clear" w:pos="8743"/>
              <w:tab w:val="right" w:pos="9026" w:leader="dot"/>
            </w:tabs>
            <w:rPr/>
          </w:pPr>
          <w:hyperlink w:anchor="__RefHeading___Toc2391924_653776707">
            <w:r>
              <w:rPr>
                <w:webHidden/>
                <w:rStyle w:val="IndexLink"/>
                <w:rtl w:val="true"/>
              </w:rPr>
              <w:t>غفلت و ریا</w:t>
            </w:r>
            <w:r>
              <w:rPr>
                <w:rStyle w:val="IndexLink"/>
                <w:rtl w:val="true"/>
              </w:rPr>
              <w:tab/>
            </w:r>
            <w:r>
              <w:rPr>
                <w:rStyle w:val="IndexLink"/>
              </w:rPr>
              <w:t>94</w:t>
            </w:r>
          </w:hyperlink>
        </w:p>
        <w:p>
          <w:pPr>
            <w:pStyle w:val="Contents2"/>
            <w:tabs>
              <w:tab w:val="clear" w:pos="8743"/>
              <w:tab w:val="right" w:pos="9026" w:leader="dot"/>
            </w:tabs>
            <w:rPr/>
          </w:pPr>
          <w:hyperlink w:anchor="__RefHeading___Toc2391926_653776707">
            <w:r>
              <w:rPr>
                <w:webHidden/>
                <w:rStyle w:val="IndexLink"/>
                <w:rtl w:val="true"/>
              </w:rPr>
              <w:t>غفلت</w:t>
            </w:r>
            <w:r>
              <w:rPr>
                <w:rStyle w:val="IndexLink"/>
                <w:rtl w:val="true"/>
              </w:rPr>
              <w:tab/>
            </w:r>
            <w:r>
              <w:rPr>
                <w:rStyle w:val="IndexLink"/>
              </w:rPr>
              <w:t>94</w:t>
            </w:r>
          </w:hyperlink>
        </w:p>
        <w:p>
          <w:pPr>
            <w:pStyle w:val="Contents2"/>
            <w:tabs>
              <w:tab w:val="clear" w:pos="8743"/>
              <w:tab w:val="right" w:pos="9026" w:leader="dot"/>
            </w:tabs>
            <w:rPr/>
          </w:pPr>
          <w:hyperlink w:anchor="__RefHeading___Toc2391928_653776707">
            <w:r>
              <w:rPr>
                <w:webHidden/>
                <w:rStyle w:val="IndexLink"/>
                <w:rtl w:val="true"/>
              </w:rPr>
              <w:t>ريا</w:t>
            </w:r>
            <w:r>
              <w:rPr>
                <w:rStyle w:val="IndexLink"/>
                <w:rtl w:val="true"/>
              </w:rPr>
              <w:tab/>
            </w:r>
            <w:r>
              <w:rPr>
                <w:rStyle w:val="IndexLink"/>
              </w:rPr>
              <w:t>94</w:t>
            </w:r>
          </w:hyperlink>
        </w:p>
        <w:p>
          <w:pPr>
            <w:pStyle w:val="Contents2"/>
            <w:tabs>
              <w:tab w:val="clear" w:pos="8743"/>
              <w:tab w:val="right" w:pos="9026" w:leader="dot"/>
            </w:tabs>
            <w:rPr/>
          </w:pPr>
          <w:hyperlink w:anchor="__RefHeading___Toc2391930_653776707">
            <w:r>
              <w:rPr>
                <w:webHidden/>
                <w:rStyle w:val="IndexLink"/>
                <w:rtl w:val="true"/>
              </w:rPr>
              <w:t>فصل ششم</w:t>
            </w:r>
            <w:r>
              <w:rPr>
                <w:rStyle w:val="IndexLink"/>
                <w:rtl w:val="true"/>
              </w:rPr>
              <w:t xml:space="preserve">: </w:t>
            </w:r>
            <w:r>
              <w:rPr>
                <w:rStyle w:val="IndexLink"/>
                <w:rtl w:val="true"/>
              </w:rPr>
              <w:t>روش های اقامه نماز</w:t>
            </w:r>
            <w:r>
              <w:rPr>
                <w:rStyle w:val="IndexLink"/>
                <w:rtl w:val="true"/>
              </w:rPr>
              <w:tab/>
            </w:r>
            <w:r>
              <w:rPr>
                <w:rStyle w:val="IndexLink"/>
              </w:rPr>
              <w:t>96</w:t>
            </w:r>
          </w:hyperlink>
        </w:p>
        <w:p>
          <w:pPr>
            <w:pStyle w:val="Contents2"/>
            <w:tabs>
              <w:tab w:val="clear" w:pos="8743"/>
              <w:tab w:val="right" w:pos="9026" w:leader="dot"/>
            </w:tabs>
            <w:rPr/>
          </w:pPr>
          <w:hyperlink w:anchor="__RefHeading___Toc2391932_653776707">
            <w:r>
              <w:rPr>
                <w:webHidden/>
                <w:rStyle w:val="IndexLink"/>
                <w:rtl w:val="true"/>
              </w:rPr>
              <w:t>روش های اقامه نماز</w:t>
            </w:r>
            <w:r>
              <w:rPr>
                <w:rStyle w:val="IndexLink"/>
                <w:rtl w:val="true"/>
              </w:rPr>
              <w:tab/>
            </w:r>
            <w:r>
              <w:rPr>
                <w:rStyle w:val="IndexLink"/>
              </w:rPr>
              <w:t>98</w:t>
            </w:r>
          </w:hyperlink>
        </w:p>
        <w:p>
          <w:pPr>
            <w:pStyle w:val="Contents2"/>
            <w:tabs>
              <w:tab w:val="clear" w:pos="8743"/>
              <w:tab w:val="right" w:pos="9026" w:leader="dot"/>
            </w:tabs>
            <w:rPr/>
          </w:pPr>
          <w:hyperlink w:anchor="__RefHeading___Toc2391934_653776707">
            <w:r>
              <w:rPr>
                <w:webHidden/>
                <w:rStyle w:val="IndexLink"/>
                <w:rtl w:val="true"/>
              </w:rPr>
              <w:t xml:space="preserve">الف </w:t>
            </w:r>
            <w:r>
              <w:rPr>
                <w:rStyle w:val="IndexLink"/>
                <w:rtl w:val="true"/>
              </w:rPr>
              <w:t xml:space="preserve">: </w:t>
            </w:r>
            <w:r>
              <w:rPr>
                <w:rStyle w:val="IndexLink"/>
                <w:rtl w:val="true"/>
              </w:rPr>
              <w:t>روش های اقامه نماز در خانواده</w:t>
            </w:r>
            <w:r>
              <w:rPr>
                <w:rStyle w:val="IndexLink"/>
                <w:rtl w:val="true"/>
              </w:rPr>
              <w:tab/>
            </w:r>
            <w:r>
              <w:rPr>
                <w:rStyle w:val="IndexLink"/>
              </w:rPr>
              <w:t>98</w:t>
            </w:r>
          </w:hyperlink>
        </w:p>
        <w:p>
          <w:pPr>
            <w:pStyle w:val="Contents2"/>
            <w:tabs>
              <w:tab w:val="clear" w:pos="8743"/>
              <w:tab w:val="right" w:pos="9026" w:leader="dot"/>
            </w:tabs>
            <w:rPr/>
          </w:pPr>
          <w:hyperlink w:anchor="__RefHeading___Toc2391936_653776707">
            <w:r>
              <w:rPr>
                <w:webHidden/>
                <w:rStyle w:val="IndexLink"/>
              </w:rPr>
              <w:t>1</w:t>
            </w:r>
            <w:r>
              <w:rPr>
                <w:rStyle w:val="IndexLink"/>
                <w:rtl w:val="true"/>
              </w:rPr>
              <w:t xml:space="preserve">- </w:t>
            </w:r>
            <w:r>
              <w:rPr>
                <w:rStyle w:val="IndexLink"/>
                <w:rtl w:val="true"/>
              </w:rPr>
              <w:t>سفارش پدر و مادر</w:t>
            </w:r>
            <w:r>
              <w:rPr>
                <w:rStyle w:val="IndexLink"/>
                <w:rtl w:val="true"/>
              </w:rPr>
              <w:tab/>
            </w:r>
            <w:r>
              <w:rPr>
                <w:rStyle w:val="IndexLink"/>
              </w:rPr>
              <w:t>98</w:t>
            </w:r>
          </w:hyperlink>
        </w:p>
        <w:p>
          <w:pPr>
            <w:pStyle w:val="Contents2"/>
            <w:tabs>
              <w:tab w:val="clear" w:pos="8743"/>
              <w:tab w:val="right" w:pos="9026" w:leader="dot"/>
            </w:tabs>
            <w:rPr/>
          </w:pPr>
          <w:hyperlink w:anchor="__RefHeading___Toc2391938_653776707">
            <w:r>
              <w:rPr>
                <w:webHidden/>
                <w:rStyle w:val="IndexLink"/>
                <w:rtl w:val="true"/>
              </w:rPr>
              <w:t>سيره حضرت اسماعیل</w:t>
            </w:r>
            <w:r>
              <w:rPr>
                <w:rStyle w:val="IndexLink"/>
                <w:rtl w:val="true"/>
              </w:rPr>
              <w:tab/>
            </w:r>
            <w:r>
              <w:rPr>
                <w:rStyle w:val="IndexLink"/>
              </w:rPr>
              <w:t>98</w:t>
            </w:r>
          </w:hyperlink>
        </w:p>
        <w:p>
          <w:pPr>
            <w:pStyle w:val="Contents2"/>
            <w:tabs>
              <w:tab w:val="clear" w:pos="8743"/>
              <w:tab w:val="right" w:pos="9026" w:leader="dot"/>
            </w:tabs>
            <w:rPr/>
          </w:pPr>
          <w:hyperlink w:anchor="__RefHeading___Toc2391940_653776707">
            <w:r>
              <w:rPr>
                <w:webHidden/>
                <w:rStyle w:val="IndexLink"/>
                <w:rtl w:val="true"/>
              </w:rPr>
              <w:t>سیره حضرت لقمان</w:t>
            </w:r>
            <w:r>
              <w:rPr>
                <w:rStyle w:val="IndexLink"/>
                <w:rtl w:val="true"/>
              </w:rPr>
              <w:tab/>
            </w:r>
            <w:r>
              <w:rPr>
                <w:rStyle w:val="IndexLink"/>
              </w:rPr>
              <w:t>99</w:t>
            </w:r>
          </w:hyperlink>
        </w:p>
        <w:p>
          <w:pPr>
            <w:pStyle w:val="Contents2"/>
            <w:tabs>
              <w:tab w:val="clear" w:pos="8743"/>
              <w:tab w:val="right" w:pos="9026" w:leader="dot"/>
            </w:tabs>
            <w:rPr/>
          </w:pPr>
          <w:hyperlink w:anchor="__RefHeading___Toc2391942_653776707">
            <w:r>
              <w:rPr>
                <w:webHidden/>
                <w:rStyle w:val="IndexLink"/>
                <w:rtl w:val="true"/>
              </w:rPr>
              <w:t>سیره پیامبر اسلام</w:t>
            </w:r>
            <w:r>
              <w:rPr>
                <w:rStyle w:val="IndexLink"/>
                <w:rtl w:val="true"/>
              </w:rPr>
              <w:tab/>
            </w:r>
            <w:r>
              <w:rPr>
                <w:rStyle w:val="IndexLink"/>
              </w:rPr>
              <w:t>99</w:t>
            </w:r>
          </w:hyperlink>
        </w:p>
        <w:p>
          <w:pPr>
            <w:pStyle w:val="Contents2"/>
            <w:tabs>
              <w:tab w:val="clear" w:pos="8743"/>
              <w:tab w:val="right" w:pos="9026" w:leader="dot"/>
            </w:tabs>
            <w:rPr/>
          </w:pPr>
          <w:hyperlink w:anchor="__RefHeading___Toc2391944_653776707">
            <w:r>
              <w:rPr>
                <w:webHidden/>
                <w:rStyle w:val="IndexLink"/>
                <w:rtl w:val="true"/>
              </w:rPr>
              <w:t>مسؤولیت پدر و مادر</w:t>
            </w:r>
            <w:r>
              <w:rPr>
                <w:rStyle w:val="IndexLink"/>
                <w:rtl w:val="true"/>
              </w:rPr>
              <w:tab/>
            </w:r>
            <w:r>
              <w:rPr>
                <w:rStyle w:val="IndexLink"/>
              </w:rPr>
              <w:t>101</w:t>
            </w:r>
          </w:hyperlink>
        </w:p>
        <w:p>
          <w:pPr>
            <w:pStyle w:val="Contents2"/>
            <w:tabs>
              <w:tab w:val="clear" w:pos="8743"/>
              <w:tab w:val="right" w:pos="9026" w:leader="dot"/>
            </w:tabs>
            <w:rPr/>
          </w:pPr>
          <w:hyperlink w:anchor="__RefHeading___Toc2391946_653776707">
            <w:r>
              <w:rPr>
                <w:webHidden/>
                <w:rStyle w:val="IndexLink"/>
                <w:rtl w:val="true"/>
              </w:rPr>
              <w:t>هشدار پیامبر به پدران و مادران</w:t>
            </w:r>
            <w:r>
              <w:rPr>
                <w:rStyle w:val="IndexLink"/>
                <w:rtl w:val="true"/>
              </w:rPr>
              <w:t>!</w:t>
              <w:tab/>
            </w:r>
            <w:r>
              <w:rPr>
                <w:rStyle w:val="IndexLink"/>
              </w:rPr>
              <w:t>102</w:t>
            </w:r>
          </w:hyperlink>
        </w:p>
        <w:p>
          <w:pPr>
            <w:pStyle w:val="Contents2"/>
            <w:tabs>
              <w:tab w:val="clear" w:pos="8743"/>
              <w:tab w:val="right" w:pos="9026" w:leader="dot"/>
            </w:tabs>
            <w:rPr/>
          </w:pPr>
          <w:hyperlink w:anchor="__RefHeading___Toc2391948_653776707">
            <w:r>
              <w:rPr>
                <w:webHidden/>
                <w:rStyle w:val="IndexLink"/>
              </w:rPr>
              <w:t>2</w:t>
            </w:r>
            <w:r>
              <w:rPr>
                <w:rStyle w:val="IndexLink"/>
                <w:rtl w:val="true"/>
              </w:rPr>
              <w:t xml:space="preserve">- </w:t>
            </w:r>
            <w:r>
              <w:rPr>
                <w:rStyle w:val="IndexLink"/>
                <w:rtl w:val="true"/>
              </w:rPr>
              <w:t>آموزش نماز به فرزندان</w:t>
            </w:r>
            <w:r>
              <w:rPr>
                <w:rStyle w:val="IndexLink"/>
                <w:rtl w:val="true"/>
              </w:rPr>
              <w:tab/>
            </w:r>
            <w:r>
              <w:rPr>
                <w:rStyle w:val="IndexLink"/>
              </w:rPr>
              <w:t>104</w:t>
            </w:r>
          </w:hyperlink>
        </w:p>
        <w:p>
          <w:pPr>
            <w:pStyle w:val="Contents2"/>
            <w:tabs>
              <w:tab w:val="clear" w:pos="8743"/>
              <w:tab w:val="right" w:pos="9026" w:leader="dot"/>
            </w:tabs>
            <w:rPr/>
          </w:pPr>
          <w:hyperlink w:anchor="__RefHeading___Toc2391950_653776707">
            <w:r>
              <w:rPr>
                <w:webHidden/>
                <w:rStyle w:val="IndexLink"/>
                <w:rtl w:val="true"/>
              </w:rPr>
              <w:t>سن شروع نماز</w:t>
            </w:r>
            <w:r>
              <w:rPr>
                <w:rStyle w:val="IndexLink"/>
                <w:rtl w:val="true"/>
              </w:rPr>
              <w:tab/>
            </w:r>
            <w:r>
              <w:rPr>
                <w:rStyle w:val="IndexLink"/>
              </w:rPr>
              <w:t>106</w:t>
            </w:r>
          </w:hyperlink>
        </w:p>
        <w:p>
          <w:pPr>
            <w:pStyle w:val="Contents2"/>
            <w:tabs>
              <w:tab w:val="clear" w:pos="8743"/>
              <w:tab w:val="right" w:pos="9026" w:leader="dot"/>
            </w:tabs>
            <w:rPr/>
          </w:pPr>
          <w:hyperlink w:anchor="__RefHeading___Toc2391952_653776707">
            <w:r>
              <w:rPr>
                <w:webHidden/>
                <w:rStyle w:val="IndexLink"/>
                <w:rtl w:val="true"/>
              </w:rPr>
              <w:t>سفارش به نماز نیاز به استقامت دارد</w:t>
            </w:r>
            <w:r>
              <w:rPr>
                <w:rStyle w:val="IndexLink"/>
                <w:rtl w:val="true"/>
              </w:rPr>
              <w:tab/>
            </w:r>
            <w:r>
              <w:rPr>
                <w:rStyle w:val="IndexLink"/>
              </w:rPr>
              <w:t>107</w:t>
            </w:r>
          </w:hyperlink>
        </w:p>
        <w:p>
          <w:pPr>
            <w:pStyle w:val="Contents2"/>
            <w:tabs>
              <w:tab w:val="clear" w:pos="8743"/>
              <w:tab w:val="right" w:pos="9026" w:leader="dot"/>
            </w:tabs>
            <w:rPr/>
          </w:pPr>
          <w:hyperlink w:anchor="__RefHeading___Toc2391954_653776707">
            <w:r>
              <w:rPr>
                <w:webHidden/>
                <w:rStyle w:val="IndexLink"/>
              </w:rPr>
              <w:t>3</w:t>
            </w:r>
            <w:r>
              <w:rPr>
                <w:rStyle w:val="IndexLink"/>
                <w:rtl w:val="true"/>
              </w:rPr>
              <w:t xml:space="preserve">- </w:t>
            </w:r>
            <w:r>
              <w:rPr>
                <w:rStyle w:val="IndexLink"/>
                <w:rtl w:val="true"/>
              </w:rPr>
              <w:t>سفارش به نماز در وصیت نامه</w:t>
            </w:r>
            <w:r>
              <w:rPr>
                <w:rStyle w:val="IndexLink"/>
                <w:rtl w:val="true"/>
              </w:rPr>
              <w:tab/>
            </w:r>
            <w:r>
              <w:rPr>
                <w:rStyle w:val="IndexLink"/>
              </w:rPr>
              <w:t>107</w:t>
            </w:r>
          </w:hyperlink>
        </w:p>
        <w:p>
          <w:pPr>
            <w:pStyle w:val="Contents2"/>
            <w:tabs>
              <w:tab w:val="clear" w:pos="8743"/>
              <w:tab w:val="right" w:pos="9026" w:leader="dot"/>
            </w:tabs>
            <w:rPr/>
          </w:pPr>
          <w:hyperlink w:anchor="__RefHeading___Toc2391956_653776707">
            <w:r>
              <w:rPr>
                <w:webHidden/>
                <w:rStyle w:val="IndexLink"/>
                <w:rtl w:val="true"/>
              </w:rPr>
              <w:t xml:space="preserve">ب </w:t>
            </w:r>
            <w:r>
              <w:rPr>
                <w:rStyle w:val="IndexLink"/>
                <w:rtl w:val="true"/>
              </w:rPr>
              <w:t xml:space="preserve">: </w:t>
            </w:r>
            <w:r>
              <w:rPr>
                <w:rStyle w:val="IndexLink"/>
                <w:rtl w:val="true"/>
              </w:rPr>
              <w:t>روش های اقامه نماز در جامعه</w:t>
            </w:r>
            <w:r>
              <w:rPr>
                <w:rStyle w:val="IndexLink"/>
                <w:rtl w:val="true"/>
              </w:rPr>
              <w:tab/>
            </w:r>
            <w:r>
              <w:rPr>
                <w:rStyle w:val="IndexLink"/>
              </w:rPr>
              <w:t>109</w:t>
            </w:r>
          </w:hyperlink>
        </w:p>
        <w:p>
          <w:pPr>
            <w:pStyle w:val="Contents2"/>
            <w:tabs>
              <w:tab w:val="clear" w:pos="8743"/>
              <w:tab w:val="right" w:pos="9026" w:leader="dot"/>
            </w:tabs>
            <w:rPr/>
          </w:pPr>
          <w:hyperlink w:anchor="__RefHeading___Toc2391958_653776707">
            <w:r>
              <w:rPr>
                <w:webHidden/>
                <w:rStyle w:val="IndexLink"/>
              </w:rPr>
              <w:t>1</w:t>
            </w:r>
            <w:r>
              <w:rPr>
                <w:rStyle w:val="IndexLink"/>
                <w:rtl w:val="true"/>
              </w:rPr>
              <w:t xml:space="preserve">- </w:t>
            </w:r>
            <w:r>
              <w:rPr>
                <w:rStyle w:val="IndexLink"/>
                <w:rtl w:val="true"/>
              </w:rPr>
              <w:t>ترغیب و تشویق نزدیکان</w:t>
            </w:r>
            <w:r>
              <w:rPr>
                <w:rStyle w:val="IndexLink"/>
                <w:rtl w:val="true"/>
              </w:rPr>
              <w:tab/>
            </w:r>
            <w:r>
              <w:rPr>
                <w:rStyle w:val="IndexLink"/>
              </w:rPr>
              <w:t>109</w:t>
            </w:r>
          </w:hyperlink>
        </w:p>
        <w:p>
          <w:pPr>
            <w:pStyle w:val="Contents2"/>
            <w:tabs>
              <w:tab w:val="clear" w:pos="8743"/>
              <w:tab w:val="right" w:pos="9026" w:leader="dot"/>
            </w:tabs>
            <w:rPr/>
          </w:pPr>
          <w:hyperlink w:anchor="__RefHeading___Toc2391960_653776707">
            <w:r>
              <w:rPr>
                <w:webHidden/>
                <w:rStyle w:val="IndexLink"/>
                <w:rtl w:val="true"/>
              </w:rPr>
              <w:t>ترغیب به نماز، مسؤولیتی همگانی</w:t>
            </w:r>
            <w:r>
              <w:rPr>
                <w:rStyle w:val="IndexLink"/>
                <w:rtl w:val="true"/>
              </w:rPr>
              <w:tab/>
            </w:r>
            <w:r>
              <w:rPr>
                <w:rStyle w:val="IndexLink"/>
              </w:rPr>
              <w:t>111</w:t>
            </w:r>
          </w:hyperlink>
        </w:p>
        <w:p>
          <w:pPr>
            <w:pStyle w:val="Contents2"/>
            <w:tabs>
              <w:tab w:val="clear" w:pos="8743"/>
              <w:tab w:val="right" w:pos="9026" w:leader="dot"/>
            </w:tabs>
            <w:rPr/>
          </w:pPr>
          <w:hyperlink w:anchor="__RefHeading___Toc2391962_653776707">
            <w:r>
              <w:rPr>
                <w:webHidden/>
                <w:rStyle w:val="IndexLink"/>
              </w:rPr>
              <w:t>2</w:t>
            </w:r>
            <w:r>
              <w:rPr>
                <w:rStyle w:val="IndexLink"/>
                <w:rtl w:val="true"/>
              </w:rPr>
              <w:t>-</w:t>
            </w:r>
            <w:r>
              <w:rPr>
                <w:rStyle w:val="IndexLink"/>
                <w:rtl w:val="true"/>
              </w:rPr>
              <w:t>اقامه نماز جماعت</w:t>
            </w:r>
            <w:r>
              <w:rPr>
                <w:rStyle w:val="IndexLink"/>
                <w:rtl w:val="true"/>
              </w:rPr>
              <w:tab/>
            </w:r>
            <w:r>
              <w:rPr>
                <w:rStyle w:val="IndexLink"/>
              </w:rPr>
              <w:t>113</w:t>
            </w:r>
          </w:hyperlink>
        </w:p>
        <w:p>
          <w:pPr>
            <w:pStyle w:val="Contents2"/>
            <w:tabs>
              <w:tab w:val="clear" w:pos="8743"/>
              <w:tab w:val="right" w:pos="9026" w:leader="dot"/>
            </w:tabs>
            <w:rPr/>
          </w:pPr>
          <w:hyperlink w:anchor="__RefHeading___Toc2391964_653776707">
            <w:r>
              <w:rPr>
                <w:webHidden/>
                <w:rStyle w:val="IndexLink"/>
                <w:rtl w:val="true"/>
              </w:rPr>
              <w:t>اولین نماز جماعت در اسلام</w:t>
            </w:r>
            <w:r>
              <w:rPr>
                <w:rStyle w:val="IndexLink"/>
                <w:rtl w:val="true"/>
              </w:rPr>
              <w:tab/>
            </w:r>
            <w:r>
              <w:rPr>
                <w:rStyle w:val="IndexLink"/>
              </w:rPr>
              <w:t>117</w:t>
            </w:r>
          </w:hyperlink>
        </w:p>
        <w:p>
          <w:pPr>
            <w:pStyle w:val="Contents2"/>
            <w:tabs>
              <w:tab w:val="clear" w:pos="8743"/>
              <w:tab w:val="right" w:pos="9026" w:leader="dot"/>
            </w:tabs>
            <w:rPr/>
          </w:pPr>
          <w:hyperlink w:anchor="__RefHeading___Toc2391966_653776707">
            <w:r>
              <w:rPr>
                <w:webHidden/>
                <w:rStyle w:val="IndexLink"/>
                <w:rtl w:val="true"/>
              </w:rPr>
              <w:t>آثار نماز جماعت</w:t>
            </w:r>
            <w:r>
              <w:rPr>
                <w:rStyle w:val="IndexLink"/>
                <w:rtl w:val="true"/>
              </w:rPr>
              <w:tab/>
            </w:r>
            <w:r>
              <w:rPr>
                <w:rStyle w:val="IndexLink"/>
              </w:rPr>
              <w:t>118</w:t>
            </w:r>
          </w:hyperlink>
        </w:p>
        <w:p>
          <w:pPr>
            <w:pStyle w:val="Contents2"/>
            <w:tabs>
              <w:tab w:val="clear" w:pos="8743"/>
              <w:tab w:val="right" w:pos="9026" w:leader="dot"/>
            </w:tabs>
            <w:rPr/>
          </w:pPr>
          <w:hyperlink w:anchor="__RefHeading___Toc2391968_653776707">
            <w:r>
              <w:rPr>
                <w:webHidden/>
                <w:rStyle w:val="IndexLink"/>
              </w:rPr>
              <w:t>1</w:t>
            </w:r>
            <w:r>
              <w:rPr>
                <w:rStyle w:val="IndexLink"/>
                <w:rtl w:val="true"/>
              </w:rPr>
              <w:t xml:space="preserve">- </w:t>
            </w:r>
            <w:r>
              <w:rPr>
                <w:rStyle w:val="IndexLink"/>
                <w:rtl w:val="true"/>
              </w:rPr>
              <w:t>تبلیغ و ترویج نماز</w:t>
            </w:r>
            <w:r>
              <w:rPr>
                <w:rStyle w:val="IndexLink"/>
                <w:rtl w:val="true"/>
              </w:rPr>
              <w:tab/>
            </w:r>
            <w:r>
              <w:rPr>
                <w:rStyle w:val="IndexLink"/>
              </w:rPr>
              <w:t>118</w:t>
            </w:r>
          </w:hyperlink>
        </w:p>
        <w:p>
          <w:pPr>
            <w:pStyle w:val="Contents2"/>
            <w:tabs>
              <w:tab w:val="clear" w:pos="8743"/>
              <w:tab w:val="right" w:pos="9026" w:leader="dot"/>
            </w:tabs>
            <w:rPr/>
          </w:pPr>
          <w:hyperlink w:anchor="__RefHeading___Toc2391970_653776707">
            <w:r>
              <w:rPr>
                <w:webHidden/>
                <w:rStyle w:val="IndexLink"/>
              </w:rPr>
              <w:t>2</w:t>
            </w:r>
            <w:r>
              <w:rPr>
                <w:rStyle w:val="IndexLink"/>
                <w:rtl w:val="true"/>
              </w:rPr>
              <w:t xml:space="preserve">- </w:t>
            </w:r>
            <w:r>
              <w:rPr>
                <w:rStyle w:val="IndexLink"/>
                <w:rtl w:val="true"/>
              </w:rPr>
              <w:t>شکوه و عظمت اسلام</w:t>
            </w:r>
            <w:r>
              <w:rPr>
                <w:rStyle w:val="IndexLink"/>
                <w:rtl w:val="true"/>
              </w:rPr>
              <w:tab/>
            </w:r>
            <w:r>
              <w:rPr>
                <w:rStyle w:val="IndexLink"/>
              </w:rPr>
              <w:t>120</w:t>
            </w:r>
          </w:hyperlink>
        </w:p>
        <w:p>
          <w:pPr>
            <w:pStyle w:val="Contents2"/>
            <w:tabs>
              <w:tab w:val="clear" w:pos="8743"/>
              <w:tab w:val="right" w:pos="9026" w:leader="dot"/>
            </w:tabs>
            <w:rPr/>
          </w:pPr>
          <w:hyperlink w:anchor="__RefHeading___Toc2391972_653776707">
            <w:r>
              <w:rPr>
                <w:webHidden/>
                <w:rStyle w:val="IndexLink"/>
              </w:rPr>
              <w:t>3</w:t>
            </w:r>
            <w:r>
              <w:rPr>
                <w:rStyle w:val="IndexLink"/>
                <w:rtl w:val="true"/>
              </w:rPr>
              <w:t xml:space="preserve">- </w:t>
            </w:r>
            <w:r>
              <w:rPr>
                <w:rStyle w:val="IndexLink"/>
                <w:rtl w:val="true"/>
              </w:rPr>
              <w:t>تعاون</w:t>
            </w:r>
            <w:r>
              <w:rPr>
                <w:rStyle w:val="IndexLink"/>
                <w:rtl w:val="true"/>
              </w:rPr>
              <w:tab/>
            </w:r>
            <w:r>
              <w:rPr>
                <w:rStyle w:val="IndexLink"/>
              </w:rPr>
              <w:t>121</w:t>
            </w:r>
          </w:hyperlink>
        </w:p>
        <w:p>
          <w:pPr>
            <w:pStyle w:val="Contents2"/>
            <w:tabs>
              <w:tab w:val="clear" w:pos="8743"/>
              <w:tab w:val="right" w:pos="9026" w:leader="dot"/>
            </w:tabs>
            <w:rPr/>
          </w:pPr>
          <w:hyperlink w:anchor="__RefHeading___Toc2391974_653776707">
            <w:r>
              <w:rPr>
                <w:webHidden/>
                <w:rStyle w:val="IndexLink"/>
              </w:rPr>
              <w:t>4</w:t>
            </w:r>
            <w:r>
              <w:rPr>
                <w:rStyle w:val="IndexLink"/>
                <w:rtl w:val="true"/>
              </w:rPr>
              <w:t xml:space="preserve">- </w:t>
            </w:r>
            <w:r>
              <w:rPr>
                <w:rStyle w:val="IndexLink"/>
                <w:rtl w:val="true"/>
              </w:rPr>
              <w:t>جلوگیری از گناه</w:t>
            </w:r>
            <w:r>
              <w:rPr>
                <w:rStyle w:val="IndexLink"/>
                <w:rtl w:val="true"/>
              </w:rPr>
              <w:tab/>
            </w:r>
            <w:r>
              <w:rPr>
                <w:rStyle w:val="IndexLink"/>
              </w:rPr>
              <w:t>122</w:t>
            </w:r>
          </w:hyperlink>
        </w:p>
        <w:p>
          <w:pPr>
            <w:pStyle w:val="Contents2"/>
            <w:tabs>
              <w:tab w:val="clear" w:pos="8743"/>
              <w:tab w:val="right" w:pos="9026" w:leader="dot"/>
            </w:tabs>
            <w:rPr/>
          </w:pPr>
          <w:hyperlink w:anchor="__RefHeading___Toc2391976_653776707">
            <w:r>
              <w:rPr>
                <w:webHidden/>
                <w:rStyle w:val="IndexLink"/>
                <w:rtl w:val="true"/>
              </w:rPr>
              <w:t>شیعه و نماز جماعت</w:t>
            </w:r>
            <w:r>
              <w:rPr>
                <w:rStyle w:val="IndexLink"/>
                <w:rtl w:val="true"/>
              </w:rPr>
              <w:tab/>
            </w:r>
            <w:r>
              <w:rPr>
                <w:rStyle w:val="IndexLink"/>
              </w:rPr>
              <w:t>122</w:t>
            </w:r>
          </w:hyperlink>
        </w:p>
        <w:p>
          <w:pPr>
            <w:pStyle w:val="Contents2"/>
            <w:tabs>
              <w:tab w:val="clear" w:pos="8743"/>
              <w:tab w:val="right" w:pos="9026" w:leader="dot"/>
            </w:tabs>
            <w:rPr/>
          </w:pPr>
          <w:hyperlink w:anchor="__RefHeading___Toc2391978_653776707">
            <w:r>
              <w:rPr>
                <w:webHidden/>
                <w:rStyle w:val="IndexLink"/>
                <w:rtl w:val="true"/>
              </w:rPr>
              <w:t>دیدگاه صاحب عروه</w:t>
            </w:r>
            <w:r>
              <w:rPr>
                <w:rStyle w:val="IndexLink"/>
                <w:rtl w:val="true"/>
              </w:rPr>
              <w:tab/>
            </w:r>
            <w:r>
              <w:rPr>
                <w:rStyle w:val="IndexLink"/>
              </w:rPr>
              <w:t>127</w:t>
            </w:r>
          </w:hyperlink>
        </w:p>
        <w:p>
          <w:pPr>
            <w:pStyle w:val="Contents2"/>
            <w:tabs>
              <w:tab w:val="clear" w:pos="8743"/>
              <w:tab w:val="right" w:pos="9026" w:leader="dot"/>
            </w:tabs>
            <w:rPr/>
          </w:pPr>
          <w:hyperlink w:anchor="__RefHeading___Toc2391980_653776707">
            <w:r>
              <w:rPr>
                <w:webHidden/>
                <w:rStyle w:val="IndexLink"/>
                <w:rtl w:val="true"/>
              </w:rPr>
              <w:t>کیفیت اقامه نماز جماعت</w:t>
            </w:r>
            <w:r>
              <w:rPr>
                <w:rStyle w:val="IndexLink"/>
                <w:rtl w:val="true"/>
              </w:rPr>
              <w:tab/>
            </w:r>
            <w:r>
              <w:rPr>
                <w:rStyle w:val="IndexLink"/>
              </w:rPr>
              <w:t>129</w:t>
            </w:r>
          </w:hyperlink>
        </w:p>
        <w:p>
          <w:pPr>
            <w:pStyle w:val="Contents2"/>
            <w:tabs>
              <w:tab w:val="clear" w:pos="8743"/>
              <w:tab w:val="right" w:pos="9026" w:leader="dot"/>
            </w:tabs>
            <w:rPr/>
          </w:pPr>
          <w:hyperlink w:anchor="__RefHeading___Toc2391982_653776707">
            <w:r>
              <w:rPr>
                <w:webHidden/>
                <w:rStyle w:val="IndexLink"/>
                <w:rtl w:val="true"/>
              </w:rPr>
              <w:t>برخورد با تارکین نماز جماعت</w:t>
            </w:r>
            <w:r>
              <w:rPr>
                <w:rStyle w:val="IndexLink"/>
                <w:rtl w:val="true"/>
              </w:rPr>
              <w:tab/>
            </w:r>
            <w:r>
              <w:rPr>
                <w:rStyle w:val="IndexLink"/>
              </w:rPr>
              <w:t>130</w:t>
            </w:r>
          </w:hyperlink>
        </w:p>
        <w:p>
          <w:pPr>
            <w:pStyle w:val="Contents2"/>
            <w:tabs>
              <w:tab w:val="clear" w:pos="8743"/>
              <w:tab w:val="right" w:pos="9026" w:leader="dot"/>
            </w:tabs>
            <w:rPr/>
          </w:pPr>
          <w:hyperlink w:anchor="__RefHeading___Toc2391984_653776707">
            <w:r>
              <w:rPr>
                <w:webHidden/>
                <w:rStyle w:val="IndexLink"/>
              </w:rPr>
              <w:t>1</w:t>
            </w:r>
            <w:r>
              <w:rPr>
                <w:rStyle w:val="IndexLink"/>
                <w:rtl w:val="true"/>
              </w:rPr>
              <w:t xml:space="preserve">- </w:t>
            </w:r>
            <w:r>
              <w:rPr>
                <w:rStyle w:val="IndexLink"/>
                <w:rtl w:val="true"/>
              </w:rPr>
              <w:t>قطع رابطه</w:t>
            </w:r>
            <w:r>
              <w:rPr>
                <w:rStyle w:val="IndexLink"/>
                <w:rtl w:val="true"/>
              </w:rPr>
              <w:tab/>
            </w:r>
            <w:r>
              <w:rPr>
                <w:rStyle w:val="IndexLink"/>
              </w:rPr>
              <w:t>131</w:t>
            </w:r>
          </w:hyperlink>
        </w:p>
        <w:p>
          <w:pPr>
            <w:pStyle w:val="Contents2"/>
            <w:tabs>
              <w:tab w:val="clear" w:pos="8743"/>
              <w:tab w:val="right" w:pos="9026" w:leader="dot"/>
            </w:tabs>
            <w:rPr/>
          </w:pPr>
          <w:hyperlink w:anchor="__RefHeading___Toc2391986_653776707">
            <w:r>
              <w:rPr>
                <w:webHidden/>
                <w:rStyle w:val="IndexLink"/>
              </w:rPr>
              <w:t>2</w:t>
            </w:r>
            <w:r>
              <w:rPr>
                <w:rStyle w:val="IndexLink"/>
                <w:rtl w:val="true"/>
              </w:rPr>
              <w:t xml:space="preserve">- </w:t>
            </w:r>
            <w:r>
              <w:rPr>
                <w:rStyle w:val="IndexLink"/>
                <w:rtl w:val="true"/>
              </w:rPr>
              <w:t>عدم معرفی</w:t>
            </w:r>
            <w:r>
              <w:rPr>
                <w:rStyle w:val="IndexLink"/>
                <w:rtl w:val="true"/>
              </w:rPr>
              <w:tab/>
            </w:r>
            <w:r>
              <w:rPr>
                <w:rStyle w:val="IndexLink"/>
              </w:rPr>
              <w:t>131</w:t>
            </w:r>
          </w:hyperlink>
        </w:p>
        <w:p>
          <w:pPr>
            <w:pStyle w:val="Contents2"/>
            <w:tabs>
              <w:tab w:val="clear" w:pos="8743"/>
              <w:tab w:val="right" w:pos="9026" w:leader="dot"/>
            </w:tabs>
            <w:rPr/>
          </w:pPr>
          <w:hyperlink w:anchor="__RefHeading___Toc2391988_653776707">
            <w:r>
              <w:rPr>
                <w:webHidden/>
                <w:rStyle w:val="IndexLink"/>
              </w:rPr>
              <w:t>3</w:t>
            </w:r>
            <w:r>
              <w:rPr>
                <w:rStyle w:val="IndexLink"/>
                <w:rtl w:val="true"/>
              </w:rPr>
              <w:t xml:space="preserve">- </w:t>
            </w:r>
            <w:r>
              <w:rPr>
                <w:rStyle w:val="IndexLink"/>
                <w:rtl w:val="true"/>
              </w:rPr>
              <w:t>نقل عدم حضور</w:t>
            </w:r>
            <w:r>
              <w:rPr>
                <w:rStyle w:val="IndexLink"/>
                <w:rtl w:val="true"/>
              </w:rPr>
              <w:tab/>
            </w:r>
            <w:r>
              <w:rPr>
                <w:rStyle w:val="IndexLink"/>
              </w:rPr>
              <w:t>132</w:t>
            </w:r>
          </w:hyperlink>
        </w:p>
        <w:p>
          <w:pPr>
            <w:pStyle w:val="Contents2"/>
            <w:tabs>
              <w:tab w:val="clear" w:pos="8743"/>
              <w:tab w:val="right" w:pos="9026" w:leader="dot"/>
            </w:tabs>
            <w:rPr/>
          </w:pPr>
          <w:hyperlink w:anchor="__RefHeading___Toc2391990_653776707">
            <w:r>
              <w:rPr>
                <w:webHidden/>
                <w:rStyle w:val="IndexLink"/>
              </w:rPr>
              <w:t>4</w:t>
            </w:r>
            <w:r>
              <w:rPr>
                <w:rStyle w:val="IndexLink"/>
                <w:rtl w:val="true"/>
              </w:rPr>
              <w:t xml:space="preserve">- </w:t>
            </w:r>
            <w:r>
              <w:rPr>
                <w:rStyle w:val="IndexLink"/>
                <w:rtl w:val="true"/>
              </w:rPr>
              <w:t>انذار و تهدید</w:t>
            </w:r>
            <w:r>
              <w:rPr>
                <w:rStyle w:val="IndexLink"/>
                <w:rtl w:val="true"/>
              </w:rPr>
              <w:tab/>
            </w:r>
            <w:r>
              <w:rPr>
                <w:rStyle w:val="IndexLink"/>
              </w:rPr>
              <w:t>132</w:t>
            </w:r>
          </w:hyperlink>
        </w:p>
        <w:p>
          <w:pPr>
            <w:pStyle w:val="Contents2"/>
            <w:tabs>
              <w:tab w:val="clear" w:pos="8743"/>
              <w:tab w:val="right" w:pos="9026" w:leader="dot"/>
            </w:tabs>
            <w:rPr/>
          </w:pPr>
          <w:hyperlink w:anchor="__RefHeading___Toc2391992_653776707">
            <w:r>
              <w:rPr>
                <w:webHidden/>
                <w:rStyle w:val="IndexLink"/>
                <w:rtl w:val="true"/>
              </w:rPr>
              <w:t>مواردی که نماز جماعت، واجب می شود</w:t>
            </w:r>
            <w:r>
              <w:rPr>
                <w:rStyle w:val="IndexLink"/>
                <w:rtl w:val="true"/>
              </w:rPr>
              <w:tab/>
            </w:r>
            <w:r>
              <w:rPr>
                <w:rStyle w:val="IndexLink"/>
              </w:rPr>
              <w:t>134</w:t>
            </w:r>
          </w:hyperlink>
        </w:p>
        <w:p>
          <w:pPr>
            <w:pStyle w:val="Contents2"/>
            <w:tabs>
              <w:tab w:val="clear" w:pos="8743"/>
              <w:tab w:val="right" w:pos="9026" w:leader="dot"/>
            </w:tabs>
            <w:rPr/>
          </w:pPr>
          <w:hyperlink w:anchor="__RefHeading___Toc2391994_653776707">
            <w:r>
              <w:rPr>
                <w:webHidden/>
                <w:rStyle w:val="IndexLink"/>
              </w:rPr>
              <w:t>1</w:t>
            </w:r>
            <w:r>
              <w:rPr>
                <w:rStyle w:val="IndexLink"/>
                <w:rtl w:val="true"/>
              </w:rPr>
              <w:t xml:space="preserve">- </w:t>
            </w:r>
            <w:r>
              <w:rPr>
                <w:rStyle w:val="IndexLink"/>
                <w:rtl w:val="true"/>
              </w:rPr>
              <w:t>عدم صحت قرائت</w:t>
            </w:r>
            <w:r>
              <w:rPr>
                <w:rStyle w:val="IndexLink"/>
                <w:rtl w:val="true"/>
              </w:rPr>
              <w:tab/>
            </w:r>
            <w:r>
              <w:rPr>
                <w:rStyle w:val="IndexLink"/>
              </w:rPr>
              <w:t>134</w:t>
            </w:r>
          </w:hyperlink>
        </w:p>
        <w:p>
          <w:pPr>
            <w:pStyle w:val="Contents2"/>
            <w:tabs>
              <w:tab w:val="clear" w:pos="8743"/>
              <w:tab w:val="right" w:pos="9026" w:leader="dot"/>
            </w:tabs>
            <w:rPr/>
          </w:pPr>
          <w:hyperlink w:anchor="__RefHeading___Toc2391996_653776707">
            <w:r>
              <w:rPr>
                <w:webHidden/>
                <w:rStyle w:val="IndexLink"/>
              </w:rPr>
              <w:t>2</w:t>
            </w:r>
            <w:r>
              <w:rPr>
                <w:rStyle w:val="IndexLink"/>
                <w:rtl w:val="true"/>
              </w:rPr>
              <w:t xml:space="preserve">- </w:t>
            </w:r>
            <w:r>
              <w:rPr>
                <w:rStyle w:val="IndexLink"/>
                <w:rtl w:val="true"/>
              </w:rPr>
              <w:t>نذر و عهد و قسم</w:t>
            </w:r>
            <w:r>
              <w:rPr>
                <w:rStyle w:val="IndexLink"/>
                <w:rtl w:val="true"/>
              </w:rPr>
              <w:tab/>
            </w:r>
            <w:r>
              <w:rPr>
                <w:rStyle w:val="IndexLink"/>
              </w:rPr>
              <w:t>134</w:t>
            </w:r>
          </w:hyperlink>
        </w:p>
        <w:p>
          <w:pPr>
            <w:pStyle w:val="Contents2"/>
            <w:tabs>
              <w:tab w:val="clear" w:pos="8743"/>
              <w:tab w:val="right" w:pos="9026" w:leader="dot"/>
            </w:tabs>
            <w:rPr/>
          </w:pPr>
          <w:hyperlink w:anchor="__RefHeading___Toc2391998_653776707">
            <w:r>
              <w:rPr>
                <w:webHidden/>
                <w:rStyle w:val="IndexLink"/>
              </w:rPr>
              <w:t>3</w:t>
            </w:r>
            <w:r>
              <w:rPr>
                <w:rStyle w:val="IndexLink"/>
                <w:rtl w:val="true"/>
              </w:rPr>
              <w:t xml:space="preserve">- </w:t>
            </w:r>
            <w:r>
              <w:rPr>
                <w:rStyle w:val="IndexLink"/>
                <w:rtl w:val="true"/>
              </w:rPr>
              <w:t>وسواسی</w:t>
            </w:r>
            <w:r>
              <w:rPr>
                <w:rStyle w:val="IndexLink"/>
                <w:rtl w:val="true"/>
              </w:rPr>
              <w:tab/>
            </w:r>
            <w:r>
              <w:rPr>
                <w:rStyle w:val="IndexLink"/>
              </w:rPr>
              <w:t>135</w:t>
            </w:r>
          </w:hyperlink>
        </w:p>
        <w:p>
          <w:pPr>
            <w:pStyle w:val="Contents3"/>
            <w:tabs>
              <w:tab w:val="clear" w:pos="8459"/>
              <w:tab w:val="right" w:pos="9026" w:leader="dot"/>
            </w:tabs>
            <w:rPr/>
          </w:pPr>
          <w:hyperlink w:anchor="__RefHeading___Toc2392000_653776707">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392002_653776707">
            <w:r>
              <w:rPr>
                <w:webHidden/>
                <w:rStyle w:val="IndexLink"/>
              </w:rPr>
              <w:t>4</w:t>
            </w:r>
            <w:r>
              <w:rPr>
                <w:rStyle w:val="IndexLink"/>
                <w:rtl w:val="true"/>
              </w:rPr>
              <w:t xml:space="preserve">- </w:t>
            </w:r>
            <w:r>
              <w:rPr>
                <w:rStyle w:val="IndexLink"/>
                <w:rtl w:val="true"/>
              </w:rPr>
              <w:t>دستور پدر و مادر</w:t>
            </w:r>
            <w:r>
              <w:rPr>
                <w:rStyle w:val="IndexLink"/>
                <w:rtl w:val="true"/>
              </w:rPr>
              <w:tab/>
            </w:r>
            <w:r>
              <w:rPr>
                <w:rStyle w:val="IndexLink"/>
              </w:rPr>
              <w:t>135</w:t>
            </w:r>
          </w:hyperlink>
        </w:p>
        <w:p>
          <w:pPr>
            <w:pStyle w:val="Contents2"/>
            <w:tabs>
              <w:tab w:val="clear" w:pos="8743"/>
              <w:tab w:val="right" w:pos="9026" w:leader="dot"/>
            </w:tabs>
            <w:rPr/>
          </w:pPr>
          <w:hyperlink w:anchor="__RefHeading___Toc2392004_653776707">
            <w:r>
              <w:rPr>
                <w:webHidden/>
                <w:rStyle w:val="IndexLink"/>
                <w:rtl w:val="true"/>
              </w:rPr>
              <w:t>دلایل رکود نماز جماعت</w:t>
            </w:r>
            <w:r>
              <w:rPr>
                <w:rStyle w:val="IndexLink"/>
                <w:rtl w:val="true"/>
              </w:rPr>
              <w:tab/>
            </w:r>
            <w:r>
              <w:rPr>
                <w:rStyle w:val="IndexLink"/>
              </w:rPr>
              <w:t>135</w:t>
            </w:r>
          </w:hyperlink>
        </w:p>
        <w:p>
          <w:pPr>
            <w:pStyle w:val="Contents2"/>
            <w:tabs>
              <w:tab w:val="clear" w:pos="8743"/>
              <w:tab w:val="right" w:pos="9026" w:leader="dot"/>
            </w:tabs>
            <w:rPr/>
          </w:pPr>
          <w:hyperlink w:anchor="__RefHeading___Toc2392006_653776707">
            <w:r>
              <w:rPr>
                <w:webHidden/>
                <w:rStyle w:val="IndexLink"/>
              </w:rPr>
              <w:t>1</w:t>
            </w:r>
            <w:r>
              <w:rPr>
                <w:rStyle w:val="IndexLink"/>
                <w:rtl w:val="true"/>
              </w:rPr>
              <w:t xml:space="preserve">- </w:t>
            </w:r>
            <w:r>
              <w:rPr>
                <w:rStyle w:val="IndexLink"/>
                <w:rtl w:val="true"/>
              </w:rPr>
              <w:t>مخالفت با اجتماع شیعیان</w:t>
            </w:r>
            <w:r>
              <w:rPr>
                <w:rStyle w:val="IndexLink"/>
                <w:rtl w:val="true"/>
              </w:rPr>
              <w:tab/>
            </w:r>
            <w:r>
              <w:rPr>
                <w:rStyle w:val="IndexLink"/>
              </w:rPr>
              <w:t>136</w:t>
            </w:r>
          </w:hyperlink>
        </w:p>
        <w:p>
          <w:pPr>
            <w:pStyle w:val="Contents2"/>
            <w:tabs>
              <w:tab w:val="clear" w:pos="8743"/>
              <w:tab w:val="right" w:pos="9026" w:leader="dot"/>
            </w:tabs>
            <w:rPr/>
          </w:pPr>
          <w:hyperlink w:anchor="__RefHeading___Toc2392008_653776707">
            <w:r>
              <w:rPr>
                <w:webHidden/>
                <w:rStyle w:val="IndexLink"/>
              </w:rPr>
              <w:t>2</w:t>
            </w:r>
            <w:r>
              <w:rPr>
                <w:rStyle w:val="IndexLink"/>
                <w:rtl w:val="true"/>
              </w:rPr>
              <w:t xml:space="preserve">- </w:t>
            </w:r>
            <w:r>
              <w:rPr>
                <w:rStyle w:val="IndexLink"/>
                <w:rtl w:val="true"/>
              </w:rPr>
              <w:t>شرایط امام جماعت</w:t>
            </w:r>
            <w:r>
              <w:rPr>
                <w:rStyle w:val="IndexLink"/>
                <w:rtl w:val="true"/>
              </w:rPr>
              <w:tab/>
            </w:r>
            <w:r>
              <w:rPr>
                <w:rStyle w:val="IndexLink"/>
              </w:rPr>
              <w:t>137</w:t>
            </w:r>
          </w:hyperlink>
        </w:p>
        <w:p>
          <w:pPr>
            <w:pStyle w:val="Contents2"/>
            <w:tabs>
              <w:tab w:val="clear" w:pos="8743"/>
              <w:tab w:val="right" w:pos="9026" w:leader="dot"/>
            </w:tabs>
            <w:rPr/>
          </w:pPr>
          <w:hyperlink w:anchor="__RefHeading___Toc2392010_653776707">
            <w:r>
              <w:rPr>
                <w:webHidden/>
                <w:rStyle w:val="IndexLink"/>
              </w:rPr>
              <w:t>3</w:t>
            </w:r>
            <w:r>
              <w:rPr>
                <w:rStyle w:val="IndexLink"/>
                <w:rtl w:val="true"/>
              </w:rPr>
              <w:t>-</w:t>
            </w:r>
            <w:r>
              <w:rPr>
                <w:rStyle w:val="IndexLink"/>
                <w:rtl w:val="true"/>
              </w:rPr>
              <w:t>خط بازی و جناح گرایی</w:t>
            </w:r>
            <w:r>
              <w:rPr>
                <w:rStyle w:val="IndexLink"/>
                <w:rtl w:val="true"/>
              </w:rPr>
              <w:tab/>
            </w:r>
            <w:r>
              <w:rPr>
                <w:rStyle w:val="IndexLink"/>
              </w:rPr>
              <w:t>140</w:t>
            </w:r>
          </w:hyperlink>
        </w:p>
        <w:p>
          <w:pPr>
            <w:pStyle w:val="Contents2"/>
            <w:tabs>
              <w:tab w:val="clear" w:pos="8743"/>
              <w:tab w:val="right" w:pos="9026" w:leader="dot"/>
            </w:tabs>
            <w:rPr/>
          </w:pPr>
          <w:hyperlink w:anchor="__RefHeading___Toc2392012_653776707">
            <w:r>
              <w:rPr>
                <w:webHidden/>
                <w:rStyle w:val="IndexLink"/>
                <w:rtl w:val="true"/>
              </w:rPr>
              <w:t>نماز جمعه</w:t>
            </w:r>
            <w:r>
              <w:rPr>
                <w:rStyle w:val="IndexLink"/>
                <w:rtl w:val="true"/>
              </w:rPr>
              <w:tab/>
            </w:r>
            <w:r>
              <w:rPr>
                <w:rStyle w:val="IndexLink"/>
              </w:rPr>
              <w:t>142</w:t>
            </w:r>
          </w:hyperlink>
        </w:p>
        <w:p>
          <w:pPr>
            <w:pStyle w:val="Contents2"/>
            <w:tabs>
              <w:tab w:val="clear" w:pos="8743"/>
              <w:tab w:val="right" w:pos="9026" w:leader="dot"/>
            </w:tabs>
            <w:rPr/>
          </w:pPr>
          <w:hyperlink w:anchor="__RefHeading___Toc2392014_653776707">
            <w:r>
              <w:rPr>
                <w:webHidden/>
                <w:rStyle w:val="IndexLink"/>
                <w:rtl w:val="true"/>
              </w:rPr>
              <w:t>سيماى نماز جمعه در قرآن</w:t>
            </w:r>
            <w:r>
              <w:rPr>
                <w:rStyle w:val="IndexLink"/>
                <w:rtl w:val="true"/>
              </w:rPr>
              <w:tab/>
            </w:r>
            <w:r>
              <w:rPr>
                <w:rStyle w:val="IndexLink"/>
              </w:rPr>
              <w:t>142</w:t>
            </w:r>
          </w:hyperlink>
        </w:p>
        <w:p>
          <w:pPr>
            <w:pStyle w:val="Contents2"/>
            <w:tabs>
              <w:tab w:val="clear" w:pos="8743"/>
              <w:tab w:val="right" w:pos="9026" w:leader="dot"/>
            </w:tabs>
            <w:rPr/>
          </w:pPr>
          <w:hyperlink w:anchor="__RefHeading___Toc2392016_653776707">
            <w:r>
              <w:rPr>
                <w:webHidden/>
                <w:rStyle w:val="IndexLink"/>
                <w:rtl w:val="true"/>
              </w:rPr>
              <w:t>سود مالى يا سود الهى؟</w:t>
            </w:r>
            <w:r>
              <w:rPr>
                <w:rStyle w:val="IndexLink"/>
                <w:rtl w:val="true"/>
              </w:rPr>
              <w:tab/>
            </w:r>
            <w:r>
              <w:rPr>
                <w:rStyle w:val="IndexLink"/>
              </w:rPr>
              <w:t>144</w:t>
            </w:r>
          </w:hyperlink>
        </w:p>
        <w:p>
          <w:pPr>
            <w:pStyle w:val="Contents3"/>
            <w:tabs>
              <w:tab w:val="clear" w:pos="8459"/>
              <w:tab w:val="right" w:pos="9026" w:leader="dot"/>
            </w:tabs>
            <w:rPr/>
          </w:pPr>
          <w:hyperlink w:anchor="__RefHeading___Toc2392018_653776707">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392020_653776707">
            <w:r>
              <w:rPr>
                <w:webHidden/>
                <w:rStyle w:val="IndexLink"/>
                <w:rtl w:val="true"/>
              </w:rPr>
              <w:t>سيماى نماز جمعه در حديث</w:t>
            </w:r>
            <w:r>
              <w:rPr>
                <w:rStyle w:val="IndexLink"/>
                <w:rtl w:val="true"/>
              </w:rPr>
              <w:tab/>
            </w:r>
            <w:r>
              <w:rPr>
                <w:rStyle w:val="IndexLink"/>
              </w:rPr>
              <w:t>146</w:t>
            </w:r>
          </w:hyperlink>
        </w:p>
        <w:p>
          <w:pPr>
            <w:pStyle w:val="Contents2"/>
            <w:tabs>
              <w:tab w:val="clear" w:pos="8743"/>
              <w:tab w:val="right" w:pos="9026" w:leader="dot"/>
            </w:tabs>
            <w:rPr/>
          </w:pPr>
          <w:hyperlink w:anchor="__RefHeading___Toc2392022_653776707">
            <w:r>
              <w:rPr>
                <w:webHidden/>
                <w:rStyle w:val="IndexLink"/>
                <w:rtl w:val="true"/>
              </w:rPr>
              <w:t>نماز جمعه زيبايى و روشنايى است</w:t>
            </w:r>
            <w:r>
              <w:rPr>
                <w:rStyle w:val="IndexLink"/>
                <w:rtl w:val="true"/>
              </w:rPr>
              <w:tab/>
            </w:r>
            <w:r>
              <w:rPr>
                <w:rStyle w:val="IndexLink"/>
              </w:rPr>
              <w:t>147</w:t>
            </w:r>
          </w:hyperlink>
        </w:p>
        <w:p>
          <w:pPr>
            <w:pStyle w:val="Contents2"/>
            <w:tabs>
              <w:tab w:val="clear" w:pos="8743"/>
              <w:tab w:val="right" w:pos="9026" w:leader="dot"/>
            </w:tabs>
            <w:rPr/>
          </w:pPr>
          <w:hyperlink w:anchor="__RefHeading___Toc2392024_653776707">
            <w:r>
              <w:rPr>
                <w:webHidden/>
                <w:rStyle w:val="IndexLink"/>
                <w:rtl w:val="true"/>
              </w:rPr>
              <w:t>نماز جمعه برتر از نماز عيد قربان است</w:t>
            </w:r>
            <w:r>
              <w:rPr>
                <w:rStyle w:val="IndexLink"/>
                <w:rtl w:val="true"/>
              </w:rPr>
              <w:tab/>
            </w:r>
            <w:r>
              <w:rPr>
                <w:rStyle w:val="IndexLink"/>
              </w:rPr>
              <w:t>147</w:t>
            </w:r>
          </w:hyperlink>
        </w:p>
        <w:p>
          <w:pPr>
            <w:pStyle w:val="Contents2"/>
            <w:tabs>
              <w:tab w:val="clear" w:pos="8743"/>
              <w:tab w:val="right" w:pos="9026" w:leader="dot"/>
            </w:tabs>
            <w:rPr/>
          </w:pPr>
          <w:hyperlink w:anchor="__RefHeading___Toc2392026_653776707">
            <w:r>
              <w:rPr>
                <w:webHidden/>
                <w:rStyle w:val="IndexLink"/>
                <w:rtl w:val="true"/>
              </w:rPr>
              <w:t>نماز جمعه بشارتى براى مؤمنان است</w:t>
            </w:r>
            <w:r>
              <w:rPr>
                <w:rStyle w:val="IndexLink"/>
                <w:rtl w:val="true"/>
              </w:rPr>
              <w:tab/>
            </w:r>
            <w:r>
              <w:rPr>
                <w:rStyle w:val="IndexLink"/>
              </w:rPr>
              <w:t>148</w:t>
            </w:r>
          </w:hyperlink>
        </w:p>
        <w:p>
          <w:pPr>
            <w:pStyle w:val="Contents2"/>
            <w:tabs>
              <w:tab w:val="clear" w:pos="8743"/>
              <w:tab w:val="right" w:pos="9026" w:leader="dot"/>
            </w:tabs>
            <w:rPr/>
          </w:pPr>
          <w:hyperlink w:anchor="__RefHeading___Toc2392028_653776707">
            <w:r>
              <w:rPr>
                <w:webHidden/>
                <w:rStyle w:val="IndexLink"/>
                <w:rtl w:val="true"/>
              </w:rPr>
              <w:t>نماز جمعه حج مساكين است</w:t>
            </w:r>
            <w:r>
              <w:rPr>
                <w:rStyle w:val="IndexLink"/>
                <w:rtl w:val="true"/>
              </w:rPr>
              <w:tab/>
            </w:r>
            <w:r>
              <w:rPr>
                <w:rStyle w:val="IndexLink"/>
              </w:rPr>
              <w:t>148</w:t>
            </w:r>
          </w:hyperlink>
        </w:p>
        <w:p>
          <w:pPr>
            <w:pStyle w:val="Contents2"/>
            <w:tabs>
              <w:tab w:val="clear" w:pos="8743"/>
              <w:tab w:val="right" w:pos="9026" w:leader="dot"/>
            </w:tabs>
            <w:rPr/>
          </w:pPr>
          <w:hyperlink w:anchor="__RefHeading___Toc2392030_653776707">
            <w:r>
              <w:rPr>
                <w:webHidden/>
                <w:rStyle w:val="IndexLink"/>
                <w:rtl w:val="true"/>
              </w:rPr>
              <w:t>آثار نماز جمعه</w:t>
            </w:r>
            <w:r>
              <w:rPr>
                <w:rStyle w:val="IndexLink"/>
                <w:rtl w:val="true"/>
              </w:rPr>
              <w:tab/>
            </w:r>
            <w:r>
              <w:rPr>
                <w:rStyle w:val="IndexLink"/>
              </w:rPr>
              <w:t>148</w:t>
            </w:r>
          </w:hyperlink>
        </w:p>
        <w:p>
          <w:pPr>
            <w:pStyle w:val="Contents2"/>
            <w:tabs>
              <w:tab w:val="clear" w:pos="8743"/>
              <w:tab w:val="right" w:pos="9026" w:leader="dot"/>
            </w:tabs>
            <w:rPr/>
          </w:pPr>
          <w:hyperlink w:anchor="__RefHeading___Toc2392032_653776707">
            <w:r>
              <w:rPr>
                <w:webHidden/>
                <w:rStyle w:val="IndexLink"/>
                <w:rtl w:val="true"/>
              </w:rPr>
              <w:t>بخشيده شدن لغزش ها</w:t>
            </w:r>
            <w:r>
              <w:rPr>
                <w:rStyle w:val="IndexLink"/>
                <w:rtl w:val="true"/>
              </w:rPr>
              <w:tab/>
            </w:r>
            <w:r>
              <w:rPr>
                <w:rStyle w:val="IndexLink"/>
              </w:rPr>
              <w:t>149</w:t>
            </w:r>
          </w:hyperlink>
        </w:p>
        <w:p>
          <w:pPr>
            <w:pStyle w:val="Contents2"/>
            <w:tabs>
              <w:tab w:val="clear" w:pos="8743"/>
              <w:tab w:val="right" w:pos="9026" w:leader="dot"/>
            </w:tabs>
            <w:rPr/>
          </w:pPr>
          <w:hyperlink w:anchor="__RefHeading___Toc2392034_653776707">
            <w:r>
              <w:rPr>
                <w:webHidden/>
                <w:rStyle w:val="IndexLink"/>
                <w:rtl w:val="true"/>
              </w:rPr>
              <w:t>مصونيت از آتش دوزخ</w:t>
            </w:r>
            <w:r>
              <w:rPr>
                <w:rStyle w:val="IndexLink"/>
                <w:rtl w:val="true"/>
              </w:rPr>
              <w:tab/>
            </w:r>
            <w:r>
              <w:rPr>
                <w:rStyle w:val="IndexLink"/>
              </w:rPr>
              <w:t>149</w:t>
            </w:r>
          </w:hyperlink>
        </w:p>
        <w:p>
          <w:pPr>
            <w:pStyle w:val="Contents3"/>
            <w:tabs>
              <w:tab w:val="clear" w:pos="8459"/>
              <w:tab w:val="right" w:pos="9026" w:leader="dot"/>
            </w:tabs>
            <w:rPr/>
          </w:pPr>
          <w:hyperlink w:anchor="__RefHeading___Toc2392036_653776707">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392038_653776707">
            <w:r>
              <w:rPr>
                <w:webHidden/>
                <w:rStyle w:val="IndexLink"/>
                <w:rtl w:val="true"/>
              </w:rPr>
              <w:t>كاهش دلهره هاى روز قيامت</w:t>
            </w:r>
            <w:r>
              <w:rPr>
                <w:rStyle w:val="IndexLink"/>
                <w:rtl w:val="true"/>
              </w:rPr>
              <w:tab/>
            </w:r>
            <w:r>
              <w:rPr>
                <w:rStyle w:val="IndexLink"/>
              </w:rPr>
              <w:t>149</w:t>
            </w:r>
          </w:hyperlink>
        </w:p>
        <w:p>
          <w:pPr>
            <w:pStyle w:val="Contents2"/>
            <w:tabs>
              <w:tab w:val="clear" w:pos="8743"/>
              <w:tab w:val="right" w:pos="9026" w:leader="dot"/>
            </w:tabs>
            <w:rPr/>
          </w:pPr>
          <w:hyperlink w:anchor="__RefHeading___Toc2392040_653776707">
            <w:r>
              <w:rPr>
                <w:webHidden/>
                <w:rStyle w:val="IndexLink"/>
                <w:rtl w:val="true"/>
              </w:rPr>
              <w:t>استخفاف نماز جمعه</w:t>
            </w:r>
            <w:r>
              <w:rPr>
                <w:rStyle w:val="IndexLink"/>
                <w:rtl w:val="true"/>
              </w:rPr>
              <w:tab/>
            </w:r>
            <w:r>
              <w:rPr>
                <w:rStyle w:val="IndexLink"/>
              </w:rPr>
              <w:t>150</w:t>
            </w:r>
          </w:hyperlink>
        </w:p>
        <w:p>
          <w:pPr>
            <w:pStyle w:val="Contents2"/>
            <w:tabs>
              <w:tab w:val="clear" w:pos="8743"/>
              <w:tab w:val="right" w:pos="9026" w:leader="dot"/>
            </w:tabs>
            <w:rPr/>
          </w:pPr>
          <w:hyperlink w:anchor="__RefHeading___Toc2392042_653776707">
            <w:r>
              <w:rPr>
                <w:webHidden/>
                <w:rStyle w:val="IndexLink"/>
                <w:rtl w:val="true"/>
              </w:rPr>
              <w:t>ترك نماز جمعه</w:t>
            </w:r>
            <w:r>
              <w:rPr>
                <w:rStyle w:val="IndexLink"/>
                <w:rtl w:val="true"/>
              </w:rPr>
              <w:tab/>
            </w:r>
            <w:r>
              <w:rPr>
                <w:rStyle w:val="IndexLink"/>
              </w:rPr>
              <w:t>151</w:t>
            </w:r>
          </w:hyperlink>
        </w:p>
        <w:p>
          <w:pPr>
            <w:pStyle w:val="Contents2"/>
            <w:tabs>
              <w:tab w:val="clear" w:pos="8743"/>
              <w:tab w:val="right" w:pos="9026" w:leader="dot"/>
            </w:tabs>
            <w:rPr/>
          </w:pPr>
          <w:hyperlink w:anchor="__RefHeading___Toc2392044_653776707">
            <w:r>
              <w:rPr>
                <w:webHidden/>
                <w:rStyle w:val="IndexLink"/>
                <w:rtl w:val="true"/>
              </w:rPr>
              <w:t>زندگى او بى بركت مى‌گردد</w:t>
            </w:r>
            <w:r>
              <w:rPr>
                <w:rStyle w:val="IndexLink"/>
                <w:rtl w:val="true"/>
              </w:rPr>
              <w:tab/>
            </w:r>
            <w:r>
              <w:rPr>
                <w:rStyle w:val="IndexLink"/>
              </w:rPr>
              <w:t>152</w:t>
            </w:r>
          </w:hyperlink>
        </w:p>
        <w:p>
          <w:pPr>
            <w:pStyle w:val="Contents2"/>
            <w:tabs>
              <w:tab w:val="clear" w:pos="8743"/>
              <w:tab w:val="right" w:pos="9026" w:leader="dot"/>
            </w:tabs>
            <w:rPr/>
          </w:pPr>
          <w:hyperlink w:anchor="__RefHeading___Toc2392046_653776707">
            <w:r>
              <w:rPr>
                <w:webHidden/>
                <w:rStyle w:val="IndexLink"/>
                <w:rtl w:val="true"/>
              </w:rPr>
              <w:t>اعمال او پذيرفته نمى‌شود</w:t>
            </w:r>
            <w:r>
              <w:rPr>
                <w:rStyle w:val="IndexLink"/>
                <w:rtl w:val="true"/>
              </w:rPr>
              <w:tab/>
            </w:r>
            <w:r>
              <w:rPr>
                <w:rStyle w:val="IndexLink"/>
              </w:rPr>
              <w:t>152</w:t>
            </w:r>
          </w:hyperlink>
        </w:p>
        <w:p>
          <w:pPr>
            <w:pStyle w:val="Contents2"/>
            <w:tabs>
              <w:tab w:val="clear" w:pos="8743"/>
              <w:tab w:val="right" w:pos="9026" w:leader="dot"/>
            </w:tabs>
            <w:rPr/>
          </w:pPr>
          <w:hyperlink w:anchor="__RefHeading___Toc2392048_653776707">
            <w:r>
              <w:rPr>
                <w:webHidden/>
                <w:rStyle w:val="IndexLink"/>
                <w:rtl w:val="true"/>
              </w:rPr>
              <w:t>ترك نماز جمعه نشانه نفاق است</w:t>
            </w:r>
            <w:r>
              <w:rPr>
                <w:rStyle w:val="IndexLink"/>
                <w:rtl w:val="true"/>
              </w:rPr>
              <w:tab/>
            </w:r>
            <w:r>
              <w:rPr>
                <w:rStyle w:val="IndexLink"/>
              </w:rPr>
              <w:t>152</w:t>
            </w:r>
          </w:hyperlink>
        </w:p>
        <w:p>
          <w:pPr>
            <w:pStyle w:val="Contents2"/>
            <w:tabs>
              <w:tab w:val="clear" w:pos="8743"/>
              <w:tab w:val="right" w:pos="9026" w:leader="dot"/>
            </w:tabs>
            <w:rPr/>
          </w:pPr>
          <w:hyperlink w:anchor="__RefHeading___Toc2392050_653776707">
            <w:r>
              <w:rPr>
                <w:webHidden/>
                <w:rStyle w:val="IndexLink"/>
                <w:rtl w:val="true"/>
              </w:rPr>
              <w:t>نكته مهم</w:t>
            </w:r>
            <w:r>
              <w:rPr>
                <w:rStyle w:val="IndexLink"/>
                <w:rtl w:val="true"/>
              </w:rPr>
              <w:tab/>
            </w:r>
            <w:r>
              <w:rPr>
                <w:rStyle w:val="IndexLink"/>
              </w:rPr>
              <w:t>153</w:t>
            </w:r>
          </w:hyperlink>
        </w:p>
        <w:p>
          <w:pPr>
            <w:pStyle w:val="Contents2"/>
            <w:tabs>
              <w:tab w:val="clear" w:pos="8743"/>
              <w:tab w:val="right" w:pos="9026" w:leader="dot"/>
            </w:tabs>
            <w:rPr/>
          </w:pPr>
          <w:hyperlink w:anchor="__RefHeading___Toc2392052_653776707">
            <w:r>
              <w:rPr>
                <w:webHidden/>
                <w:rStyle w:val="IndexLink"/>
                <w:rtl w:val="true"/>
              </w:rPr>
              <w:t>ممانعت از حضور در نماز جمعه</w:t>
            </w:r>
            <w:r>
              <w:rPr>
                <w:rStyle w:val="IndexLink"/>
                <w:rtl w:val="true"/>
              </w:rPr>
              <w:tab/>
            </w:r>
            <w:r>
              <w:rPr>
                <w:rStyle w:val="IndexLink"/>
              </w:rPr>
              <w:t>161</w:t>
            </w:r>
          </w:hyperlink>
        </w:p>
        <w:p>
          <w:pPr>
            <w:pStyle w:val="Contents2"/>
            <w:tabs>
              <w:tab w:val="clear" w:pos="8743"/>
              <w:tab w:val="right" w:pos="9026" w:leader="dot"/>
            </w:tabs>
            <w:rPr/>
          </w:pPr>
          <w:hyperlink w:anchor="__RefHeading___Toc2392054_653776707">
            <w:r>
              <w:rPr>
                <w:webHidden/>
                <w:rStyle w:val="IndexLink"/>
                <w:rtl w:val="true"/>
              </w:rPr>
              <w:t>فصل هفتم</w:t>
            </w:r>
            <w:r>
              <w:rPr>
                <w:rStyle w:val="IndexLink"/>
                <w:rtl w:val="true"/>
              </w:rPr>
              <w:t xml:space="preserve">: </w:t>
            </w:r>
            <w:r>
              <w:rPr>
                <w:rStyle w:val="IndexLink"/>
                <w:rtl w:val="true"/>
              </w:rPr>
              <w:t>تضييع نماز</w:t>
            </w:r>
            <w:r>
              <w:rPr>
                <w:rStyle w:val="IndexLink"/>
                <w:rtl w:val="true"/>
              </w:rPr>
              <w:tab/>
            </w:r>
            <w:r>
              <w:rPr>
                <w:rStyle w:val="IndexLink"/>
              </w:rPr>
              <w:t>162</w:t>
            </w:r>
          </w:hyperlink>
        </w:p>
        <w:p>
          <w:pPr>
            <w:pStyle w:val="Contents2"/>
            <w:tabs>
              <w:tab w:val="clear" w:pos="8743"/>
              <w:tab w:val="right" w:pos="9026" w:leader="dot"/>
            </w:tabs>
            <w:rPr/>
          </w:pPr>
          <w:hyperlink w:anchor="__RefHeading___Toc2392056_653776707">
            <w:r>
              <w:rPr>
                <w:webHidden/>
                <w:rStyle w:val="IndexLink"/>
                <w:rtl w:val="true"/>
              </w:rPr>
              <w:t>تضييع نماز</w:t>
            </w:r>
            <w:r>
              <w:rPr>
                <w:rStyle w:val="IndexLink"/>
                <w:rtl w:val="true"/>
              </w:rPr>
              <w:tab/>
            </w:r>
            <w:r>
              <w:rPr>
                <w:rStyle w:val="IndexLink"/>
              </w:rPr>
              <w:t>164</w:t>
            </w:r>
          </w:hyperlink>
        </w:p>
        <w:p>
          <w:pPr>
            <w:pStyle w:val="Contents2"/>
            <w:tabs>
              <w:tab w:val="clear" w:pos="8743"/>
              <w:tab w:val="right" w:pos="9026" w:leader="dot"/>
            </w:tabs>
            <w:rPr/>
          </w:pPr>
          <w:hyperlink w:anchor="__RefHeading___Toc2392058_653776707">
            <w:r>
              <w:rPr>
                <w:webHidden/>
                <w:rStyle w:val="IndexLink"/>
                <w:rtl w:val="true"/>
              </w:rPr>
              <w:t>مراتب تضييع نماز</w:t>
            </w:r>
            <w:r>
              <w:rPr>
                <w:rStyle w:val="IndexLink"/>
                <w:rtl w:val="true"/>
              </w:rPr>
              <w:tab/>
            </w:r>
            <w:r>
              <w:rPr>
                <w:rStyle w:val="IndexLink"/>
              </w:rPr>
              <w:t>166</w:t>
            </w:r>
          </w:hyperlink>
        </w:p>
        <w:p>
          <w:pPr>
            <w:pStyle w:val="Contents2"/>
            <w:tabs>
              <w:tab w:val="clear" w:pos="8743"/>
              <w:tab w:val="right" w:pos="9026" w:leader="dot"/>
            </w:tabs>
            <w:rPr/>
          </w:pPr>
          <w:hyperlink w:anchor="__RefHeading___Toc2392060_653776707">
            <w:r>
              <w:rPr>
                <w:webHidden/>
                <w:rStyle w:val="IndexLink"/>
                <w:rtl w:val="true"/>
              </w:rPr>
              <w:t>پى آمد هاى نا گوار تضييع نماز</w:t>
            </w:r>
            <w:r>
              <w:rPr>
                <w:rStyle w:val="IndexLink"/>
                <w:rtl w:val="true"/>
              </w:rPr>
              <w:tab/>
            </w:r>
            <w:r>
              <w:rPr>
                <w:rStyle w:val="IndexLink"/>
              </w:rPr>
              <w:t>167</w:t>
            </w:r>
          </w:hyperlink>
        </w:p>
        <w:p>
          <w:pPr>
            <w:pStyle w:val="Contents2"/>
            <w:tabs>
              <w:tab w:val="clear" w:pos="8743"/>
              <w:tab w:val="right" w:pos="9026" w:leader="dot"/>
            </w:tabs>
            <w:rPr/>
          </w:pPr>
          <w:hyperlink w:anchor="__RefHeading___Toc2392062_653776707">
            <w:r>
              <w:rPr>
                <w:webHidden/>
                <w:rStyle w:val="IndexLink"/>
                <w:rtl w:val="true"/>
              </w:rPr>
              <w:t>فصل هشتم</w:t>
            </w:r>
            <w:r>
              <w:rPr>
                <w:rStyle w:val="IndexLink"/>
                <w:rtl w:val="true"/>
              </w:rPr>
              <w:t xml:space="preserve">: </w:t>
            </w:r>
            <w:r>
              <w:rPr>
                <w:rStyle w:val="IndexLink"/>
                <w:rtl w:val="true"/>
              </w:rPr>
              <w:t>ويژگى هاى نماز مقبول</w:t>
            </w:r>
            <w:r>
              <w:rPr>
                <w:rStyle w:val="IndexLink"/>
                <w:rtl w:val="true"/>
              </w:rPr>
              <w:tab/>
            </w:r>
            <w:r>
              <w:rPr>
                <w:rStyle w:val="IndexLink"/>
              </w:rPr>
              <w:t>172</w:t>
            </w:r>
          </w:hyperlink>
        </w:p>
        <w:p>
          <w:pPr>
            <w:pStyle w:val="Contents2"/>
            <w:tabs>
              <w:tab w:val="clear" w:pos="8743"/>
              <w:tab w:val="right" w:pos="9026" w:leader="dot"/>
            </w:tabs>
            <w:rPr/>
          </w:pPr>
          <w:hyperlink w:anchor="__RefHeading___Toc2392064_653776707">
            <w:r>
              <w:rPr>
                <w:webHidden/>
                <w:rStyle w:val="IndexLink"/>
                <w:rtl w:val="true"/>
              </w:rPr>
              <w:t>ويژگى هاى نماز مقبول</w:t>
            </w:r>
            <w:r>
              <w:rPr>
                <w:rStyle w:val="IndexLink"/>
                <w:rtl w:val="true"/>
              </w:rPr>
              <w:tab/>
            </w:r>
            <w:r>
              <w:rPr>
                <w:rStyle w:val="IndexLink"/>
              </w:rPr>
              <w:t>174</w:t>
            </w:r>
          </w:hyperlink>
        </w:p>
        <w:p>
          <w:pPr>
            <w:pStyle w:val="Contents2"/>
            <w:tabs>
              <w:tab w:val="clear" w:pos="8743"/>
              <w:tab w:val="right" w:pos="9026" w:leader="dot"/>
            </w:tabs>
            <w:rPr/>
          </w:pPr>
          <w:hyperlink w:anchor="__RefHeading___Toc2392066_653776707">
            <w:r>
              <w:rPr>
                <w:webHidden/>
                <w:rStyle w:val="IndexLink"/>
                <w:rtl w:val="true"/>
              </w:rPr>
              <w:t>مرحله آمادگى</w:t>
            </w:r>
            <w:r>
              <w:rPr>
                <w:rStyle w:val="IndexLink"/>
                <w:rtl w:val="true"/>
              </w:rPr>
              <w:tab/>
            </w:r>
            <w:r>
              <w:rPr>
                <w:rStyle w:val="IndexLink"/>
              </w:rPr>
              <w:t>175</w:t>
            </w:r>
          </w:hyperlink>
        </w:p>
        <w:p>
          <w:pPr>
            <w:pStyle w:val="Contents2"/>
            <w:tabs>
              <w:tab w:val="clear" w:pos="8743"/>
              <w:tab w:val="right" w:pos="9026" w:leader="dot"/>
            </w:tabs>
            <w:rPr/>
          </w:pPr>
          <w:hyperlink w:anchor="__RefHeading___Toc2392068_653776707">
            <w:r>
              <w:rPr>
                <w:webHidden/>
                <w:rStyle w:val="IndexLink"/>
                <w:rtl w:val="true"/>
              </w:rPr>
              <w:t>در پيشگاه معبود</w:t>
            </w:r>
            <w:r>
              <w:rPr>
                <w:rStyle w:val="IndexLink"/>
                <w:rtl w:val="true"/>
              </w:rPr>
              <w:tab/>
            </w:r>
            <w:r>
              <w:rPr>
                <w:rStyle w:val="IndexLink"/>
              </w:rPr>
              <w:t>176</w:t>
            </w:r>
          </w:hyperlink>
        </w:p>
        <w:p>
          <w:pPr>
            <w:pStyle w:val="Contents2"/>
            <w:tabs>
              <w:tab w:val="clear" w:pos="8743"/>
              <w:tab w:val="right" w:pos="9026" w:leader="dot"/>
            </w:tabs>
            <w:rPr/>
          </w:pPr>
          <w:hyperlink w:anchor="__RefHeading___Toc2392070_653776707">
            <w:r>
              <w:rPr>
                <w:webHidden/>
                <w:rStyle w:val="IndexLink"/>
                <w:rtl w:val="true"/>
              </w:rPr>
              <w:t>هنگامه ديدار</w:t>
            </w:r>
            <w:r>
              <w:rPr>
                <w:rStyle w:val="IndexLink"/>
                <w:rtl w:val="true"/>
              </w:rPr>
              <w:tab/>
            </w:r>
            <w:r>
              <w:rPr>
                <w:rStyle w:val="IndexLink"/>
              </w:rPr>
              <w:t>177</w:t>
            </w:r>
          </w:hyperlink>
        </w:p>
        <w:p>
          <w:pPr>
            <w:pStyle w:val="Contents2"/>
            <w:tabs>
              <w:tab w:val="clear" w:pos="8743"/>
              <w:tab w:val="right" w:pos="9026" w:leader="dot"/>
            </w:tabs>
            <w:rPr/>
          </w:pPr>
          <w:hyperlink w:anchor="__RefHeading___Toc2392072_653776707">
            <w:r>
              <w:rPr>
                <w:webHidden/>
                <w:rStyle w:val="IndexLink"/>
                <w:rtl w:val="true"/>
              </w:rPr>
              <w:t>بهره‌گيرى از ديدار</w:t>
            </w:r>
            <w:r>
              <w:rPr>
                <w:rStyle w:val="IndexLink"/>
                <w:rtl w:val="true"/>
              </w:rPr>
              <w:tab/>
            </w:r>
            <w:r>
              <w:rPr>
                <w:rStyle w:val="IndexLink"/>
              </w:rPr>
              <w:t>178</w:t>
            </w:r>
          </w:hyperlink>
        </w:p>
        <w:p>
          <w:pPr>
            <w:pStyle w:val="Contents2"/>
            <w:tabs>
              <w:tab w:val="clear" w:pos="8743"/>
              <w:tab w:val="right" w:pos="9026" w:leader="dot"/>
            </w:tabs>
            <w:rPr/>
          </w:pPr>
          <w:hyperlink w:anchor="__RefHeading___Toc2392074_653776707">
            <w:r>
              <w:rPr>
                <w:webHidden/>
                <w:rStyle w:val="IndexLink"/>
                <w:rtl w:val="true"/>
              </w:rPr>
              <w:t>شش نكته ظريف</w:t>
            </w:r>
            <w:r>
              <w:rPr>
                <w:rStyle w:val="IndexLink"/>
                <w:rtl w:val="true"/>
              </w:rPr>
              <w:tab/>
            </w:r>
            <w:r>
              <w:rPr>
                <w:rStyle w:val="IndexLink"/>
              </w:rPr>
              <w:t>182</w:t>
            </w:r>
          </w:hyperlink>
        </w:p>
        <w:p>
          <w:pPr>
            <w:pStyle w:val="Contents2"/>
            <w:tabs>
              <w:tab w:val="clear" w:pos="8743"/>
              <w:tab w:val="right" w:pos="9026" w:leader="dot"/>
            </w:tabs>
            <w:rPr/>
          </w:pPr>
          <w:hyperlink w:anchor="__RefHeading___Toc2392076_653776707">
            <w:r>
              <w:rPr>
                <w:webHidden/>
                <w:rStyle w:val="IndexLink"/>
              </w:rPr>
              <w:t>1</w:t>
            </w:r>
            <w:r>
              <w:rPr>
                <w:rStyle w:val="IndexLink"/>
                <w:rtl w:val="true"/>
              </w:rPr>
              <w:t xml:space="preserve">) </w:t>
            </w:r>
            <w:r>
              <w:rPr>
                <w:rStyle w:val="IndexLink"/>
                <w:rtl w:val="true"/>
              </w:rPr>
              <w:t>حضور قلب</w:t>
            </w:r>
            <w:r>
              <w:rPr>
                <w:rStyle w:val="IndexLink"/>
                <w:rtl w:val="true"/>
              </w:rPr>
              <w:tab/>
            </w:r>
            <w:r>
              <w:rPr>
                <w:rStyle w:val="IndexLink"/>
              </w:rPr>
              <w:t>183</w:t>
            </w:r>
          </w:hyperlink>
        </w:p>
        <w:p>
          <w:pPr>
            <w:pStyle w:val="Contents2"/>
            <w:tabs>
              <w:tab w:val="clear" w:pos="8743"/>
              <w:tab w:val="right" w:pos="9026" w:leader="dot"/>
            </w:tabs>
            <w:rPr/>
          </w:pPr>
          <w:hyperlink w:anchor="__RefHeading___Toc2392078_653776707">
            <w:r>
              <w:rPr>
                <w:webHidden/>
                <w:rStyle w:val="IndexLink"/>
                <w:rtl w:val="true"/>
              </w:rPr>
              <w:t>رفع تكليف يا پذيرش نماز</w:t>
            </w:r>
            <w:r>
              <w:rPr>
                <w:rStyle w:val="IndexLink"/>
                <w:rtl w:val="true"/>
              </w:rPr>
              <w:tab/>
            </w:r>
            <w:r>
              <w:rPr>
                <w:rStyle w:val="IndexLink"/>
              </w:rPr>
              <w:t>184</w:t>
            </w:r>
          </w:hyperlink>
        </w:p>
        <w:p>
          <w:pPr>
            <w:pStyle w:val="Contents2"/>
            <w:tabs>
              <w:tab w:val="clear" w:pos="8743"/>
              <w:tab w:val="right" w:pos="9026" w:leader="dot"/>
            </w:tabs>
            <w:rPr/>
          </w:pPr>
          <w:hyperlink w:anchor="__RefHeading___Toc2392080_653776707">
            <w:r>
              <w:rPr>
                <w:webHidden/>
                <w:rStyle w:val="IndexLink"/>
                <w:rtl w:val="true"/>
              </w:rPr>
              <w:t>حضور قلب و توجه به خلق</w:t>
            </w:r>
            <w:r>
              <w:rPr>
                <w:rStyle w:val="IndexLink"/>
                <w:rtl w:val="true"/>
              </w:rPr>
              <w:tab/>
            </w:r>
            <w:r>
              <w:rPr>
                <w:rStyle w:val="IndexLink"/>
              </w:rPr>
              <w:t>186</w:t>
            </w:r>
          </w:hyperlink>
        </w:p>
        <w:p>
          <w:pPr>
            <w:pStyle w:val="Contents2"/>
            <w:tabs>
              <w:tab w:val="clear" w:pos="8743"/>
              <w:tab w:val="right" w:pos="9026" w:leader="dot"/>
            </w:tabs>
            <w:rPr/>
          </w:pPr>
          <w:hyperlink w:anchor="__RefHeading___Toc2392082_653776707">
            <w:r>
              <w:rPr>
                <w:webHidden/>
                <w:rStyle w:val="IndexLink"/>
                <w:rtl w:val="true"/>
              </w:rPr>
              <w:t xml:space="preserve">على </w:t>
            </w:r>
            <w:r>
              <w:rPr>
                <w:rStyle w:val="IndexLink"/>
                <w:rtl w:val="true"/>
              </w:rPr>
              <w:t>(</w:t>
            </w:r>
            <w:r>
              <w:rPr>
                <w:rStyle w:val="IndexLink"/>
                <w:rtl w:val="true"/>
              </w:rPr>
              <w:t>عليه السلام</w:t>
            </w:r>
            <w:r>
              <w:rPr>
                <w:rStyle w:val="IndexLink"/>
                <w:rtl w:val="true"/>
              </w:rPr>
              <w:t xml:space="preserve">) </w:t>
            </w:r>
            <w:r>
              <w:rPr>
                <w:rStyle w:val="IndexLink"/>
                <w:rtl w:val="true"/>
              </w:rPr>
              <w:t>و سائل مستمند</w:t>
            </w:r>
            <w:r>
              <w:rPr>
                <w:rStyle w:val="IndexLink"/>
                <w:rtl w:val="true"/>
              </w:rPr>
              <w:tab/>
            </w:r>
            <w:r>
              <w:rPr>
                <w:rStyle w:val="IndexLink"/>
              </w:rPr>
              <w:t>187</w:t>
            </w:r>
          </w:hyperlink>
        </w:p>
        <w:p>
          <w:pPr>
            <w:pStyle w:val="Contents2"/>
            <w:tabs>
              <w:tab w:val="clear" w:pos="8743"/>
              <w:tab w:val="right" w:pos="9026" w:leader="dot"/>
            </w:tabs>
            <w:rPr/>
          </w:pPr>
          <w:hyperlink w:anchor="__RefHeading___Toc2392084_653776707">
            <w:r>
              <w:rPr>
                <w:webHidden/>
                <w:rStyle w:val="IndexLink"/>
                <w:rtl w:val="true"/>
              </w:rPr>
              <w:t xml:space="preserve">امام حسين </w:t>
            </w:r>
            <w:r>
              <w:rPr>
                <w:rStyle w:val="IndexLink"/>
                <w:rtl w:val="true"/>
              </w:rPr>
              <w:t>(</w:t>
            </w:r>
            <w:r>
              <w:rPr>
                <w:rStyle w:val="IndexLink"/>
                <w:rtl w:val="true"/>
              </w:rPr>
              <w:t>عليه السلام</w:t>
            </w:r>
            <w:r>
              <w:rPr>
                <w:rStyle w:val="IndexLink"/>
                <w:rtl w:val="true"/>
              </w:rPr>
              <w:t xml:space="preserve">) </w:t>
            </w:r>
            <w:r>
              <w:rPr>
                <w:rStyle w:val="IndexLink"/>
                <w:rtl w:val="true"/>
              </w:rPr>
              <w:t>و سائل مستمند</w:t>
            </w:r>
            <w:r>
              <w:rPr>
                <w:rStyle w:val="IndexLink"/>
                <w:rtl w:val="true"/>
              </w:rPr>
              <w:tab/>
            </w:r>
            <w:r>
              <w:rPr>
                <w:rStyle w:val="IndexLink"/>
              </w:rPr>
              <w:t>188</w:t>
            </w:r>
          </w:hyperlink>
        </w:p>
        <w:p>
          <w:pPr>
            <w:pStyle w:val="Contents2"/>
            <w:tabs>
              <w:tab w:val="clear" w:pos="8743"/>
              <w:tab w:val="right" w:pos="9026" w:leader="dot"/>
            </w:tabs>
            <w:rPr/>
          </w:pPr>
          <w:hyperlink w:anchor="__RefHeading___Toc2392086_653776707">
            <w:r>
              <w:rPr>
                <w:webHidden/>
                <w:rStyle w:val="IndexLink"/>
                <w:rtl w:val="true"/>
              </w:rPr>
              <w:t>چگونه در نماز حضور قلب داشته باشيم؟</w:t>
            </w:r>
            <w:r>
              <w:rPr>
                <w:rStyle w:val="IndexLink"/>
                <w:rtl w:val="true"/>
              </w:rPr>
              <w:tab/>
            </w:r>
            <w:r>
              <w:rPr>
                <w:rStyle w:val="IndexLink"/>
              </w:rPr>
              <w:t>189</w:t>
            </w:r>
          </w:hyperlink>
        </w:p>
        <w:p>
          <w:pPr>
            <w:pStyle w:val="Contents2"/>
            <w:tabs>
              <w:tab w:val="clear" w:pos="8743"/>
              <w:tab w:val="right" w:pos="9026" w:leader="dot"/>
            </w:tabs>
            <w:rPr/>
          </w:pPr>
          <w:hyperlink w:anchor="__RefHeading___Toc2392088_653776707">
            <w:r>
              <w:rPr>
                <w:webHidden/>
                <w:rStyle w:val="IndexLink"/>
                <w:rtl w:val="true"/>
              </w:rPr>
              <w:t>راه درمان حواس‌پرتى چيست؟</w:t>
            </w:r>
            <w:r>
              <w:rPr>
                <w:rStyle w:val="IndexLink"/>
                <w:rtl w:val="true"/>
              </w:rPr>
              <w:tab/>
            </w:r>
            <w:r>
              <w:rPr>
                <w:rStyle w:val="IndexLink"/>
              </w:rPr>
              <w:t>195</w:t>
            </w:r>
          </w:hyperlink>
        </w:p>
        <w:p>
          <w:pPr>
            <w:pStyle w:val="Contents2"/>
            <w:tabs>
              <w:tab w:val="clear" w:pos="8743"/>
              <w:tab w:val="right" w:pos="9026" w:leader="dot"/>
            </w:tabs>
            <w:rPr/>
          </w:pPr>
          <w:hyperlink w:anchor="__RefHeading___Toc2392090_653776707">
            <w:r>
              <w:rPr>
                <w:webHidden/>
                <w:rStyle w:val="IndexLink"/>
              </w:rPr>
              <w:t>1</w:t>
            </w:r>
            <w:r>
              <w:rPr>
                <w:rStyle w:val="IndexLink"/>
                <w:rtl w:val="true"/>
              </w:rPr>
              <w:t xml:space="preserve">- </w:t>
            </w:r>
            <w:r>
              <w:rPr>
                <w:rStyle w:val="IndexLink"/>
                <w:rtl w:val="true"/>
              </w:rPr>
              <w:t>اصلاح سمت و جهت زندگى</w:t>
            </w:r>
            <w:r>
              <w:rPr>
                <w:rStyle w:val="IndexLink"/>
                <w:rtl w:val="true"/>
              </w:rPr>
              <w:tab/>
            </w:r>
            <w:r>
              <w:rPr>
                <w:rStyle w:val="IndexLink"/>
              </w:rPr>
              <w:t>195</w:t>
            </w:r>
          </w:hyperlink>
        </w:p>
        <w:p>
          <w:pPr>
            <w:pStyle w:val="Contents2"/>
            <w:tabs>
              <w:tab w:val="clear" w:pos="8743"/>
              <w:tab w:val="right" w:pos="9026" w:leader="dot"/>
            </w:tabs>
            <w:rPr/>
          </w:pPr>
          <w:hyperlink w:anchor="__RefHeading___Toc2392092_653776707">
            <w:r>
              <w:rPr>
                <w:webHidden/>
                <w:rStyle w:val="IndexLink"/>
              </w:rPr>
              <w:t>2</w:t>
            </w:r>
            <w:r>
              <w:rPr>
                <w:rStyle w:val="IndexLink"/>
                <w:rtl w:val="true"/>
              </w:rPr>
              <w:t xml:space="preserve">- </w:t>
            </w:r>
            <w:r>
              <w:rPr>
                <w:rStyle w:val="IndexLink"/>
                <w:rtl w:val="true"/>
              </w:rPr>
              <w:t>داشتن اراده و تصميم بر تمركز حواس</w:t>
            </w:r>
            <w:r>
              <w:rPr>
                <w:rStyle w:val="IndexLink"/>
                <w:rtl w:val="true"/>
              </w:rPr>
              <w:tab/>
            </w:r>
            <w:r>
              <w:rPr>
                <w:rStyle w:val="IndexLink"/>
              </w:rPr>
              <w:t>198</w:t>
            </w:r>
          </w:hyperlink>
        </w:p>
        <w:p>
          <w:pPr>
            <w:pStyle w:val="Contents2"/>
            <w:tabs>
              <w:tab w:val="clear" w:pos="8743"/>
              <w:tab w:val="right" w:pos="9026" w:leader="dot"/>
            </w:tabs>
            <w:rPr/>
          </w:pPr>
          <w:hyperlink w:anchor="__RefHeading___Toc2392094_653776707">
            <w:r>
              <w:rPr>
                <w:webHidden/>
                <w:rStyle w:val="IndexLink"/>
              </w:rPr>
              <w:t>3</w:t>
            </w:r>
            <w:r>
              <w:rPr>
                <w:rStyle w:val="IndexLink"/>
                <w:rtl w:val="true"/>
              </w:rPr>
              <w:t xml:space="preserve">- </w:t>
            </w:r>
            <w:r>
              <w:rPr>
                <w:rStyle w:val="IndexLink"/>
                <w:rtl w:val="true"/>
              </w:rPr>
              <w:t>پاسدارى از دل با استمرار ياد خدا</w:t>
            </w:r>
            <w:r>
              <w:rPr>
                <w:rStyle w:val="IndexLink"/>
                <w:rtl w:val="true"/>
              </w:rPr>
              <w:tab/>
            </w:r>
            <w:r>
              <w:rPr>
                <w:rStyle w:val="IndexLink"/>
              </w:rPr>
              <w:t>200</w:t>
            </w:r>
          </w:hyperlink>
        </w:p>
        <w:p>
          <w:pPr>
            <w:pStyle w:val="Contents2"/>
            <w:tabs>
              <w:tab w:val="clear" w:pos="8743"/>
              <w:tab w:val="right" w:pos="9026" w:leader="dot"/>
            </w:tabs>
            <w:rPr/>
          </w:pPr>
          <w:hyperlink w:anchor="__RefHeading___Toc2392096_653776707">
            <w:r>
              <w:rPr>
                <w:webHidden/>
                <w:rStyle w:val="IndexLink"/>
              </w:rPr>
              <w:t>4</w:t>
            </w:r>
            <w:r>
              <w:rPr>
                <w:rStyle w:val="IndexLink"/>
                <w:rtl w:val="true"/>
              </w:rPr>
              <w:t xml:space="preserve">- </w:t>
            </w:r>
            <w:r>
              <w:rPr>
                <w:rStyle w:val="IndexLink"/>
                <w:rtl w:val="true"/>
              </w:rPr>
              <w:t>وحدت دل و زبان</w:t>
            </w:r>
            <w:r>
              <w:rPr>
                <w:rStyle w:val="IndexLink"/>
                <w:rtl w:val="true"/>
              </w:rPr>
              <w:tab/>
            </w:r>
            <w:r>
              <w:rPr>
                <w:rStyle w:val="IndexLink"/>
              </w:rPr>
              <w:t>200</w:t>
            </w:r>
          </w:hyperlink>
        </w:p>
        <w:p>
          <w:pPr>
            <w:pStyle w:val="Contents2"/>
            <w:tabs>
              <w:tab w:val="clear" w:pos="8743"/>
              <w:tab w:val="right" w:pos="9026" w:leader="dot"/>
            </w:tabs>
            <w:rPr/>
          </w:pPr>
          <w:hyperlink w:anchor="__RefHeading___Toc2392098_653776707">
            <w:r>
              <w:rPr>
                <w:webHidden/>
                <w:rStyle w:val="IndexLink"/>
                <w:rtl w:val="true"/>
              </w:rPr>
              <w:t>نقش تلقين و تكرار</w:t>
            </w:r>
            <w:r>
              <w:rPr>
                <w:rStyle w:val="IndexLink"/>
                <w:rtl w:val="true"/>
              </w:rPr>
              <w:tab/>
            </w:r>
            <w:r>
              <w:rPr>
                <w:rStyle w:val="IndexLink"/>
              </w:rPr>
              <w:t>201</w:t>
            </w:r>
          </w:hyperlink>
        </w:p>
        <w:p>
          <w:pPr>
            <w:pStyle w:val="Contents2"/>
            <w:tabs>
              <w:tab w:val="clear" w:pos="8743"/>
              <w:tab w:val="right" w:pos="9026" w:leader="dot"/>
            </w:tabs>
            <w:rPr/>
          </w:pPr>
          <w:hyperlink w:anchor="__RefHeading___Toc2392100_653776707">
            <w:r>
              <w:rPr>
                <w:webHidden/>
                <w:rStyle w:val="IndexLink"/>
              </w:rPr>
              <w:t>2</w:t>
            </w:r>
            <w:r>
              <w:rPr>
                <w:rStyle w:val="IndexLink"/>
                <w:rtl w:val="true"/>
              </w:rPr>
              <w:t xml:space="preserve">) </w:t>
            </w:r>
            <w:r>
              <w:rPr>
                <w:rStyle w:val="IndexLink"/>
                <w:rtl w:val="true"/>
              </w:rPr>
              <w:t>تفهم</w:t>
            </w:r>
            <w:r>
              <w:rPr>
                <w:rStyle w:val="IndexLink"/>
                <w:rtl w:val="true"/>
              </w:rPr>
              <w:tab/>
            </w:r>
            <w:r>
              <w:rPr>
                <w:rStyle w:val="IndexLink"/>
              </w:rPr>
              <w:t>203</w:t>
            </w:r>
          </w:hyperlink>
        </w:p>
        <w:p>
          <w:pPr>
            <w:pStyle w:val="Contents2"/>
            <w:tabs>
              <w:tab w:val="clear" w:pos="8743"/>
              <w:tab w:val="right" w:pos="9026" w:leader="dot"/>
            </w:tabs>
            <w:rPr/>
          </w:pPr>
          <w:hyperlink w:anchor="__RefHeading___Toc2392102_653776707">
            <w:r>
              <w:rPr>
                <w:webHidden/>
                <w:rStyle w:val="IndexLink"/>
                <w:rtl w:val="true"/>
              </w:rPr>
              <w:t>عبادت و تفكر</w:t>
            </w:r>
            <w:r>
              <w:rPr>
                <w:rStyle w:val="IndexLink"/>
                <w:rtl w:val="true"/>
              </w:rPr>
              <w:tab/>
            </w:r>
            <w:r>
              <w:rPr>
                <w:rStyle w:val="IndexLink"/>
              </w:rPr>
              <w:t>204</w:t>
            </w:r>
          </w:hyperlink>
        </w:p>
        <w:p>
          <w:pPr>
            <w:pStyle w:val="Contents2"/>
            <w:tabs>
              <w:tab w:val="clear" w:pos="8743"/>
              <w:tab w:val="right" w:pos="9026" w:leader="dot"/>
            </w:tabs>
            <w:rPr/>
          </w:pPr>
          <w:hyperlink w:anchor="__RefHeading___Toc2392104_653776707">
            <w:r>
              <w:rPr>
                <w:webHidden/>
                <w:rStyle w:val="IndexLink"/>
                <w:rtl w:val="true"/>
              </w:rPr>
              <w:t>تفهم و حضور قلب</w:t>
            </w:r>
            <w:r>
              <w:rPr>
                <w:rStyle w:val="IndexLink"/>
                <w:rtl w:val="true"/>
              </w:rPr>
              <w:tab/>
            </w:r>
            <w:r>
              <w:rPr>
                <w:rStyle w:val="IndexLink"/>
              </w:rPr>
              <w:t>205</w:t>
            </w:r>
          </w:hyperlink>
        </w:p>
        <w:p>
          <w:pPr>
            <w:pStyle w:val="Contents2"/>
            <w:tabs>
              <w:tab w:val="clear" w:pos="8743"/>
              <w:tab w:val="right" w:pos="9026" w:leader="dot"/>
            </w:tabs>
            <w:rPr/>
          </w:pPr>
          <w:hyperlink w:anchor="__RefHeading___Toc2392106_653776707">
            <w:r>
              <w:rPr>
                <w:webHidden/>
                <w:rStyle w:val="IndexLink"/>
                <w:rtl w:val="true"/>
              </w:rPr>
              <w:t>تدبر در نماز</w:t>
            </w:r>
            <w:r>
              <w:rPr>
                <w:rStyle w:val="IndexLink"/>
                <w:rtl w:val="true"/>
              </w:rPr>
              <w:tab/>
            </w:r>
            <w:r>
              <w:rPr>
                <w:rStyle w:val="IndexLink"/>
              </w:rPr>
              <w:t>206</w:t>
            </w:r>
          </w:hyperlink>
        </w:p>
        <w:p>
          <w:pPr>
            <w:pStyle w:val="Contents2"/>
            <w:tabs>
              <w:tab w:val="clear" w:pos="8743"/>
              <w:tab w:val="right" w:pos="9026" w:leader="dot"/>
            </w:tabs>
            <w:rPr/>
          </w:pPr>
          <w:hyperlink w:anchor="__RefHeading___Toc2392108_653776707">
            <w:r>
              <w:rPr>
                <w:webHidden/>
                <w:rStyle w:val="IndexLink"/>
                <w:rtl w:val="true"/>
              </w:rPr>
              <w:t>خواندن يا تدبر</w:t>
            </w:r>
            <w:r>
              <w:rPr>
                <w:rStyle w:val="IndexLink"/>
                <w:rtl w:val="true"/>
              </w:rPr>
              <w:tab/>
            </w:r>
            <w:r>
              <w:rPr>
                <w:rStyle w:val="IndexLink"/>
              </w:rPr>
              <w:t>207</w:t>
            </w:r>
          </w:hyperlink>
        </w:p>
        <w:p>
          <w:pPr>
            <w:pStyle w:val="Contents2"/>
            <w:tabs>
              <w:tab w:val="clear" w:pos="8743"/>
              <w:tab w:val="right" w:pos="9026" w:leader="dot"/>
            </w:tabs>
            <w:rPr/>
          </w:pPr>
          <w:hyperlink w:anchor="__RefHeading___Toc2392110_653776707">
            <w:r>
              <w:rPr>
                <w:webHidden/>
                <w:rStyle w:val="IndexLink"/>
                <w:rtl w:val="true"/>
              </w:rPr>
              <w:t>اهميت فهم اذكار و اعمال نماز</w:t>
            </w:r>
            <w:r>
              <w:rPr>
                <w:rStyle w:val="IndexLink"/>
                <w:rtl w:val="true"/>
              </w:rPr>
              <w:tab/>
            </w:r>
            <w:r>
              <w:rPr>
                <w:rStyle w:val="IndexLink"/>
              </w:rPr>
              <w:t>208</w:t>
            </w:r>
          </w:hyperlink>
        </w:p>
        <w:p>
          <w:pPr>
            <w:pStyle w:val="Contents2"/>
            <w:tabs>
              <w:tab w:val="clear" w:pos="8743"/>
              <w:tab w:val="right" w:pos="9026" w:leader="dot"/>
            </w:tabs>
            <w:rPr/>
          </w:pPr>
          <w:hyperlink w:anchor="__RefHeading___Toc2392112_653776707">
            <w:r>
              <w:rPr>
                <w:webHidden/>
                <w:rStyle w:val="IndexLink"/>
                <w:rtl w:val="true"/>
              </w:rPr>
              <w:t>آشنايى با اقوال و اذكار نماز</w:t>
            </w:r>
            <w:r>
              <w:rPr>
                <w:rStyle w:val="IndexLink"/>
                <w:rtl w:val="true"/>
              </w:rPr>
              <w:tab/>
            </w:r>
            <w:r>
              <w:rPr>
                <w:rStyle w:val="IndexLink"/>
              </w:rPr>
              <w:t>210</w:t>
            </w:r>
          </w:hyperlink>
        </w:p>
        <w:p>
          <w:pPr>
            <w:pStyle w:val="Contents2"/>
            <w:tabs>
              <w:tab w:val="clear" w:pos="8743"/>
              <w:tab w:val="right" w:pos="9026" w:leader="dot"/>
            </w:tabs>
            <w:rPr/>
          </w:pPr>
          <w:hyperlink w:anchor="__RefHeading___Toc2392114_653776707">
            <w:r>
              <w:rPr>
                <w:webHidden/>
                <w:rStyle w:val="IndexLink"/>
                <w:rtl w:val="true"/>
              </w:rPr>
              <w:t>اذان</w:t>
            </w:r>
            <w:r>
              <w:rPr>
                <w:rStyle w:val="IndexLink"/>
                <w:rtl w:val="true"/>
              </w:rPr>
              <w:tab/>
            </w:r>
            <w:r>
              <w:rPr>
                <w:rStyle w:val="IndexLink"/>
              </w:rPr>
              <w:t>210</w:t>
            </w:r>
          </w:hyperlink>
        </w:p>
        <w:p>
          <w:pPr>
            <w:pStyle w:val="Contents2"/>
            <w:tabs>
              <w:tab w:val="clear" w:pos="8743"/>
              <w:tab w:val="right" w:pos="9026" w:leader="dot"/>
            </w:tabs>
            <w:rPr/>
          </w:pPr>
          <w:hyperlink w:anchor="__RefHeading___Toc2392116_653776707">
            <w:r>
              <w:rPr>
                <w:webHidden/>
                <w:rStyle w:val="IndexLink"/>
                <w:rtl w:val="true"/>
              </w:rPr>
              <w:t xml:space="preserve">اللّهُ أکبَرُ </w:t>
            </w:r>
            <w:r>
              <w:rPr>
                <w:rStyle w:val="IndexLink"/>
                <w:rtl w:val="true"/>
              </w:rPr>
              <w:t>(</w:t>
            </w:r>
            <w:r>
              <w:rPr>
                <w:rStyle w:val="IndexLink"/>
                <w:rtl w:val="true"/>
              </w:rPr>
              <w:t>تكبيرة الاحرام</w:t>
            </w:r>
            <w:r>
              <w:rPr>
                <w:rStyle w:val="IndexLink"/>
                <w:rtl w:val="true"/>
              </w:rPr>
              <w:t>)</w:t>
              <w:tab/>
            </w:r>
            <w:r>
              <w:rPr>
                <w:rStyle w:val="IndexLink"/>
              </w:rPr>
              <w:t>213</w:t>
            </w:r>
          </w:hyperlink>
        </w:p>
        <w:p>
          <w:pPr>
            <w:pStyle w:val="Contents2"/>
            <w:tabs>
              <w:tab w:val="clear" w:pos="8743"/>
              <w:tab w:val="right" w:pos="9026" w:leader="dot"/>
            </w:tabs>
            <w:rPr/>
          </w:pPr>
          <w:hyperlink w:anchor="__RefHeading___Toc2392118_653776707">
            <w:r>
              <w:rPr>
                <w:webHidden/>
                <w:rStyle w:val="IndexLink"/>
                <w:rtl w:val="true"/>
              </w:rPr>
              <w:t>سوره حمد</w:t>
            </w:r>
            <w:r>
              <w:rPr>
                <w:rStyle w:val="IndexLink"/>
                <w:rtl w:val="true"/>
              </w:rPr>
              <w:tab/>
            </w:r>
            <w:r>
              <w:rPr>
                <w:rStyle w:val="IndexLink"/>
              </w:rPr>
              <w:t>214</w:t>
            </w:r>
          </w:hyperlink>
        </w:p>
        <w:p>
          <w:pPr>
            <w:pStyle w:val="Contents2"/>
            <w:tabs>
              <w:tab w:val="clear" w:pos="8743"/>
              <w:tab w:val="right" w:pos="9026" w:leader="dot"/>
            </w:tabs>
            <w:rPr/>
          </w:pPr>
          <w:hyperlink w:anchor="__RefHeading___Toc2392120_653776707">
            <w:r>
              <w:rPr>
                <w:webHidden/>
                <w:rStyle w:val="IndexLink"/>
                <w:rtl w:val="true"/>
              </w:rPr>
              <w:t>مقدمات حضور</w:t>
            </w:r>
            <w:r>
              <w:rPr>
                <w:rStyle w:val="IndexLink"/>
                <w:rtl w:val="true"/>
              </w:rPr>
              <w:tab/>
            </w:r>
            <w:r>
              <w:rPr>
                <w:rStyle w:val="IndexLink"/>
              </w:rPr>
              <w:t>216</w:t>
            </w:r>
          </w:hyperlink>
        </w:p>
        <w:p>
          <w:pPr>
            <w:pStyle w:val="Contents2"/>
            <w:tabs>
              <w:tab w:val="clear" w:pos="8743"/>
              <w:tab w:val="right" w:pos="9026" w:leader="dot"/>
            </w:tabs>
            <w:rPr/>
          </w:pPr>
          <w:hyperlink w:anchor="__RefHeading___Toc2392122_653776707">
            <w:r>
              <w:rPr>
                <w:webHidden/>
                <w:rStyle w:val="IndexLink"/>
                <w:rtl w:val="true"/>
              </w:rPr>
              <w:t>سوره</w:t>
            </w:r>
            <w:r>
              <w:rPr>
                <w:rStyle w:val="IndexLink"/>
                <w:rtl w:val="true"/>
              </w:rPr>
              <w:tab/>
            </w:r>
            <w:r>
              <w:rPr>
                <w:rStyle w:val="IndexLink"/>
              </w:rPr>
              <w:t>220</w:t>
            </w:r>
          </w:hyperlink>
        </w:p>
        <w:p>
          <w:pPr>
            <w:pStyle w:val="Contents2"/>
            <w:tabs>
              <w:tab w:val="clear" w:pos="8743"/>
              <w:tab w:val="right" w:pos="9026" w:leader="dot"/>
            </w:tabs>
            <w:rPr/>
          </w:pPr>
          <w:hyperlink w:anchor="__RefHeading___Toc2392124_653776707">
            <w:r>
              <w:rPr>
                <w:webHidden/>
                <w:rStyle w:val="IndexLink"/>
                <w:rtl w:val="true"/>
              </w:rPr>
              <w:t>سوره توحيد</w:t>
            </w:r>
            <w:r>
              <w:rPr>
                <w:rStyle w:val="IndexLink"/>
                <w:rtl w:val="true"/>
              </w:rPr>
              <w:tab/>
            </w:r>
            <w:r>
              <w:rPr>
                <w:rStyle w:val="IndexLink"/>
              </w:rPr>
              <w:t>220</w:t>
            </w:r>
          </w:hyperlink>
        </w:p>
        <w:p>
          <w:pPr>
            <w:pStyle w:val="Contents2"/>
            <w:tabs>
              <w:tab w:val="clear" w:pos="8743"/>
              <w:tab w:val="right" w:pos="9026" w:leader="dot"/>
            </w:tabs>
            <w:rPr/>
          </w:pPr>
          <w:hyperlink w:anchor="__RefHeading___Toc2392126_653776707">
            <w:r>
              <w:rPr>
                <w:webHidden/>
                <w:rStyle w:val="IndexLink"/>
                <w:rtl w:val="true"/>
              </w:rPr>
              <w:t>شأن نزول سوره توحيد</w:t>
            </w:r>
            <w:r>
              <w:rPr>
                <w:rStyle w:val="IndexLink"/>
                <w:rtl w:val="true"/>
              </w:rPr>
              <w:tab/>
            </w:r>
            <w:r>
              <w:rPr>
                <w:rStyle w:val="IndexLink"/>
              </w:rPr>
              <w:t>222</w:t>
            </w:r>
          </w:hyperlink>
        </w:p>
        <w:p>
          <w:pPr>
            <w:pStyle w:val="Contents2"/>
            <w:tabs>
              <w:tab w:val="clear" w:pos="8743"/>
              <w:tab w:val="right" w:pos="9026" w:leader="dot"/>
            </w:tabs>
            <w:rPr/>
          </w:pPr>
          <w:hyperlink w:anchor="__RefHeading___Toc2392128_653776707">
            <w:r>
              <w:rPr>
                <w:webHidden/>
                <w:rStyle w:val="IndexLink"/>
                <w:rtl w:val="true"/>
              </w:rPr>
              <w:t>محتواى سوره توحيد</w:t>
            </w:r>
            <w:r>
              <w:rPr>
                <w:rStyle w:val="IndexLink"/>
                <w:rtl w:val="true"/>
              </w:rPr>
              <w:tab/>
            </w:r>
            <w:r>
              <w:rPr>
                <w:rStyle w:val="IndexLink"/>
              </w:rPr>
              <w:t>223</w:t>
            </w:r>
          </w:hyperlink>
        </w:p>
        <w:p>
          <w:pPr>
            <w:pStyle w:val="Contents2"/>
            <w:tabs>
              <w:tab w:val="clear" w:pos="8743"/>
              <w:tab w:val="right" w:pos="9026" w:leader="dot"/>
            </w:tabs>
            <w:rPr/>
          </w:pPr>
          <w:hyperlink w:anchor="__RefHeading___Toc2392130_653776707">
            <w:r>
              <w:rPr>
                <w:webHidden/>
                <w:rStyle w:val="IndexLink"/>
                <w:rtl w:val="true"/>
              </w:rPr>
              <w:t>ذكر ركوع و سجود</w:t>
            </w:r>
            <w:r>
              <w:rPr>
                <w:rStyle w:val="IndexLink"/>
                <w:rtl w:val="true"/>
              </w:rPr>
              <w:tab/>
            </w:r>
            <w:r>
              <w:rPr>
                <w:rStyle w:val="IndexLink"/>
              </w:rPr>
              <w:t>227</w:t>
            </w:r>
          </w:hyperlink>
        </w:p>
        <w:p>
          <w:pPr>
            <w:pStyle w:val="Contents2"/>
            <w:tabs>
              <w:tab w:val="clear" w:pos="8743"/>
              <w:tab w:val="right" w:pos="9026" w:leader="dot"/>
            </w:tabs>
            <w:rPr/>
          </w:pPr>
          <w:hyperlink w:anchor="__RefHeading___Toc2392132_653776707">
            <w:r>
              <w:rPr>
                <w:webHidden/>
                <w:rStyle w:val="IndexLink"/>
                <w:rtl w:val="true"/>
              </w:rPr>
              <w:t>ذكر قنوت</w:t>
            </w:r>
            <w:r>
              <w:rPr>
                <w:rStyle w:val="IndexLink"/>
                <w:rtl w:val="true"/>
              </w:rPr>
              <w:tab/>
            </w:r>
            <w:r>
              <w:rPr>
                <w:rStyle w:val="IndexLink"/>
              </w:rPr>
              <w:t>231</w:t>
            </w:r>
          </w:hyperlink>
        </w:p>
        <w:p>
          <w:pPr>
            <w:pStyle w:val="Contents2"/>
            <w:tabs>
              <w:tab w:val="clear" w:pos="8743"/>
              <w:tab w:val="right" w:pos="9026" w:leader="dot"/>
            </w:tabs>
            <w:rPr/>
          </w:pPr>
          <w:hyperlink w:anchor="__RefHeading___Toc2392134_653776707">
            <w:r>
              <w:rPr>
                <w:webHidden/>
                <w:rStyle w:val="IndexLink"/>
                <w:rtl w:val="true"/>
              </w:rPr>
              <w:t>تسبيحات اربعه</w:t>
            </w:r>
            <w:r>
              <w:rPr>
                <w:rStyle w:val="IndexLink"/>
                <w:rtl w:val="true"/>
              </w:rPr>
              <w:tab/>
            </w:r>
            <w:r>
              <w:rPr>
                <w:rStyle w:val="IndexLink"/>
              </w:rPr>
              <w:t>231</w:t>
            </w:r>
          </w:hyperlink>
        </w:p>
        <w:p>
          <w:pPr>
            <w:pStyle w:val="Contents2"/>
            <w:tabs>
              <w:tab w:val="clear" w:pos="8743"/>
              <w:tab w:val="right" w:pos="9026" w:leader="dot"/>
            </w:tabs>
            <w:rPr/>
          </w:pPr>
          <w:hyperlink w:anchor="__RefHeading___Toc2392136_653776707">
            <w:r>
              <w:rPr>
                <w:webHidden/>
                <w:rStyle w:val="IndexLink"/>
                <w:rtl w:val="true"/>
              </w:rPr>
              <w:t>ذكر سلام</w:t>
            </w:r>
            <w:r>
              <w:rPr>
                <w:rStyle w:val="IndexLink"/>
                <w:rtl w:val="true"/>
              </w:rPr>
              <w:tab/>
            </w:r>
            <w:r>
              <w:rPr>
                <w:rStyle w:val="IndexLink"/>
              </w:rPr>
              <w:t>232</w:t>
            </w:r>
          </w:hyperlink>
        </w:p>
        <w:p>
          <w:pPr>
            <w:pStyle w:val="Contents2"/>
            <w:tabs>
              <w:tab w:val="clear" w:pos="8743"/>
              <w:tab w:val="right" w:pos="9026" w:leader="dot"/>
            </w:tabs>
            <w:rPr/>
          </w:pPr>
          <w:hyperlink w:anchor="__RefHeading___Toc2392138_653776707">
            <w:r>
              <w:rPr>
                <w:webHidden/>
                <w:rStyle w:val="IndexLink"/>
                <w:rtl w:val="true"/>
              </w:rPr>
              <w:t>تفهم افعال</w:t>
            </w:r>
            <w:r>
              <w:rPr>
                <w:rStyle w:val="IndexLink"/>
                <w:rtl w:val="true"/>
              </w:rPr>
              <w:tab/>
            </w:r>
            <w:r>
              <w:rPr>
                <w:rStyle w:val="IndexLink"/>
              </w:rPr>
              <w:t>233</w:t>
            </w:r>
          </w:hyperlink>
        </w:p>
        <w:p>
          <w:pPr>
            <w:pStyle w:val="Contents2"/>
            <w:tabs>
              <w:tab w:val="clear" w:pos="8743"/>
              <w:tab w:val="right" w:pos="9026" w:leader="dot"/>
            </w:tabs>
            <w:rPr/>
          </w:pPr>
          <w:hyperlink w:anchor="__RefHeading___Toc2392140_653776707">
            <w:r>
              <w:rPr>
                <w:webHidden/>
                <w:rStyle w:val="IndexLink"/>
                <w:rtl w:val="true"/>
              </w:rPr>
              <w:t>ايستادن در مقابل قبله</w:t>
            </w:r>
            <w:r>
              <w:rPr>
                <w:rStyle w:val="IndexLink"/>
                <w:rtl w:val="true"/>
              </w:rPr>
              <w:tab/>
            </w:r>
            <w:r>
              <w:rPr>
                <w:rStyle w:val="IndexLink"/>
              </w:rPr>
              <w:t>236</w:t>
            </w:r>
          </w:hyperlink>
        </w:p>
        <w:p>
          <w:pPr>
            <w:pStyle w:val="Contents2"/>
            <w:tabs>
              <w:tab w:val="clear" w:pos="8743"/>
              <w:tab w:val="right" w:pos="9026" w:leader="dot"/>
            </w:tabs>
            <w:rPr/>
          </w:pPr>
          <w:hyperlink w:anchor="__RefHeading___Toc2392142_653776707">
            <w:r>
              <w:rPr>
                <w:webHidden/>
                <w:rStyle w:val="IndexLink"/>
                <w:rtl w:val="true"/>
              </w:rPr>
              <w:t>بالا بردن دست ها هنگام تكبيرة الاحرام</w:t>
            </w:r>
            <w:r>
              <w:rPr>
                <w:rStyle w:val="IndexLink"/>
                <w:rtl w:val="true"/>
              </w:rPr>
              <w:tab/>
            </w:r>
            <w:r>
              <w:rPr>
                <w:rStyle w:val="IndexLink"/>
              </w:rPr>
              <w:t>236</w:t>
            </w:r>
          </w:hyperlink>
        </w:p>
        <w:p>
          <w:pPr>
            <w:pStyle w:val="Contents2"/>
            <w:tabs>
              <w:tab w:val="clear" w:pos="8743"/>
              <w:tab w:val="right" w:pos="9026" w:leader="dot"/>
            </w:tabs>
            <w:rPr/>
          </w:pPr>
          <w:hyperlink w:anchor="__RefHeading___Toc2392144_653776707">
            <w:r>
              <w:rPr>
                <w:webHidden/>
                <w:rStyle w:val="IndexLink"/>
                <w:rtl w:val="true"/>
              </w:rPr>
              <w:t>اسرار قيام</w:t>
            </w:r>
            <w:r>
              <w:rPr>
                <w:rStyle w:val="IndexLink"/>
                <w:rtl w:val="true"/>
              </w:rPr>
              <w:tab/>
            </w:r>
            <w:r>
              <w:rPr>
                <w:rStyle w:val="IndexLink"/>
              </w:rPr>
              <w:t>237</w:t>
            </w:r>
          </w:hyperlink>
        </w:p>
        <w:p>
          <w:pPr>
            <w:pStyle w:val="Contents2"/>
            <w:tabs>
              <w:tab w:val="clear" w:pos="8743"/>
              <w:tab w:val="right" w:pos="9026" w:leader="dot"/>
            </w:tabs>
            <w:rPr/>
          </w:pPr>
          <w:hyperlink w:anchor="__RefHeading___Toc2392146_653776707">
            <w:r>
              <w:rPr>
                <w:webHidden/>
                <w:rStyle w:val="IndexLink"/>
                <w:rtl w:val="true"/>
              </w:rPr>
              <w:t>ركوع</w:t>
            </w:r>
            <w:r>
              <w:rPr>
                <w:rStyle w:val="IndexLink"/>
                <w:rtl w:val="true"/>
              </w:rPr>
              <w:tab/>
            </w:r>
            <w:r>
              <w:rPr>
                <w:rStyle w:val="IndexLink"/>
              </w:rPr>
              <w:t>242</w:t>
            </w:r>
          </w:hyperlink>
        </w:p>
        <w:p>
          <w:pPr>
            <w:pStyle w:val="Contents2"/>
            <w:tabs>
              <w:tab w:val="clear" w:pos="8743"/>
              <w:tab w:val="right" w:pos="9026" w:leader="dot"/>
            </w:tabs>
            <w:rPr/>
          </w:pPr>
          <w:hyperlink w:anchor="__RefHeading___Toc2392148_653776707">
            <w:r>
              <w:rPr>
                <w:webHidden/>
                <w:rStyle w:val="IndexLink"/>
                <w:rtl w:val="true"/>
              </w:rPr>
              <w:t>سجود</w:t>
            </w:r>
            <w:r>
              <w:rPr>
                <w:rStyle w:val="IndexLink"/>
                <w:rtl w:val="true"/>
              </w:rPr>
              <w:tab/>
            </w:r>
            <w:r>
              <w:rPr>
                <w:rStyle w:val="IndexLink"/>
              </w:rPr>
              <w:t>243</w:t>
            </w:r>
          </w:hyperlink>
        </w:p>
        <w:p>
          <w:pPr>
            <w:pStyle w:val="Contents2"/>
            <w:tabs>
              <w:tab w:val="clear" w:pos="8743"/>
              <w:tab w:val="right" w:pos="9026" w:leader="dot"/>
            </w:tabs>
            <w:rPr/>
          </w:pPr>
          <w:hyperlink w:anchor="__RefHeading___Toc2392150_653776707">
            <w:r>
              <w:rPr>
                <w:webHidden/>
                <w:rStyle w:val="IndexLink"/>
                <w:rtl w:val="true"/>
              </w:rPr>
              <w:t>چرا دو سجده پياپى انجام مى‌دهيم؟</w:t>
            </w:r>
            <w:r>
              <w:rPr>
                <w:rStyle w:val="IndexLink"/>
                <w:rtl w:val="true"/>
              </w:rPr>
              <w:tab/>
            </w:r>
            <w:r>
              <w:rPr>
                <w:rStyle w:val="IndexLink"/>
              </w:rPr>
              <w:t>244</w:t>
            </w:r>
          </w:hyperlink>
        </w:p>
        <w:p>
          <w:pPr>
            <w:pStyle w:val="Contents2"/>
            <w:tabs>
              <w:tab w:val="clear" w:pos="8743"/>
              <w:tab w:val="right" w:pos="9026" w:leader="dot"/>
            </w:tabs>
            <w:rPr/>
          </w:pPr>
          <w:hyperlink w:anchor="__RefHeading___Toc2392152_653776707">
            <w:r>
              <w:rPr>
                <w:webHidden/>
                <w:rStyle w:val="IndexLink"/>
                <w:rtl w:val="true"/>
              </w:rPr>
              <w:t>سيرى اجمالى در فريضه نماز</w:t>
            </w:r>
            <w:r>
              <w:rPr>
                <w:rStyle w:val="IndexLink"/>
                <w:rtl w:val="true"/>
              </w:rPr>
              <w:tab/>
            </w:r>
            <w:r>
              <w:rPr>
                <w:rStyle w:val="IndexLink"/>
              </w:rPr>
              <w:t>246</w:t>
            </w:r>
          </w:hyperlink>
        </w:p>
        <w:p>
          <w:pPr>
            <w:pStyle w:val="Contents2"/>
            <w:tabs>
              <w:tab w:val="clear" w:pos="8743"/>
              <w:tab w:val="right" w:pos="9026" w:leader="dot"/>
            </w:tabs>
            <w:rPr/>
          </w:pPr>
          <w:hyperlink w:anchor="__RefHeading___Toc2392154_653776707">
            <w:r>
              <w:rPr>
                <w:webHidden/>
                <w:rStyle w:val="IndexLink"/>
                <w:rtl w:val="true"/>
              </w:rPr>
              <w:t>خدا شناسى</w:t>
            </w:r>
            <w:r>
              <w:rPr>
                <w:rStyle w:val="IndexLink"/>
                <w:rtl w:val="true"/>
              </w:rPr>
              <w:tab/>
            </w:r>
            <w:r>
              <w:rPr>
                <w:rStyle w:val="IndexLink"/>
              </w:rPr>
              <w:t>246</w:t>
            </w:r>
          </w:hyperlink>
        </w:p>
        <w:p>
          <w:pPr>
            <w:pStyle w:val="Contents2"/>
            <w:tabs>
              <w:tab w:val="clear" w:pos="8743"/>
              <w:tab w:val="right" w:pos="9026" w:leader="dot"/>
            </w:tabs>
            <w:rPr/>
          </w:pPr>
          <w:hyperlink w:anchor="__RefHeading___Toc2392156_653776707">
            <w:r>
              <w:rPr>
                <w:webHidden/>
                <w:rStyle w:val="IndexLink"/>
                <w:rtl w:val="true"/>
              </w:rPr>
              <w:t>پيامبر شناسى و امام شناسى</w:t>
            </w:r>
            <w:r>
              <w:rPr>
                <w:rStyle w:val="IndexLink"/>
                <w:rtl w:val="true"/>
              </w:rPr>
              <w:tab/>
            </w:r>
            <w:r>
              <w:rPr>
                <w:rStyle w:val="IndexLink"/>
              </w:rPr>
              <w:t>248</w:t>
            </w:r>
          </w:hyperlink>
        </w:p>
        <w:p>
          <w:pPr>
            <w:pStyle w:val="Contents2"/>
            <w:tabs>
              <w:tab w:val="clear" w:pos="8743"/>
              <w:tab w:val="right" w:pos="9026" w:leader="dot"/>
            </w:tabs>
            <w:rPr/>
          </w:pPr>
          <w:hyperlink w:anchor="__RefHeading___Toc2392158_653776707">
            <w:r>
              <w:rPr>
                <w:webHidden/>
                <w:rStyle w:val="IndexLink"/>
                <w:rtl w:val="true"/>
              </w:rPr>
              <w:t>قطره‌اى از دريا</w:t>
            </w:r>
            <w:r>
              <w:rPr>
                <w:rStyle w:val="IndexLink"/>
                <w:rtl w:val="true"/>
              </w:rPr>
              <w:tab/>
            </w:r>
            <w:r>
              <w:rPr>
                <w:rStyle w:val="IndexLink"/>
              </w:rPr>
              <w:t>248</w:t>
            </w:r>
          </w:hyperlink>
        </w:p>
        <w:p>
          <w:pPr>
            <w:pStyle w:val="Contents2"/>
            <w:tabs>
              <w:tab w:val="clear" w:pos="8743"/>
              <w:tab w:val="right" w:pos="9026" w:leader="dot"/>
            </w:tabs>
            <w:rPr/>
          </w:pPr>
          <w:hyperlink w:anchor="__RefHeading___Toc2392160_653776707">
            <w:r>
              <w:rPr>
                <w:webHidden/>
                <w:rStyle w:val="IndexLink"/>
                <w:rtl w:val="true"/>
              </w:rPr>
              <w:t>تفهيم</w:t>
            </w:r>
            <w:r>
              <w:rPr>
                <w:rStyle w:val="IndexLink"/>
                <w:rtl w:val="true"/>
              </w:rPr>
              <w:tab/>
            </w:r>
            <w:r>
              <w:rPr>
                <w:rStyle w:val="IndexLink"/>
              </w:rPr>
              <w:t>250</w:t>
            </w:r>
          </w:hyperlink>
        </w:p>
        <w:p>
          <w:pPr>
            <w:pStyle w:val="Contents2"/>
            <w:tabs>
              <w:tab w:val="clear" w:pos="8743"/>
              <w:tab w:val="right" w:pos="9026" w:leader="dot"/>
            </w:tabs>
            <w:rPr/>
          </w:pPr>
          <w:hyperlink w:anchor="__RefHeading___Toc2392162_653776707">
            <w:r>
              <w:rPr>
                <w:webHidden/>
                <w:rStyle w:val="IndexLink"/>
                <w:rtl w:val="true"/>
              </w:rPr>
              <w:t>منظور از تفهيم چيست؟</w:t>
            </w:r>
            <w:r>
              <w:rPr>
                <w:rStyle w:val="IndexLink"/>
                <w:rtl w:val="true"/>
              </w:rPr>
              <w:tab/>
            </w:r>
            <w:r>
              <w:rPr>
                <w:rStyle w:val="IndexLink"/>
              </w:rPr>
              <w:t>250</w:t>
            </w:r>
          </w:hyperlink>
        </w:p>
        <w:p>
          <w:pPr>
            <w:pStyle w:val="Contents2"/>
            <w:tabs>
              <w:tab w:val="clear" w:pos="8743"/>
              <w:tab w:val="right" w:pos="9026" w:leader="dot"/>
            </w:tabs>
            <w:rPr/>
          </w:pPr>
          <w:hyperlink w:anchor="__RefHeading___Toc2392164_653776707">
            <w:r>
              <w:rPr>
                <w:webHidden/>
                <w:rStyle w:val="IndexLink"/>
              </w:rPr>
              <w:t>3</w:t>
            </w:r>
            <w:r>
              <w:rPr>
                <w:rStyle w:val="IndexLink"/>
                <w:rtl w:val="true"/>
              </w:rPr>
              <w:t xml:space="preserve">) </w:t>
            </w:r>
            <w:r>
              <w:rPr>
                <w:rStyle w:val="IndexLink"/>
                <w:rtl w:val="true"/>
              </w:rPr>
              <w:t>تعظيم</w:t>
            </w:r>
            <w:r>
              <w:rPr>
                <w:rStyle w:val="IndexLink"/>
                <w:rtl w:val="true"/>
              </w:rPr>
              <w:tab/>
            </w:r>
            <w:r>
              <w:rPr>
                <w:rStyle w:val="IndexLink"/>
              </w:rPr>
              <w:t>250</w:t>
            </w:r>
          </w:hyperlink>
        </w:p>
        <w:p>
          <w:pPr>
            <w:pStyle w:val="Contents2"/>
            <w:tabs>
              <w:tab w:val="clear" w:pos="8743"/>
              <w:tab w:val="right" w:pos="9026" w:leader="dot"/>
            </w:tabs>
            <w:rPr/>
          </w:pPr>
          <w:hyperlink w:anchor="__RefHeading___Toc2392166_653776707">
            <w:r>
              <w:rPr>
                <w:webHidden/>
                <w:rStyle w:val="IndexLink"/>
                <w:rtl w:val="true"/>
              </w:rPr>
              <w:t>تعظيم خداوند و تحقير غير</w:t>
            </w:r>
            <w:r>
              <w:rPr>
                <w:rStyle w:val="IndexLink"/>
                <w:rtl w:val="true"/>
              </w:rPr>
              <w:tab/>
            </w:r>
            <w:r>
              <w:rPr>
                <w:rStyle w:val="IndexLink"/>
              </w:rPr>
              <w:t>251</w:t>
            </w:r>
          </w:hyperlink>
        </w:p>
        <w:p>
          <w:pPr>
            <w:pStyle w:val="Contents2"/>
            <w:tabs>
              <w:tab w:val="clear" w:pos="8743"/>
              <w:tab w:val="right" w:pos="9026" w:leader="dot"/>
            </w:tabs>
            <w:rPr/>
          </w:pPr>
          <w:hyperlink w:anchor="__RefHeading___Toc2392168_653776707">
            <w:r>
              <w:rPr>
                <w:webHidden/>
                <w:rStyle w:val="IndexLink"/>
                <w:rtl w:val="true"/>
              </w:rPr>
              <w:t>نماز و تعظيم خدا</w:t>
            </w:r>
            <w:r>
              <w:rPr>
                <w:rStyle w:val="IndexLink"/>
                <w:rtl w:val="true"/>
              </w:rPr>
              <w:tab/>
            </w:r>
            <w:r>
              <w:rPr>
                <w:rStyle w:val="IndexLink"/>
              </w:rPr>
              <w:t>255</w:t>
            </w:r>
          </w:hyperlink>
        </w:p>
        <w:p>
          <w:pPr>
            <w:pStyle w:val="Contents2"/>
            <w:tabs>
              <w:tab w:val="clear" w:pos="8743"/>
              <w:tab w:val="right" w:pos="9026" w:leader="dot"/>
            </w:tabs>
            <w:rPr/>
          </w:pPr>
          <w:hyperlink w:anchor="__RefHeading___Toc2392170_653776707">
            <w:r>
              <w:rPr>
                <w:webHidden/>
                <w:rStyle w:val="IndexLink"/>
              </w:rPr>
              <w:t>4</w:t>
            </w:r>
            <w:r>
              <w:rPr>
                <w:rStyle w:val="IndexLink"/>
                <w:rtl w:val="true"/>
              </w:rPr>
              <w:t xml:space="preserve">) </w:t>
            </w:r>
            <w:r>
              <w:rPr>
                <w:rStyle w:val="IndexLink"/>
                <w:rtl w:val="true"/>
              </w:rPr>
              <w:t>حياء</w:t>
            </w:r>
            <w:r>
              <w:rPr>
                <w:rStyle w:val="IndexLink"/>
                <w:rtl w:val="true"/>
              </w:rPr>
              <w:tab/>
            </w:r>
            <w:r>
              <w:rPr>
                <w:rStyle w:val="IndexLink"/>
              </w:rPr>
              <w:t>256</w:t>
            </w:r>
          </w:hyperlink>
        </w:p>
        <w:p>
          <w:pPr>
            <w:pStyle w:val="Contents2"/>
            <w:tabs>
              <w:tab w:val="clear" w:pos="8743"/>
              <w:tab w:val="right" w:pos="9026" w:leader="dot"/>
            </w:tabs>
            <w:rPr/>
          </w:pPr>
          <w:hyperlink w:anchor="__RefHeading___Toc2392172_653776707">
            <w:r>
              <w:rPr>
                <w:webHidden/>
                <w:rStyle w:val="IndexLink"/>
                <w:rtl w:val="true"/>
              </w:rPr>
              <w:t>همراهى حيا با دين</w:t>
            </w:r>
            <w:r>
              <w:rPr>
                <w:rStyle w:val="IndexLink"/>
                <w:rtl w:val="true"/>
              </w:rPr>
              <w:tab/>
            </w:r>
            <w:r>
              <w:rPr>
                <w:rStyle w:val="IndexLink"/>
              </w:rPr>
              <w:t>257</w:t>
            </w:r>
          </w:hyperlink>
        </w:p>
        <w:p>
          <w:pPr>
            <w:pStyle w:val="Contents2"/>
            <w:tabs>
              <w:tab w:val="clear" w:pos="8743"/>
              <w:tab w:val="right" w:pos="9026" w:leader="dot"/>
            </w:tabs>
            <w:rPr/>
          </w:pPr>
          <w:hyperlink w:anchor="__RefHeading___Toc2392174_653776707">
            <w:r>
              <w:rPr>
                <w:webHidden/>
                <w:rStyle w:val="IndexLink"/>
                <w:rtl w:val="true"/>
              </w:rPr>
              <w:t>زيبندگى حيا</w:t>
            </w:r>
            <w:r>
              <w:rPr>
                <w:rStyle w:val="IndexLink"/>
                <w:rtl w:val="true"/>
              </w:rPr>
              <w:tab/>
            </w:r>
            <w:r>
              <w:rPr>
                <w:rStyle w:val="IndexLink"/>
              </w:rPr>
              <w:t>257</w:t>
            </w:r>
          </w:hyperlink>
        </w:p>
        <w:p>
          <w:pPr>
            <w:pStyle w:val="Contents2"/>
            <w:tabs>
              <w:tab w:val="clear" w:pos="8743"/>
              <w:tab w:val="right" w:pos="9026" w:leader="dot"/>
            </w:tabs>
            <w:rPr/>
          </w:pPr>
          <w:hyperlink w:anchor="__RefHeading___Toc2392176_653776707">
            <w:r>
              <w:rPr>
                <w:webHidden/>
                <w:rStyle w:val="IndexLink"/>
                <w:rtl w:val="true"/>
              </w:rPr>
              <w:t>حيا بازدارنده انسان از گناه</w:t>
            </w:r>
            <w:r>
              <w:rPr>
                <w:rStyle w:val="IndexLink"/>
                <w:rtl w:val="true"/>
              </w:rPr>
              <w:tab/>
            </w:r>
            <w:r>
              <w:rPr>
                <w:rStyle w:val="IndexLink"/>
              </w:rPr>
              <w:t>257</w:t>
            </w:r>
          </w:hyperlink>
        </w:p>
        <w:p>
          <w:pPr>
            <w:pStyle w:val="Contents3"/>
            <w:tabs>
              <w:tab w:val="clear" w:pos="8459"/>
              <w:tab w:val="right" w:pos="9026" w:leader="dot"/>
            </w:tabs>
            <w:rPr/>
          </w:pPr>
          <w:hyperlink w:anchor="__RefHeading___Toc2392178_653776707">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2392180_653776707">
            <w:r>
              <w:rPr>
                <w:webHidden/>
                <w:rStyle w:val="IndexLink"/>
                <w:rtl w:val="true"/>
              </w:rPr>
              <w:t>منشأ حيا</w:t>
            </w:r>
            <w:r>
              <w:rPr>
                <w:rStyle w:val="IndexLink"/>
                <w:rtl w:val="true"/>
              </w:rPr>
              <w:tab/>
            </w:r>
            <w:r>
              <w:rPr>
                <w:rStyle w:val="IndexLink"/>
              </w:rPr>
              <w:t>258</w:t>
            </w:r>
          </w:hyperlink>
        </w:p>
        <w:p>
          <w:pPr>
            <w:pStyle w:val="Contents2"/>
            <w:tabs>
              <w:tab w:val="clear" w:pos="8743"/>
              <w:tab w:val="right" w:pos="9026" w:leader="dot"/>
            </w:tabs>
            <w:rPr/>
          </w:pPr>
          <w:hyperlink w:anchor="__RefHeading___Toc2392182_653776707">
            <w:r>
              <w:rPr>
                <w:webHidden/>
                <w:rStyle w:val="IndexLink"/>
                <w:rtl w:val="true"/>
              </w:rPr>
              <w:t>حيا در نماز</w:t>
            </w:r>
            <w:r>
              <w:rPr>
                <w:rStyle w:val="IndexLink"/>
                <w:rtl w:val="true"/>
              </w:rPr>
              <w:tab/>
            </w:r>
            <w:r>
              <w:rPr>
                <w:rStyle w:val="IndexLink"/>
              </w:rPr>
              <w:t>260</w:t>
            </w:r>
          </w:hyperlink>
        </w:p>
        <w:p>
          <w:pPr>
            <w:pStyle w:val="Contents2"/>
            <w:tabs>
              <w:tab w:val="clear" w:pos="8743"/>
              <w:tab w:val="right" w:pos="9026" w:leader="dot"/>
            </w:tabs>
            <w:rPr/>
          </w:pPr>
          <w:hyperlink w:anchor="__RefHeading___Toc2392184_653776707">
            <w:r>
              <w:rPr>
                <w:webHidden/>
                <w:rStyle w:val="IndexLink"/>
              </w:rPr>
              <w:t>5</w:t>
            </w:r>
            <w:r>
              <w:rPr>
                <w:rStyle w:val="IndexLink"/>
                <w:rtl w:val="true"/>
              </w:rPr>
              <w:t xml:space="preserve">) </w:t>
            </w:r>
            <w:r>
              <w:rPr>
                <w:rStyle w:val="IndexLink"/>
                <w:rtl w:val="true"/>
              </w:rPr>
              <w:t>خوف</w:t>
            </w:r>
            <w:r>
              <w:rPr>
                <w:rStyle w:val="IndexLink"/>
                <w:rtl w:val="true"/>
              </w:rPr>
              <w:tab/>
            </w:r>
            <w:r>
              <w:rPr>
                <w:rStyle w:val="IndexLink"/>
              </w:rPr>
              <w:t>262</w:t>
            </w:r>
          </w:hyperlink>
        </w:p>
        <w:p>
          <w:pPr>
            <w:pStyle w:val="Contents2"/>
            <w:tabs>
              <w:tab w:val="clear" w:pos="8743"/>
              <w:tab w:val="right" w:pos="9026" w:leader="dot"/>
            </w:tabs>
            <w:rPr/>
          </w:pPr>
          <w:hyperlink w:anchor="__RefHeading___Toc2392186_653776707">
            <w:r>
              <w:rPr>
                <w:webHidden/>
                <w:rStyle w:val="IndexLink"/>
                <w:rtl w:val="true"/>
              </w:rPr>
              <w:t>جايگاه خوف از خدا در فرهنگ اسلامى</w:t>
            </w:r>
            <w:r>
              <w:rPr>
                <w:rStyle w:val="IndexLink"/>
                <w:rtl w:val="true"/>
              </w:rPr>
              <w:tab/>
            </w:r>
            <w:r>
              <w:rPr>
                <w:rStyle w:val="IndexLink"/>
              </w:rPr>
              <w:t>262</w:t>
            </w:r>
          </w:hyperlink>
        </w:p>
        <w:p>
          <w:pPr>
            <w:pStyle w:val="Contents2"/>
            <w:tabs>
              <w:tab w:val="clear" w:pos="8743"/>
              <w:tab w:val="right" w:pos="9026" w:leader="dot"/>
            </w:tabs>
            <w:rPr/>
          </w:pPr>
          <w:hyperlink w:anchor="__RefHeading___Toc2392188_653776707">
            <w:r>
              <w:rPr>
                <w:webHidden/>
                <w:rStyle w:val="IndexLink"/>
                <w:rtl w:val="true"/>
              </w:rPr>
              <w:t>ترس از خدا موجب نترسيدن از غير خدا</w:t>
            </w:r>
            <w:r>
              <w:rPr>
                <w:rStyle w:val="IndexLink"/>
                <w:rtl w:val="true"/>
              </w:rPr>
              <w:tab/>
            </w:r>
            <w:r>
              <w:rPr>
                <w:rStyle w:val="IndexLink"/>
              </w:rPr>
              <w:t>267</w:t>
            </w:r>
          </w:hyperlink>
        </w:p>
        <w:p>
          <w:pPr>
            <w:pStyle w:val="Contents2"/>
            <w:tabs>
              <w:tab w:val="clear" w:pos="8743"/>
              <w:tab w:val="right" w:pos="9026" w:leader="dot"/>
            </w:tabs>
            <w:rPr/>
          </w:pPr>
          <w:hyperlink w:anchor="__RefHeading___Toc2392190_653776707">
            <w:r>
              <w:rPr>
                <w:webHidden/>
                <w:rStyle w:val="IndexLink"/>
                <w:rtl w:val="true"/>
              </w:rPr>
              <w:t>خوف از خدا نعمت بزرگ الهى</w:t>
            </w:r>
            <w:r>
              <w:rPr>
                <w:rStyle w:val="IndexLink"/>
                <w:rtl w:val="true"/>
              </w:rPr>
              <w:tab/>
            </w:r>
            <w:r>
              <w:rPr>
                <w:rStyle w:val="IndexLink"/>
              </w:rPr>
              <w:t>269</w:t>
            </w:r>
          </w:hyperlink>
        </w:p>
        <w:p>
          <w:pPr>
            <w:pStyle w:val="Contents2"/>
            <w:tabs>
              <w:tab w:val="clear" w:pos="8743"/>
              <w:tab w:val="right" w:pos="9026" w:leader="dot"/>
            </w:tabs>
            <w:rPr/>
          </w:pPr>
          <w:hyperlink w:anchor="__RefHeading___Toc2392192_653776707">
            <w:r>
              <w:rPr>
                <w:webHidden/>
                <w:rStyle w:val="IndexLink"/>
                <w:rtl w:val="true"/>
              </w:rPr>
              <w:t>خوف از خدا در نماز</w:t>
            </w:r>
            <w:r>
              <w:rPr>
                <w:rStyle w:val="IndexLink"/>
                <w:rtl w:val="true"/>
              </w:rPr>
              <w:tab/>
            </w:r>
            <w:r>
              <w:rPr>
                <w:rStyle w:val="IndexLink"/>
              </w:rPr>
              <w:t>271</w:t>
            </w:r>
          </w:hyperlink>
        </w:p>
        <w:p>
          <w:pPr>
            <w:pStyle w:val="Contents2"/>
            <w:tabs>
              <w:tab w:val="clear" w:pos="8743"/>
              <w:tab w:val="right" w:pos="9026" w:leader="dot"/>
            </w:tabs>
            <w:rPr/>
          </w:pPr>
          <w:hyperlink w:anchor="__RefHeading___Toc2392194_653776707">
            <w:r>
              <w:rPr>
                <w:webHidden/>
                <w:rStyle w:val="IndexLink"/>
              </w:rPr>
              <w:t>6</w:t>
            </w:r>
            <w:r>
              <w:rPr>
                <w:rStyle w:val="IndexLink"/>
                <w:rtl w:val="true"/>
              </w:rPr>
              <w:t xml:space="preserve">- </w:t>
            </w:r>
            <w:r>
              <w:rPr>
                <w:rStyle w:val="IndexLink"/>
                <w:rtl w:val="true"/>
              </w:rPr>
              <w:t>رجا و اميدوارى</w:t>
            </w:r>
            <w:r>
              <w:rPr>
                <w:rStyle w:val="IndexLink"/>
                <w:rtl w:val="true"/>
              </w:rPr>
              <w:tab/>
            </w:r>
            <w:r>
              <w:rPr>
                <w:rStyle w:val="IndexLink"/>
              </w:rPr>
              <w:t>271</w:t>
            </w:r>
          </w:hyperlink>
        </w:p>
        <w:p>
          <w:pPr>
            <w:pStyle w:val="Contents2"/>
            <w:tabs>
              <w:tab w:val="clear" w:pos="8743"/>
              <w:tab w:val="right" w:pos="9026" w:leader="dot"/>
            </w:tabs>
            <w:rPr/>
          </w:pPr>
          <w:hyperlink w:anchor="__RefHeading___Toc2392196_653776707">
            <w:r>
              <w:rPr>
                <w:webHidden/>
                <w:rStyle w:val="IndexLink"/>
                <w:rtl w:val="true"/>
              </w:rPr>
              <w:t>اميد در قرآن و حديث</w:t>
            </w:r>
            <w:r>
              <w:rPr>
                <w:rStyle w:val="IndexLink"/>
                <w:rtl w:val="true"/>
              </w:rPr>
              <w:tab/>
            </w:r>
            <w:r>
              <w:rPr>
                <w:rStyle w:val="IndexLink"/>
              </w:rPr>
              <w:t>272</w:t>
            </w:r>
          </w:hyperlink>
        </w:p>
        <w:p>
          <w:pPr>
            <w:pStyle w:val="Contents2"/>
            <w:tabs>
              <w:tab w:val="clear" w:pos="8743"/>
              <w:tab w:val="right" w:pos="9026" w:leader="dot"/>
            </w:tabs>
            <w:rPr/>
          </w:pPr>
          <w:hyperlink w:anchor="__RefHeading___Toc2392198_653776707">
            <w:r>
              <w:rPr>
                <w:webHidden/>
                <w:rStyle w:val="IndexLink"/>
                <w:rtl w:val="true"/>
              </w:rPr>
              <w:t>در نا اميدى بسى اميد است</w:t>
            </w:r>
            <w:r>
              <w:rPr>
                <w:rStyle w:val="IndexLink"/>
                <w:rtl w:val="true"/>
              </w:rPr>
              <w:tab/>
            </w:r>
            <w:r>
              <w:rPr>
                <w:rStyle w:val="IndexLink"/>
              </w:rPr>
              <w:t>276</w:t>
            </w:r>
          </w:hyperlink>
        </w:p>
        <w:p>
          <w:pPr>
            <w:pStyle w:val="Contents2"/>
            <w:tabs>
              <w:tab w:val="clear" w:pos="8743"/>
              <w:tab w:val="right" w:pos="9026" w:leader="dot"/>
            </w:tabs>
            <w:rPr/>
          </w:pPr>
          <w:hyperlink w:anchor="__RefHeading___Toc2392200_653776707">
            <w:r>
              <w:rPr>
                <w:webHidden/>
                <w:rStyle w:val="IndexLink"/>
                <w:rtl w:val="true"/>
              </w:rPr>
              <w:t>رجا در نماز</w:t>
            </w:r>
            <w:r>
              <w:rPr>
                <w:rStyle w:val="IndexLink"/>
                <w:rtl w:val="true"/>
              </w:rPr>
              <w:tab/>
            </w:r>
            <w:r>
              <w:rPr>
                <w:rStyle w:val="IndexLink"/>
              </w:rPr>
              <w:t>277</w:t>
            </w:r>
          </w:hyperlink>
        </w:p>
        <w:p>
          <w:pPr>
            <w:pStyle w:val="Contents2"/>
            <w:tabs>
              <w:tab w:val="clear" w:pos="8743"/>
              <w:tab w:val="right" w:pos="9026" w:leader="dot"/>
            </w:tabs>
            <w:rPr/>
          </w:pPr>
          <w:hyperlink w:anchor="__RefHeading___Toc2392202_653776707">
            <w:r>
              <w:rPr>
                <w:webHidden/>
                <w:rStyle w:val="IndexLink"/>
                <w:rtl w:val="true"/>
              </w:rPr>
              <w:t>فصل نهم</w:t>
            </w:r>
            <w:r>
              <w:rPr>
                <w:rStyle w:val="IndexLink"/>
                <w:rtl w:val="true"/>
              </w:rPr>
              <w:t xml:space="preserve">: </w:t>
            </w:r>
            <w:r>
              <w:rPr>
                <w:rStyle w:val="IndexLink"/>
                <w:rtl w:val="true"/>
              </w:rPr>
              <w:t>آشنایی با نماز گزاران نمونه</w:t>
            </w:r>
            <w:r>
              <w:rPr>
                <w:rStyle w:val="IndexLink"/>
                <w:rtl w:val="true"/>
              </w:rPr>
              <w:tab/>
            </w:r>
            <w:r>
              <w:rPr>
                <w:rStyle w:val="IndexLink"/>
              </w:rPr>
              <w:t>280</w:t>
            </w:r>
          </w:hyperlink>
        </w:p>
        <w:p>
          <w:pPr>
            <w:pStyle w:val="Contents2"/>
            <w:tabs>
              <w:tab w:val="clear" w:pos="8743"/>
              <w:tab w:val="right" w:pos="9026" w:leader="dot"/>
            </w:tabs>
            <w:rPr/>
          </w:pPr>
          <w:hyperlink w:anchor="__RefHeading___Toc2392204_653776707">
            <w:r>
              <w:rPr>
                <w:webHidden/>
                <w:rStyle w:val="IndexLink"/>
                <w:rtl w:val="true"/>
              </w:rPr>
              <w:t>آشنایی با نماز گزاران نمونه</w:t>
            </w:r>
            <w:r>
              <w:rPr>
                <w:rStyle w:val="IndexLink"/>
                <w:rtl w:val="true"/>
              </w:rPr>
              <w:tab/>
            </w:r>
            <w:r>
              <w:rPr>
                <w:rStyle w:val="IndexLink"/>
              </w:rPr>
              <w:t>282</w:t>
            </w:r>
          </w:hyperlink>
        </w:p>
        <w:p>
          <w:pPr>
            <w:pStyle w:val="Contents3"/>
            <w:tabs>
              <w:tab w:val="clear" w:pos="8459"/>
              <w:tab w:val="right" w:pos="9026" w:leader="dot"/>
            </w:tabs>
            <w:rPr/>
          </w:pPr>
          <w:hyperlink w:anchor="__RefHeading___Toc2392206_653776707">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2392208_653776707">
            <w:r>
              <w:rPr>
                <w:webHidden/>
                <w:rStyle w:val="IndexLink"/>
                <w:rtl w:val="true"/>
              </w:rPr>
              <w:t xml:space="preserve">الف </w:t>
            </w:r>
            <w:r>
              <w:rPr>
                <w:rStyle w:val="IndexLink"/>
                <w:rtl w:val="true"/>
              </w:rPr>
              <w:t xml:space="preserve">: </w:t>
            </w:r>
            <w:r>
              <w:rPr>
                <w:rStyle w:val="IndexLink"/>
                <w:rtl w:val="true"/>
              </w:rPr>
              <w:t>پیشوایان مکتب اسلام</w:t>
            </w:r>
            <w:r>
              <w:rPr>
                <w:rStyle w:val="IndexLink"/>
                <w:rtl w:val="true"/>
              </w:rPr>
              <w:tab/>
            </w:r>
            <w:r>
              <w:rPr>
                <w:rStyle w:val="IndexLink"/>
              </w:rPr>
              <w:t>284</w:t>
            </w:r>
          </w:hyperlink>
        </w:p>
        <w:p>
          <w:pPr>
            <w:pStyle w:val="Contents2"/>
            <w:tabs>
              <w:tab w:val="clear" w:pos="8743"/>
              <w:tab w:val="right" w:pos="9026" w:leader="dot"/>
            </w:tabs>
            <w:rPr/>
          </w:pPr>
          <w:hyperlink w:anchor="__RefHeading___Toc2392210_653776707">
            <w:r>
              <w:rPr>
                <w:webHidden/>
                <w:rStyle w:val="IndexLink"/>
                <w:rtl w:val="true"/>
              </w:rPr>
              <w:t>عبادت در دل شب</w:t>
            </w:r>
            <w:r>
              <w:rPr>
                <w:rStyle w:val="IndexLink"/>
                <w:rtl w:val="true"/>
              </w:rPr>
              <w:tab/>
            </w:r>
            <w:r>
              <w:rPr>
                <w:rStyle w:val="IndexLink"/>
              </w:rPr>
              <w:t>288</w:t>
            </w:r>
          </w:hyperlink>
        </w:p>
        <w:p>
          <w:pPr>
            <w:pStyle w:val="Contents2"/>
            <w:tabs>
              <w:tab w:val="clear" w:pos="8743"/>
              <w:tab w:val="right" w:pos="9026" w:leader="dot"/>
            </w:tabs>
            <w:rPr/>
          </w:pPr>
          <w:hyperlink w:anchor="__RefHeading___Toc2392212_653776707">
            <w:r>
              <w:rPr>
                <w:webHidden/>
                <w:rStyle w:val="IndexLink"/>
                <w:rtl w:val="true"/>
              </w:rPr>
              <w:t xml:space="preserve">امیرمؤمنان </w:t>
            </w:r>
            <w:r>
              <w:rPr>
                <w:rStyle w:val="IndexLink"/>
                <w:rtl w:val="true"/>
              </w:rPr>
              <w:t>(</w:t>
            </w:r>
            <w:r>
              <w:rPr>
                <w:rStyle w:val="IndexLink"/>
                <w:rtl w:val="true"/>
              </w:rPr>
              <w:t>علیه السلام</w:t>
            </w:r>
            <w:r>
              <w:rPr>
                <w:rStyle w:val="IndexLink"/>
                <w:rtl w:val="true"/>
              </w:rPr>
              <w:t>)</w:t>
              <w:tab/>
            </w:r>
            <w:r>
              <w:rPr>
                <w:rStyle w:val="IndexLink"/>
              </w:rPr>
              <w:t>291</w:t>
            </w:r>
          </w:hyperlink>
        </w:p>
        <w:p>
          <w:pPr>
            <w:pStyle w:val="Contents2"/>
            <w:tabs>
              <w:tab w:val="clear" w:pos="8743"/>
              <w:tab w:val="right" w:pos="9026" w:leader="dot"/>
            </w:tabs>
            <w:rPr/>
          </w:pPr>
          <w:hyperlink w:anchor="__RefHeading___Toc2392214_653776707">
            <w:r>
              <w:rPr>
                <w:webHidden/>
                <w:rStyle w:val="IndexLink"/>
                <w:rtl w:val="true"/>
              </w:rPr>
              <w:t>اولین نماز گزار در اسلام پس از پیامبر</w:t>
            </w:r>
            <w:r>
              <w:rPr>
                <w:rStyle w:val="IndexLink"/>
                <w:rtl w:val="true"/>
              </w:rPr>
              <w:tab/>
            </w:r>
            <w:r>
              <w:rPr>
                <w:rStyle w:val="IndexLink"/>
              </w:rPr>
              <w:t>292</w:t>
            </w:r>
          </w:hyperlink>
        </w:p>
        <w:p>
          <w:pPr>
            <w:pStyle w:val="Contents2"/>
            <w:tabs>
              <w:tab w:val="clear" w:pos="8743"/>
              <w:tab w:val="right" w:pos="9026" w:leader="dot"/>
            </w:tabs>
            <w:rPr/>
          </w:pPr>
          <w:hyperlink w:anchor="__RefHeading___Toc2392216_653776707">
            <w:r>
              <w:rPr>
                <w:webHidden/>
                <w:rStyle w:val="IndexLink"/>
              </w:rPr>
              <w:t>1</w:t>
            </w:r>
            <w:r>
              <w:rPr>
                <w:rStyle w:val="IndexLink"/>
                <w:rtl w:val="true"/>
              </w:rPr>
              <w:t xml:space="preserve">- </w:t>
            </w:r>
            <w:r>
              <w:rPr>
                <w:rStyle w:val="IndexLink"/>
                <w:rtl w:val="true"/>
              </w:rPr>
              <w:t xml:space="preserve">نماز در کردار علی </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2"/>
            <w:tabs>
              <w:tab w:val="clear" w:pos="8743"/>
              <w:tab w:val="right" w:pos="9026" w:leader="dot"/>
            </w:tabs>
            <w:rPr/>
          </w:pPr>
          <w:hyperlink w:anchor="__RefHeading___Toc2392218_653776707">
            <w:r>
              <w:rPr>
                <w:webHidden/>
                <w:rStyle w:val="IndexLink"/>
                <w:rtl w:val="true"/>
              </w:rPr>
              <w:t xml:space="preserve">عبادت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امام سجاد علیه السلام</w:t>
            </w:r>
            <w:r>
              <w:rPr>
                <w:rStyle w:val="IndexLink"/>
                <w:rtl w:val="true"/>
              </w:rPr>
              <w:t>)</w:t>
              <w:tab/>
            </w:r>
            <w:r>
              <w:rPr>
                <w:rStyle w:val="IndexLink"/>
              </w:rPr>
              <w:t>293</w:t>
            </w:r>
          </w:hyperlink>
        </w:p>
        <w:p>
          <w:pPr>
            <w:pStyle w:val="Contents2"/>
            <w:tabs>
              <w:tab w:val="clear" w:pos="8743"/>
              <w:tab w:val="right" w:pos="9026" w:leader="dot"/>
            </w:tabs>
            <w:rPr/>
          </w:pPr>
          <w:hyperlink w:anchor="__RefHeading___Toc2392220_653776707">
            <w:r>
              <w:rPr>
                <w:webHidden/>
                <w:rStyle w:val="IndexLink"/>
                <w:rtl w:val="true"/>
              </w:rPr>
              <w:t xml:space="preserve">عبادت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زبان امام باقر </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2"/>
            <w:tabs>
              <w:tab w:val="clear" w:pos="8743"/>
              <w:tab w:val="right" w:pos="9026" w:leader="dot"/>
            </w:tabs>
            <w:rPr/>
          </w:pPr>
          <w:hyperlink w:anchor="__RefHeading___Toc2392222_653776707">
            <w:r>
              <w:rPr>
                <w:webHidden/>
                <w:rStyle w:val="IndexLink"/>
                <w:rtl w:val="true"/>
              </w:rPr>
              <w:t xml:space="preserve">عبادت على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ابو الدرداء</w:t>
            </w:r>
            <w:r>
              <w:rPr>
                <w:rStyle w:val="IndexLink"/>
                <w:rtl w:val="true"/>
              </w:rPr>
              <w:tab/>
            </w:r>
            <w:r>
              <w:rPr>
                <w:rStyle w:val="IndexLink"/>
              </w:rPr>
              <w:t>294</w:t>
            </w:r>
          </w:hyperlink>
        </w:p>
        <w:p>
          <w:pPr>
            <w:pStyle w:val="Contents2"/>
            <w:tabs>
              <w:tab w:val="clear" w:pos="8743"/>
              <w:tab w:val="right" w:pos="9026" w:leader="dot"/>
            </w:tabs>
            <w:rPr/>
          </w:pPr>
          <w:hyperlink w:anchor="__RefHeading___Toc2392224_653776707">
            <w:r>
              <w:rPr>
                <w:webHidden/>
                <w:rStyle w:val="IndexLink"/>
                <w:rtl w:val="true"/>
              </w:rPr>
              <w:t xml:space="preserve">عبادت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ضرار بن ضمره</w:t>
            </w:r>
            <w:r>
              <w:rPr>
                <w:rStyle w:val="IndexLink"/>
                <w:rtl w:val="true"/>
              </w:rPr>
              <w:tab/>
            </w:r>
            <w:r>
              <w:rPr>
                <w:rStyle w:val="IndexLink"/>
              </w:rPr>
              <w:t>296</w:t>
            </w:r>
          </w:hyperlink>
        </w:p>
        <w:p>
          <w:pPr>
            <w:pStyle w:val="Contents2"/>
            <w:tabs>
              <w:tab w:val="clear" w:pos="8743"/>
              <w:tab w:val="right" w:pos="9026" w:leader="dot"/>
            </w:tabs>
            <w:rPr/>
          </w:pPr>
          <w:hyperlink w:anchor="__RefHeading___Toc2392226_653776707">
            <w:r>
              <w:rPr>
                <w:webHidden/>
                <w:rStyle w:val="IndexLink"/>
                <w:rtl w:val="true"/>
              </w:rPr>
              <w:t xml:space="preserve">عبادت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ابن ابی الحدید</w:t>
            </w:r>
            <w:r>
              <w:rPr>
                <w:rStyle w:val="IndexLink"/>
                <w:rtl w:val="true"/>
              </w:rPr>
              <w:tab/>
            </w:r>
            <w:r>
              <w:rPr>
                <w:rStyle w:val="IndexLink"/>
              </w:rPr>
              <w:t>298</w:t>
            </w:r>
          </w:hyperlink>
        </w:p>
        <w:p>
          <w:pPr>
            <w:pStyle w:val="Contents2"/>
            <w:tabs>
              <w:tab w:val="clear" w:pos="8743"/>
              <w:tab w:val="right" w:pos="9026" w:leader="dot"/>
            </w:tabs>
            <w:rPr/>
          </w:pPr>
          <w:hyperlink w:anchor="__RefHeading___Toc2392228_653776707">
            <w:r>
              <w:rPr>
                <w:webHidden/>
                <w:rStyle w:val="IndexLink"/>
                <w:rtl w:val="true"/>
              </w:rPr>
              <w:t>معلم و الگوی عبادت</w:t>
            </w:r>
            <w:r>
              <w:rPr>
                <w:rStyle w:val="IndexLink"/>
                <w:rtl w:val="true"/>
              </w:rPr>
              <w:tab/>
            </w:r>
            <w:r>
              <w:rPr>
                <w:rStyle w:val="IndexLink"/>
              </w:rPr>
              <w:t>298</w:t>
            </w:r>
          </w:hyperlink>
        </w:p>
        <w:p>
          <w:pPr>
            <w:pStyle w:val="Contents2"/>
            <w:tabs>
              <w:tab w:val="clear" w:pos="8743"/>
              <w:tab w:val="right" w:pos="9026" w:leader="dot"/>
            </w:tabs>
            <w:rPr/>
          </w:pPr>
          <w:hyperlink w:anchor="__RefHeading___Toc2392230_653776707">
            <w:r>
              <w:rPr>
                <w:webHidden/>
                <w:rStyle w:val="IndexLink"/>
                <w:rtl w:val="true"/>
              </w:rPr>
              <w:t xml:space="preserve">پایبندی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عبادت</w:t>
            </w:r>
            <w:r>
              <w:rPr>
                <w:rStyle w:val="IndexLink"/>
                <w:rtl w:val="true"/>
              </w:rPr>
              <w:tab/>
            </w:r>
            <w:r>
              <w:rPr>
                <w:rStyle w:val="IndexLink"/>
              </w:rPr>
              <w:t>299</w:t>
            </w:r>
          </w:hyperlink>
        </w:p>
        <w:p>
          <w:pPr>
            <w:pStyle w:val="Contents2"/>
            <w:tabs>
              <w:tab w:val="clear" w:pos="8743"/>
              <w:tab w:val="right" w:pos="9026" w:leader="dot"/>
            </w:tabs>
            <w:rPr/>
          </w:pPr>
          <w:hyperlink w:anchor="__RefHeading___Toc2392232_653776707">
            <w:r>
              <w:rPr>
                <w:webHidden/>
                <w:rStyle w:val="IndexLink"/>
                <w:rtl w:val="true"/>
              </w:rPr>
              <w:t xml:space="preserve">دعا ها و مناجات على </w:t>
            </w:r>
            <w:r>
              <w:rPr>
                <w:rStyle w:val="IndexLink"/>
                <w:rtl w:val="true"/>
              </w:rPr>
              <w:t>(</w:t>
            </w:r>
            <w:r>
              <w:rPr>
                <w:rStyle w:val="IndexLink"/>
                <w:rtl w:val="true"/>
              </w:rPr>
              <w:t>علیه السلام</w:t>
            </w:r>
            <w:r>
              <w:rPr>
                <w:rStyle w:val="IndexLink"/>
                <w:rtl w:val="true"/>
              </w:rPr>
              <w:t xml:space="preserve">) </w:t>
            </w:r>
            <w:r>
              <w:rPr>
                <w:rStyle w:val="IndexLink"/>
                <w:rtl w:val="true"/>
              </w:rPr>
              <w:t>نشانه عبادت ناب</w:t>
            </w:r>
            <w:r>
              <w:rPr>
                <w:rStyle w:val="IndexLink"/>
                <w:rtl w:val="true"/>
              </w:rPr>
              <w:tab/>
            </w:r>
            <w:r>
              <w:rPr>
                <w:rStyle w:val="IndexLink"/>
              </w:rPr>
              <w:t>299</w:t>
            </w:r>
          </w:hyperlink>
        </w:p>
        <w:p>
          <w:pPr>
            <w:pStyle w:val="Contents2"/>
            <w:tabs>
              <w:tab w:val="clear" w:pos="8743"/>
              <w:tab w:val="right" w:pos="9026" w:leader="dot"/>
            </w:tabs>
            <w:rPr/>
          </w:pPr>
          <w:hyperlink w:anchor="__RefHeading___Toc2392234_653776707">
            <w:r>
              <w:rPr>
                <w:webHidden/>
                <w:rStyle w:val="IndexLink"/>
                <w:rtl w:val="true"/>
              </w:rPr>
              <w:t xml:space="preserve">مقایسۀ عبادت على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عبادت امام سجاد </w:t>
            </w:r>
            <w:r>
              <w:rPr>
                <w:rStyle w:val="IndexLink"/>
                <w:rtl w:val="true"/>
              </w:rPr>
              <w:t>(</w:t>
            </w:r>
            <w:r>
              <w:rPr>
                <w:rStyle w:val="IndexLink"/>
                <w:rtl w:val="true"/>
              </w:rPr>
              <w:t>علیه السلام</w:t>
            </w:r>
            <w:r>
              <w:rPr>
                <w:rStyle w:val="IndexLink"/>
                <w:rtl w:val="true"/>
              </w:rPr>
              <w:t>)</w:t>
              <w:tab/>
            </w:r>
            <w:r>
              <w:rPr>
                <w:rStyle w:val="IndexLink"/>
              </w:rPr>
              <w:t>301</w:t>
            </w:r>
          </w:hyperlink>
        </w:p>
        <w:p>
          <w:pPr>
            <w:pStyle w:val="Contents2"/>
            <w:tabs>
              <w:tab w:val="clear" w:pos="8743"/>
              <w:tab w:val="right" w:pos="9026" w:leader="dot"/>
            </w:tabs>
            <w:rPr/>
          </w:pPr>
          <w:hyperlink w:anchor="__RefHeading___Toc2392236_653776707">
            <w:r>
              <w:rPr>
                <w:webHidden/>
                <w:rStyle w:val="IndexLink"/>
                <w:rtl w:val="true"/>
              </w:rPr>
              <w:t xml:space="preserve">عبادت على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مرحوم لاهیجی</w:t>
            </w:r>
            <w:r>
              <w:rPr>
                <w:rStyle w:val="IndexLink"/>
                <w:rtl w:val="true"/>
              </w:rPr>
              <w:tab/>
            </w:r>
            <w:r>
              <w:rPr>
                <w:rStyle w:val="IndexLink"/>
              </w:rPr>
              <w:t>302</w:t>
            </w:r>
          </w:hyperlink>
        </w:p>
        <w:p>
          <w:pPr>
            <w:pStyle w:val="Contents2"/>
            <w:tabs>
              <w:tab w:val="clear" w:pos="8743"/>
              <w:tab w:val="right" w:pos="9026" w:leader="dot"/>
            </w:tabs>
            <w:rPr/>
          </w:pPr>
          <w:hyperlink w:anchor="__RefHeading___Toc2392238_653776707">
            <w:r>
              <w:rPr>
                <w:webHidden/>
                <w:rStyle w:val="IndexLink"/>
              </w:rPr>
              <w:t>2</w:t>
            </w:r>
            <w:r>
              <w:rPr>
                <w:rStyle w:val="IndexLink"/>
                <w:rtl w:val="true"/>
              </w:rPr>
              <w:t xml:space="preserve">- </w:t>
            </w:r>
            <w:r>
              <w:rPr>
                <w:rStyle w:val="IndexLink"/>
                <w:rtl w:val="true"/>
              </w:rPr>
              <w:t xml:space="preserve">نماز در کلام علی </w:t>
            </w:r>
            <w:r>
              <w:rPr>
                <w:rStyle w:val="IndexLink"/>
                <w:rtl w:val="true"/>
              </w:rPr>
              <w:t>(</w:t>
            </w:r>
            <w:r>
              <w:rPr>
                <w:rStyle w:val="IndexLink"/>
                <w:rtl w:val="true"/>
              </w:rPr>
              <w:t>علیه السلام</w:t>
            </w:r>
            <w:r>
              <w:rPr>
                <w:rStyle w:val="IndexLink"/>
                <w:rtl w:val="true"/>
              </w:rPr>
              <w:t>)</w:t>
              <w:tab/>
            </w:r>
            <w:r>
              <w:rPr>
                <w:rStyle w:val="IndexLink"/>
              </w:rPr>
              <w:t>303</w:t>
            </w:r>
          </w:hyperlink>
        </w:p>
        <w:p>
          <w:pPr>
            <w:pStyle w:val="Contents2"/>
            <w:tabs>
              <w:tab w:val="clear" w:pos="8743"/>
              <w:tab w:val="right" w:pos="9026" w:leader="dot"/>
            </w:tabs>
            <w:rPr/>
          </w:pPr>
          <w:hyperlink w:anchor="__RefHeading___Toc2392240_653776707">
            <w:r>
              <w:rPr>
                <w:webHidden/>
                <w:rStyle w:val="IndexLink"/>
                <w:rtl w:val="true"/>
              </w:rPr>
              <w:t xml:space="preserve">فاطمة الزهراء </w:t>
            </w:r>
            <w:r>
              <w:rPr>
                <w:rStyle w:val="IndexLink"/>
                <w:rtl w:val="true"/>
              </w:rPr>
              <w:t>(</w:t>
            </w:r>
            <w:r>
              <w:rPr>
                <w:rStyle w:val="IndexLink"/>
                <w:rtl w:val="true"/>
              </w:rPr>
              <w:t>علیها السلام</w:t>
            </w:r>
            <w:r>
              <w:rPr>
                <w:rStyle w:val="IndexLink"/>
                <w:rtl w:val="true"/>
              </w:rPr>
              <w:t>)</w:t>
              <w:tab/>
            </w:r>
            <w:r>
              <w:rPr>
                <w:rStyle w:val="IndexLink"/>
              </w:rPr>
              <w:t>304</w:t>
            </w:r>
          </w:hyperlink>
        </w:p>
        <w:p>
          <w:pPr>
            <w:pStyle w:val="Contents2"/>
            <w:tabs>
              <w:tab w:val="clear" w:pos="8743"/>
              <w:tab w:val="right" w:pos="9026" w:leader="dot"/>
            </w:tabs>
            <w:rPr/>
          </w:pPr>
          <w:hyperlink w:anchor="__RefHeading___Toc2392242_653776707">
            <w:r>
              <w:rPr>
                <w:webHidden/>
                <w:rStyle w:val="IndexLink"/>
                <w:rtl w:val="true"/>
              </w:rPr>
              <w:t xml:space="preserve">امام مجتبى </w:t>
            </w:r>
            <w:r>
              <w:rPr>
                <w:rStyle w:val="IndexLink"/>
                <w:rtl w:val="true"/>
              </w:rPr>
              <w:t>(</w:t>
            </w:r>
            <w:r>
              <w:rPr>
                <w:rStyle w:val="IndexLink"/>
                <w:rtl w:val="true"/>
              </w:rPr>
              <w:t>علیه السلام</w:t>
            </w:r>
            <w:r>
              <w:rPr>
                <w:rStyle w:val="IndexLink"/>
                <w:rtl w:val="true"/>
              </w:rPr>
              <w:t>)</w:t>
              <w:tab/>
            </w:r>
            <w:r>
              <w:rPr>
                <w:rStyle w:val="IndexLink"/>
              </w:rPr>
              <w:t>304</w:t>
            </w:r>
          </w:hyperlink>
        </w:p>
        <w:p>
          <w:pPr>
            <w:pStyle w:val="Contents2"/>
            <w:tabs>
              <w:tab w:val="clear" w:pos="8743"/>
              <w:tab w:val="right" w:pos="9026" w:leader="dot"/>
            </w:tabs>
            <w:rPr/>
          </w:pPr>
          <w:hyperlink w:anchor="__RefHeading___Toc2392244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w:t>
              <w:tab/>
            </w:r>
            <w:r>
              <w:rPr>
                <w:rStyle w:val="IndexLink"/>
              </w:rPr>
              <w:t>305</w:t>
            </w:r>
          </w:hyperlink>
        </w:p>
        <w:p>
          <w:pPr>
            <w:pStyle w:val="Contents2"/>
            <w:tabs>
              <w:tab w:val="clear" w:pos="8743"/>
              <w:tab w:val="right" w:pos="9026" w:leader="dot"/>
            </w:tabs>
            <w:rPr/>
          </w:pPr>
          <w:hyperlink w:anchor="__RefHeading___Toc2392246_653776707">
            <w:r>
              <w:rPr>
                <w:webHidden/>
                <w:rStyle w:val="IndexLink"/>
                <w:rtl w:val="true"/>
              </w:rPr>
              <w:t>عبادت امام حسین در شب عاشورا</w:t>
            </w:r>
            <w:r>
              <w:rPr>
                <w:rStyle w:val="IndexLink"/>
                <w:rtl w:val="true"/>
              </w:rPr>
              <w:tab/>
            </w:r>
            <w:r>
              <w:rPr>
                <w:rStyle w:val="IndexLink"/>
              </w:rPr>
              <w:t>309</w:t>
            </w:r>
          </w:hyperlink>
        </w:p>
        <w:p>
          <w:pPr>
            <w:pStyle w:val="Contents2"/>
            <w:tabs>
              <w:tab w:val="clear" w:pos="8743"/>
              <w:tab w:val="right" w:pos="9026" w:leader="dot"/>
            </w:tabs>
            <w:rPr/>
          </w:pPr>
          <w:hyperlink w:anchor="__RefHeading___Toc2392248_653776707">
            <w:r>
              <w:rPr>
                <w:webHidden/>
                <w:rStyle w:val="IndexLink"/>
                <w:rtl w:val="true"/>
              </w:rPr>
              <w:t>نماز ظهر عاشورا</w:t>
            </w:r>
            <w:r>
              <w:rPr>
                <w:rStyle w:val="IndexLink"/>
                <w:rtl w:val="true"/>
              </w:rPr>
              <w:tab/>
            </w:r>
            <w:r>
              <w:rPr>
                <w:rStyle w:val="IndexLink"/>
              </w:rPr>
              <w:t>310</w:t>
            </w:r>
          </w:hyperlink>
        </w:p>
        <w:p>
          <w:pPr>
            <w:pStyle w:val="Contents2"/>
            <w:tabs>
              <w:tab w:val="clear" w:pos="8743"/>
              <w:tab w:val="right" w:pos="9026" w:leader="dot"/>
            </w:tabs>
            <w:rPr/>
          </w:pPr>
          <w:hyperlink w:anchor="__RefHeading___Toc2392250_653776707">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w:t>
              <w:tab/>
            </w:r>
            <w:r>
              <w:rPr>
                <w:rStyle w:val="IndexLink"/>
              </w:rPr>
              <w:t>312</w:t>
            </w:r>
          </w:hyperlink>
        </w:p>
        <w:p>
          <w:pPr>
            <w:pStyle w:val="Contents2"/>
            <w:tabs>
              <w:tab w:val="clear" w:pos="8743"/>
              <w:tab w:val="right" w:pos="9026" w:leader="dot"/>
            </w:tabs>
            <w:rPr/>
          </w:pPr>
          <w:hyperlink w:anchor="__RefHeading___Toc2392252_653776707">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w:t>
              <w:tab/>
            </w:r>
            <w:r>
              <w:rPr>
                <w:rStyle w:val="IndexLink"/>
              </w:rPr>
              <w:t>316</w:t>
            </w:r>
          </w:hyperlink>
        </w:p>
        <w:p>
          <w:pPr>
            <w:pStyle w:val="Contents2"/>
            <w:tabs>
              <w:tab w:val="clear" w:pos="8743"/>
              <w:tab w:val="right" w:pos="9026" w:leader="dot"/>
            </w:tabs>
            <w:rPr/>
          </w:pPr>
          <w:hyperlink w:anchor="__RefHeading___Toc2392254_653776707">
            <w:r>
              <w:rPr>
                <w:webHidden/>
                <w:rStyle w:val="IndexLink"/>
                <w:rtl w:val="true"/>
              </w:rPr>
              <w:t xml:space="preserve">امام کاظم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2"/>
            <w:tabs>
              <w:tab w:val="clear" w:pos="8743"/>
              <w:tab w:val="right" w:pos="9026" w:leader="dot"/>
            </w:tabs>
            <w:rPr/>
          </w:pPr>
          <w:hyperlink w:anchor="__RefHeading___Toc2392256_653776707">
            <w:r>
              <w:rPr>
                <w:webHidden/>
                <w:rStyle w:val="IndexLink"/>
                <w:rtl w:val="true"/>
              </w:rPr>
              <w:t xml:space="preserve">ب </w:t>
            </w:r>
            <w:r>
              <w:rPr>
                <w:rStyle w:val="IndexLink"/>
                <w:rtl w:val="true"/>
              </w:rPr>
              <w:t xml:space="preserve">: </w:t>
            </w:r>
            <w:r>
              <w:rPr>
                <w:rStyle w:val="IndexLink"/>
                <w:rtl w:val="true"/>
              </w:rPr>
              <w:t>تربیت شدگان مکتب اسلام</w:t>
            </w:r>
            <w:r>
              <w:rPr>
                <w:rStyle w:val="IndexLink"/>
                <w:rtl w:val="true"/>
              </w:rPr>
              <w:tab/>
            </w:r>
            <w:r>
              <w:rPr>
                <w:rStyle w:val="IndexLink"/>
              </w:rPr>
              <w:t>319</w:t>
            </w:r>
          </w:hyperlink>
        </w:p>
        <w:p>
          <w:pPr>
            <w:pStyle w:val="Contents2"/>
            <w:tabs>
              <w:tab w:val="clear" w:pos="8743"/>
              <w:tab w:val="right" w:pos="9026" w:leader="dot"/>
            </w:tabs>
            <w:rPr/>
          </w:pPr>
          <w:hyperlink w:anchor="__RefHeading___Toc2392258_653776707">
            <w:r>
              <w:rPr>
                <w:webHidden/>
                <w:rStyle w:val="IndexLink"/>
                <w:rtl w:val="true"/>
              </w:rPr>
              <w:t xml:space="preserve">حضرت زینب </w:t>
            </w:r>
            <w:r>
              <w:rPr>
                <w:rStyle w:val="IndexLink"/>
                <w:rtl w:val="true"/>
              </w:rPr>
              <w:t>(</w:t>
            </w:r>
            <w:r>
              <w:rPr>
                <w:rStyle w:val="IndexLink"/>
                <w:rtl w:val="true"/>
              </w:rPr>
              <w:t>علیها السلام</w:t>
            </w:r>
            <w:r>
              <w:rPr>
                <w:rStyle w:val="IndexLink"/>
                <w:rtl w:val="true"/>
              </w:rPr>
              <w:t>)</w:t>
              <w:tab/>
            </w:r>
            <w:r>
              <w:rPr>
                <w:rStyle w:val="IndexLink"/>
              </w:rPr>
              <w:t>319</w:t>
            </w:r>
          </w:hyperlink>
        </w:p>
        <w:p>
          <w:pPr>
            <w:pStyle w:val="Contents2"/>
            <w:tabs>
              <w:tab w:val="clear" w:pos="8743"/>
              <w:tab w:val="right" w:pos="9026" w:leader="dot"/>
            </w:tabs>
            <w:rPr/>
          </w:pPr>
          <w:hyperlink w:anchor="__RefHeading___Toc2392260_653776707">
            <w:r>
              <w:rPr>
                <w:webHidden/>
                <w:rStyle w:val="IndexLink"/>
                <w:rtl w:val="true"/>
              </w:rPr>
              <w:t>شب زنده داری در تمام عمر</w:t>
            </w:r>
            <w:r>
              <w:rPr>
                <w:rStyle w:val="IndexLink"/>
                <w:rtl w:val="true"/>
              </w:rPr>
              <w:tab/>
            </w:r>
            <w:r>
              <w:rPr>
                <w:rStyle w:val="IndexLink"/>
              </w:rPr>
              <w:t>320</w:t>
            </w:r>
          </w:hyperlink>
        </w:p>
        <w:p>
          <w:pPr>
            <w:pStyle w:val="Contents2"/>
            <w:tabs>
              <w:tab w:val="clear" w:pos="8743"/>
              <w:tab w:val="right" w:pos="9026" w:leader="dot"/>
            </w:tabs>
            <w:rPr/>
          </w:pPr>
          <w:hyperlink w:anchor="__RefHeading___Toc2392262_653776707">
            <w:r>
              <w:rPr>
                <w:webHidden/>
                <w:rStyle w:val="IndexLink"/>
                <w:rtl w:val="true"/>
              </w:rPr>
              <w:t>تهجد زینب در شب عاشورا</w:t>
            </w:r>
            <w:r>
              <w:rPr>
                <w:rStyle w:val="IndexLink"/>
                <w:rtl w:val="true"/>
              </w:rPr>
              <w:tab/>
            </w:r>
            <w:r>
              <w:rPr>
                <w:rStyle w:val="IndexLink"/>
              </w:rPr>
              <w:t>321</w:t>
            </w:r>
          </w:hyperlink>
        </w:p>
        <w:p>
          <w:pPr>
            <w:pStyle w:val="Contents2"/>
            <w:tabs>
              <w:tab w:val="clear" w:pos="8743"/>
              <w:tab w:val="right" w:pos="9026" w:leader="dot"/>
            </w:tabs>
            <w:rPr/>
          </w:pPr>
          <w:hyperlink w:anchor="__RefHeading___Toc2392264_653776707">
            <w:r>
              <w:rPr>
                <w:webHidden/>
                <w:rStyle w:val="IndexLink"/>
                <w:rtl w:val="true"/>
              </w:rPr>
              <w:t xml:space="preserve">نماز شب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در مسیر شام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می فرماید</w:t>
            </w:r>
            <w:r>
              <w:rPr>
                <w:rStyle w:val="IndexLink"/>
                <w:rtl w:val="true"/>
              </w:rPr>
              <w:t>:</w:t>
              <w:tab/>
            </w:r>
            <w:r>
              <w:rPr>
                <w:rStyle w:val="IndexLink"/>
              </w:rPr>
              <w:t>321</w:t>
            </w:r>
          </w:hyperlink>
        </w:p>
        <w:p>
          <w:pPr>
            <w:pStyle w:val="Contents2"/>
            <w:tabs>
              <w:tab w:val="clear" w:pos="8743"/>
              <w:tab w:val="right" w:pos="9026" w:leader="dot"/>
            </w:tabs>
            <w:rPr/>
          </w:pPr>
          <w:hyperlink w:anchor="__RefHeading___Toc2392266_653776707">
            <w:r>
              <w:rPr>
                <w:webHidden/>
                <w:rStyle w:val="IndexLink"/>
                <w:rtl w:val="true"/>
              </w:rPr>
              <w:t>بانو نفیسه</w:t>
            </w:r>
            <w:r>
              <w:rPr>
                <w:rStyle w:val="IndexLink"/>
                <w:rtl w:val="true"/>
              </w:rPr>
              <w:tab/>
            </w:r>
            <w:r>
              <w:rPr>
                <w:rStyle w:val="IndexLink"/>
              </w:rPr>
              <w:t>322</w:t>
            </w:r>
          </w:hyperlink>
        </w:p>
        <w:p>
          <w:pPr>
            <w:pStyle w:val="Contents2"/>
            <w:tabs>
              <w:tab w:val="clear" w:pos="8743"/>
              <w:tab w:val="right" w:pos="9026" w:leader="dot"/>
            </w:tabs>
            <w:rPr/>
          </w:pPr>
          <w:hyperlink w:anchor="__RefHeading___Toc2392268_653776707">
            <w:r>
              <w:rPr>
                <w:webHidden/>
                <w:rStyle w:val="IndexLink"/>
                <w:rtl w:val="true"/>
              </w:rPr>
              <w:t>محمد بن ابی عمیر</w:t>
            </w:r>
            <w:r>
              <w:rPr>
                <w:rStyle w:val="IndexLink"/>
                <w:rtl w:val="true"/>
              </w:rPr>
              <w:tab/>
            </w:r>
            <w:r>
              <w:rPr>
                <w:rStyle w:val="IndexLink"/>
              </w:rPr>
              <w:t>324</w:t>
            </w:r>
          </w:hyperlink>
        </w:p>
        <w:p>
          <w:pPr>
            <w:pStyle w:val="Contents2"/>
            <w:tabs>
              <w:tab w:val="clear" w:pos="8743"/>
              <w:tab w:val="right" w:pos="9026" w:leader="dot"/>
            </w:tabs>
            <w:rPr/>
          </w:pPr>
          <w:hyperlink w:anchor="__RefHeading___Toc2392270_653776707">
            <w:r>
              <w:rPr>
                <w:webHidden/>
                <w:rStyle w:val="IndexLink"/>
                <w:rtl w:val="true"/>
              </w:rPr>
              <w:t>قيس بن سعد</w:t>
            </w:r>
            <w:r>
              <w:rPr>
                <w:rStyle w:val="IndexLink"/>
                <w:rtl w:val="true"/>
              </w:rPr>
              <w:tab/>
            </w:r>
            <w:r>
              <w:rPr>
                <w:rStyle w:val="IndexLink"/>
              </w:rPr>
              <w:t>325</w:t>
            </w:r>
          </w:hyperlink>
        </w:p>
        <w:p>
          <w:pPr>
            <w:pStyle w:val="Contents2"/>
            <w:tabs>
              <w:tab w:val="clear" w:pos="8743"/>
              <w:tab w:val="right" w:pos="9026" w:leader="dot"/>
            </w:tabs>
            <w:rPr/>
          </w:pPr>
          <w:hyperlink w:anchor="__RefHeading___Toc2392272_653776707">
            <w:r>
              <w:rPr>
                <w:webHidden/>
                <w:rStyle w:val="IndexLink"/>
                <w:rtl w:val="true"/>
              </w:rPr>
              <w:t>عباد بن بشر</w:t>
            </w:r>
            <w:r>
              <w:rPr>
                <w:rStyle w:val="IndexLink"/>
                <w:rtl w:val="true"/>
              </w:rPr>
              <w:tab/>
            </w:r>
            <w:r>
              <w:rPr>
                <w:rStyle w:val="IndexLink"/>
              </w:rPr>
              <w:t>328</w:t>
            </w:r>
          </w:hyperlink>
        </w:p>
        <w:p>
          <w:pPr>
            <w:pStyle w:val="Contents2"/>
            <w:tabs>
              <w:tab w:val="clear" w:pos="8743"/>
              <w:tab w:val="right" w:pos="9026" w:leader="dot"/>
            </w:tabs>
            <w:rPr/>
          </w:pPr>
          <w:hyperlink w:anchor="__RefHeading___Toc2392274_653776707">
            <w:r>
              <w:rPr>
                <w:webHidden/>
                <w:rStyle w:val="IndexLink"/>
                <w:rtl w:val="true"/>
              </w:rPr>
              <w:t>نکته</w:t>
            </w:r>
            <w:r>
              <w:rPr>
                <w:rStyle w:val="IndexLink"/>
                <w:rtl w:val="true"/>
              </w:rPr>
              <w:tab/>
            </w:r>
            <w:r>
              <w:rPr>
                <w:rStyle w:val="IndexLink"/>
              </w:rPr>
              <w:t>329</w:t>
            </w:r>
          </w:hyperlink>
        </w:p>
        <w:p>
          <w:pPr>
            <w:pStyle w:val="Contents2"/>
            <w:tabs>
              <w:tab w:val="clear" w:pos="8743"/>
              <w:tab w:val="right" w:pos="9026" w:leader="dot"/>
            </w:tabs>
            <w:rPr/>
          </w:pPr>
          <w:hyperlink w:anchor="__RefHeading___Toc2392276_653776707">
            <w:r>
              <w:rPr>
                <w:webHidden/>
                <w:rStyle w:val="IndexLink"/>
                <w:rtl w:val="true"/>
              </w:rPr>
              <w:t>سخن آخر</w:t>
            </w:r>
            <w:r>
              <w:rPr>
                <w:rStyle w:val="IndexLink"/>
                <w:rtl w:val="true"/>
              </w:rPr>
              <w:tab/>
            </w:r>
            <w:r>
              <w:rPr>
                <w:rStyle w:val="IndexLink"/>
              </w:rPr>
              <w:t>330</w:t>
            </w:r>
          </w:hyperlink>
        </w:p>
        <w:p>
          <w:pPr>
            <w:pStyle w:val="Contents2"/>
            <w:tabs>
              <w:tab w:val="clear" w:pos="8743"/>
              <w:tab w:val="right" w:pos="9026" w:leader="dot"/>
            </w:tabs>
            <w:rPr/>
          </w:pPr>
          <w:hyperlink w:anchor="__RefHeading___Toc2392278_653776707">
            <w:r>
              <w:rPr>
                <w:webHidden/>
                <w:rStyle w:val="IndexLink"/>
                <w:rtl w:val="true"/>
              </w:rPr>
              <w:t>فهرست آیات</w:t>
            </w:r>
            <w:r>
              <w:rPr>
                <w:rStyle w:val="IndexLink"/>
                <w:rtl w:val="true"/>
              </w:rPr>
              <w:tab/>
            </w:r>
            <w:r>
              <w:rPr>
                <w:rStyle w:val="IndexLink"/>
              </w:rPr>
              <w:t>333</w:t>
            </w:r>
          </w:hyperlink>
        </w:p>
        <w:p>
          <w:pPr>
            <w:pStyle w:val="Contents2"/>
            <w:tabs>
              <w:tab w:val="clear" w:pos="8743"/>
              <w:tab w:val="right" w:pos="9026" w:leader="dot"/>
            </w:tabs>
            <w:rPr/>
          </w:pPr>
          <w:hyperlink w:anchor="__RefHeading___Toc2392280_653776707">
            <w:r>
              <w:rPr>
                <w:webHidden/>
                <w:rStyle w:val="IndexLink"/>
                <w:rtl w:val="true"/>
              </w:rPr>
              <w:t>فهرست روایات</w:t>
            </w:r>
            <w:r>
              <w:rPr>
                <w:rStyle w:val="IndexLink"/>
                <w:rtl w:val="true"/>
              </w:rPr>
              <w:tab/>
            </w:r>
            <w:r>
              <w:rPr>
                <w:rStyle w:val="IndexLink"/>
              </w:rPr>
              <w:t>337</w:t>
            </w:r>
          </w:hyperlink>
        </w:p>
        <w:p>
          <w:pPr>
            <w:pStyle w:val="Contents2"/>
            <w:tabs>
              <w:tab w:val="clear" w:pos="8743"/>
              <w:tab w:val="right" w:pos="9026" w:leader="dot"/>
            </w:tabs>
            <w:rPr/>
          </w:pPr>
          <w:hyperlink w:anchor="__RefHeading___Toc2392282_653776707">
            <w:r>
              <w:rPr>
                <w:webHidden/>
                <w:rStyle w:val="IndexLink"/>
                <w:rtl w:val="true"/>
              </w:rPr>
              <w:t>فهرست منابع و ماخذ</w:t>
            </w:r>
            <w:r>
              <w:rPr>
                <w:rStyle w:val="IndexLink"/>
                <w:rtl w:val="true"/>
              </w:rPr>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60_86954"/>
      <w:bookmarkStart w:id="1" w:name="pg8660_86954"/>
      <w:bookmarkEnd w:id="1"/>
    </w:p>
    <w:p>
      <w:pPr>
        <w:pStyle w:val="Heading2"/>
        <w:numPr>
          <w:ilvl w:val="1"/>
          <w:numId w:val="1"/>
        </w:numPr>
        <w:rPr/>
      </w:pPr>
      <w:bookmarkStart w:id="2" w:name="pg8660_86954"/>
      <w:bookmarkStart w:id="3" w:name="__RefHeading___Toc239180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آبادی ، غلامعلی ،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زیباترین الگوی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آبادی؛ تنظیم و نگارش حسین واعظی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6268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واعظی نژاد، حسین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1035659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91806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نماز زیبا ترین الگوی پرستش</w:t>
      </w:r>
    </w:p>
    <w:p>
      <w:pPr>
        <w:pStyle w:val="BookText"/>
        <w:rPr/>
      </w:pPr>
      <w:r>
        <w:rPr>
          <w:rFonts w:ascii="IRNazanin" w:hAnsi="IRNazanin" w:eastAsia="IRNazanin"/>
          <w:color w:val="111111"/>
          <w:sz w:val="28"/>
          <w:sz w:val="28"/>
          <w:szCs w:val="28"/>
          <w:rtl w:val="true"/>
          <w:lang w:bidi="fa-IR"/>
        </w:rPr>
        <w:t>حجة الاسلام و المسلمین نعیم آبادی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واعظی نژاد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آبادی ، غلامعلی ،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زیباترین الگوی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آبادی؛ تنظیم و نگارش حسین واعظی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6268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واعظی نژاد، حسین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1035659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نرگس ذکری </w:t>
      </w:r>
      <w:bookmarkStart w:id="7" w:name="pg8660_86962"/>
    </w:p>
    <w:p>
      <w:pPr>
        <w:pStyle w:val="Heading2"/>
        <w:numPr>
          <w:ilvl w:val="1"/>
          <w:numId w:val="1"/>
        </w:numPr>
        <w:rPr/>
      </w:pPr>
      <w:bookmarkStart w:id="8" w:name="__RefHeading___Toc2391808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های انسان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نماز نیاز روح</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نماز پشتوانه انسان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نماز امتیاز انسان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نماز بهترین راه به سوی عرفان الهی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نماز بهترین الگوی عبادت و پرستش</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نماز سفره ای گسترده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نماز احیا گر مکتب اسلام و نام پیامبر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نماز معیار ارزیابی</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آخرین سفارش پیامبر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آثار عمومی نماز</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نماز معراج مؤمن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نماز باز دارنده از جرائم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آثار خصوصی نماز های ناب</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فلاح و رستگاری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اقامه نماز در بعد فردی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مراعات وقت نماز</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اتمام واجبات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قرائت صحیح</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آرامش بدن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مراعات حدود نماز</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پیراستن نماز از تباهی ها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رغبت در مناجات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اقامه نماز در بعد اجتماعی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اقامه نماز، اولین نشانه حکومت اسلامی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راز مهاجرت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سیره اهل بیت هنگام در دست داشتن قدرت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وظیفه کار گزاران در حکومت اسلامی چیست؟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اقامه نماز مسؤولیت همگانی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اقامه نماز</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مخالفت ها</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مخالفت با نماز</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غفلت و ریا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اقامه نماز</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اقامه نماز در خانواده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پدر و مادر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سیره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سیره حضرت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سیره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مسؤولیت پدر و مادر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هشدار به پدران و مادران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نماز به فرزندان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سن شروع نماز توسط فرزندان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به نماز در وصیت نامه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اقامه نماز در جامعه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و تشویق نزدیکان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آثار نماز جماعت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تبلیغ و ترویج نماز</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شکوه و عظمت اسلام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ممانعت از گناه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شیعه و نماز جماعت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دیدگاه صاحب عروه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بر خورد با تاركين نماز جماعت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بايكوت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نقل عدم حضور</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و تهدید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مواردی که نماز جماعت واجب می شود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عدم صحت قرائت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نذر و عهد و قسم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وسواسی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دستور پدر و مادر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دلایل رکود نماز جماعت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ممانعت از اجتماع شیعیان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شرایط امام جماعت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خط بازی و جناح گرایی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سیمای نماز جمعه در قرآن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سیمای نماز جمعه در حدیث</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نماز جمعه زیبایی و روشنایی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برتر از عید قربان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بشارتی برای مؤمنان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حج 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آثار نماز جمعه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بخشیده شدن لغزش ها</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مصونیت از آتش دوزخ</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کاهش دلهره های روز قیامت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استخفاف نماز جمعه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ترک نماز جمعه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ممانعت از حضور در نماز جمعه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نماز</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مراتب تضييع نماز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های نا گوار تضییع نماز</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هشتم ویژگی های نماز مقبول</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مرحله آمادگی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هنگامه دیدار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مرحله بهره گیری از دیدار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شش نكته ظريف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حضور قلب و توجه به خلق</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چگونه در نماز حضور قلب داشته باشیم؟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راه درمان حواس پرتی چیست؟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اصلاح سمت و جهت زندگی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داشتن اراده و تصمیم بر تمرکز حواس</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پاسداری از دل با استمرار یاد خدا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وحدت دل و زبان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نقش تکرار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عبادت و تفکر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تفهم و حضور قلب</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تدبر در نماز</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اهميت فهم اذکار و اعمال نماز</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آشنایی با اقوال و اذکار نماز</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ذکر رکوع و سجود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ذكر بحول الله و قوته اقوم و اقعد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w:t>
      </w:r>
      <w:r>
        <w:rPr>
          <w:rFonts w:eastAsia="IRNazanin" w:cs="IRNazanin"/>
          <w:color w:val="111111"/>
          <w:sz w:val="28"/>
          <w:szCs w:val="28"/>
          <w:lang w:bidi="fa-IR"/>
        </w:rPr>
        <w:t>224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سلام</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تفهم افعال</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ایستادن در مقابل قبله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بالا بردن دست ها به هنگام تکبیرة الاحرام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اسرار قیام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سیری اجمالی در فریضه نماز</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تفهيم و تلقین در نماز</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تعظيم خدا و تحقير غير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تعظیم خدا در نماز</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همراهی حیا با دین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زیبندگی حیا</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حیا باز دارنده انسان از گناه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منشأ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حیا در نماز</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جایگاه خوف از خدا در فرهنگ اسلامی</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ویژگی های خوف</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ترس از خدا موجب نترسیدن از غیر خدا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خوف از خدا، نعمت بزرگ الهی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خوف از خدا در نماز</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 و امیدواری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امید در قرآن و حدیث</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در نا امیدی بسی امید است</w:t>
      </w:r>
      <w:r>
        <w:rPr>
          <w:rFonts w:eastAsia="IRNazanin" w:cs="IRNazanin"/>
          <w:color w:val="111111"/>
          <w:sz w:val="28"/>
          <w:szCs w:val="28"/>
          <w:rtl w:val="true"/>
          <w:lang w:bidi="fa-IR"/>
        </w:rPr>
        <w:t>...</w:t>
      </w:r>
      <w:r>
        <w:rPr>
          <w:rFonts w:eastAsia="IRNazanin" w:cs="IRNazanin"/>
          <w:color w:val="111111"/>
          <w:sz w:val="28"/>
          <w:szCs w:val="28"/>
          <w:lang w:bidi="fa-IR"/>
        </w:rPr>
        <w:t>269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در نماز</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نماز گزاران نمونه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مکتب اسلام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شدگان مکتب اسلام</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بانو نفيسه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عباد بن بشر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فهرست روایات</w:t>
      </w:r>
      <w:r>
        <w:rPr>
          <w:rFonts w:eastAsia="IRNazanin" w:cs="IRNazanin"/>
          <w:color w:val="111111"/>
          <w:sz w:val="28"/>
          <w:szCs w:val="28"/>
          <w:rtl w:val="true"/>
          <w:lang w:bidi="fa-IR"/>
        </w:rPr>
        <w:t>...</w:t>
      </w:r>
      <w:r>
        <w:rPr>
          <w:rFonts w:eastAsia="IRNazanin" w:cs="IRNazanin"/>
          <w:color w:val="111111"/>
          <w:sz w:val="28"/>
          <w:szCs w:val="28"/>
          <w:lang w:bidi="fa-IR"/>
        </w:rPr>
        <w:t>329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ماخذ</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60_86977"/>
      <w:bookmarkStart w:id="11" w:name="pg8660_86977"/>
      <w:bookmarkEnd w:id="11"/>
    </w:p>
    <w:p>
      <w:pPr>
        <w:pStyle w:val="Heading2"/>
        <w:numPr>
          <w:ilvl w:val="1"/>
          <w:numId w:val="1"/>
        </w:numPr>
        <w:rPr/>
      </w:pPr>
      <w:bookmarkStart w:id="12" w:name="pg8660_86977"/>
      <w:bookmarkStart w:id="13" w:name="__RefHeading___Toc2391810_65377670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اسرار نماز و آثار پر برکت این فریضه سترگ و بس مهم، پر دامنه تر از آن است که در نوشته ای کوتاه و یا حتّی مجموعه ای دراز دامن بتوان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آثار فراوانی است که در این باره به رشته تحریر در آمده اند اما تنها عُشری از آن چه بایست گفته و یا نوشته شود گفته 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راه نا پیموده و راز نا گشوده، فراوان است که باید به تحقیق و اندیشهٔ دانایان و عالمان و صفای باطن رهروان صالح، پیموده و گشوده شود و البتّه در این رهسپاری و ره شناسی خود نماز گوهر تابناکی است که فرا راه سالکان پرتو افشانی می کند تا در گام نخست آن ها را از وادی پر خوف انانیت به بارگاه ربوبیت رهنمون باشد و همچون علمی بر فراز بام ایمان در اهتزاز است تا دژ مستحکم دینداری در گرد و غبار خود خواهی و خود بینی و طوفان و گرداب هوا و هوس ها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و بیان ائمه دین سلام الله علیهم اجمعین از نماز به عنوان ستون و اساس دین یاد شده است، زیرا نماز تنها ستون رو به آسمان است که می توان بدان تکیه زد و در امتداد آن عروج را به تماشا ایستاد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های آکنده از شور و اشتیاق حضور، ذکر جمیل یار را در نماز به زبان می آورند و با </w:t>
      </w:r>
    </w:p>
    <w:p>
      <w:pPr>
        <w:pStyle w:val="BookText"/>
        <w:rPr/>
      </w:pPr>
      <w:r>
        <w:rPr>
          <w:rFonts w:ascii="IRNazanin" w:hAnsi="IRNazanin" w:eastAsia="IRNazanin"/>
          <w:color w:val="111111"/>
          <w:sz w:val="28"/>
          <w:sz w:val="28"/>
          <w:szCs w:val="28"/>
          <w:rtl w:val="true"/>
          <w:lang w:bidi="fa-IR"/>
        </w:rPr>
        <w:t>یاد او از خود کناره می گیرند و در محضر تکلم با او از زبان او، با او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عارفان تلاش کرده اند ره آورد خلوت حضور را به زبان برهان و یا عرفان به دیگران منتقل کنند تا فهم و دریافت عامّه نیز از نماز ارتقاء یابد به همین منظور در سال های اخیر برخی از علماء و اندیشمندان دست به قلم برده و کتاب هایی را نوشته اند و یا به مناسبت هایی مطالبی بیان کرده اند از آن جمله است حضرت حجة الاسلام و المسلمین حاج شیخ غلام علی نعیم آبادی نماینده محترم ولی فقیه در استان هرمزگان و امام جمعه شهرستان بندر عباس که به صورت مداوم خطبه ای را به نماز و اسرار و آثار آن اختصاص داده و در نماز از نماز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جناب ایشان بعد از ضبط و استخراج در اختیار جناب حجة الاسلام حسین واعظی نژاد قرار گرفت تا ضمن تنظیم و تدوین و تبویب موضوعات اسناد و مدارک آیات و روایات و نقل اقوال را شناسایی و معرفی نمایند همچنین با باز نویسی آن، فاصله انتقال از گفتار به نوشتار را کوتاه و اندک سازند، که این کار پر زحمت را ایشان به انجام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سرکار خانم آقایی ویرایش ادبی متن را عهده دار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است کتاب حاضر برای عموم خوانندگان پر فایده باشد و در بسط و گسترش فرهنگ نماز مؤثر و مفید واقع شود در خاتمه برای همه بزرگوارانی که در پدید آوردن این اثر تلاش و مساعدتی داشته اند آرزوی توفیق روز افزون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IRNazanin" w:hAnsi="IRNazanin" w:eastAsia="IRNazanin"/>
          <w:color w:val="111111"/>
          <w:sz w:val="28"/>
          <w:sz w:val="28"/>
          <w:szCs w:val="28"/>
          <w:rtl w:val="true"/>
          <w:lang w:bidi="fa-IR"/>
        </w:rPr>
        <w:t>دکتر محمدیان</w:t>
      </w:r>
    </w:p>
    <w:p>
      <w:pPr>
        <w:pStyle w:val="BookText"/>
        <w:rPr/>
      </w:pPr>
      <w:r>
        <w:rPr>
          <w:rFonts w:ascii="IRNazanin" w:hAnsi="IRNazanin" w:eastAsia="IRNazanin"/>
          <w:color w:val="111111"/>
          <w:sz w:val="28"/>
          <w:sz w:val="28"/>
          <w:szCs w:val="28"/>
          <w:rtl w:val="true"/>
          <w:lang w:bidi="fa-IR"/>
        </w:rPr>
        <w:t>معاون تحقيق و تألیف ستاد اقامه نماز</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bookmarkStart w:id="15" w:name="pg8660_8698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2391812_653776707"/>
      <w:bookmarkStart w:id="17" w:name="_Toc5"/>
      <w:bookmarkEnd w:id="15"/>
      <w:bookmarkEnd w:id="16"/>
      <w:r>
        <w:rPr>
          <w:rtl w:val="true"/>
        </w:rPr>
        <w:t>فصل اول نیاز های انسان</w:t>
      </w:r>
      <w:bookmarkEnd w:id="1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660_86985"/>
      <w:bookmarkStart w:id="19" w:name="pg8660_86985"/>
      <w:bookmarkEnd w:id="19"/>
    </w:p>
    <w:p>
      <w:pPr>
        <w:pStyle w:val="Heading2"/>
        <w:numPr>
          <w:ilvl w:val="1"/>
          <w:numId w:val="1"/>
        </w:numPr>
        <w:rPr/>
      </w:pPr>
      <w:bookmarkStart w:id="20" w:name="pg8660_86985"/>
      <w:bookmarkStart w:id="21" w:name="__RefHeading___Toc2391814_653776707"/>
      <w:bookmarkStart w:id="22" w:name="_Toc6"/>
      <w:bookmarkEnd w:id="20"/>
      <w:bookmarkEnd w:id="21"/>
      <w:r>
        <w:rPr>
          <w:rtl w:val="true"/>
        </w:rPr>
        <w:t>نیاز های انسان</w:t>
      </w:r>
      <w:bookmarkEnd w:id="22"/>
    </w:p>
    <w:p>
      <w:pPr>
        <w:pStyle w:val="BookText"/>
        <w:rPr/>
      </w:pPr>
      <w:r>
        <w:rPr>
          <w:rFonts w:ascii="IRNazanin" w:hAnsi="IRNazanin" w:eastAsia="IRNazanin"/>
          <w:color w:val="111111"/>
          <w:sz w:val="28"/>
          <w:sz w:val="28"/>
          <w:szCs w:val="28"/>
          <w:rtl w:val="true"/>
          <w:lang w:bidi="fa-IR"/>
        </w:rPr>
        <w:t>بدن انسان به مجموعه ای از مواد غذایی نیازمند است که بدون آن ها نمی تواند به حیات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آدمی به آهن ،کلسیم، انواع ویتامین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و چنان چه هر یک از این ها به آن نرسد بدون تردید مقاومت خود را از دست می دهد و دچار عوارضی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باید به پزشک مراجعه نماید و با استفاده از دارو کمبود مواد غذایی مورد نیاز خود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دلیل عدم استفاده کافی از غذا های مناسب و ضروری بیش از نیم میلیون کودک در جهان فقط دچار عارضه نا بینایی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انسان دارای روح و جسم است بدیهی است روح انسان نیز که اصالت انسان به آن است نیاز هایی دارد که باید آن ها را شناخت و در جهت تأمین آن نیاز ها تلاش نمود</w:t>
      </w:r>
      <w:r>
        <w:rPr>
          <w:rFonts w:eastAsia="IRNazanin" w:cs="IRNazanin"/>
          <w:color w:val="111111"/>
          <w:sz w:val="28"/>
          <w:szCs w:val="28"/>
          <w:rtl w:val="true"/>
          <w:lang w:bidi="fa-IR"/>
        </w:rPr>
        <w:t>.</w:t>
      </w:r>
    </w:p>
    <w:p>
      <w:pPr>
        <w:pStyle w:val="Heading2"/>
        <w:numPr>
          <w:ilvl w:val="1"/>
          <w:numId w:val="1"/>
        </w:numPr>
        <w:rPr/>
      </w:pPr>
      <w:bookmarkStart w:id="23" w:name="__RefHeading___Toc2391816_653776707"/>
      <w:bookmarkStart w:id="24" w:name="_Toc7"/>
      <w:bookmarkEnd w:id="23"/>
      <w:r>
        <w:rPr>
          <w:rtl w:val="true"/>
        </w:rPr>
        <w:t>نیاز های روح</w:t>
      </w:r>
      <w:bookmarkEnd w:id="2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 در سعادت انسان، شناخت نیاز های واقعی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اگر </w:t>
      </w:r>
      <w:bookmarkStart w:id="25" w:name="pg8660_86987"/>
    </w:p>
    <w:p>
      <w:pPr>
        <w:pStyle w:val="BookText"/>
        <w:rPr/>
      </w:pPr>
      <w:bookmarkEnd w:id="25"/>
      <w:r>
        <w:rPr>
          <w:rFonts w:ascii="IRNazanin" w:hAnsi="IRNazanin" w:eastAsia="IRNazanin"/>
          <w:color w:val="111111"/>
          <w:sz w:val="28"/>
          <w:sz w:val="28"/>
          <w:szCs w:val="28"/>
          <w:rtl w:val="true"/>
          <w:lang w:bidi="fa-IR"/>
        </w:rPr>
        <w:t>نیاز های واقعی جسم انسان شناخته نشود بدن دچار عوارضی می گردد، عدم شناخت نیاز های واقعی روح نیز ضایعات سنگینی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برای روشن تر شدن بحث توضیحی را بیان نماییم آن چه انسان به عنوان مواد غذایی می خورد یا می آشامد، یا غذاست یا دوا و یا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غذا سوخت و ساز بدن را تأمین می نماید و دوا ترمیم گر و جبران کننده کمبود ها و نارسایی هاست و به کمک نیرو های خدمت گزار بدن می آید و سم هم تخریب کننده و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نیز در این مورد همانند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نیز غذایی دارد و دوایی و سمی، به عنوان مثال گناه سم روح است و آثار نا مطلوبی بر روح انسان وارد، و آن را آلوده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علاوه بر آن که آثار مخرب فراوانی در جامعه دارد و ارکان آن را متزلزل می سازد برای روح انسان نیز سم است و نابسامانی هایی را در آن ایجاد می نماید در حدیث داریم بر اثر انجام گناه نقطهٔ سیاهی در دل گناهکار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را با توبه شست و شو ندهد، بر اثر گناه سیاهی قلب او بتدریج گسترش می یابد و تمامی آن را فرا می گیرد این حدیث شریف بیانگر این واقعیت است که گناه سم و آلوده کننده روح آدمی است</w:t>
      </w:r>
      <w:r>
        <w:rPr>
          <w:rFonts w:eastAsia="IRNazanin" w:cs="IRNazanin"/>
          <w:color w:val="111111"/>
          <w:sz w:val="28"/>
          <w:szCs w:val="28"/>
          <w:rtl w:val="true"/>
          <w:lang w:bidi="fa-IR"/>
        </w:rPr>
        <w:t>.</w:t>
      </w:r>
    </w:p>
    <w:p>
      <w:pPr>
        <w:pStyle w:val="Heading2"/>
        <w:numPr>
          <w:ilvl w:val="1"/>
          <w:numId w:val="1"/>
        </w:numPr>
        <w:rPr/>
      </w:pPr>
      <w:bookmarkStart w:id="26" w:name="__RefHeading___Toc2391818_653776707"/>
      <w:bookmarkStart w:id="27" w:name="_Toc8"/>
      <w:bookmarkEnd w:id="26"/>
      <w:r>
        <w:rPr>
          <w:rtl w:val="true"/>
        </w:rPr>
        <w:t>غذای روح چیست؟</w:t>
      </w:r>
      <w:bookmarkEnd w:id="27"/>
    </w:p>
    <w:p>
      <w:pPr>
        <w:pStyle w:val="BookText"/>
        <w:rPr/>
      </w:pPr>
      <w:r>
        <w:rPr>
          <w:rFonts w:ascii="IRNazanin" w:hAnsi="IRNazanin" w:eastAsia="IRNazanin"/>
          <w:color w:val="111111"/>
          <w:sz w:val="28"/>
          <w:sz w:val="28"/>
          <w:szCs w:val="28"/>
          <w:rtl w:val="true"/>
          <w:lang w:bidi="fa-IR"/>
        </w:rPr>
        <w:t>چنان چه طالب سعادت هستیم باید غذا ها، دوا ها و سموم روح خودمان را بشناسیم زیرا در صورت عدم شناخت آن ها ممکن است گاهی از سموم به جای غذا و دوا استفاده نماییم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 چه موجب نشاط روح می گردد و سعادت انسان را به دنبال دارد غذای واقعی روح است</w:t>
      </w:r>
      <w:r>
        <w:rPr>
          <w:rFonts w:eastAsia="IRNazanin" w:cs="IRNazanin"/>
          <w:color w:val="111111"/>
          <w:sz w:val="28"/>
          <w:szCs w:val="28"/>
          <w:rtl w:val="true"/>
          <w:lang w:bidi="fa-IR"/>
        </w:rPr>
        <w:t xml:space="preserve">. </w:t>
      </w:r>
      <w:bookmarkStart w:id="28" w:name="pg8660_86989"/>
    </w:p>
    <w:p>
      <w:pPr>
        <w:pStyle w:val="BookText"/>
        <w:rPr/>
      </w:pPr>
      <w:bookmarkEnd w:id="28"/>
      <w:r>
        <w:rPr>
          <w:rFonts w:ascii="IRNazanin" w:hAnsi="IRNazanin" w:eastAsia="IRNazanin"/>
          <w:color w:val="111111"/>
          <w:sz w:val="28"/>
          <w:sz w:val="28"/>
          <w:szCs w:val="28"/>
          <w:rtl w:val="true"/>
          <w:lang w:bidi="fa-IR"/>
        </w:rPr>
        <w:t>هنگامی که انسان پی به یک حقیقت تازۀ علمی می برد و یا رمز ناشناخته ای را کشف می نماید احساس نشاط می کند او دیگر خستگی را در درون خود نمی یابد بنا بر این علم و دانش غذای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محرومین و دستگیری از درماندگان نیز غذای روح است زیرا انسان نیکو کار در چنین مواقعی احساس نشاط و انبساط خاطر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داشتن بدن و روح سالم در گرو شناخت غذا ها دوا ها و سموم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امکان شناخت همۀ این امور برای بسیاری از انسان ها فراهم نباشد و یا شناخت ناقصی از آن ها داشته باشند در این صورت همان گونه که قرآن دستور می دهد، </w:t>
      </w:r>
      <w:r>
        <w:rPr>
          <w:rStyle w:val="FootnoteAnchor"/>
          <w:rtl w:val="true"/>
        </w:rPr>
        <w:footnoteReference w:id="3"/>
      </w:r>
      <w:r>
        <w:rPr>
          <w:rFonts w:ascii="IRNazanin" w:hAnsi="IRNazanin" w:eastAsia="IRNazanin"/>
          <w:color w:val="111111"/>
          <w:sz w:val="28"/>
          <w:sz w:val="28"/>
          <w:szCs w:val="28"/>
          <w:rtl w:val="true"/>
          <w:lang w:bidi="fa-IR"/>
        </w:rPr>
        <w:t>باید به سراغ محققان و سر رشته داران آن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شخص بیمار به دلیل عدم شناخت کافی از دوا ها و غذا ها و این که نمی داند در چنین شرایطی از چه چیزی و به چه نحوی باید استفاده نماید به پزشک مراجعه می کند مسائل روحی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شناخت غذا ها و دوا ها و سموم روحی، به تحقیق زندگی توأم با سعادتی نخواهیم داشت</w:t>
      </w:r>
      <w:r>
        <w:rPr>
          <w:rFonts w:eastAsia="IRNazanin" w:cs="IRNazanin"/>
          <w:color w:val="111111"/>
          <w:sz w:val="28"/>
          <w:szCs w:val="28"/>
          <w:rtl w:val="true"/>
          <w:lang w:bidi="fa-IR"/>
        </w:rPr>
        <w:t>.</w:t>
      </w:r>
    </w:p>
    <w:p>
      <w:pPr>
        <w:pStyle w:val="Heading2"/>
        <w:numPr>
          <w:ilvl w:val="1"/>
          <w:numId w:val="1"/>
        </w:numPr>
        <w:rPr/>
      </w:pPr>
      <w:bookmarkStart w:id="29" w:name="__RefHeading___Toc2391820_653776707"/>
      <w:bookmarkStart w:id="30" w:name="_Toc9"/>
      <w:bookmarkEnd w:id="29"/>
      <w:r>
        <w:rPr>
          <w:rtl w:val="true"/>
        </w:rPr>
        <w:t>نماز، نیاز روح</w:t>
      </w:r>
      <w:bookmarkEnd w:id="30"/>
    </w:p>
    <w:p>
      <w:pPr>
        <w:pStyle w:val="BookText"/>
        <w:rPr/>
      </w:pPr>
      <w:r>
        <w:rPr>
          <w:rFonts w:ascii="IRNazanin" w:hAnsi="IRNazanin" w:eastAsia="IRNazanin"/>
          <w:color w:val="111111"/>
          <w:sz w:val="28"/>
          <w:sz w:val="28"/>
          <w:szCs w:val="28"/>
          <w:rtl w:val="true"/>
          <w:lang w:bidi="fa-IR"/>
        </w:rPr>
        <w:t>برای آگاهی از این مطلب که آیا نماز نیاز روح است یا نه، باید مقدمةً توضیحی را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علت و معلول برای این که دریابند چه چیزی علت پدید آمدن معلول است، دو کار انجام می دهند به بیان دیگر از دو راه می توان رابطه بین علت و معلول را بدست آورد اول این که عاملی را بوجود می آورند و آثار آن را مشاهده می نمایند دوم این که عاملی را حذف می نمایند و آثار حذف آن را بررسی می کنند و نتیجه می گیرند که حذف آن عامل سبب پدید آمدن این آثار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بشر در جهان مادی امروز گرفتار است و آثار سوء تمدن در همه </w:t>
      </w:r>
    </w:p>
    <w:p>
      <w:pPr>
        <w:pStyle w:val="BookText"/>
        <w:rPr/>
      </w:pPr>
      <w:r>
        <w:rPr>
          <w:rFonts w:ascii="IRNazanin" w:hAnsi="IRNazanin" w:eastAsia="IRNazanin"/>
          <w:color w:val="111111"/>
          <w:sz w:val="28"/>
          <w:sz w:val="28"/>
          <w:szCs w:val="28"/>
          <w:rtl w:val="true"/>
          <w:lang w:bidi="fa-IR"/>
        </w:rPr>
        <w:t>جا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ها مطرح می شود که چه عاملی حذف گردیده که شاهد این آثار سوء هستیم؟ چه عاملی حذف شده که امروزه صنعت و علم و دانش بشر در خدمت گناه و آلودگی قرار گرفته است؟ انجام این امور غیر عقلایی که بشر با دست خود انجام می دهد و سر نوشت رقت آوری را برای خود ترسیم می نماید، به خاطر از دست دادن چه چیزی است؟</w:t>
      </w:r>
    </w:p>
    <w:p>
      <w:pPr>
        <w:pStyle w:val="BookText"/>
        <w:rPr/>
      </w:pPr>
      <w:r>
        <w:rPr>
          <w:rFonts w:ascii="IRNazanin" w:hAnsi="IRNazanin" w:eastAsia="IRNazanin"/>
          <w:color w:val="111111"/>
          <w:sz w:val="28"/>
          <w:sz w:val="28"/>
          <w:szCs w:val="28"/>
          <w:rtl w:val="true"/>
          <w:lang w:bidi="fa-IR"/>
        </w:rPr>
        <w:t>بیماری هایی که همه روزه از طریق روزنامه ها و گزارش های تلویزیونی از آن مطلع می شویم و علم امروز نیز نمی تواند با آن ها مقابله کند و برخی از آن ها به مراتب خطرناک تر از سرطان است، همه آثار تمدن، منهای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این ها آثار و مقتضای علم نیست، آثار ابزار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تبعات حذف چه چیزی از زندگی بشر است؟ در حالی که مشاهده می کنیم امکانات و وسایل رفاهی بشر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شنیده می شود که می گویند مثلاً اگر پارک باشد گناه 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گذشته که گناه کم تر صورت می گرفت شهر ها پارک داشتند؟ ما منکر خوبی پارک نیستیم، زیرا قطعاً اشجار و سبزه ها خدمت گزاران خوبی برای فضای سالم</w:t>
      </w:r>
    </w:p>
    <w:p>
      <w:pPr>
        <w:pStyle w:val="BookText"/>
        <w:rPr/>
      </w:pPr>
      <w:r>
        <w:rPr>
          <w:rFonts w:ascii="IRNazanin" w:hAnsi="IRNazanin" w:eastAsia="IRNazanin"/>
          <w:color w:val="111111"/>
          <w:sz w:val="28"/>
          <w:sz w:val="28"/>
          <w:szCs w:val="28"/>
          <w:rtl w:val="true"/>
          <w:lang w:bidi="fa-IR"/>
        </w:rPr>
        <w:t>هستند و فضای مناسبی برای زندگی و تنفس ما و سایر موجودات زنده فراهم می،سازند اما آیا اگر مراکز تفریحی ایجاد گردد، قضیه حل می شود و دیگر مشکلی وجود نخواهد داشت؟ راستی حذف چه چیزی سبب شده است که حتی مراکز تفریحی تبدیل به جهنم گردد؟ با اندک تأملی پاسخ این سؤال را در می یابیم، و آن حذف خدا و یاد او از زندگی است قطع ارتباط با خدا و زیبا ترین جلوۀ آن یعنی نماز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روح آدمی نیازمند به غذاست طبیعی است که چنان چه غذای آن تأمین نشود باز تاب ها و انعکاس های نا بهنجاری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انسان گرسنه که کار های عجیب و غریب و حتی غیر ارادی انجام می دهد و هر چه را بیابد برای رفع گرسنگی و نجات خویش از مرگ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کار هایی می زند که با عقل و منطق سازگار نمی باشد و انتخاب های وی اصلاً صحیح نیست و اصولاً فرصت و موقعیتی برای انتخاب و گزینش ندارد روح گرسنه انسان نیز این 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که می بینیم بشر هر روز به سراغ مکتبی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حتی گاهی به پوچ گرایی پناه می برد از همین بابت است امروزه بشر در شرایطی است که اگر هر دیوانه ای هر سخنی را به عنوان یک ایسم و مکتب مطرح نماید، فوراً هزاران انسان از او طرفداری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زد و آن همه دنیا از آن استقبال کرد، اما عالم بشری پس از گذشت هفت دهه متوجه شد که حرف های مارکس مزخرفاتی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اگر نویسنده ای مطلب نادرستی را به شکل رمان در آورد همان مطلب مسیر گروهی از انسان ها را مشخص می نماید راستی چرا چنین است؟</w:t>
      </w:r>
    </w:p>
    <w:p>
      <w:p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یک روح گرسنه است گاهی به الکل پناه می برد و گاهی به هروئین گاهی به مکتبی می گرود و گاهی باند قاچاق تشکیل می دهد و گاهی نیز در صدد قتل و آزار دیگران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 امروز مضرات و پی آمد های ناگوار این ها را نمی داند؟ به طور قطع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روحش گرسنه است و در اندیشه آن است که روح گرسنه خویش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تلاش های روح گرسنه است بنا بر این بشر امروز باید بیندیشد که چه غذایی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قلب ها آرامش ندارد زیرا یاد خدا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آرام گیرد به نام خدای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به این نتیجه می رسیم که یاد خدا و زیبا ترین و بهترین تبلور آن یعنی نماز، نیاز روح انسان و غذای ضروری آن است و ضرر و خسران آدمی از آن جا شروع می شود که از این موهبت الهی و غذای روحی بی بهره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نماز غذای روح انسان هاست، نماز همانند شیر مادر هم رشد دهنده است و </w:t>
      </w:r>
    </w:p>
    <w:p>
      <w:pPr>
        <w:pStyle w:val="BookText"/>
        <w:rPr/>
      </w:pPr>
      <w:r>
        <w:rPr>
          <w:rFonts w:ascii="IRNazanin" w:hAnsi="IRNazanin" w:eastAsia="IRNazanin"/>
          <w:color w:val="111111"/>
          <w:sz w:val="28"/>
          <w:sz w:val="28"/>
          <w:szCs w:val="28"/>
          <w:rtl w:val="true"/>
          <w:lang w:bidi="fa-IR"/>
        </w:rPr>
        <w:t>هم نابودکننده میکروب ها معجون و مجموعه ای است که چنان چه انسان از آن استفاده کند به سوی سعادت فلاح و رستگاری حرکت می نماید و اگر از آن بهره مند نشود عوارض ناگواری متوجه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عنصر لازم در سلامت جامعه بشری است که بدون آن محال است جامعه روی فلاح و رستگاری را ببیند نماز معجونی است که هم رشد و عروج دارد، هم ناهی از فحشاء و منکر است هم عوامل ضد رشد را از بین می برد و هم روح را متعالی می سازد معجونی که به دلیل این همه آثار، در بارۀ آن گفته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w:t>
      </w:r>
      <w:r>
        <w:rPr>
          <w:rFonts w:eastAsia="Amiri" w:cs="Amiri" w:ascii="Amiri" w:hAnsi="Amiri"/>
          <w:color w:val="111111"/>
          <w:sz w:val="28"/>
          <w:szCs w:val="28"/>
          <w:rtl w:val="true"/>
          <w:lang w:bidi="ar-SA"/>
        </w:rPr>
        <w:t xml:space="preserve">) </w:t>
      </w:r>
      <w:r>
        <w:rPr>
          <w:rStyle w:val="FootnoteAnchor"/>
          <w:rtl w:val="true"/>
        </w:rPr>
        <w:footnoteReference w:id="5"/>
      </w:r>
      <w:bookmarkStart w:id="31" w:name="pg8660_8699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2391822_653776707"/>
      <w:bookmarkStart w:id="33" w:name="_Toc10"/>
      <w:bookmarkEnd w:id="31"/>
      <w:bookmarkEnd w:id="32"/>
      <w:r>
        <w:rPr>
          <w:rtl w:val="true"/>
        </w:rPr>
        <w:t>فصل دوم جایگاه نماز</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8660_87001"/>
      <w:bookmarkStart w:id="35" w:name="pg8660_87001"/>
      <w:bookmarkEnd w:id="35"/>
    </w:p>
    <w:p>
      <w:pPr>
        <w:pStyle w:val="Heading2"/>
        <w:numPr>
          <w:ilvl w:val="1"/>
          <w:numId w:val="1"/>
        </w:numPr>
        <w:rPr/>
      </w:pPr>
      <w:bookmarkStart w:id="36" w:name="pg8660_87001"/>
      <w:bookmarkStart w:id="37" w:name="__RefHeading___Toc2391824_653776707"/>
      <w:bookmarkStart w:id="38" w:name="_Toc11"/>
      <w:bookmarkEnd w:id="36"/>
      <w:bookmarkEnd w:id="37"/>
      <w:r>
        <w:rPr>
          <w:rtl w:val="true"/>
        </w:rPr>
        <w:t>جایگاه نماز</w:t>
      </w:r>
      <w:bookmarkEnd w:id="38"/>
    </w:p>
    <w:p>
      <w:pPr>
        <w:pStyle w:val="BookText"/>
        <w:rPr/>
      </w:pPr>
      <w:r>
        <w:rPr>
          <w:rFonts w:ascii="IRNazanin" w:hAnsi="IRNazanin" w:eastAsia="IRNazanin"/>
          <w:color w:val="111111"/>
          <w:sz w:val="28"/>
          <w:sz w:val="28"/>
          <w:szCs w:val="28"/>
          <w:rtl w:val="true"/>
          <w:lang w:bidi="fa-IR"/>
        </w:rPr>
        <w:t>فریضه ارزشمند نماز، در صدر تعالیم انبیاء الهی قرار دارد و سر لوحه برنامه های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یاری خدا سعی می کنیم تا خود و خواننده گرامی را در حد امکان با جلوه هایی از جایگاه والای نماز بیشتر آشنا سازیم</w:t>
      </w:r>
      <w:r>
        <w:rPr>
          <w:rFonts w:eastAsia="IRNazanin" w:cs="IRNazanin"/>
          <w:color w:val="111111"/>
          <w:sz w:val="28"/>
          <w:szCs w:val="28"/>
          <w:rtl w:val="true"/>
          <w:lang w:bidi="fa-IR"/>
        </w:rPr>
        <w:t>.</w:t>
      </w:r>
    </w:p>
    <w:p>
      <w:pPr>
        <w:pStyle w:val="Heading2"/>
        <w:numPr>
          <w:ilvl w:val="1"/>
          <w:numId w:val="1"/>
        </w:numPr>
        <w:rPr/>
      </w:pPr>
      <w:bookmarkStart w:id="39" w:name="__RefHeading___Toc2391826_653776707"/>
      <w:bookmarkStart w:id="40" w:name="_Toc12"/>
      <w:bookmarkEnd w:id="39"/>
      <w:r>
        <w:rPr>
          <w:rtl w:val="true"/>
        </w:rPr>
        <w:t>نماز پشتوانه انسان</w:t>
      </w:r>
      <w:bookmarkEnd w:id="40"/>
    </w:p>
    <w:p>
      <w:pPr>
        <w:pStyle w:val="BookText"/>
        <w:rPr/>
      </w:pPr>
      <w:r>
        <w:rPr>
          <w:rFonts w:ascii="IRNazanin" w:hAnsi="IRNazanin" w:eastAsia="IRNazanin"/>
          <w:color w:val="111111"/>
          <w:sz w:val="28"/>
          <w:sz w:val="28"/>
          <w:szCs w:val="28"/>
          <w:rtl w:val="true"/>
          <w:lang w:bidi="fa-IR"/>
        </w:rPr>
        <w:t>آن گاه که کشتی روح انسان در دریای متلاطم و خروشان زندگی در حال متلاشی شدن است، فقط یاد خداست که می تواند آدمی را از غرق شدن و نا بودی و نا امیدی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به این نقش ارزنده نماز عنایت دارد و در آیاتی به آن اشاره می فرماید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استعانت از نماز یعنی یاری و کمک خواستن از نماز و آن هم در زمینه ها و ابعاد </w:t>
      </w:r>
    </w:p>
    <w:p>
      <w:pPr>
        <w:pStyle w:val="BookText"/>
        <w:rPr/>
      </w:pPr>
      <w:r>
        <w:rPr>
          <w:rFonts w:ascii="IRNazanin" w:hAnsi="IRNazanin" w:eastAsia="IRNazanin"/>
          <w:color w:val="111111"/>
          <w:sz w:val="28"/>
          <w:sz w:val="28"/>
          <w:szCs w:val="28"/>
          <w:rtl w:val="true"/>
          <w:lang w:bidi="fa-IR"/>
        </w:rPr>
        <w:t>مختلف زندگی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تاریخی نمونه های فراوانی از استمداد مسلمانان از نماز در شؤون مختلف زندگی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 رسید و از ایشان تقاضای یک خدمتکار نمود تا وی را در کار های مختلف خانه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هستی که بهتر از خدمتکار را به تو معرفی کنم؟</w:t>
      </w:r>
    </w:p>
    <w:p>
      <w:pPr>
        <w:pStyle w:val="BookText"/>
        <w:rPr/>
      </w:pPr>
      <w:r>
        <w:rPr>
          <w:rFonts w:ascii="IRNazanin" w:hAnsi="IRNazanin" w:eastAsia="IRNazanin"/>
          <w:color w:val="111111"/>
          <w:sz w:val="28"/>
          <w:sz w:val="28"/>
          <w:szCs w:val="28"/>
          <w:rtl w:val="true"/>
          <w:lang w:bidi="fa-IR"/>
        </w:rPr>
        <w:t>هنگامی که جواب حضرت زهرا مثبت بود، پیامبر همین تسبیحاتی را که به نام ایشان معروف شده و بسیار ارزنده است،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تسبیحات صد مرتبه خدای را به بزرگی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روح انسان با یاد خدا آشنا شود و ایمان به قدرت لا یزال الهی پیدا کند، دیگر مشکلات نزد او آسان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یاد خدا خستگی را از تن و روح آدمی برطرف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وقتی به یک آدم خسته ولی عاشق پول خبر می رسد که فلان مقدار طلب تو وصول و زنده شده تمام خستگی هایش از بین می رود، یاد خدا نیز اثری بر روح انسان دارد که هیچ چیز آن اثر را ندارد یاد خدا او را زنده می سازد امیدوار می گرداند و به او روحیه و نشاط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بسیار سخت جبهه ها فقط یک چیز مایۀ پایداری و قوت رزمندگان اسلام بود و آن هم چیزی جز یاد خدا نبود آن ها از نام و یاد او استعانت می جستند و در لحظات حساس بین مرگ و زندگی بر کلیه سختی ها و مشکلات گرما و سرما گرسنگی و تشنگی فائق می آمدند و دریچه های امید بر روی آن ها همچنان باز می ماند و همین اللّه اکبر ها و لا اله الا اللّه ها آن ها را زنده و پاینده نگه می 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خبر شهادت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بسیار جان سوزی نیز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مادرش اسماء بنت عمیس رسید نخستین کاری که این مادر در آن لحظات حساس انجام داد این بود که بر خاست و به طرف آن محلی که نماز </w:t>
      </w:r>
      <w:bookmarkStart w:id="41" w:name="pg8660_87006"/>
    </w:p>
    <w:p>
      <w:pPr>
        <w:pStyle w:val="BookText"/>
        <w:rPr/>
      </w:pPr>
      <w:bookmarkEnd w:id="41"/>
      <w:r>
        <w:rPr>
          <w:rFonts w:ascii="IRNazanin" w:hAnsi="IRNazanin" w:eastAsia="IRNazanin"/>
          <w:color w:val="111111"/>
          <w:sz w:val="28"/>
          <w:sz w:val="28"/>
          <w:szCs w:val="28"/>
          <w:rtl w:val="true"/>
          <w:lang w:bidi="fa-IR"/>
        </w:rPr>
        <w:t>می خواند حرکت نمود و در آن جا دو رکعت نماز به جای آورد و بدین وسیله قلب او آرامش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یاد خدا پشتوانهٔ ارزنده ای برای انسان موحد است، این پشتوانه را از دست ندهیم و فرزندانمان را نیز بی پشتوانه رها نسازیم انسانی که یاد خدا را از دست بدهد، بی پشتوانه می ماند در سختی ها دوام نمی آورد و طاقت خود را از دست می دهد، و لو این که به ظاهر از بزرگان باشد، در آن صورت تازه مانند صادق هدایت می شود که کابوس نا امیدی سراسر وجودش را پر کرده براحتی دست به خود کشی می زند و خود حامل پیام مرگ اندیشه و کتاب و قلمش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استمداد از نماز در تاریخ شیخ الرئیس ابو علی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بزرگ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گاه در حل مسأله ای نا توان می گشتم و یا دچار مشکلی می شدم، بر می خاستم و دو رکعت نماز می خواندم، آن گاه مشکلم بر طرف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 بیاییم همه با هم از نماز یاری بجوییم و کشتی زندگی خود و فرزندانمان را به دست نماز و یاد خدا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نماز، خود و فرزندانتان را به ساحل نجات و سعادت می رساند</w:t>
      </w:r>
      <w:r>
        <w:rPr>
          <w:rFonts w:eastAsia="IRNazanin" w:cs="IRNazanin"/>
          <w:color w:val="111111"/>
          <w:sz w:val="28"/>
          <w:szCs w:val="28"/>
          <w:rtl w:val="true"/>
          <w:lang w:bidi="fa-IR"/>
        </w:rPr>
        <w:t>.</w:t>
      </w:r>
    </w:p>
    <w:p>
      <w:pPr>
        <w:pStyle w:val="Heading2"/>
        <w:numPr>
          <w:ilvl w:val="1"/>
          <w:numId w:val="1"/>
        </w:numPr>
        <w:rPr/>
      </w:pPr>
      <w:bookmarkStart w:id="42" w:name="__RefHeading___Toc2391828_653776707"/>
      <w:bookmarkStart w:id="43" w:name="_Toc13"/>
      <w:bookmarkEnd w:id="42"/>
      <w:r>
        <w:rPr>
          <w:rtl w:val="true"/>
        </w:rPr>
        <w:t>نماز، امتیاز انسان</w:t>
      </w:r>
      <w:bookmarkEnd w:id="43"/>
    </w:p>
    <w:p>
      <w:pPr>
        <w:pStyle w:val="BookText"/>
        <w:rPr/>
      </w:pPr>
      <w:r>
        <w:rPr>
          <w:rFonts w:ascii="IRNazanin" w:hAnsi="IRNazanin" w:eastAsia="IRNazanin"/>
          <w:color w:val="111111"/>
          <w:sz w:val="28"/>
          <w:sz w:val="28"/>
          <w:szCs w:val="28"/>
          <w:rtl w:val="true"/>
          <w:lang w:bidi="fa-IR"/>
        </w:rPr>
        <w:t>آن روزی که خداوند اراده فرمود، انسان را خلق کند فرشتگان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خواهی موجودی را که بر روی زمین فساد به پا می کند و خون می ریزد، بیافرینی؟ در حالی که ما فرشتگان پیوسته تو را تسبیح و تقدیس می کنیم</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راه علم و معرفت آن ها را قانع نمود که انسان از آن ها دانا تر و آگاه تر است و امتیاز انسان این است که از قدرت فهم و شناخت بر خودار است</w:t>
      </w:r>
      <w:r>
        <w:rPr>
          <w:rFonts w:eastAsia="IRNazanin" w:cs="IRNazanin"/>
          <w:color w:val="111111"/>
          <w:sz w:val="28"/>
          <w:szCs w:val="28"/>
          <w:rtl w:val="true"/>
          <w:lang w:bidi="fa-IR"/>
        </w:rPr>
        <w:t xml:space="preserve">. </w:t>
      </w:r>
      <w:bookmarkStart w:id="44" w:name="pg8660_87008"/>
    </w:p>
    <w:p>
      <w:pPr>
        <w:pStyle w:val="BookText"/>
        <w:rPr/>
      </w:pPr>
      <w:bookmarkEnd w:id="44"/>
      <w:r>
        <w:rPr>
          <w:rFonts w:ascii="IRNazanin" w:hAnsi="IRNazanin" w:eastAsia="IRNazanin"/>
          <w:color w:val="111111"/>
          <w:sz w:val="28"/>
          <w:sz w:val="28"/>
          <w:szCs w:val="28"/>
          <w:rtl w:val="true"/>
          <w:lang w:bidi="fa-IR"/>
        </w:rPr>
        <w:t>امتیاز دیگر انسان بر فرشتگان، این است که او توانایی عبادت و بندگی خدا را به طرق و صور مختلف دارد و انجام عبادات گوناگون کار و هنر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موجودات هستی همه در حال تسبیح خدایند اما تسبیح انسان با دیگران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عظمت انسان و شرافت او بر ملائکه آن است که فرشته تنوع عبادت ندارد و به انجام آن قادر نیست هر یک از فرشتگان با حالت خاصی در حال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پیوسته در حال قیام اند و گروهی دیگر در حال رکوع و برخی دیگر مدام در حال سجده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فقط هنر انسان است که در میدان عبادت قادر به انجام و ارائه جلوه های متنوع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تنوع گرایی در بعد مادی و معنوی، ویژهٔ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گونه که در مادیات تنوع خواه و تنوع گراست در معنویات نیز این گونه است و آینده او نیز در گرو حرکت در هر کدام از این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تنوع خواهی معنویات وارد شود، از فرشتگان برتر و چنان چه دچار تنوع خواهی مادیات شود، پست ترین موجود خواهد بود</w:t>
      </w:r>
      <w:r>
        <w:rPr>
          <w:rFonts w:eastAsia="IRNazanin" w:cs="IRNazanin"/>
          <w:color w:val="111111"/>
          <w:sz w:val="28"/>
          <w:szCs w:val="28"/>
          <w:rtl w:val="true"/>
          <w:lang w:bidi="fa-IR"/>
        </w:rPr>
        <w:t>.</w:t>
      </w:r>
    </w:p>
    <w:p>
      <w:pPr>
        <w:pStyle w:val="Heading2"/>
        <w:numPr>
          <w:ilvl w:val="1"/>
          <w:numId w:val="1"/>
        </w:numPr>
        <w:rPr/>
      </w:pPr>
      <w:bookmarkStart w:id="45" w:name="__RefHeading___Toc2391830_653776707"/>
      <w:bookmarkStart w:id="46" w:name="_Toc14"/>
      <w:bookmarkEnd w:id="45"/>
      <w:r>
        <w:rPr>
          <w:rtl w:val="true"/>
        </w:rPr>
        <w:t>نماز، بهترین راه به سوی عرفان الهی</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انسان، احساسی عرفانی وجود دارد که او را پیوسته شیفته و عاشق تقرب و نزدیکی به خدا می سازد در جوامع مختلف انسان های بسیاری یافت می شوند که جویای یافتن راه های تقرب به پروردگارند، به عبارت دیگر می خواهند عرفان و سلوک الی الله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عرفانی که موجب می گردد یک انسان معتقد به خدا کاری کند که هر چه بیشتر به خدا نزدیک تر و نزدیک تر شود، یکی از لطیف ترین احساسات بشری است که از آن به روح عرفانی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هنگامی که با یاد خدا آشنا شد از آن بهره مند گردید و لذت آن را چشید بسیار حریصانه و عاشقانه مایل است هر چه بیشتر سیر تر و پر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w:t>
      </w:r>
    </w:p>
    <w:p>
      <w:pPr>
        <w:pStyle w:val="BookText"/>
        <w:rPr/>
      </w:pPr>
      <w:r>
        <w:rPr>
          <w:rFonts w:ascii="IRNazanin" w:hAnsi="IRNazanin" w:eastAsia="IRNazanin"/>
          <w:color w:val="111111"/>
          <w:sz w:val="28"/>
          <w:sz w:val="28"/>
          <w:szCs w:val="28"/>
          <w:rtl w:val="true"/>
          <w:lang w:bidi="fa-IR"/>
        </w:rPr>
        <w:t>توجهی که در این جا وجود دارد این است که اگر ما به این روح و به این تمایل پاسخ درستی ندهیم، زمینه برای سوء استفاده فریب کاران آماده خواهد بود چنان که منشأ بسیاری از انحرافاتی که توسط مکتب های ساختگی در سیر معنوی به وقوع است، سوء استفاده از همین تمایل عرفانی موجود در انسان ها بوده است و چه بسیارند استفاده کنندگان از این تمایل در طول تاریخ آنان که مدعی راهبری سلوک عرفانی به سوی خدا بودند و با این ادعا و جعل این عنوان دروغین، انسان های بسیاری را نه تنها به عرفان حق نرساندند، بلکه از اصل مکتب الهی نیز جدا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این راهزنان تاریخ که از روح لطیف عرفانی انسان های عاشق و معتقد به خدا سوء استفاده نمودند بسیار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بگذریم و بر گردیم به اصل مطلب و سؤالی را که برای خیلی ها مطرح است و احتمالاً به ذهن شما خواننده محترم نیز خطور کرده باشد طرح کنیم و به آن پاسخ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عرفان الهی چیست؟</w:t>
      </w:r>
    </w:p>
    <w:p>
      <w:pPr>
        <w:pStyle w:val="BookText"/>
        <w:rPr/>
      </w:pPr>
      <w:r>
        <w:rPr>
          <w:rFonts w:ascii="IRNazanin" w:hAnsi="IRNazanin" w:eastAsia="IRNazanin"/>
          <w:color w:val="111111"/>
          <w:sz w:val="28"/>
          <w:sz w:val="28"/>
          <w:szCs w:val="28"/>
          <w:rtl w:val="true"/>
          <w:lang w:bidi="fa-IR"/>
        </w:rPr>
        <w:t>جواب برخی پاسخ می دهند که رسیدن به عرفان مراحلی دارد که باید آن ها را به ترتیب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پیمودن این مرحله باید به سراغ عبادت پروردگار و از جمله نماز رفت و با استعانت و کمک از نماز این مرحله را پشت سر گذاشت 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آن گاه طریقت را نیز رها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که آن پیوستن قطره به دریاست بنا بر این نظر، نماز در زندگی تکاملی و عرفانی انسان حد و مرزی دارد و رسالت نماز رساندن انسان به مرحلهٔ طریقت است و از آن جا فرا تر رفتن بر عهدهٔ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فرا تر و برتر از نماز، چیز دیگری در مسیر تکامل عرفانی چیز دیگری موجود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خواهیم به یاری خدا این شبهه را پاسخ بگوییم که چیزی برتر و مؤثر تر از نماز در این مسیر وجود ندارد هر چه هست در نماز است و فراتر از نماز چیزی و </w:t>
      </w:r>
    </w:p>
    <w:p>
      <w:pPr>
        <w:pStyle w:val="BookText"/>
        <w:rPr/>
      </w:pPr>
      <w:r>
        <w:rPr>
          <w:rFonts w:ascii="IRNazanin" w:hAnsi="IRNazanin" w:eastAsia="IRNazanin"/>
          <w:color w:val="111111"/>
          <w:sz w:val="28"/>
          <w:sz w:val="28"/>
          <w:szCs w:val="28"/>
          <w:rtl w:val="true"/>
          <w:lang w:bidi="fa-IR"/>
        </w:rPr>
        <w:t>جایگاهی که بتواند انسان را به مرحلهٔ بالا تر برساند نیست و چنان چه در ذهنیت عرفانی جامعه این مطلب جا بیفتد جلو بسیاری از سوء استفاده های راهزنان معنویت و عرفان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ذکر این مطلب نیز مفید است و شاید لازم باشد که تقسیم مراحل عرفان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نیز می تواند درست باشد منتهی نه به آن صورت انحرافی که برای نفی نماز و بی ارزش نشان دادن عبادات اسلامی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شبهه از منابع و مآخذ اسلامی بدست می آید که برای رسیدن به حق و شاداب کردن روح عرفانی انسان، هیچ معجونی بهتر از نماز یافت نمی شود و برای روح انسان شیفته هیچ غذایی سازگار تر و سرشار تر از نماز وجود ندارد، زیرا چه کسی بهتر از خداوند که برای رسیدن به هر هدفی ترکیب و معجون خاصی را مشخص فرموده است می تواند مرکب و معجونی برای رشد و ارتقای انسان ها پدید آورد؟ بدیهی است که اگر آن چه دیگران در این باره به انسان ها پیشنهاد می کنند اگر به نام دین باشد، بدعت و حرام است و اگر به نام دین نباشد، پایگاهی در میان مردم نداشته، کار ساز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مروری بر آیات قرآن و روایات در می یابیم که این معجون شفا بخش، نماز است که اسلام آن را وسیلهٔ تقرب به خود </w:t>
      </w:r>
      <w:r>
        <w:rPr>
          <w:rFonts w:ascii="Amiri" w:hAnsi="Amiri" w:eastAsia="Amiri" w:cs="Amiri"/>
          <w:color w:val="111111"/>
          <w:sz w:val="28"/>
          <w:sz w:val="28"/>
          <w:szCs w:val="28"/>
          <w:rtl w:val="true"/>
          <w:lang w:bidi="ar-SA"/>
        </w:rPr>
        <w:t xml:space="preserve">اَلصَّلَوةُ قُرْبَانُ كُلِّ تَقِيٍ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آن را بهترین موضوع، معرفی می فرماید </w:t>
      </w:r>
      <w:r>
        <w:rPr>
          <w:rFonts w:ascii="Amiri" w:hAnsi="Amiri" w:eastAsia="Amiri" w:cs="Amiri"/>
          <w:color w:val="111111"/>
          <w:sz w:val="28"/>
          <w:sz w:val="28"/>
          <w:szCs w:val="28"/>
          <w:rtl w:val="true"/>
          <w:lang w:bidi="ar-SA"/>
        </w:rPr>
        <w:t xml:space="preserve">اَلصَّلَوةُ خَيْرُ مَوْضُوعٍ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همین فریضه می توان بالا ترین درجات کمال را پیمود و این بهترین، مطمئن ترین و جامع ترین ابزار پرواز است که کامل تر از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جویندگان و طالبان عرفان و معنویت نباید این وسیلهٔ مطمئن و ارزنده را رها سازند، که رها ساختن آن کمال بی سلیقگی است بلکه باید نحوه استفاده بهتر از این نردبان ترقی و عروج را بیاموزند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هایی که نماز را کنار می گذارند و به سراغ وسیله های دیگری می روند، آن ها </w:t>
      </w:r>
    </w:p>
    <w:p>
      <w:pPr>
        <w:pStyle w:val="BookText"/>
        <w:rPr/>
      </w:pPr>
      <w:r>
        <w:rPr>
          <w:rFonts w:ascii="IRNazanin" w:hAnsi="IRNazanin" w:eastAsia="IRNazanin"/>
          <w:color w:val="111111"/>
          <w:sz w:val="28"/>
          <w:sz w:val="28"/>
          <w:szCs w:val="28"/>
          <w:rtl w:val="true"/>
          <w:lang w:bidi="fa-IR"/>
        </w:rPr>
        <w:t>پیادگان و درماندگان میدان عرفان و معنویتند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دیگران کجا می روند؟ به سراغ چه معجونی فراتر و کامل تر از نماز می شتابند؟</w:t>
      </w:r>
    </w:p>
    <w:p>
      <w:pPr>
        <w:pStyle w:val="BookText"/>
        <w:rPr/>
      </w:pPr>
      <w:r>
        <w:rPr>
          <w:rFonts w:ascii="IRNazanin" w:hAnsi="IRNazanin" w:eastAsia="IRNazanin"/>
          <w:color w:val="111111"/>
          <w:sz w:val="28"/>
          <w:sz w:val="28"/>
          <w:szCs w:val="28"/>
          <w:rtl w:val="true"/>
          <w:lang w:bidi="fa-IR"/>
        </w:rPr>
        <w:t>اشتغال به وِرد ها و ذکر هایی که منبع و مأخذ آن ها مشخص نیست، توقف در غار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ها را چه کسانی در برابر نماز قرار داده اند؟ راه اندازی و باز کردن این دکان های فریب کاری از کجا منشأ می گیرد؟ مگر می شود راهی به سوی عرفان و معنویت و خدا باشد و خداوند آن را به پیامبرش نشان ندهد و پیامبر رحمة للعالمين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نکنند؟</w:t>
      </w:r>
    </w:p>
    <w:p>
      <w:pPr>
        <w:pStyle w:val="BookText"/>
        <w:rPr/>
      </w:pPr>
      <w:r>
        <w:rPr>
          <w:rFonts w:ascii="IRNazanin" w:hAnsi="IRNazanin" w:eastAsia="IRNazanin"/>
          <w:color w:val="111111"/>
          <w:sz w:val="28"/>
          <w:sz w:val="28"/>
          <w:szCs w:val="28"/>
          <w:rtl w:val="true"/>
          <w:lang w:bidi="fa-IR"/>
        </w:rPr>
        <w:t>البته برای کسانی که در اقامه نماز ضعفی دارند و حتی برای کسانی که در درجات عالی آن هستند افعال و اذکاری وجود دارد که به عنوان مکمل نماز مطرح است اشتغال به آن ها منافاتی با اقامه نماز ندارد و انجام آن ها نیز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محور اصلی در حرکت به سوی خدا، نماز است و در فرهنگ اسلامی از چیزی بجز نماز به عنوان معراج مؤمن یاد نشده است و تنها نماز وسیله پرواز رشد و تعالی است و هرگز چیز دیگری نمی تواند جانشین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چه هست در نماز است و برای اثبات این واقعیت خوب است به شرح زندگی نماز گزارانی که به مراحل برتر اقامه نماز دست یافته اند، مراجعه کنیم تا با درک عظمت آن ها، عظمت نماز را دریابیم و از جایگاه والای عرفانی آن ها، نقش ارزنده نماز را بهتر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که ما هر چه بیشتر با نحوه بر خورد پیامبر عظیم الشأن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فریضه نماز آشنا شویم تا این معراج الهی بیشتر مورد توجه 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خدا در پایان این کتاب به نقل جلوه هایی از نیایش و نماز این بزرگواران خواهیم پرداخت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نحوه بر خورد پیامبر اسلام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نماز و با عنایت به </w:t>
      </w:r>
      <w:bookmarkStart w:id="47" w:name="pg8660_87017"/>
    </w:p>
    <w:p>
      <w:pPr>
        <w:pStyle w:val="BookText"/>
        <w:rPr/>
      </w:pPr>
      <w:bookmarkEnd w:id="47"/>
      <w:r>
        <w:rPr>
          <w:rFonts w:ascii="IRNazanin" w:hAnsi="IRNazanin" w:eastAsia="IRNazanin"/>
          <w:color w:val="111111"/>
          <w:sz w:val="28"/>
          <w:sz w:val="28"/>
          <w:szCs w:val="28"/>
          <w:rtl w:val="true"/>
          <w:lang w:bidi="fa-IR"/>
        </w:rPr>
        <w:t>آیات و روایات وارده در می یابیم که نماز عالی ترین ترکیب، بهترین مجموعه و تنها راه مطمئن برای نیل به عرفان و معنویت است که سایر راه ها و روش ها باید مکمل و آن باشند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48" w:name="__RefHeading___Toc2391832_653776707"/>
      <w:bookmarkStart w:id="49" w:name="_Toc15"/>
      <w:bookmarkEnd w:id="48"/>
      <w:r>
        <w:rPr>
          <w:rtl w:val="true"/>
        </w:rPr>
        <w:t>نماز، بهترین الگوی عبادت و پرستش</w:t>
      </w:r>
      <w:bookmarkEnd w:id="49"/>
    </w:p>
    <w:p>
      <w:pPr>
        <w:pStyle w:val="BookText"/>
        <w:rPr/>
      </w:pPr>
      <w:r>
        <w:rPr>
          <w:rFonts w:ascii="IRNazanin" w:hAnsi="IRNazanin" w:eastAsia="IRNazanin"/>
          <w:color w:val="111111"/>
          <w:sz w:val="28"/>
          <w:sz w:val="28"/>
          <w:szCs w:val="28"/>
          <w:rtl w:val="true"/>
          <w:lang w:bidi="fa-IR"/>
        </w:rPr>
        <w:t>در فرهنگ اسلامی تعیین کردن و مشخص نمودن ترکیب های عبادتی با شارع مقدس است و کسی جز او حق چنین عملی را ندارد، مثلاً کسی اجازه ندارد عبادتی را بسازد و یا ورد و دعایی را پدید آورد، زیرا چنانچه شخصی این ها را به عنوان دستور العمل های عبادتی مطرح کند قطعاً از مصادیق روشن بدعت و تشریع است که کار حرامی است و نتیجه ای جز انحراف دیگران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امور عبادی را همان گونه که از طرف شارع مقدس بیان شده است باید انجام داد نه کم تر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به دو مطلب اشاره 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نماز، ترکیب های عبادتی دیگری هم وجود دارد که از طرف شارع مقدس برای قرب به خدا بیان شده است مانند دعا های ویژه که خواندن آن ها در زمان و یا مکان معینی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ترکیب های عبادتی ساخته شده توسط افراد در صورتی بدعت و خلاف است که این عمل را به شارع نسبت دهند ولی چنانچه شخصی دعای خاصی می خواند و یا به نحو خاصی دعا می خواند و یا استغفار می کند اما مدعی نیست که این دعا و یا این ذکر و یا این تعداد صلوات در این ساعت از روز یا در این مکان خاص از جانب شارع وارد شده است چون اصل موضوع که عبارت از استغفار، یا ذکر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مطلوب خداست، در این صورت عمل او بدعت و تشریع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به این نتیجه رسیدیم که در مجموعهٔ ترکیب های تقربی و عبادتی، </w:t>
      </w:r>
      <w:bookmarkStart w:id="50" w:name="pg8660_87019"/>
    </w:p>
    <w:p>
      <w:pPr>
        <w:pStyle w:val="BookText"/>
        <w:rPr/>
      </w:pPr>
      <w:bookmarkEnd w:id="50"/>
      <w:r>
        <w:rPr>
          <w:rFonts w:ascii="IRNazanin" w:hAnsi="IRNazanin" w:eastAsia="IRNazanin"/>
          <w:color w:val="111111"/>
          <w:sz w:val="28"/>
          <w:sz w:val="28"/>
          <w:szCs w:val="28"/>
          <w:rtl w:val="true"/>
          <w:lang w:bidi="fa-IR"/>
        </w:rPr>
        <w:t>ترکیبی مورد قبول است که شارع مقدس بیان فرموده باشد و در مجموعه ترکیب های مورد قبول هیچ ترکیبی بهتر و برتر از نماز نیست و بقیهٔ ترکیب ها می توانند زمینه ای مناسب برای نماز و مکمل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چه زیبایی و حسن و خیر است در نماز است ،نماز، وسیله ای است برای رسیدن به کرامات انسانی و موجب می گردد که بسیاری از کار های خیر به دست انسان نماز گزار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انسان به مکتب نماز وارد شود و خود را در مسیر این معراج الهی قرار دهد آن چنان بالا می رود که غیر از خدا را نمی بیند و آن گاه که انسان غیر از خدا را نبیند و نشناسد و تنها او را عبادت و پرستش کند خدا نیز دست او را می گیرد و توانایی های فراوانی به او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قدسی داریم که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عَبْدَى اِطْعُنِي حَتِّي اِجْعَلْكَ مِثْلِي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مرا اطاعت کن تا تو را همانند خود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پرستش و بندگی خدا موجب می گردد که خداوند دست و زبان و چشم و گوش بندۀ خود را توانمند سازد، او با نور خدا نگاه می کند، </w:t>
      </w:r>
      <w:r>
        <w:rPr>
          <w:rStyle w:val="FootnoteAnchor"/>
          <w:rtl w:val="true"/>
        </w:rPr>
        <w:footnoteReference w:id="11"/>
      </w:r>
      <w:r>
        <w:rPr>
          <w:rFonts w:ascii="IRNazanin" w:hAnsi="IRNazanin" w:eastAsia="IRNazanin"/>
          <w:color w:val="111111"/>
          <w:sz w:val="28"/>
          <w:sz w:val="28"/>
          <w:szCs w:val="28"/>
          <w:rtl w:val="true"/>
          <w:lang w:bidi="fa-IR"/>
        </w:rPr>
        <w:t>آن گاه آن چه او می گوید و می شنود و درک می کند و می بیند دیگران قادر بر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در عبودیت و بندگی خداست و بهترین و عالی ترین و مطمئن ترین وسیله برای پیمودن این راه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دارای شرایط، انسان را به جایگاهی می رساند که اندیشه بشری از درک آن ناتوان است</w:t>
      </w:r>
      <w:r>
        <w:rPr>
          <w:rFonts w:eastAsia="IRNazanin" w:cs="IRNazanin"/>
          <w:color w:val="111111"/>
          <w:sz w:val="28"/>
          <w:szCs w:val="28"/>
          <w:rtl w:val="true"/>
          <w:lang w:bidi="fa-IR"/>
        </w:rPr>
        <w:t>.</w:t>
      </w:r>
    </w:p>
    <w:p>
      <w:pPr>
        <w:pStyle w:val="Heading2"/>
        <w:numPr>
          <w:ilvl w:val="1"/>
          <w:numId w:val="1"/>
        </w:numPr>
        <w:rPr/>
      </w:pPr>
      <w:bookmarkStart w:id="51" w:name="__RefHeading___Toc2391834_653776707"/>
      <w:bookmarkStart w:id="52" w:name="_Toc16"/>
      <w:bookmarkEnd w:id="51"/>
      <w:r>
        <w:rPr>
          <w:rtl w:val="true"/>
        </w:rPr>
        <w:t>نماز، سفرهای گسترده</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برای همه انسان ها و در همهٔ عصر ها ،پیام نکته و راز و رمز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 </w:t>
      </w:r>
    </w:p>
    <w:p>
      <w:pPr>
        <w:pStyle w:val="BookText"/>
        <w:rPr/>
      </w:pPr>
      <w:r>
        <w:rPr>
          <w:rFonts w:ascii="IRNazanin" w:hAnsi="IRNazanin" w:eastAsia="IRNazanin"/>
          <w:color w:val="111111"/>
          <w:sz w:val="28"/>
          <w:sz w:val="28"/>
          <w:szCs w:val="28"/>
          <w:rtl w:val="true"/>
          <w:lang w:bidi="fa-IR"/>
        </w:rPr>
        <w:t>برای عامه مردم مطلب و سخن دارد و هم برای خواص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آن عارفی که به هر چیز در جهان می نگرد از آن معانی فراوانی درک می کند بسیار آموزنده و دارای درس های متعددی است همان گونه که برای عموم مردم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نماز معجونی عبادتی است که برای همه حرف و سخن دارد و هر کس به اندازه توانایی و استعدادش از این دریای بیکران عشق و عرفان و شناخت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اَلصَّلَوةُ قُرْبَانُ كُلِّ تُقًى، لذا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اسرار الصلوة، که مطالعهٔ آن و نیز مطالعه کتاب آداب الصلوة ایشان، هر دو توصیه می شود در هر بحثی از مباحث نماز که وارد می شوند به بر داشت های مختلف اشاره می فرمایند که مثلاً این موضوع در نزد اهل سلوک این چنین است و یا در نزد اهل معرفت آن چنان است در نزد عامه معنایش این است و در نزد اهل جذبه و محبت معنایش آن است و یا در نزد اولیاء، مطلب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دیدگاه های مختلف درباره نماز بیانگر آن است که بهره مندی از آن مخصوص گروه خاصی نیست و انسان ها در هر مرحله ای از کمال باشند نماز برای آن ها حرف دارد و همه می توانند از آن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کسی که با معانی آن آشنا نیست تا آن کسی که در سیر الی الله به مقاماتی رسیده، ولی همچنان تلاش می کند در های دیگری از معرفت را به روی خود بگشاید، سود مند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نماز سفرهای است گسترده، که خداوند آن را پنج بار در شبانه روز برای بندگانش باز می گشاید بر سر این سفره انواع و اقسام غذا های لذیذ وجود دارد و هر کس مطابق سلیقه و ذوق و سلامت و بیماری خود از آن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برخی به دلیل بیماری از خوردن بعضی غذا ها محرومند و از آن ها اجتناب می ورزند، بر سر سفرۀ نماز هم برخی این چنین هستند اما بلاخره هیچ کس بی بهره از سر آن سفره بر 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روحش را تصفیه نموده و شرایط لازم را برای خود بهتر فراهم ساخته است از مجموعهٔ غذا های موجود می تواند استفاده نماید و برای او لذت بخش و نشاط آور است</w:t>
      </w:r>
      <w:r>
        <w:rPr>
          <w:rFonts w:eastAsia="IRNazanin" w:cs="IRNazanin"/>
          <w:color w:val="111111"/>
          <w:sz w:val="28"/>
          <w:szCs w:val="28"/>
          <w:rtl w:val="true"/>
          <w:lang w:bidi="fa-IR"/>
        </w:rPr>
        <w:t xml:space="preserve">. </w:t>
      </w:r>
      <w:bookmarkStart w:id="53" w:name="pg8660_87023"/>
    </w:p>
    <w:p>
      <w:pPr>
        <w:pStyle w:val="Heading2"/>
        <w:numPr>
          <w:ilvl w:val="1"/>
          <w:numId w:val="1"/>
        </w:numPr>
        <w:rPr/>
      </w:pPr>
      <w:bookmarkStart w:id="54" w:name="__RefHeading___Toc2391836_653776707"/>
      <w:bookmarkStart w:id="55" w:name="_Toc17"/>
      <w:bookmarkEnd w:id="53"/>
      <w:bookmarkEnd w:id="54"/>
      <w:r>
        <w:rPr>
          <w:rtl w:val="true"/>
        </w:rPr>
        <w:t xml:space="preserve">نماز احیا گر مکتب اسلام و نام پیامبر </w:t>
      </w:r>
      <w:r>
        <w:rPr>
          <w:rtl w:val="true"/>
        </w:rPr>
        <w:t>(</w:t>
      </w:r>
      <w:r>
        <w:rPr>
          <w:rtl w:val="true"/>
        </w:rPr>
        <w:t>صلّی اللّه علیه و آله و سلّم</w:t>
      </w:r>
      <w:r>
        <w:rPr>
          <w:rtl w:val="true"/>
        </w:rPr>
        <w:t>)</w:t>
      </w:r>
      <w:bookmarkEnd w:id="55"/>
    </w:p>
    <w:p>
      <w:pPr>
        <w:pStyle w:val="BookText"/>
        <w:rPr/>
      </w:pPr>
      <w:r>
        <w:rPr>
          <w:rFonts w:ascii="IRNazanin" w:hAnsi="IRNazanin" w:eastAsia="IRNazanin"/>
          <w:color w:val="111111"/>
          <w:sz w:val="28"/>
          <w:sz w:val="28"/>
          <w:szCs w:val="28"/>
          <w:rtl w:val="true"/>
          <w:lang w:bidi="fa-IR"/>
        </w:rPr>
        <w:t>جست و جو در احادیث اهل بیت افق های تازه ای از اسرار و آثار نماز را بر وی انسان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حکم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چرا نماز واجب شد در حالی که هم وقت می گیرد و هم انسان را به زحمت می اندازد؟ امام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آمدند و مردم را به آیین خود دعوت نمودند عده ای هم دین آن ها را پذیرفتند، لکن با مرگ آن پیامبران، نام و دین و یاد آن ها از میان رفت خداوند اراده فرمود که اسلام و نام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 و این از طریق نماز امکان پذیر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یعنی نماز علاوه بر آن که عبادت پروردگار است موجب طراوت مکتب و احیای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رابطه بین عبد و معبود است و هم رابطه بین امت و امام، مردم و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پیامبر در جامعه چه معنا و آثاری دارد؟ چرا در روایات آن همه فضیلت دربارهٔ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وارد شده است؟ برای این که صلوات یاد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فرستادن صلوات اعتلای نام پیامبر است در اذان یاد و نام پیامبر هست خوب این فایده و امتیاز در هر نمازی وجود دارد حضور قلب در آن کامل باشد یا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هنگامی که ندای عمومی حی علی الفلاح بلند شد هر کس متناسب با ظرف و ظرفیت خود می تواند بهره مند گردد</w:t>
      </w:r>
      <w:r>
        <w:rPr>
          <w:rFonts w:eastAsia="IRNazanin" w:cs="IRNazanin"/>
          <w:color w:val="111111"/>
          <w:sz w:val="28"/>
          <w:szCs w:val="28"/>
          <w:rtl w:val="true"/>
          <w:lang w:bidi="fa-IR"/>
        </w:rPr>
        <w:t>.</w:t>
      </w:r>
    </w:p>
    <w:p>
      <w:pPr>
        <w:pStyle w:val="Heading2"/>
        <w:numPr>
          <w:ilvl w:val="1"/>
          <w:numId w:val="1"/>
        </w:numPr>
        <w:rPr/>
      </w:pPr>
      <w:bookmarkStart w:id="56" w:name="__RefHeading___Toc2391838_653776707"/>
      <w:bookmarkStart w:id="57" w:name="_Toc18"/>
      <w:bookmarkEnd w:id="56"/>
      <w:r>
        <w:rPr>
          <w:rtl w:val="true"/>
        </w:rPr>
        <w:t>نماز، معیار ارزیابی</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یکی از اصحاب </w:t>
      </w:r>
      <w:bookmarkStart w:id="58" w:name="pg8660_87026"/>
    </w:p>
    <w:p>
      <w:pPr>
        <w:pStyle w:val="BookText"/>
        <w:rPr/>
      </w:pPr>
      <w:bookmarkEnd w:id="58"/>
      <w:r>
        <w:rPr>
          <w:rFonts w:ascii="IRNazanin" w:hAnsi="IRNazanin" w:eastAsia="IRNazanin"/>
          <w:color w:val="111111"/>
          <w:sz w:val="28"/>
          <w:sz w:val="28"/>
          <w:szCs w:val="28"/>
          <w:rtl w:val="true"/>
          <w:lang w:bidi="fa-IR"/>
        </w:rPr>
        <w:t>نمودم و شروع کردم به تعریف و تمجید از او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 چگونه است؟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نکته قابل توجه این است که امام از نحوه انجام نماز آن شخص سؤال می فرمایند البته مسلمان باید خوش بر خورد دوست داشتنی مفید و خیر و دارای آداب و اخلاق نیک باشد، اما برای امام بهترین معیار و ملاک برای شایستگی یک فرد انجام نماز به نحو نیک و شایسته است</w:t>
      </w:r>
      <w:r>
        <w:rPr>
          <w:rFonts w:eastAsia="IRNazanin" w:cs="IRNazanin"/>
          <w:color w:val="111111"/>
          <w:sz w:val="28"/>
          <w:szCs w:val="28"/>
          <w:rtl w:val="true"/>
          <w:lang w:bidi="fa-IR"/>
        </w:rPr>
        <w:t>.</w:t>
      </w:r>
    </w:p>
    <w:p>
      <w:pPr>
        <w:pStyle w:val="Heading2"/>
        <w:numPr>
          <w:ilvl w:val="1"/>
          <w:numId w:val="1"/>
        </w:numPr>
        <w:rPr/>
      </w:pPr>
      <w:bookmarkStart w:id="59" w:name="__RefHeading___Toc2391840_653776707"/>
      <w:bookmarkStart w:id="60" w:name="_Toc19"/>
      <w:bookmarkEnd w:id="59"/>
      <w:r>
        <w:rPr>
          <w:rtl w:val="true"/>
        </w:rPr>
        <w:t>نماز، آخرین سفارش پیامبر</w:t>
      </w:r>
      <w:bookmarkEnd w:id="60"/>
    </w:p>
    <w:p>
      <w:pPr>
        <w:pStyle w:val="BookText"/>
        <w:rPr/>
      </w:pPr>
      <w:r>
        <w:rPr>
          <w:rFonts w:ascii="IRNazanin" w:hAnsi="IRNazanin" w:eastAsia="IRNazanin"/>
          <w:color w:val="111111"/>
          <w:sz w:val="28"/>
          <w:sz w:val="28"/>
          <w:szCs w:val="28"/>
          <w:rtl w:val="true"/>
          <w:lang w:bidi="fa-IR"/>
        </w:rPr>
        <w:t xml:space="preserve">ابو بصیر یکی از یاران نزدیک و گرامی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مورد حور العین سؤال نمود و پرسید که آیا آن ها از آفریده های این دنیا هستند و یا از مخلوقات بهشتی اند؟ امام جوابی قابل تأمل و تدبر به ایشان دادند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اَنْتَ وَ 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چکار به این کار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در این جا درس بسیار مفیدی به همهٔ ما می آموزند که پیوسته به مسائل مهم فکر کنیم و بیندیشیم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برخی سؤالات که فایده و نقش چندانی برای ما نمی تواند داشته باشد چه ضرورتی دارد؟ و پاسخ آن ها چه مشکلی را حل می کند؟ پر واضح است که طرح این گونه مسائل جلو طرح بحث های اصلی و ریشه ای را می گیرد و آن ها را به دست فراموشی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طرح سؤالاتی از این قبیل که شمشیر حضرت ابو الفضل چند متر بوده است و یا جنسش از چه بوده؟ اطلاع از پاسخ این گونه سؤالات چه مشکلی را می تواند حل کند و چه اهمیتی دارد؟ آن چه مهم و مفید است این است که یک انسان فدا کار با تمام وجود در اختیار مکتب خدا قرار گرفته است و از همه چیز خود برای دین و عقیده و امام خود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معیار ها و ملاک های رشد جامعه این است که آیا به مسائل اصلی خود می پردازد یا به مسائل فرعی توجه دارد؟ </w:t>
      </w:r>
    </w:p>
    <w:p>
      <w:pPr>
        <w:pStyle w:val="BookText"/>
        <w:rPr/>
      </w:pPr>
      <w:r>
        <w:rPr>
          <w:rFonts w:ascii="IRNazanin" w:hAnsi="IRNazanin" w:eastAsia="IRNazanin"/>
          <w:color w:val="111111"/>
          <w:sz w:val="28"/>
          <w:sz w:val="28"/>
          <w:szCs w:val="28"/>
          <w:rtl w:val="true"/>
          <w:lang w:bidi="fa-IR"/>
        </w:rPr>
        <w:t>اکنون به بیان ادامه داستان می پردازیم امام به ابو بصیر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و مواظب نماز خود باش زیرا آخرین چیزی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سفارش فرمود و بر آن ترغیب نمود،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فرموند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که نسبت به نمازتان بی اعتنا باشید و آن را سبک بشمارید مبادا تا زمانی که جوانید، شور جوانی مانع انجام نماز به صورت کامل شود و در تمام کردن نماز عجله و شتاب نمایید و هنگامی که پیر شدید، نا توانی و فرتوتی و بی حالی، انجام نماز را به صورت کامل از شما سلب نماید و دیگر توان ایستادن و رکوع کردن و انجام سایر اعمال نماز را نداشته باشید و اعضای بدن همراهی نکند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حدیث شریف انسان را به یاد شعر خواجه عبد اللّه انصاری می اندازد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جوانی مستی، در پیری سستی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خدا پرستی؟</w:t>
      </w:r>
    </w:p>
    <w:p>
      <w:pPr>
        <w:pStyle w:val="BookText"/>
        <w:rPr/>
      </w:pPr>
      <w:r>
        <w:rPr>
          <w:rFonts w:ascii="IRNazanin" w:hAnsi="IRNazanin" w:eastAsia="IRNazanin"/>
          <w:color w:val="111111"/>
          <w:sz w:val="28"/>
          <w:sz w:val="28"/>
          <w:szCs w:val="28"/>
          <w:rtl w:val="true"/>
          <w:lang w:bidi="fa-IR"/>
        </w:rPr>
        <w:t xml:space="preserve">راستی آن نمازی که باید ذخیره ای برای آخرتت باشد کدام است؟ چه زمانی می خواهی آن نمازی را که سودمند برای </w:t>
      </w:r>
      <w:r>
        <w:rPr>
          <w:rFonts w:ascii="Amiri" w:hAnsi="Amiri" w:eastAsia="Amiri" w:cs="Amiri"/>
          <w:color w:val="111111"/>
          <w:sz w:val="28"/>
          <w:sz w:val="28"/>
          <w:szCs w:val="28"/>
          <w:rtl w:val="true"/>
          <w:lang w:bidi="ar-SA"/>
        </w:rPr>
        <w:t>يَوْمٌ لاَ يَنْفَعُ مَالٌ وَ لاَ بَنُونَ</w:t>
      </w:r>
      <w:r>
        <w:rPr>
          <w:rStyle w:val="FootnoteAnchor"/>
          <w:rtl w:val="true"/>
        </w:rPr>
        <w:footnoteReference w:id="15"/>
      </w:r>
      <w:r>
        <w:rPr>
          <w:rFonts w:ascii="IRNazanin" w:hAnsi="IRNazanin" w:eastAsia="IRNazanin"/>
          <w:color w:val="111111"/>
          <w:sz w:val="28"/>
          <w:sz w:val="28"/>
          <w:szCs w:val="28"/>
          <w:rtl w:val="true"/>
          <w:lang w:bidi="fa-IR"/>
        </w:rPr>
        <w:t>تو باشد، بجای آوری؟</w:t>
      </w:r>
    </w:p>
    <w:p>
      <w:pPr>
        <w:pStyle w:val="BookText"/>
        <w:rPr/>
      </w:pP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أَشَدُّ مِنْ سَرِقَةِ اَلصَّلاَةِ</w:t>
      </w:r>
      <w:r>
        <w:rPr>
          <w:rFonts w:ascii="IRNazanin" w:hAnsi="IRNazanin" w:eastAsia="IRNazanin"/>
          <w:color w:val="111111"/>
          <w:sz w:val="28"/>
          <w:sz w:val="28"/>
          <w:szCs w:val="28"/>
          <w:rtl w:val="true"/>
          <w:lang w:bidi="fa-IR"/>
        </w:rPr>
        <w:t xml:space="preserve"> چه کاری بد تر از دزدی نماز این که انسان سعی کند یک دقیقه را پنجاه ثانیه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لسان روایات، کاستن از نماز به عنوان سرقت نماز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أَحَدُكُمْ فَلْيَعْتَدِلْ</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 نفر از شما به نماز ایستاد، اعتدال و میانه روی را مراعات کند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8660_87032"/>
      <w:bookmarkStart w:id="62" w:name="pg8660_87032"/>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pg8660_87032"/>
      <w:bookmarkStart w:id="64" w:name="__RefHeading___Toc2391842_653776707"/>
      <w:bookmarkStart w:id="65" w:name="_Toc20"/>
      <w:bookmarkEnd w:id="63"/>
      <w:bookmarkEnd w:id="64"/>
      <w:r>
        <w:rPr>
          <w:rtl w:val="true"/>
        </w:rPr>
        <w:t>فصل سوم</w:t>
      </w:r>
      <w:r>
        <w:rPr>
          <w:rtl w:val="true"/>
        </w:rPr>
        <w:t xml:space="preserve">: </w:t>
      </w:r>
      <w:r>
        <w:rPr>
          <w:rtl w:val="true"/>
        </w:rPr>
        <w:t>آثار نماز</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8660_87036"/>
      <w:bookmarkStart w:id="67" w:name="pg8660_87036"/>
      <w:bookmarkEnd w:id="67"/>
    </w:p>
    <w:p>
      <w:pPr>
        <w:pStyle w:val="Heading2"/>
        <w:numPr>
          <w:ilvl w:val="1"/>
          <w:numId w:val="1"/>
        </w:numPr>
        <w:rPr/>
      </w:pPr>
      <w:bookmarkStart w:id="68" w:name="pg8660_87036"/>
      <w:bookmarkStart w:id="69" w:name="__RefHeading___Toc2391844_653776707"/>
      <w:bookmarkStart w:id="70" w:name="_Toc21"/>
      <w:bookmarkEnd w:id="68"/>
      <w:bookmarkEnd w:id="69"/>
      <w:r>
        <w:rPr>
          <w:rtl w:val="true"/>
        </w:rPr>
        <w:t>آثار نماز</w:t>
      </w:r>
      <w:bookmarkEnd w:id="70"/>
    </w:p>
    <w:p>
      <w:pPr>
        <w:pStyle w:val="BookText"/>
        <w:rPr/>
      </w:pPr>
      <w:r>
        <w:rPr>
          <w:rFonts w:ascii="IRNazanin" w:hAnsi="IRNazanin" w:eastAsia="IRNazanin"/>
          <w:color w:val="111111"/>
          <w:sz w:val="28"/>
          <w:sz w:val="28"/>
          <w:szCs w:val="28"/>
          <w:rtl w:val="true"/>
          <w:lang w:bidi="fa-IR"/>
        </w:rPr>
        <w:t>نماز یک نیاز ضروری در زندگی انسان است و هر چیزی که به عنوان نیاز مطرح باشد، قهراً وجود آن ، آثار خیر فراوانی در پی دارد همان گونه که فقدانش زیانبار است و تبعات سوء زیادی به دنبال دارد لذا در آیات قرآن و روایات اسلامی هم آثار فراوانی که بر نماز مترتب است ذکر شده و هم زیان هایی که بر اثر ترک نماز، گریبانگر فرد و جامعه می گردد،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سؤالی به ذهن می رسد که ناچار از طرح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آثاری که برای نماز ذکر شده بر هر نمازی مترتب است؟ و یا مختص نماز هایی مشخص و آن هم از افراد مشخص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بحثی است ظریف و قابل دقت و تأمل که باید به گونه ای صحیح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نقل شده است نماز باز دارنده از فحشا و منکر است و یا نماز پناهگاه یا معراج مؤمن است آیا هر نمازی این چنین است یا مربوط به نماز هایی است که ده ها قید و شرط داشته بر خوردار از شرایط یک نماز صحیح 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بگوییم که آثار مذکور برای نمازی است که با آداب خاصی خوانده شده است، که بنا بر این نظریه سایر نماز ها بی اثر و بی فایده اند و یا باید قائل شویم که این </w:t>
      </w:r>
    </w:p>
    <w:p>
      <w:pPr>
        <w:pStyle w:val="BookText"/>
        <w:rPr/>
      </w:pPr>
      <w:r>
        <w:rPr>
          <w:rFonts w:ascii="IRNazanin" w:hAnsi="IRNazanin" w:eastAsia="IRNazanin"/>
          <w:color w:val="111111"/>
          <w:sz w:val="28"/>
          <w:sz w:val="28"/>
          <w:szCs w:val="28"/>
          <w:rtl w:val="true"/>
          <w:lang w:bidi="fa-IR"/>
        </w:rPr>
        <w:t>آثار برای همه نماز هاست منتهی هر چه نماز دارای شرایط بیشتری باشد بالطبع دارای آثار برتر و بیشتری نیز خواهد بود کدام نظریه درست است؟</w:t>
      </w:r>
    </w:p>
    <w:p>
      <w:pPr>
        <w:pStyle w:val="BookText"/>
        <w:rPr/>
      </w:pPr>
      <w:r>
        <w:rPr>
          <w:rFonts w:ascii="IRNazanin" w:hAnsi="IRNazanin" w:eastAsia="IRNazanin"/>
          <w:color w:val="111111"/>
          <w:sz w:val="28"/>
          <w:sz w:val="28"/>
          <w:szCs w:val="28"/>
          <w:rtl w:val="true"/>
          <w:lang w:bidi="fa-IR"/>
        </w:rPr>
        <w:t>نظریهٔ اول صحیح به نظر نمی رسد زیرا در آن صورت باید بپذیریم که هر روز میلیون ها انسان مسلمان در حال انجام کار بی فایده ای هستند، میلیون ها نماز بی فایده و رکوع و سجود ،عبث زیرا نه آن ها را از گناه باز می دارد و نه معراجی برای آن هاست، این نماز ها فقط یک فایده دارند و آن رفع تکلیف است و بس اما کاری که در زندگی نماز گزاران نقش سازنده ای را ایفا کند انجام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بحث و پاسخ گویی به سؤال فوق ناچار از ذکر مقدمه ای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همانند سایر ،عبادات مراتب و درجاتی دارد که به عوامل متعددی از جمله نماز گزار آن بستگی دارد و از این بابت می توان نماز را به سه نوع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عام، نماز خاص و نماز خاص الخاص</w:t>
      </w:r>
    </w:p>
    <w:p>
      <w:pPr>
        <w:pStyle w:val="BookText"/>
        <w:rPr/>
      </w:pPr>
      <w:r>
        <w:rPr>
          <w:rFonts w:ascii="IRNazanin" w:hAnsi="IRNazanin" w:eastAsia="IRNazanin"/>
          <w:color w:val="111111"/>
          <w:sz w:val="28"/>
          <w:sz w:val="28"/>
          <w:szCs w:val="28"/>
          <w:rtl w:val="true"/>
          <w:lang w:bidi="fa-IR"/>
        </w:rPr>
        <w:t>در نماز عام صورتی از نماز به جای آورده می شود و فقط ظاهر نماز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خاص نماز حضور بیشتری در ذهن نماز گزار دارد و این چنین نمازی دارای آثار متعددی است، از جمله این که او را از ارتکاب بسیاری از گناهان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نماز خاص الخاص آن نماز نابی است که در آن هیچ گاه غیر خدا راه ندارد و جز حرکت به سوی خدا و توجه به سوى او </w:t>
      </w:r>
      <w:r>
        <w:rPr>
          <w:rFonts w:ascii="Amiri" w:hAnsi="Amiri" w:eastAsia="Amiri" w:cs="Amiri"/>
          <w:color w:val="111111"/>
          <w:sz w:val="28"/>
          <w:sz w:val="28"/>
          <w:szCs w:val="28"/>
          <w:rtl w:val="true"/>
          <w:lang w:bidi="ar-SA"/>
        </w:rPr>
        <w:t>إِنِّي وَجَّهْتُ وَجْهِيَ لِلَّذِي فَطَرَ السَّمَاوَاتِ وَ الْأَرْضَ حَنِيفًا</w:t>
      </w:r>
      <w:r>
        <w:rPr>
          <w:rStyle w:val="FootnoteAnchor"/>
          <w:rtl w:val="true"/>
        </w:rPr>
        <w:footnoteReference w:id="17"/>
      </w:r>
      <w:r>
        <w:rPr>
          <w:rFonts w:ascii="IRNazanin" w:hAnsi="IRNazanin" w:eastAsia="IRNazanin"/>
          <w:color w:val="111111"/>
          <w:sz w:val="28"/>
          <w:sz w:val="28"/>
          <w:szCs w:val="28"/>
          <w:rtl w:val="true"/>
          <w:lang w:bidi="fa-IR"/>
        </w:rPr>
        <w:t>، چیزی دیگر در آن یافت نمی شود و این نماز نماز بندگان صالح و شایسته خداست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تقسیم فوق در می یابیم که نماز توان رشد و ارتقاء و تکامل انسان را داراست و چیز دیگری به پای آن نمی رسد منتهی همانند هواپیما که پرواز آن بستگی به مهارت خلبان دارد پرواز انسان به وسیله نماز نیز بستگی به نماز گزار دارد</w:t>
      </w:r>
      <w:r>
        <w:rPr>
          <w:rFonts w:eastAsia="IRNazanin" w:cs="IRNazanin"/>
          <w:color w:val="111111"/>
          <w:sz w:val="28"/>
          <w:szCs w:val="28"/>
          <w:rtl w:val="true"/>
          <w:lang w:bidi="fa-IR"/>
        </w:rPr>
        <w:t xml:space="preserve">. </w:t>
      </w:r>
      <w:bookmarkStart w:id="71" w:name="pg8660_87040"/>
    </w:p>
    <w:p>
      <w:pPr>
        <w:pStyle w:val="BookText"/>
        <w:rPr/>
      </w:pPr>
      <w:bookmarkEnd w:id="71"/>
      <w:r>
        <w:rPr>
          <w:rFonts w:ascii="IRNazanin" w:hAnsi="IRNazanin" w:eastAsia="IRNazanin"/>
          <w:color w:val="111111"/>
          <w:sz w:val="28"/>
          <w:sz w:val="28"/>
          <w:szCs w:val="28"/>
          <w:rtl w:val="true"/>
          <w:lang w:bidi="fa-IR"/>
        </w:rPr>
        <w:t>بدیهی است نماز وسیله ای بسیار مطمئن متعالی و ارزنده برای رشد انسان بشمار می رود، اما بر نماز گزار است که نحوۀ پرواز با آن را بیاموزد و به کار ببندد</w:t>
      </w:r>
      <w:r>
        <w:rPr>
          <w:rFonts w:eastAsia="IRNazanin" w:cs="IRNazanin"/>
          <w:color w:val="111111"/>
          <w:sz w:val="28"/>
          <w:szCs w:val="28"/>
          <w:rtl w:val="true"/>
          <w:lang w:bidi="fa-IR"/>
        </w:rPr>
        <w:t>.</w:t>
      </w:r>
    </w:p>
    <w:p>
      <w:pPr>
        <w:pStyle w:val="Heading2"/>
        <w:numPr>
          <w:ilvl w:val="1"/>
          <w:numId w:val="1"/>
        </w:numPr>
        <w:rPr/>
      </w:pPr>
      <w:bookmarkStart w:id="72" w:name="__RefHeading___Toc2391846_653776707"/>
      <w:bookmarkStart w:id="73" w:name="_Toc22"/>
      <w:bookmarkEnd w:id="72"/>
      <w:r>
        <w:rPr>
          <w:rtl w:val="true"/>
        </w:rPr>
        <w:t>اقسام نماز از نظر آثار</w:t>
      </w:r>
      <w:bookmarkEnd w:id="73"/>
    </w:p>
    <w:p>
      <w:pPr>
        <w:pStyle w:val="BookText"/>
        <w:rPr/>
      </w:pPr>
      <w:r>
        <w:rPr>
          <w:rFonts w:ascii="IRNazanin" w:hAnsi="IRNazanin" w:eastAsia="IRNazanin"/>
          <w:color w:val="111111"/>
          <w:sz w:val="28"/>
          <w:sz w:val="28"/>
          <w:szCs w:val="28"/>
          <w:rtl w:val="true"/>
          <w:lang w:bidi="fa-IR"/>
        </w:rPr>
        <w:t>از مجموع آیات و روایات بر می آید که نماز ها از نظر اثر گذاری بر سه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 اثر نماز هایی هستند که مهر باطل شد بر روی آن ها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خود نماز گزار هم نه اعتقادی به آن دارد و نه آن را به عنوان وظیفه انجام می دهد مانند نمازی که به خاطر دیدن دیگران خوانده می شود و به محض دگر گون شدن شرایط و بر هم خوردن اوضاع دیگر نه از نماز خبری است و نه از نماز 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اثر کم و یا متوسط که عمده نماز ها این گونه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پر اثر نماز های ناب ناب که توسط انسان های ناب ناب اقامه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نماز دسته اول اصلاً نماز نیست، مانند غذای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ریا کارانه نماز می خواند هیچ انگیزه خدایی ندارد او اهداف و انگیزه های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نماز قهراً نمی تواند آثار نماز را داشته باشد زیرا قالبی و بدون روح است اما نماز هایی غیر از دسته اول یعنی عموم نماز هایی که اصل انجامش به خاطر خداست ولو آن که نمازش ناب ،نباشد مثلاً حواس نماز گزار در نماز پرت شود، چون این نماز را به یاد خدا خوانده تمام آثار نماز بر آن مترتب است تا آن جا که تاکنون تحقیق نموده ایم فقط دو اثر است که مخصوص نماز های ناب است بجز این دو اثر سایر آثار بر این گونه نماز ها نیز مترتب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اثر باز دارندگی از گناه بر کلیه نماز های نوع دوم و سوم مترتب است زیرا نماز گزار روح خود را در صندوق مطمئنی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واکنش کسی که نماز می خواند با کسی که نماز نمی خواند در مقابل گناه یکسان است؟ آیا جرائم در شهری که مردم آن نماز می خوانند با شهری که نماز نمی خوانند یکسان است؟ آیا دزدی ها ،تجاوز ها بی حرمتی ها چاقو کشی ها در هر دو به یک اندازه </w:t>
      </w:r>
    </w:p>
    <w:p>
      <w:pPr>
        <w:pStyle w:val="BookText"/>
        <w:rPr/>
      </w:pPr>
      <w:r>
        <w:rPr>
          <w:rFonts w:ascii="IRNazanin" w:hAnsi="IRNazanin" w:eastAsia="IRNazanin"/>
          <w:color w:val="111111"/>
          <w:sz w:val="28"/>
          <w:sz w:val="28"/>
          <w:szCs w:val="28"/>
          <w:rtl w:val="true"/>
          <w:lang w:bidi="fa-IR"/>
        </w:rPr>
        <w:t>است؟ خیر، آمار غیر از این را نشان می دهد و چنان چه ما آمار جرائم شهر ها را از داد گستری بگیریم در خواهیم یافت که در هر شهری که نماز در آن بیشتر است گناه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ممکن است آن نماز نماز ناب نباشد، ولی به همان نسبت که نماز خوانده می شود گناه و فحشاء کم تر است و نوامیس مردم امنیت بیشتری احساس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مردم هر شهر و جامعه به همان نسبتی که از نماز بریده و فاصله گرفته اند در دام شیطان گرفتارند و به همان نسبت مرتکب فحشاء و منکرات جنایات، تجاوز ها و بی عفتی ها و نامردمی ها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آثار مربوط به نماز های ناب باشد باید شهر هایی که نماز می خوانند با شهر هایی که نماز نمی خوانند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فرقی نمی کند اشتباه است قطعاً یکسان نیست و هر جا نماز هست ولو نمازی که صد در صد مورد قبول نباشد به همان مقدار گناه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همان مقدار که بازار مساجد داغ است، بازار شیاطین سرد و راکد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نماز ها باز دارنده از فحشاء و منکرند و هر نماز گزاری از گناه اجتناب می کند منتهی به تناسب نماز ،خودش یکی نمازش عالی و دارای شرایط است و او را از همه گناهان باز می دارد و نماز دیگری او را از تعدادی از گناهان باز می دارد، اما هر دو دارای آثار ارزنده ای هستند در ضمن مگر آن نماز ناب، نمازی که وقت گفتن اللّه اکبر نماز گزار دست ها را بالا می برد یعنی غیر از خدا هر چه بود پشت سر انداخته و رو به خدا آوردم، چقدر اقامه می گردد؟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نماز را به چند نماز صد در صد پذیرفته شده و نماز گزاران را به چند نمازگزار صد در صد ناب و خالص محدود نسازیم چرا نماز را به گونه ای معنا می کنیم که نماز خوان واقعی پیدا نکنیم؟ در حالی که نماز و نماز گزار بسیار داریم این خوان گسترده الهی، غذا ها و نعمت های بی شماری دارد که همه انسان ها هر کدام به تناسب وضعیت خود می توانند از آن بهره مند گردند و هیچ کس بی بهره نمی ماند و دست خالی بر نمی گردد از روایات نیز به دست می آید که نماز هم غذاست و هم دوا، یعنی </w:t>
      </w:r>
      <w:bookmarkStart w:id="74" w:name="pg8660_87044"/>
    </w:p>
    <w:p>
      <w:pPr>
        <w:pStyle w:val="BookText"/>
        <w:rPr/>
      </w:pPr>
      <w:bookmarkEnd w:id="74"/>
      <w:r>
        <w:rPr>
          <w:rFonts w:ascii="IRNazanin" w:hAnsi="IRNazanin" w:eastAsia="IRNazanin"/>
          <w:color w:val="111111"/>
          <w:sz w:val="28"/>
          <w:sz w:val="28"/>
          <w:szCs w:val="28"/>
          <w:rtl w:val="true"/>
          <w:lang w:bidi="fa-IR"/>
        </w:rPr>
        <w:t>هم انسان سالم و علاقه مند باید از نماز استفاده کند و بهره مند گردد و هم انسان های گناهکار، نماز هم شفا دهنده است و هم رشد دهنده هم کمال می دهد و هم عوامل ضد رشد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آثار مترتب بر نماز را می توان تحت دو عنوان کلی ذکر نمود</w:t>
      </w:r>
      <w:r>
        <w:rPr>
          <w:rFonts w:eastAsia="IRNazanin" w:cs="IRNazanin"/>
          <w:color w:val="111111"/>
          <w:sz w:val="28"/>
          <w:szCs w:val="28"/>
          <w:rtl w:val="true"/>
          <w:lang w:bidi="fa-IR"/>
        </w:rPr>
        <w:t>:</w:t>
      </w:r>
    </w:p>
    <w:p>
      <w:pPr>
        <w:pStyle w:val="Heading2"/>
        <w:numPr>
          <w:ilvl w:val="1"/>
          <w:numId w:val="1"/>
        </w:numPr>
        <w:rPr/>
      </w:pPr>
      <w:bookmarkStart w:id="75" w:name="__RefHeading___Toc2391848_653776707"/>
      <w:bookmarkStart w:id="76" w:name="_Toc23"/>
      <w:bookmarkEnd w:id="75"/>
      <w:r>
        <w:rPr>
          <w:rtl w:val="true"/>
        </w:rPr>
        <w:t>آثار عمومی و آثار خصوصی</w:t>
      </w:r>
      <w:bookmarkEnd w:id="76"/>
    </w:p>
    <w:p>
      <w:pPr>
        <w:pStyle w:val="Heading2"/>
        <w:numPr>
          <w:ilvl w:val="1"/>
          <w:numId w:val="1"/>
        </w:numPr>
        <w:rPr/>
      </w:pPr>
      <w:bookmarkStart w:id="77" w:name="__RefHeading___Toc2391850_653776707"/>
      <w:bookmarkStart w:id="78" w:name="_Toc24"/>
      <w:bookmarkEnd w:id="77"/>
      <w:r>
        <w:rPr>
          <w:rtl w:val="true"/>
        </w:rPr>
        <w:t>آثار عمومی</w:t>
      </w:r>
      <w:bookmarkEnd w:id="78"/>
    </w:p>
    <w:p>
      <w:pPr>
        <w:pStyle w:val="BookText"/>
        <w:rPr/>
      </w:pPr>
      <w:r>
        <w:rPr>
          <w:rFonts w:ascii="IRNazanin" w:hAnsi="IRNazanin" w:eastAsia="IRNazanin"/>
          <w:color w:val="111111"/>
          <w:sz w:val="28"/>
          <w:sz w:val="28"/>
          <w:szCs w:val="28"/>
          <w:rtl w:val="true"/>
          <w:lang w:bidi="fa-IR"/>
        </w:rPr>
        <w:t>آثار عمومی نماز، آثاری است که مخصوص نماز های ناب نیست بلکه بر هر نمازی چنین آثاری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ذکر و توضیح دو اثر مهم اکتفا می کنیم</w:t>
      </w:r>
      <w:r>
        <w:rPr>
          <w:rFonts w:eastAsia="IRNazanin" w:cs="IRNazanin"/>
          <w:color w:val="111111"/>
          <w:sz w:val="28"/>
          <w:szCs w:val="28"/>
          <w:rtl w:val="true"/>
          <w:lang w:bidi="fa-IR"/>
        </w:rPr>
        <w:t>.</w:t>
      </w:r>
    </w:p>
    <w:p>
      <w:pPr>
        <w:pStyle w:val="Heading2"/>
        <w:numPr>
          <w:ilvl w:val="1"/>
          <w:numId w:val="1"/>
        </w:numPr>
        <w:rPr/>
      </w:pPr>
      <w:bookmarkStart w:id="79" w:name="__RefHeading___Toc2391852_653776707"/>
      <w:bookmarkStart w:id="80" w:name="_Toc25"/>
      <w:bookmarkEnd w:id="79"/>
      <w:r>
        <w:rPr>
          <w:rtl w:val="true"/>
        </w:rPr>
        <w:t>نماز، معراج مؤمن</w:t>
      </w:r>
      <w:bookmarkEnd w:id="80"/>
    </w:p>
    <w:p>
      <w:pPr>
        <w:pStyle w:val="BookText"/>
        <w:rPr/>
      </w:pPr>
      <w:r>
        <w:rPr>
          <w:rFonts w:ascii="IRNazanin" w:hAnsi="IRNazanin" w:eastAsia="IRNazanin"/>
          <w:color w:val="111111"/>
          <w:sz w:val="28"/>
          <w:sz w:val="28"/>
          <w:szCs w:val="28"/>
          <w:rtl w:val="true"/>
          <w:lang w:bidi="fa-IR"/>
        </w:rPr>
        <w:t>معراج بودن نماز به نماز های ناب و خالص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تمامی کمالات نسبی اند، عروج هم نسبی است شما دو انسان را در نظر بگیرید که دچار طمع مادی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غرق در آلودگی های مادی است و هیچ ارتباط و رابطه ای با نماز و یاد خدا نداشته جز تأمین مطامع خویش هدفی ندارد و دیگری نیز دچار همان مطامع شخصی است، ولی نماز می خواند قطعاً همین نماز به همان نسبت او را از مطامع جدا می کند و به او رشد می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 یکی به خاطر نمازش نسبت به آن دیگری تعالی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معراج مؤمن است البته حد اعلای آن جایی است که انسان هیچ چیز جز خدا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تمامی کمالات نسبی است، مثلاً علم قدرت است دانستن توانستن است توانا بود هر که دانا بود اما آیا آن کس که کم تر می داند نا توان است؟ بدیهی است که پاسخ منفی است زیرا او نیز به اندازۀ علم خودش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 کس که در اعماق دریا ها نمی تواند شنا کند ولی در نزدیکی ساحل شنا می کند و خود را نجات می دهد می توان گفت که او شنا بلد نیست و یا برایش فایده ای ندارد؟ </w:t>
      </w:r>
    </w:p>
    <w:p>
      <w:pPr>
        <w:pStyle w:val="BookText"/>
        <w:rPr/>
      </w:pPr>
      <w:r>
        <w:rPr>
          <w:rFonts w:ascii="IRNazanin" w:hAnsi="IRNazanin" w:eastAsia="IRNazanin"/>
          <w:color w:val="111111"/>
          <w:sz w:val="28"/>
          <w:sz w:val="28"/>
          <w:szCs w:val="28"/>
          <w:rtl w:val="true"/>
          <w:lang w:bidi="fa-IR"/>
        </w:rPr>
        <w:t>تمامی تخصص ها اساساً همین گونه است و تمامی فضائل نیز 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 شود خورشید نورانی است، بدان معنا نیست که چراغ کوچک خانه من که در گوشه اتاق سو سو می زند روشنایی ندارد بلکه این هم نور دارد منتهی به اندازه خودش نماز مؤمن در حد اعلاء خورشید است و او را آن چنان رشد می دهد که اصلاً جز خدا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خویش محو در ربِّ است، فانی فِی اللّه است غیر از خدا چیزی را نمی بیند آن چنان عروج نموده که تیر را از پای مبارکش بیرون می کشد تیری که خارج ساختن آن از پای علی در حال عادی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اعلای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پیامبر و اولیاء در حد اعلای معراج است و نماز سایرین به نسبت بر خور داری از کمال معراج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عمده نماز گزاران، از نماز و این خوان نعمت پروردگار بهره می برند و شاید عده بسیار اندکی از آنان که کلیه صلاحیت ها را در خودشان از بین برده اند بی بهره بمانند پس نماز هم برای انسانی که در فضای ملکوتی نماز قرار دارد و در افق اعلاء جز خدا را نمی بیند معراج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آدمی به جایی که بجز خدا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انسانی که دچار گناه و معصیت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باید دقت کنیم که نماز را به طور صحیح و با توجه به شرایط آن بر پای داریم و به هر نسبت که عنایت و توجه بیشتری به اقامهٔ آن به نحو کامل و صحیح داشته باشیم به همان نسبت موجب پرواز و معراج 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معراج همهٔ عارفان و عابدان و سالکان راه حقیقت است ،نماز هم معراج پیامبر است و هم معراج افراد دیگر لذا از نماز در روایت به نهری تعبیر شده است که از کنار منزل انسان می گذرد و آدمی بر اثر نماز گزاردن روزی پنج مرتبه در آن نهر شنا می کند</w:t>
      </w:r>
      <w:r>
        <w:rPr>
          <w:rFonts w:eastAsia="IRNazanin" w:cs="IRNazanin"/>
          <w:color w:val="111111"/>
          <w:sz w:val="28"/>
          <w:szCs w:val="28"/>
          <w:rtl w:val="true"/>
          <w:lang w:bidi="fa-IR"/>
        </w:rPr>
        <w:t xml:space="preserve">. </w:t>
      </w:r>
      <w:r>
        <w:rPr>
          <w:rStyle w:val="FootnoteAnchor"/>
          <w:rtl w:val="true"/>
        </w:rPr>
        <w:footnoteReference w:id="18"/>
      </w:r>
      <w:bookmarkStart w:id="81" w:name="pg8660_87048"/>
    </w:p>
    <w:p>
      <w:pPr>
        <w:pStyle w:val="BookText"/>
        <w:rPr/>
      </w:pPr>
      <w:bookmarkEnd w:id="81"/>
      <w:r>
        <w:rPr>
          <w:rFonts w:ascii="IRNazanin" w:hAnsi="IRNazanin" w:eastAsia="IRNazanin"/>
          <w:color w:val="111111"/>
          <w:sz w:val="28"/>
          <w:sz w:val="28"/>
          <w:szCs w:val="28"/>
          <w:rtl w:val="true"/>
          <w:lang w:bidi="fa-IR"/>
        </w:rPr>
        <w:t>آیا کسی که روزی پنج مرتبه وارد نهری شود، آلودگی و کثافتی بر بدن او باقی می ماند؟ البته نحوه استفاده از نهر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فقط داخل آب می شوند و خارج می گردند، ای نها به نحوی از آب استفاده کرده تمیزی کسب می نمایند برخی از وسایل تمیز کننده استفاده می نمایند که آن وسایل نیز فرق می کند و درجه تمیز کنندگی آن 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های گسترده رحمت و لطف الهی را که از طریق نماز بر روی ما باز شده است نباید ببندیم یا تنگ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دعوت عمومی است و تنها کسانی که نماز ناب می خوانند، دعوت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نماز حى على الصلوة وجود دارد یعنی بشتابید به سوی ،نماز، یعنی سفرۀ الهی برای همگان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روایات تعابیر قابل دقت و توجهی داریم از قبیل این که برخی یک سوم ، برخی یک چهارم و برخی یک پنجم نمازشان پذیرفته می گردد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از این گونه روایات پی می بریم که چنان چه نماز شخصی مقداری ایراد داشت نباید بگوییم که نماز او صحیح نیست و یا کلاً به درد نمی خورد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مقدار که نماز گزار حواس خود را در نماز متمرکز نماید، مثلاً در هنگام گفتن تكبيرة الاحرام عنایت و توجه به خدا دارد و می گوید خدایا این بنده گنه کارت به در گاهت آمده است </w:t>
      </w:r>
      <w:r>
        <w:rPr>
          <w:rFonts w:ascii="Amiri" w:hAnsi="Amiri" w:eastAsia="Amiri" w:cs="Amiri"/>
          <w:color w:val="111111"/>
          <w:sz w:val="28"/>
          <w:sz w:val="28"/>
          <w:szCs w:val="28"/>
          <w:rtl w:val="true"/>
          <w:lang w:bidi="ar-SA"/>
        </w:rPr>
        <w:t>يَا مُحْسِنُ قَدْ أَتَاكَ اَلْمُسِيءُ</w:t>
      </w:r>
      <w:r>
        <w:rPr>
          <w:rStyle w:val="FootnoteAnchor"/>
          <w:rtl w:val="true"/>
        </w:rPr>
        <w:footnoteReference w:id="20"/>
      </w:r>
      <w:r>
        <w:rPr>
          <w:rFonts w:ascii="IRNazanin" w:hAnsi="IRNazanin" w:eastAsia="IRNazanin"/>
          <w:color w:val="111111"/>
          <w:sz w:val="28"/>
          <w:sz w:val="28"/>
          <w:szCs w:val="28"/>
          <w:rtl w:val="true"/>
          <w:lang w:bidi="fa-IR"/>
        </w:rPr>
        <w:t xml:space="preserve">خدایا من لایق نیستم، اما سپاس گزارم که به من این فرصت را عنایت فرمودی تا با تو سخن بگویم اجازه دادی که بر سر خوان گسترده تو قرار گیرم و سراغ دیگران نرفتم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به همین مقداری که توجه نموده است نمازش قبول است</w:t>
      </w:r>
      <w:r>
        <w:rPr>
          <w:rFonts w:eastAsia="IRNazanin" w:cs="IRNazanin"/>
          <w:color w:val="111111"/>
          <w:sz w:val="28"/>
          <w:szCs w:val="28"/>
          <w:rtl w:val="true"/>
          <w:lang w:bidi="fa-IR"/>
        </w:rPr>
        <w:t xml:space="preserve">. </w:t>
      </w:r>
      <w:r>
        <w:rPr>
          <w:rStyle w:val="FootnoteAnchor"/>
          <w:rtl w:val="true"/>
        </w:rPr>
        <w:footnoteReference w:id="21"/>
      </w:r>
    </w:p>
    <w:p>
      <w:pPr>
        <w:pStyle w:val="Heading2"/>
        <w:numPr>
          <w:ilvl w:val="1"/>
          <w:numId w:val="1"/>
        </w:numPr>
        <w:rPr/>
      </w:pPr>
      <w:bookmarkStart w:id="82" w:name="__RefHeading___Toc2391854_653776707"/>
      <w:bookmarkStart w:id="83" w:name="_Toc26"/>
      <w:bookmarkEnd w:id="82"/>
      <w:r>
        <w:rPr>
          <w:rtl w:val="true"/>
        </w:rPr>
        <w:t>نماز، بازدارنده از جرائم</w:t>
      </w:r>
      <w:bookmarkEnd w:id="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فرموده قرآن، یکی از آثار ارزنده نماز، جلوگیری از گناه و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اتْلُ مَا أُوحِيَ إِلَيْكَ مِنَ الْكِتَابِ وَ أَقِمِ الصَّلَاةَ إِنَّ الصَّلَاةَ تَنْهَى عَنِ الْفَحْشَاءِ وَ الْمُنْكَرِ وَ لَذِكْرُ اللَّهِ أَكْبَرُ</w:t>
      </w:r>
      <w:r>
        <w:rPr>
          <w:rStyle w:val="FootnoteAnchor"/>
          <w:rtl w:val="true"/>
        </w:rPr>
        <w:footnoteReference w:id="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نماز باز دارنده از فحشاء و منکر است و انسان را از کار های زشت و بسیار زشت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بخش از آیه شریفه </w:t>
      </w:r>
      <w:r>
        <w:rPr>
          <w:rFonts w:ascii="Amiri" w:hAnsi="Amiri" w:eastAsia="Amiri" w:cs="Amiri"/>
          <w:color w:val="111111"/>
          <w:sz w:val="28"/>
          <w:sz w:val="28"/>
          <w:szCs w:val="28"/>
          <w:rtl w:val="true"/>
          <w:lang w:bidi="ar-SA"/>
        </w:rPr>
        <w:t>وَ لَذِكْرُ اللَّهِ أَكْبَرُ</w:t>
      </w:r>
      <w:r>
        <w:rPr>
          <w:rFonts w:ascii="IRNazanin" w:hAnsi="IRNazanin" w:eastAsia="IRNazanin"/>
          <w:color w:val="111111"/>
          <w:sz w:val="28"/>
          <w:sz w:val="28"/>
          <w:szCs w:val="28"/>
          <w:rtl w:val="true"/>
          <w:lang w:bidi="fa-IR"/>
        </w:rPr>
        <w:t xml:space="preserve"> دو گونه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گرچه نماز بسیار مهم است ولی مهم تر از آن این است که در مکتب نماز و بر اثر اقامه آن حالتی برای انسان ایجاد شود که هنگام مواجه با گناه او را به یاد خدا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یاد خدا به هنگام نماز مهم است، اما مهم تر از آن یاد خدا به هنگام گناه است که این خود اثر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بیانگر این مطلب است که همان گونه که شما به یاد خدا هستید خدا بیشتر به یاد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به طرف خدا قدمی بر می دارید خدا بیشتر به طرف شما می آید و خدا بیشتر از تو که به</w:t>
      </w:r>
    </w:p>
    <w:p>
      <w:pPr>
        <w:pStyle w:val="BookText"/>
        <w:rPr/>
      </w:pPr>
      <w:r>
        <w:rPr>
          <w:rFonts w:ascii="IRNazanin" w:hAnsi="IRNazanin" w:eastAsia="IRNazanin"/>
          <w:color w:val="111111"/>
          <w:sz w:val="28"/>
          <w:sz w:val="28"/>
          <w:szCs w:val="28"/>
          <w:rtl w:val="true"/>
          <w:lang w:bidi="fa-IR"/>
        </w:rPr>
        <w:t>یاد او هستی به یاد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تأملی در مجموعهٔ پرونده کسانی که مرتکب جرمی شده اند به آسانی می توان دریافت که درصد بی نماز های آن ها بیشتر از نماز خوان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مقررات اجتماعی و اصول انسانی توسط خانواده هایی که با نماز و مسجد سر و کار دارند بیشتر مراعات می شود تا خانواده ایی که ارتباطشان را با خدا قطع کرده اند و به یاد او نیستند و با نماز بیگانه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کسانی که از خدا بریده اند به همان نسبت که ارتباط خود را با خدا کم کرده اند، در دام دیگران گرفتار و دچار تبه کاری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یاد خدا مانع فساد و تباهی و ارتکاب جرم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باز دارنده از لغزش ها و گناهان می داند </w:t>
      </w:r>
      <w:r>
        <w:rPr>
          <w:rStyle w:val="FootnoteAnchor"/>
          <w:rtl w:val="true"/>
        </w:rPr>
        <w:footnoteReference w:id="23"/>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همان مقدار که جلو گناهان را می گیرد پذیرفته می 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فضيل بن عیاض، سرکرده دزد ها بود و به قافله ها یورش برده اموال آن ها را به یغما می برد به خانه های مردم حمله می کرد و مردم از دست او و دارو دسته اش آسودگی و امنیت نداشتند و حتی حکومت زمانش نیز نمی توانست جلو تعدیات او را بگیرد او در یکی از شب ها که در حال بالا رفتن از دیوار خانه ای بود صدایی شنید گوش فرا داد و متوجه شد خواننده ای در دل شب آیه ای از قرآن را تلاوت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يَأْنِ لِلَّذِينَ آمَنُوا أَنْ تَخْشَعَ قُلُوبُهُمْ لِذِكْرِ اللَّهِ</w:t>
      </w:r>
      <w:r>
        <w:rPr>
          <w:rStyle w:val="FootnoteAnchor"/>
          <w:rtl w:val="true"/>
        </w:rPr>
        <w:footnoteReference w:id="25"/>
      </w:r>
      <w:r>
        <w:rPr>
          <w:rFonts w:ascii="IRNazanin" w:hAnsi="IRNazanin" w:eastAsia="IRNazanin"/>
          <w:color w:val="111111"/>
          <w:sz w:val="28"/>
          <w:sz w:val="28"/>
          <w:szCs w:val="28"/>
          <w:rtl w:val="true"/>
          <w:lang w:bidi="fa-IR"/>
        </w:rPr>
        <w:t>نا گهان فضیل تکان خورد و با اشک های جاری از همان جا بر گشت در حالی که مرتباً می گفت چرا خدایا وقت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منقلب شد و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فلان جوان که به مسجد می آید و پشت سر شما نماز می خواند مرتکب گناه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یک روز این نماز نجاتش می دهد </w:t>
      </w:r>
      <w:r>
        <w:rPr>
          <w:rFonts w:ascii="Amiri" w:hAnsi="Amiri" w:eastAsia="Amiri" w:cs="Amiri"/>
          <w:color w:val="111111"/>
          <w:sz w:val="28"/>
          <w:sz w:val="28"/>
          <w:szCs w:val="28"/>
          <w:rtl w:val="true"/>
          <w:lang w:bidi="ar-SA"/>
        </w:rPr>
        <w:t>اَنَّ صَلاَتَهُ تَنْهَاهُ يَوْماً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البته همان طوری که طبیب، نسخهٔ بیمار را تمدید می کند تا بیمار بهبودی کامل پیدا کند نماز هم برای گناه زدایی و باز دارنگی از گناه باید استمرار پیدا کند تا نتیجه بخش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بیماری ها و درمان آن ها یکسان نیست و برخی از بیماری ها احتیاج به مراقبت بیشتر دارد و حتی از برخی از آن ها تا آخر عمر باید مراقبت نمود، مراقبت از بیماری گناه توسط نماز هم یک امر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گاهی مصرف دارو برای آن است که بیماری شدت پیدا نکند نماز نیز چنین تأثیری را در بسیاری از </w:t>
      </w:r>
    </w:p>
    <w:p>
      <w:pPr>
        <w:pStyle w:val="BookText"/>
        <w:rPr/>
      </w:pPr>
      <w:r>
        <w:rPr>
          <w:rFonts w:ascii="IRNazanin" w:hAnsi="IRNazanin" w:eastAsia="IRNazanin"/>
          <w:color w:val="111111"/>
          <w:sz w:val="28"/>
          <w:sz w:val="28"/>
          <w:szCs w:val="28"/>
          <w:rtl w:val="true"/>
          <w:lang w:bidi="fa-IR"/>
        </w:rPr>
        <w:t>مواقع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مطرح می کنند که فلانی نماز می خواند اما خیلی از کار های زشت را هم انجام می دهد در پاسخ می توان گفت که شاید اگر این آدم نماز نمی خواند کار های زشت بیشتری مرتکب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از شخصی عالم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گویید مویز حافظه را زیاد می کند پس چرا فلانی که مویز می خورد این قدر حافظه اش کم است؟ آن شخص عالم جواب داد که وقتی که مویز می خورد حافظه اش چنین است حال اگر مویز نمی خورد آن وقت چه می شد حالا اگر مسلمانی نماز می خواند و مرتکب گناه نیز می شود نمی توانیم بگوییم نمازش مؤثر نیست و به درد نمی خورد بلکه شاید بتوان گفت آن دشمنی که در درون اوست بسیار قوی است و این نماز در هر حال جلو آن دشمن را در حد خود گرفته است و اگر اهل نماز نمی بود خیلی بد تر از این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وجوب نماز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يَنْسَى اَلْعَبْدُ سَيِّدَهُ وَ مُدَبِّرُهُ وَ خَالِقُهُ</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گردید که بنده آقا و مدبر و خالقش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انسان هر چه با دوست صمیمی خود فاصله بگیرد به همان نسبت مسؤولیت هایی که بر اثر دوستی متوجه اوست بتدریج فراموش می شود، انسانی که نماز نخواند کم کم یادش می رود که خالقی دارد البته شاید منکر نباشد ولی یادش می رود که مدیری دارد خدای مهربانی دارد بخشنده و آمرزنده و توبه 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اگر بنده اش او را صدا بزند،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عَبْدِي مَا حَاجَتُكَ</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حرفت چیست و حاجتت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یاد آوری این حقایق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این بنده خالق خود را فراموش کند چه می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84" w:name="pg8660_87056"/>
    </w:p>
    <w:p>
      <w:pPr>
        <w:pStyle w:val="BookText"/>
        <w:rPr/>
      </w:pPr>
      <w:bookmarkEnd w:id="84"/>
      <w:r>
        <w:rPr>
          <w:rFonts w:ascii="Amiri" w:hAnsi="Amiri" w:eastAsia="Amiri" w:cs="Amiri"/>
          <w:color w:val="111111"/>
          <w:sz w:val="28"/>
          <w:sz w:val="28"/>
          <w:szCs w:val="28"/>
          <w:rtl w:val="true"/>
          <w:lang w:bidi="ar-SA"/>
        </w:rPr>
        <w:t>فَيَبْطَرَ وَ يَطْغَى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می شود و شقی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به فکر رسیدن به اهداف پست و شوم خود است او به حقوق دیگران تجاوز می کند و مرتکب گناه معصیت می گردد ولی هنگامی که انسان به یاد خدا باشد و به نماز بایستد دیگر تسلیم شیطان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چنان چه با بزرگی ملاقاتی داشته باشد تا چند روز احساس خاصی دارد و مواظبت بیشتری در کار های خود می نماید کسی که نماز می خواند به فرمایش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يَكُونَ فِي ذِكْرِهِ لِرَبِّهِ وَ قِيَامِهِ بَيْنَ يَدَيْهِ زَاجِراً لَهُ مِنَ اَلْمَعَاصِي وَ مَانِعاً مِنْ أَنْوَاعِ اَلْفَسَادِ</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پنج مرتبه در شبانه روز در برابر خدا قرار گرفتن و یاد او باعث دست بر داشتن از گناه و عدم ارتکاب آن می گردد و این یاد مانع پدید آمدن و گسترش فساد است</w:t>
      </w:r>
      <w:r>
        <w:rPr>
          <w:rFonts w:eastAsia="IRNazanin" w:cs="IRNazanin"/>
          <w:color w:val="111111"/>
          <w:sz w:val="28"/>
          <w:szCs w:val="28"/>
          <w:rtl w:val="true"/>
          <w:lang w:bidi="fa-IR"/>
        </w:rPr>
        <w:t>.</w:t>
      </w:r>
    </w:p>
    <w:p>
      <w:pPr>
        <w:pStyle w:val="Heading2"/>
        <w:numPr>
          <w:ilvl w:val="1"/>
          <w:numId w:val="1"/>
        </w:numPr>
        <w:rPr/>
      </w:pPr>
      <w:bookmarkStart w:id="85" w:name="__RefHeading___Toc2391856_653776707"/>
      <w:bookmarkStart w:id="86" w:name="_Toc27"/>
      <w:bookmarkEnd w:id="85"/>
      <w:r>
        <w:rPr>
          <w:rtl w:val="true"/>
        </w:rPr>
        <w:t>سخنی با اولیای گرامی</w:t>
      </w:r>
      <w:bookmarkEnd w:id="86"/>
    </w:p>
    <w:p>
      <w:pPr>
        <w:pStyle w:val="BookText"/>
        <w:rPr/>
      </w:pPr>
      <w:r>
        <w:rPr>
          <w:rFonts w:ascii="IRNazanin" w:hAnsi="IRNazanin" w:eastAsia="IRNazanin"/>
          <w:color w:val="111111"/>
          <w:sz w:val="28"/>
          <w:sz w:val="28"/>
          <w:szCs w:val="28"/>
          <w:rtl w:val="true"/>
          <w:lang w:bidi="fa-IR"/>
        </w:rPr>
        <w:t>شما والدین گرامی که به سر نوشت فرزندانتان علاقه مند هستید، تلاش نمایید که عزیزان خود را با نماز آشنا و همراه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فرزندانتان یادگاران شایسته ای برای شما باشند و مردم با دیدن آن ها یاد خیری از شما نمایند، بچه ها را با نماز و مسجد آشنا سازید، نگذارید عزیزانتان از نماز و مسجد فاصله بگیرند بدیهی است در صورت ایجاد فاصله شیطان ها به سراغ آن ها می آیند و طعمه های خوبی برایشان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به تربیت فرزندانمان علاقه مند هستیم و مایلیم فرزندان صالحی داشته باشیم بدانیم که این آرزو تحقق نخواهد پذیرفت مگر در مکتب نماز و مکتب یاد خدا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نماز که در حقیقت یاد پروردگار است هم غذای روح است و هم دوای آن هم سوخت و ساز روح است و هم ترمیم کننده نابسامانی های روح هم رشد دهنده است و هم برطرف کنندۀ موانع رشد، هم زمینه ساز است و هم موانع سوز، و این ها </w:t>
      </w:r>
      <w:bookmarkStart w:id="87" w:name="pg8660_87058"/>
    </w:p>
    <w:p>
      <w:pPr>
        <w:pStyle w:val="BookText"/>
        <w:rPr/>
      </w:pPr>
      <w:bookmarkEnd w:id="87"/>
      <w:r>
        <w:rPr>
          <w:rFonts w:ascii="IRNazanin" w:hAnsi="IRNazanin" w:eastAsia="IRNazanin"/>
          <w:color w:val="111111"/>
          <w:sz w:val="28"/>
          <w:sz w:val="28"/>
          <w:szCs w:val="28"/>
          <w:rtl w:val="true"/>
          <w:lang w:bidi="fa-IR"/>
        </w:rPr>
        <w:t>توانایی ها و هنر نماز است و تنها در سایه نماز به عنوان روشن ترین و زیبا ترین مظهر یاد خدا این امور تبلور می یابد</w:t>
      </w:r>
      <w:r>
        <w:rPr>
          <w:rFonts w:eastAsia="IRNazanin" w:cs="IRNazanin"/>
          <w:color w:val="111111"/>
          <w:sz w:val="28"/>
          <w:szCs w:val="28"/>
          <w:rtl w:val="true"/>
          <w:lang w:bidi="fa-IR"/>
        </w:rPr>
        <w:t>.</w:t>
      </w:r>
    </w:p>
    <w:p>
      <w:pPr>
        <w:pStyle w:val="Heading2"/>
        <w:numPr>
          <w:ilvl w:val="1"/>
          <w:numId w:val="1"/>
        </w:numPr>
        <w:rPr/>
      </w:pPr>
      <w:bookmarkStart w:id="88" w:name="__RefHeading___Toc2391858_653776707"/>
      <w:bookmarkStart w:id="89" w:name="_Toc28"/>
      <w:bookmarkEnd w:id="88"/>
      <w:r>
        <w:rPr>
          <w:rtl w:val="true"/>
        </w:rPr>
        <w:t>آثار خصوصی نماز های ناب</w:t>
      </w:r>
      <w:bookmarkEnd w:id="89"/>
    </w:p>
    <w:p>
      <w:pPr>
        <w:pStyle w:val="BookText"/>
        <w:rPr/>
      </w:pPr>
      <w:r>
        <w:rPr>
          <w:rFonts w:ascii="IRNazanin" w:hAnsi="IRNazanin" w:eastAsia="IRNazanin"/>
          <w:color w:val="111111"/>
          <w:sz w:val="28"/>
          <w:sz w:val="28"/>
          <w:szCs w:val="28"/>
          <w:rtl w:val="true"/>
          <w:lang w:bidi="fa-IR"/>
        </w:rPr>
        <w:t>پس از بیان برخی از آثار عمومی نماز که بر همه نمازها و متناسب با کیفیت اقامه آن مترتب است مناسب است ذکری از آثاری که بر نماز های ناب مترتب می باشد و مخصوص این نوع نماز است به میان آید در این قسمت دو اثر مخصوص نماز های ناب را ذکر می کنیم</w:t>
      </w:r>
      <w:r>
        <w:rPr>
          <w:rFonts w:eastAsia="IRNazanin" w:cs="IRNazanin"/>
          <w:color w:val="111111"/>
          <w:sz w:val="28"/>
          <w:szCs w:val="28"/>
          <w:rtl w:val="true"/>
          <w:lang w:bidi="fa-IR"/>
        </w:rPr>
        <w:t>.</w:t>
      </w:r>
    </w:p>
    <w:p>
      <w:pPr>
        <w:pStyle w:val="Heading2"/>
        <w:numPr>
          <w:ilvl w:val="1"/>
          <w:numId w:val="1"/>
        </w:numPr>
        <w:rPr/>
      </w:pPr>
      <w:bookmarkStart w:id="90" w:name="__RefHeading___Toc2391860_653776707"/>
      <w:bookmarkStart w:id="91" w:name="_Toc29"/>
      <w:bookmarkEnd w:id="90"/>
      <w:r>
        <w:rPr>
          <w:rtl w:val="true"/>
        </w:rPr>
        <w:t>فلاح و رستگاری</w:t>
      </w:r>
      <w:bookmarkEnd w:id="91"/>
    </w:p>
    <w:p>
      <w:pPr>
        <w:pStyle w:val="BookText"/>
        <w:rPr/>
      </w:pPr>
      <w:r>
        <w:rPr>
          <w:rFonts w:ascii="IRNazanin" w:hAnsi="IRNazanin" w:eastAsia="IRNazanin"/>
          <w:color w:val="111111"/>
          <w:sz w:val="28"/>
          <w:sz w:val="28"/>
          <w:szCs w:val="28"/>
          <w:rtl w:val="true"/>
          <w:lang w:bidi="fa-IR"/>
        </w:rPr>
        <w:t>رستگاری یا فلاح اثر خاص نماز های با خشوع است و بر هر نمازی مترتب نیست حتی نماز با خشوع هم به تنهایی نمی تواند پدید آورنده فلاح باشد، بلکه آن دست آورد و نتیجه معجونی است که یکی از اجزای آن خشوع است قرآن در سورهٔ مؤمنون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صَلوتِهِمْ خَاشِعُونَ</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مؤمنان رستگار شدند، آنان که در نماز خود خاشعند</w:t>
      </w:r>
      <w:r>
        <w:rPr>
          <w:rFonts w:eastAsia="IRNazanin" w:cs="IRNazanin"/>
          <w:color w:val="111111"/>
          <w:sz w:val="28"/>
          <w:szCs w:val="28"/>
          <w:rtl w:val="true"/>
          <w:lang w:bidi="fa-IR"/>
        </w:rPr>
        <w:t>.)</w:t>
      </w:r>
    </w:p>
    <w:p>
      <w:pPr>
        <w:pStyle w:val="Heading2"/>
        <w:numPr>
          <w:ilvl w:val="1"/>
          <w:numId w:val="1"/>
        </w:numPr>
        <w:rPr/>
      </w:pPr>
      <w:bookmarkStart w:id="92" w:name="__RefHeading___Toc2391862_653776707"/>
      <w:bookmarkStart w:id="93" w:name="_Toc30"/>
      <w:bookmarkEnd w:id="92"/>
      <w:r>
        <w:rPr>
          <w:rtl w:val="true"/>
        </w:rPr>
        <w:t>استعانت</w:t>
      </w:r>
      <w:bookmarkEnd w:id="93"/>
    </w:p>
    <w:p>
      <w:pPr>
        <w:pStyle w:val="BookText"/>
        <w:rPr/>
      </w:pPr>
      <w:r>
        <w:rPr>
          <w:rFonts w:ascii="IRNazanin" w:hAnsi="IRNazanin" w:eastAsia="IRNazanin"/>
          <w:color w:val="111111"/>
          <w:sz w:val="28"/>
          <w:sz w:val="28"/>
          <w:szCs w:val="28"/>
          <w:rtl w:val="true"/>
          <w:lang w:bidi="fa-IR"/>
        </w:rPr>
        <w:t>یکی دیگر از آثار نماز های ناب کمک گرفتن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آیه شریفه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Style w:val="FootnoteAnchor"/>
          <w:rtl w:val="true"/>
        </w:rPr>
        <w:footnoteReference w:id="31"/>
      </w:r>
      <w:r>
        <w:rPr>
          <w:rFonts w:ascii="IRNazanin" w:hAnsi="IRNazanin" w:eastAsia="IRNazanin"/>
          <w:color w:val="111111"/>
          <w:sz w:val="28"/>
          <w:sz w:val="28"/>
          <w:szCs w:val="28"/>
          <w:rtl w:val="true"/>
          <w:lang w:bidi="fa-IR"/>
        </w:rPr>
        <w:t xml:space="preserve">چنین معنا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بجویید و کمک بطلبید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مطلق صبر یا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بدرستی که این نماز سنگین است مگر بر افراد خاشع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داشت و تفسیر زیبا تری از این آیه می توان داشت به این گونه که برای حل مشکلاتتان از روزه و نماز کمک بخواهید اما بدانید کمک خواستن از نماز و روزه کار </w:t>
      </w:r>
    </w:p>
    <w:p>
      <w:pPr>
        <w:pStyle w:val="BookText"/>
        <w:rPr/>
      </w:pPr>
      <w:r>
        <w:rPr>
          <w:rFonts w:ascii="IRNazanin" w:hAnsi="IRNazanin" w:eastAsia="IRNazanin"/>
          <w:color w:val="111111"/>
          <w:sz w:val="28"/>
          <w:sz w:val="28"/>
          <w:szCs w:val="28"/>
          <w:rtl w:val="true"/>
          <w:lang w:bidi="fa-IR"/>
        </w:rPr>
        <w:t>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بسیار دشوار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بسیاری قبول این مطلب که نماز می تواند مشکلات آن ها را برطرف سازد مشکل باشد این باور که با انجام دو رکعت نماز می توان هم و غمی را بر طرف ساخت و مشکلی را آسان نمود در افق افکار پایین دیده نمی شود البته نپذیرفتن آن دلیلی بر نا توانی نماز در حل مشکلات نیست اکنون فرای خورشید ما هزاران خورشید دیگر وجود دارد ندیدن ما دلیلی بر نبودن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گرفتن از نماز میوه ای نیست که دست هر کس به آن برسد، البته درخت نماز، میوه های فراوانی دارد که براحتی دست هر شخصی به میوه های پایین آن می رسد و هر شخصی می تواند از آن ها بهره مند گردد اما این درخت میوه های بهتر و شیرین تری نیز دارد که در شاخه های بالا تر آن قرار دارد چنان چه کسی مایل است از آن ها بهره ای ببرد باید حرکت کند و اوج بگیرید و این جاست که به راز تعلیم ذکر تسبیحات به حضرت زهرا توسط پیامبر می توان پی برد هنگامی که او از پدر بزرگوارش در خواست کمک کار در زندگی می نماید،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تسبیحات را به او می آموزد پیامبر می داند که غذای روحی حضرت زهرا ذکر است و به وسیله آن خستگی از روح و تن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گردد همان گونه که رزمندگان اسلام با اللّه اکبر نیرو و نشاط می گرفتند و می گیرند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نیز شب استعانت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با استعانت از نماز و پناه آوردن به آن قوی تر نیرومند تر و بانشاط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عاشورا عاشقانه به یاد خداست و از نماز استعانت می جوید، روز عاشورا دیگر برایش فرق نمی کند که با سلاح پا به میدان بگذارد و یا بی سلاح، با زره باشد یا بدون زره آب بیاشامد یا تشنه لب بجنگد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 استعانت از نماز و تلاوت قرآن در آن شب توانستند در روز عاشورا چنان حماسه جاویدانی را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نشود که روایاتی که در باب رفع حاجت توسط نماز وجود دارد روایات ضعیفی است، هر چند باور آن برای برخی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عدم باور به عدم </w:t>
      </w:r>
      <w:bookmarkStart w:id="94" w:name="pg8660_87063"/>
    </w:p>
    <w:p>
      <w:pPr>
        <w:pStyle w:val="BookText"/>
        <w:rPr/>
      </w:pPr>
      <w:bookmarkEnd w:id="94"/>
      <w:r>
        <w:rPr>
          <w:rFonts w:ascii="IRNazanin" w:hAnsi="IRNazanin" w:eastAsia="IRNazanin"/>
          <w:color w:val="111111"/>
          <w:sz w:val="28"/>
          <w:sz w:val="28"/>
          <w:szCs w:val="28"/>
          <w:rtl w:val="true"/>
          <w:lang w:bidi="fa-IR"/>
        </w:rPr>
        <w:t>آگاهی و شناخت ما از نماز بر می گردد مانند کسی که باور نمی کند یک بمب کوچک اتمی می تواند شهری را ویران سازد و اما کسی که اطلاع دارد می پذیرد و بالا تر و بیشتر از آن را نیز قبول می کند</w:t>
      </w:r>
      <w:r>
        <w:rPr>
          <w:rFonts w:eastAsia="IRNazanin" w:cs="IRNazanin"/>
          <w:color w:val="111111"/>
          <w:sz w:val="28"/>
          <w:szCs w:val="28"/>
          <w:rtl w:val="true"/>
          <w:lang w:bidi="fa-IR"/>
        </w:rPr>
        <w:t>.</w:t>
      </w:r>
    </w:p>
    <w:p>
      <w:pPr>
        <w:pStyle w:val="Heading2"/>
        <w:numPr>
          <w:ilvl w:val="1"/>
          <w:numId w:val="1"/>
        </w:numPr>
        <w:rPr/>
      </w:pPr>
      <w:bookmarkStart w:id="95" w:name="__RefHeading___Toc2391864_653776707"/>
      <w:bookmarkStart w:id="96" w:name="_Toc31"/>
      <w:bookmarkEnd w:id="95"/>
      <w:r>
        <w:rPr>
          <w:rtl w:val="true"/>
        </w:rPr>
        <w:t>تلاش برای اقامه نماز بهتر</w:t>
      </w:r>
      <w:bookmarkEnd w:id="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به حداقل و رفع تکلیف نباید قانع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هر روز نماز بهتری اقامه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مدتی فقط حواسمان در اول نماز جمع است، سعی کنیم در آخر نماز هم حواسمان جمع باشد، زیرا با خدا سخن می گوییم هنگامی که نماز دارد به پایان می رسد از این بابت که صحبت هایمان دارد با خدا تمام می شود و زمان دیدار پایان می پذیرد ناراحت باشیم تلاش کنیم نماز خود را آرام آرام اوج دهیم و متعالی سازیم، اساساً باید با خواندن نماز، نماز خود را متعالی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 ورزش بدنمان را قوی می کنیم و این سخن را نمی پذیریم که تا قوی نشویم ورزش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ورزش، قوی شدن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نماز هم تقویت روح است، زیرا راهی برای تقویت روح جز طریق نماز وجود ندارد</w:t>
      </w:r>
      <w:r>
        <w:rPr>
          <w:rFonts w:eastAsia="IRNazanin" w:cs="IRNazanin"/>
          <w:color w:val="111111"/>
          <w:sz w:val="28"/>
          <w:szCs w:val="28"/>
          <w:rtl w:val="true"/>
          <w:lang w:bidi="fa-IR"/>
        </w:rPr>
        <w:t xml:space="preserve">. </w:t>
      </w:r>
      <w:bookmarkStart w:id="97" w:name="pg8660_8706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2391866_653776707"/>
      <w:bookmarkStart w:id="99" w:name="_Toc32"/>
      <w:bookmarkEnd w:id="97"/>
      <w:bookmarkEnd w:id="98"/>
      <w:r>
        <w:rPr>
          <w:rtl w:val="true"/>
        </w:rPr>
        <w:t>فصل چهارم</w:t>
      </w:r>
      <w:r>
        <w:rPr>
          <w:rtl w:val="true"/>
        </w:rPr>
        <w:t xml:space="preserve">: </w:t>
      </w:r>
      <w:r>
        <w:rPr>
          <w:rtl w:val="true"/>
        </w:rPr>
        <w:t>اقامه نماز</w:t>
      </w:r>
      <w:bookmarkEnd w:id="9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8660_87068"/>
      <w:bookmarkStart w:id="101" w:name="pg8660_87068"/>
      <w:bookmarkEnd w:id="101"/>
    </w:p>
    <w:p>
      <w:pPr>
        <w:pStyle w:val="Heading2"/>
        <w:numPr>
          <w:ilvl w:val="1"/>
          <w:numId w:val="1"/>
        </w:numPr>
        <w:rPr/>
      </w:pPr>
      <w:bookmarkStart w:id="102" w:name="pg8660_87068"/>
      <w:bookmarkStart w:id="103" w:name="__RefHeading___Toc2391868_653776707"/>
      <w:bookmarkStart w:id="104" w:name="_Toc33"/>
      <w:bookmarkEnd w:id="102"/>
      <w:bookmarkEnd w:id="103"/>
      <w:r>
        <w:rPr>
          <w:rtl w:val="true"/>
        </w:rPr>
        <w:t>اقامه نماز</w:t>
      </w:r>
      <w:bookmarkEnd w:id="104"/>
    </w:p>
    <w:p>
      <w:pPr>
        <w:pStyle w:val="BookText"/>
        <w:rPr/>
      </w:pPr>
      <w:r>
        <w:rPr>
          <w:rFonts w:ascii="IRNazanin" w:hAnsi="IRNazanin" w:eastAsia="IRNazanin"/>
          <w:color w:val="111111"/>
          <w:sz w:val="28"/>
          <w:sz w:val="28"/>
          <w:szCs w:val="28"/>
          <w:rtl w:val="true"/>
          <w:lang w:bidi="fa-IR"/>
        </w:rPr>
        <w:t>در مورد نحوه بر خورد با نماز دو عنوان کلی وجود دارد؛ اقامه نماز و تضییع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مفهوم گسترده ای دارد که شامل رعایت هر آن چیزی می شود که در نماز به عنوان خوبی و زیبایی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دادن به نماز، دقت و توجه در برپا داشتن ،آن خوب وضو گرفتن، طهارت نیکو کسب کردن پوشیدن لباس تمیز و پاک، مراعات بهترین اوقات و مکان برای ،نماز همچنین نیکو به جای آوردن واجبات و ارکان آن، داشتن نیتی پاک و خالص قرائت صحیح دقت در معانی آیات و اذکاری که در نماز خوانده می شود، توجه قلب و تمرکز حواس انجام رکوع و سجود کامل و حتی انجام کار های مقدماتی نماز به صورتی شایسته، همه از مصادیق اقامه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اقامه اجتماعی نماز در جامعه به صورتی شایسته و آن گونه که حق و سزاوار این فریضه بزرگ الهی است بویژه هنگامی که نماز گزاران حکومت و تمکن می یابند از مباحث اقامه نماز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اموری همچون عدم دقت در نماز، بی اعتنایی به آن استخفاف نماز، بی توجهی به وقت و شرایط آن انجام ناقص واجبات و ارکان، از موارد </w:t>
      </w:r>
    </w:p>
    <w:p>
      <w:pPr>
        <w:pStyle w:val="BookText"/>
        <w:rPr/>
      </w:pPr>
      <w:r>
        <w:rPr>
          <w:rFonts w:ascii="IRNazanin" w:hAnsi="IRNazanin" w:eastAsia="IRNazanin"/>
          <w:color w:val="111111"/>
          <w:sz w:val="28"/>
          <w:sz w:val="28"/>
          <w:szCs w:val="28"/>
          <w:rtl w:val="true"/>
          <w:lang w:bidi="fa-IR"/>
        </w:rPr>
        <w:t>تضییع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متعددی در مورد اقامه نماز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نقل چند آیه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أَقِيمُوا الصَّلوةَ وَ أتُوا الزَّكَوةَ و ارْكَعُوا مَعَ الرَّاكِعِينَ</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پای دارید و زکات بپردازید و همراه رکوع کنندگان رکوع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از آیاتی می دانند که در باب نماز جماعت است، و به این مطلب عنایت دارد که همراه رکوع کنندگان رکوع نمایید یعنی در نماز های جمعه و جماعت حضور پیدا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قُولُوا لِلنَّاسِ حُسنًا وَ أَقِيمُوا الصَّلوةَ وَاتُوا الزَّكَوةَ</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بخوبی صحبت کنید و نماز را به پا دارید و زکات را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أَقِيمُوا الصَّلوةَ وَ آتُوا الزَّكَوةَ وَ أَطِيعُوا الرَّسُولَ لَعَلَّكُم تُرحَمُونَ</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دارید و زکات را بپردازید و پیامبر را اطاعت کنید، امید است که مشمول رحمت الهی واقع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الصَّلوةَ وَ مِمَّا رَزَقْنَاهُم يُنفِقُونَ</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شکی در آن نیست که راهنمای پرهیزکاران است، آنان که ایمان به غیب دارند و نماز را به پا می دارند و از آن چه ما روزی آن ها ساخته ایم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اندک توجهی به آیات قرآن همچنین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می یابیم که همواره کتاب و سنت به جای خواندن نماز از اقامه نماز استفاده نموده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سؤالی که مطرح می گردد این است که اقامه نماز چیست و چگونه و با انجام چه کار هایی می توان نماز را اقامه نمود؟ </w:t>
      </w:r>
      <w:bookmarkStart w:id="105" w:name="pg8660_87072"/>
    </w:p>
    <w:p>
      <w:pPr>
        <w:pStyle w:val="BookText"/>
        <w:rPr/>
      </w:pPr>
      <w:bookmarkEnd w:id="105"/>
      <w:r>
        <w:rPr>
          <w:rFonts w:ascii="IRNazanin" w:hAnsi="IRNazanin" w:eastAsia="IRNazanin"/>
          <w:color w:val="111111"/>
          <w:sz w:val="28"/>
          <w:sz w:val="28"/>
          <w:szCs w:val="28"/>
          <w:rtl w:val="true"/>
          <w:lang w:bidi="fa-IR"/>
        </w:rPr>
        <w:t>قبل از پاسخ گویی به سؤال فوق ذکر این مطلب مفید است که اقامه نماز به دو صورت تحقق می پذیرد فردی و اجتماعی و ما مسؤولیم که در هر دو بعد به نماز بپردازیم</w:t>
      </w:r>
      <w:r>
        <w:rPr>
          <w:rFonts w:eastAsia="IRNazanin" w:cs="IRNazanin"/>
          <w:color w:val="111111"/>
          <w:sz w:val="28"/>
          <w:szCs w:val="28"/>
          <w:rtl w:val="true"/>
          <w:lang w:bidi="fa-IR"/>
        </w:rPr>
        <w:t>.</w:t>
      </w:r>
    </w:p>
    <w:p>
      <w:pPr>
        <w:pStyle w:val="Heading2"/>
        <w:numPr>
          <w:ilvl w:val="1"/>
          <w:numId w:val="1"/>
        </w:numPr>
        <w:rPr/>
      </w:pPr>
      <w:bookmarkStart w:id="106" w:name="__RefHeading___Toc2391870_653776707"/>
      <w:bookmarkStart w:id="107" w:name="_Toc34"/>
      <w:bookmarkEnd w:id="106"/>
      <w:r>
        <w:rPr>
          <w:rtl w:val="true"/>
        </w:rPr>
        <w:t>اقامه نماز در بعد فردی</w:t>
      </w:r>
      <w:bookmarkEnd w:id="107"/>
    </w:p>
    <w:p>
      <w:pPr>
        <w:pStyle w:val="BookText"/>
        <w:rPr/>
      </w:pPr>
      <w:r>
        <w:rPr>
          <w:rFonts w:ascii="IRNazanin" w:hAnsi="IRNazanin" w:eastAsia="IRNazanin"/>
          <w:color w:val="111111"/>
          <w:sz w:val="28"/>
          <w:sz w:val="28"/>
          <w:szCs w:val="28"/>
          <w:rtl w:val="true"/>
          <w:lang w:bidi="fa-IR"/>
        </w:rPr>
        <w:t>برای اقامه نماز در بعد فردی، رعایت اموری ضروری است</w:t>
      </w:r>
      <w:r>
        <w:rPr>
          <w:rFonts w:eastAsia="IRNazanin" w:cs="IRNazanin"/>
          <w:color w:val="111111"/>
          <w:sz w:val="28"/>
          <w:szCs w:val="28"/>
          <w:rtl w:val="true"/>
          <w:lang w:bidi="fa-IR"/>
        </w:rPr>
        <w:t>.</w:t>
      </w:r>
    </w:p>
    <w:p>
      <w:pPr>
        <w:pStyle w:val="Heading2"/>
        <w:numPr>
          <w:ilvl w:val="1"/>
          <w:numId w:val="1"/>
        </w:numPr>
        <w:rPr/>
      </w:pPr>
      <w:bookmarkStart w:id="108" w:name="__RefHeading___Toc2391872_653776707"/>
      <w:bookmarkStart w:id="109" w:name="_Toc35"/>
      <w:bookmarkEnd w:id="108"/>
      <w:r>
        <w:rPr>
          <w:rtl w:val="true"/>
        </w:rPr>
        <w:t>مراعات وقت نماز</w:t>
      </w:r>
      <w:bookmarkEnd w:id="109"/>
    </w:p>
    <w:p>
      <w:pPr>
        <w:pStyle w:val="BookText"/>
        <w:rPr/>
      </w:pPr>
      <w:r>
        <w:rPr>
          <w:rFonts w:ascii="IRNazanin" w:hAnsi="IRNazanin" w:eastAsia="IRNazanin"/>
          <w:color w:val="111111"/>
          <w:sz w:val="28"/>
          <w:sz w:val="28"/>
          <w:szCs w:val="28"/>
          <w:rtl w:val="true"/>
          <w:lang w:bidi="fa-IR"/>
        </w:rPr>
        <w:t xml:space="preserve">مرحوم بلاغی در تفسیر بسیار ارزنده آلاء الرحمان در ذیل آیه شریفه </w:t>
      </w:r>
      <w:r>
        <w:rPr>
          <w:rFonts w:ascii="Amiri" w:hAnsi="Amiri" w:eastAsia="Amiri" w:cs="Amiri"/>
          <w:color w:val="111111"/>
          <w:sz w:val="28"/>
          <w:sz w:val="28"/>
          <w:szCs w:val="28"/>
          <w:rtl w:val="true"/>
          <w:lang w:bidi="ar-SA"/>
        </w:rPr>
        <w:t>وَ يُقِيمُونَ الصَّلوةَ وَ مِمَّا رَزَقْنَاهُم يُنفِقُونَ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يُوَاظِبُونَ عَلَيْهَا فِي أَوْقَاتِهَا</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مواظب و مراقبند نماز خود را در اوقات خود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فقه شیعه جمع بین دو نماز ظهر و عصر جایز است حتی بدون عذر اما به جای آوردن هر کدام در وقت فضیلت خود اولی و پسندیده تر است</w:t>
      </w:r>
      <w:r>
        <w:rPr>
          <w:rFonts w:eastAsia="IRNazanin" w:cs="IRNazanin"/>
          <w:color w:val="111111"/>
          <w:sz w:val="28"/>
          <w:szCs w:val="28"/>
          <w:rtl w:val="true"/>
          <w:lang w:bidi="fa-IR"/>
        </w:rPr>
        <w:t>.</w:t>
      </w:r>
    </w:p>
    <w:p>
      <w:pPr>
        <w:pStyle w:val="Heading2"/>
        <w:numPr>
          <w:ilvl w:val="1"/>
          <w:numId w:val="1"/>
        </w:numPr>
        <w:rPr/>
      </w:pPr>
      <w:bookmarkStart w:id="110" w:name="__RefHeading___Toc2391874_653776707"/>
      <w:bookmarkStart w:id="111" w:name="_Toc36"/>
      <w:bookmarkEnd w:id="110"/>
      <w:r>
        <w:rPr>
          <w:rtl w:val="true"/>
        </w:rPr>
        <w:t>اتمام واجبات</w:t>
      </w:r>
      <w:bookmarkEnd w:id="111"/>
    </w:p>
    <w:p>
      <w:pPr>
        <w:pStyle w:val="BookText"/>
        <w:rPr/>
      </w:pPr>
      <w:r>
        <w:rPr>
          <w:rFonts w:ascii="IRNazanin" w:hAnsi="IRNazanin" w:eastAsia="IRNazanin"/>
          <w:color w:val="111111"/>
          <w:sz w:val="28"/>
          <w:sz w:val="28"/>
          <w:szCs w:val="28"/>
          <w:rtl w:val="true"/>
          <w:lang w:bidi="fa-IR"/>
        </w:rPr>
        <w:t>کامل انجام دادن مقدمات، واجبات و ارکان نماز از موارد و مصادیق اقامه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ascii="Amiri" w:hAnsi="Amiri" w:eastAsia="Amiri" w:cs="Amiri"/>
          <w:color w:val="111111"/>
          <w:sz w:val="28"/>
          <w:sz w:val="28"/>
          <w:szCs w:val="28"/>
          <w:rtl w:val="true"/>
          <w:lang w:bidi="ar-SA"/>
        </w:rPr>
        <w:t>وَ أَقِيمُوا الصَّلوةَ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بِاتِّمَامِ وُضُوئِهَا وَ تَكْبِيرِهَا وَ قِيَامِهَا وَ قِرَائَتِهَا وَ رُكُوعِهَا وَ سُجُودِهَا وَ حُدُودِهَا</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 کامل انجام دادن وضو، تکبیر ،قیام ،قرائت رکوع، سجود و حدودش اقامه نمایید</w:t>
      </w:r>
      <w:r>
        <w:rPr>
          <w:rFonts w:eastAsia="IRNazanin" w:cs="IRNazanin"/>
          <w:color w:val="111111"/>
          <w:sz w:val="28"/>
          <w:szCs w:val="28"/>
          <w:rtl w:val="true"/>
          <w:lang w:bidi="fa-IR"/>
        </w:rPr>
        <w:t>.)</w:t>
      </w:r>
    </w:p>
    <w:p>
      <w:pPr>
        <w:pStyle w:val="Heading2"/>
        <w:numPr>
          <w:ilvl w:val="1"/>
          <w:numId w:val="1"/>
        </w:numPr>
        <w:rPr/>
      </w:pPr>
      <w:bookmarkStart w:id="112" w:name="__RefHeading___Toc2391876_653776707"/>
      <w:bookmarkStart w:id="113" w:name="_Toc37"/>
      <w:bookmarkEnd w:id="112"/>
      <w:r>
        <w:rPr>
          <w:rtl w:val="true"/>
        </w:rPr>
        <w:t>خلوص</w:t>
      </w:r>
      <w:bookmarkEnd w:id="1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باید سعی نماید هنگام اقامه نماز عبادت خالصی را به جای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w:t>
      </w:r>
      <w:bookmarkStart w:id="114" w:name="pg8660_87074"/>
    </w:p>
    <w:p>
      <w:pPr>
        <w:pStyle w:val="BookText"/>
        <w:rPr/>
      </w:pPr>
      <w:bookmarkEnd w:id="114"/>
      <w:r>
        <w:rPr>
          <w:rFonts w:ascii="Amiri" w:hAnsi="Amiri" w:eastAsia="Amiri" w:cs="Amiri"/>
          <w:color w:val="111111"/>
          <w:sz w:val="28"/>
          <w:sz w:val="28"/>
          <w:szCs w:val="28"/>
          <w:rtl w:val="true"/>
          <w:lang w:bidi="ar-SA"/>
        </w:rPr>
        <w:t>اِخْلاَصُهَا فِي اَلْعِبَادِهِ</w:t>
      </w:r>
      <w:r>
        <w:rPr>
          <w:rStyle w:val="FootnoteAnchor"/>
          <w:rtl w:val="true"/>
        </w:rPr>
        <w:footnoteReference w:id="38"/>
      </w:r>
      <w:r>
        <w:rPr>
          <w:rFonts w:ascii="IRNazanin" w:hAnsi="IRNazanin" w:eastAsia="IRNazanin"/>
          <w:color w:val="111111"/>
          <w:sz w:val="28"/>
          <w:sz w:val="28"/>
          <w:szCs w:val="28"/>
          <w:rtl w:val="true"/>
          <w:lang w:bidi="fa-IR"/>
        </w:rPr>
        <w:t>او باید تمام توجه و حواسش به خدا و متمرکز در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افکار متشتت و سیر و سیاحت ذهن، جست وجوی گم شده ها ساخت و ساز و انجام هر گونه خرید و فروش با اقامه نماز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اخلاص در حد اعلاء و تمرکز حواس بطور کامل در نماز، شاید در توان ما نباشد، ولی بطور نسبی تا جایی که می توانیم موظف هستیم که حواسمان را جمع کنیم</w:t>
      </w:r>
      <w:r>
        <w:rPr>
          <w:rFonts w:eastAsia="IRNazanin" w:cs="IRNazanin"/>
          <w:color w:val="111111"/>
          <w:sz w:val="28"/>
          <w:szCs w:val="28"/>
          <w:rtl w:val="true"/>
          <w:lang w:bidi="fa-IR"/>
        </w:rPr>
        <w:t>.</w:t>
      </w:r>
    </w:p>
    <w:p>
      <w:pPr>
        <w:pStyle w:val="Heading2"/>
        <w:numPr>
          <w:ilvl w:val="1"/>
          <w:numId w:val="1"/>
        </w:numPr>
        <w:rPr/>
      </w:pPr>
      <w:bookmarkStart w:id="115" w:name="__RefHeading___Toc2391878_653776707"/>
      <w:bookmarkStart w:id="116" w:name="_Toc38"/>
      <w:bookmarkEnd w:id="115"/>
      <w:r>
        <w:rPr>
          <w:rtl w:val="true"/>
        </w:rPr>
        <w:t>قرائت صحیح</w:t>
      </w:r>
      <w:bookmarkEnd w:id="116"/>
    </w:p>
    <w:p>
      <w:pPr>
        <w:pStyle w:val="BookText"/>
        <w:rPr/>
      </w:pPr>
      <w:r>
        <w:rPr>
          <w:rFonts w:ascii="IRNazanin" w:hAnsi="IRNazanin" w:eastAsia="IRNazanin"/>
          <w:color w:val="111111"/>
          <w:sz w:val="28"/>
          <w:sz w:val="28"/>
          <w:szCs w:val="28"/>
          <w:rtl w:val="true"/>
          <w:lang w:bidi="fa-IR"/>
        </w:rPr>
        <w:t>نماز گزار باید حمد و سوره و ذکر های مختلف نماز را صحیح بخواند و برای یاد گرفتن و تلفظ صحیح آن ها نیز موظف است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یک نماز گزار یک عمر حمد و سورۀ خود را غلط بخواند و برای تصحیح آن قدمی بر ندارد؟ بدیهی است بهانه های واهی هیچ گاه پذیرفته نمی شود زیرا او می تواند حمد و سوره خود را بطور صحیح بیاموزد و خواستن، توانستن است چگونه است که یک فرد، بسیاری از لغات مشکل حتی لغات بیگانه را بخوبی فرا می گیرد و صحیح تلفظ می کند شاید چون در ارتباط با کار های دنیایی و مادی اوست اما برای فرا گرفتن حمد و سوره و ذکر رکوع و سجود و تشهد خود حساسیتی از خود نشان نمی دهد و توجیه ها و دلایل غیر قانع کننده ای را مطرح می سازد؟</w:t>
      </w:r>
    </w:p>
    <w:p>
      <w:pPr>
        <w:pStyle w:val="Heading2"/>
        <w:numPr>
          <w:ilvl w:val="1"/>
          <w:numId w:val="1"/>
        </w:numPr>
        <w:rPr/>
      </w:pPr>
      <w:bookmarkStart w:id="117" w:name="__RefHeading___Toc2391880_653776707"/>
      <w:bookmarkStart w:id="118" w:name="_Toc39"/>
      <w:bookmarkEnd w:id="117"/>
      <w:r>
        <w:rPr>
          <w:rtl w:val="true"/>
        </w:rPr>
        <w:t>آرامش بدن</w:t>
      </w:r>
      <w:bookmarkEnd w:id="1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حمد و سوره و اداء کردن ذکر ها باید در حالی صورت گیرد که بدن کاملاً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 باید تأمل نماید تا بدنش آرام گردد پس از آن شروع به قرائت و یا ادا کردن ذکر نماید و پس از آن که این کلمات و اذکار بخوبی ادا شد و تمام گردید سر از رکوع و سجود بر دارد، در غیر این صورت مسلماً نماز او باطل است، زیرا اذکار نماز باید در حال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در هر یک از واجبات نماز از قبیل رکوع و سجود و تشهد و اتمام آن ها به </w:t>
      </w:r>
      <w:bookmarkStart w:id="119" w:name="pg8660_87076"/>
    </w:p>
    <w:p>
      <w:pPr>
        <w:pStyle w:val="BookText"/>
        <w:rPr/>
      </w:pPr>
      <w:bookmarkEnd w:id="119"/>
      <w:r>
        <w:rPr>
          <w:rFonts w:ascii="IRNazanin" w:hAnsi="IRNazanin" w:eastAsia="IRNazanin"/>
          <w:color w:val="111111"/>
          <w:sz w:val="28"/>
          <w:sz w:val="28"/>
          <w:szCs w:val="28"/>
          <w:rtl w:val="true"/>
          <w:lang w:bidi="fa-IR"/>
        </w:rPr>
        <w:t>این است که آن واجب باید از حالت و شرایط لازم بر خوردار باشد به عنوان مثال در هنگام سجده لازم است اعضای هفتگانه به روی زمین قرار گیرند و پس از استقرار آن ها مبادرت به خواندن ذکر سجده نمود و در هنگام ذکر گفتن نیز از حرکت دادن و جابجا نمودن آن ها باید خود داری کرد</w:t>
      </w:r>
      <w:r>
        <w:rPr>
          <w:rFonts w:eastAsia="IRNazanin" w:cs="IRNazanin"/>
          <w:color w:val="111111"/>
          <w:sz w:val="28"/>
          <w:szCs w:val="28"/>
          <w:rtl w:val="true"/>
          <w:lang w:bidi="fa-IR"/>
        </w:rPr>
        <w:t>.</w:t>
      </w:r>
    </w:p>
    <w:p>
      <w:pPr>
        <w:pStyle w:val="Heading2"/>
        <w:numPr>
          <w:ilvl w:val="1"/>
          <w:numId w:val="1"/>
        </w:numPr>
        <w:rPr/>
      </w:pPr>
      <w:bookmarkStart w:id="120" w:name="__RefHeading___Toc2391882_653776707"/>
      <w:bookmarkStart w:id="121" w:name="_Toc40"/>
      <w:bookmarkEnd w:id="120"/>
      <w:r>
        <w:rPr>
          <w:rtl w:val="true"/>
        </w:rPr>
        <w:t>مراعات حدود نماز</w:t>
      </w:r>
      <w:bookmarkEnd w:id="121"/>
    </w:p>
    <w:p>
      <w:pPr>
        <w:pStyle w:val="BookText"/>
        <w:rPr/>
      </w:pPr>
      <w:r>
        <w:rPr>
          <w:rFonts w:ascii="IRNazanin" w:hAnsi="IRNazanin" w:eastAsia="IRNazanin"/>
          <w:color w:val="111111"/>
          <w:sz w:val="28"/>
          <w:sz w:val="28"/>
          <w:szCs w:val="28"/>
          <w:rtl w:val="true"/>
          <w:lang w:bidi="fa-IR"/>
        </w:rPr>
        <w:t>امام عسکری در ادامه تبیین و تشریح اقامه نماز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به رعایت حد و مرز های نماز است </w:t>
      </w:r>
      <w:r>
        <w:rPr>
          <w:rFonts w:ascii="Amiri" w:hAnsi="Amiri" w:eastAsia="Amiri" w:cs="Amiri"/>
          <w:color w:val="111111"/>
          <w:sz w:val="28"/>
          <w:sz w:val="28"/>
          <w:szCs w:val="28"/>
          <w:rtl w:val="true"/>
          <w:lang w:bidi="ar-SA"/>
        </w:rPr>
        <w:t>وَ حَفِظَ حُدُودَهَا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آری نماز را بر پایهٔ حدود و شروطش باید انجام داد </w:t>
      </w:r>
      <w:r>
        <w:rPr>
          <w:rFonts w:ascii="Amiri" w:hAnsi="Amiri" w:eastAsia="Amiri" w:cs="Amiri"/>
          <w:color w:val="111111"/>
          <w:sz w:val="28"/>
          <w:sz w:val="28"/>
          <w:szCs w:val="28"/>
          <w:rtl w:val="true"/>
          <w:lang w:bidi="ar-SA"/>
        </w:rPr>
        <w:t>قَائِمُهُ عَلَى حُدُودِهَا وَ شُرُوطُهَا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IRNazanin" w:hAnsi="IRNazanin" w:eastAsia="IRNazanin"/>
          <w:color w:val="111111"/>
          <w:sz w:val="28"/>
          <w:sz w:val="28"/>
          <w:szCs w:val="28"/>
          <w:rtl w:val="true"/>
          <w:lang w:bidi="fa-IR"/>
        </w:rPr>
        <w:t>هر چیزی حد و مرزی دارد که از آن تجاوز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بزرگ نماز نیز حریمی دارد که باید حرمت آن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بدون طهارت و یا با لباس آلوده و یا غصبی یا خمس و زکات نداده نمی توان وارد حریم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واجبات نماز حدود و شرایطی دارد که باید مراعات نمود و آن ها را آن گونه که ذکر کرده اند باید انجام داد</w:t>
      </w:r>
      <w:r>
        <w:rPr>
          <w:rFonts w:eastAsia="IRNazanin" w:cs="IRNazanin"/>
          <w:color w:val="111111"/>
          <w:sz w:val="28"/>
          <w:szCs w:val="28"/>
          <w:rtl w:val="true"/>
          <w:lang w:bidi="fa-IR"/>
        </w:rPr>
        <w:t xml:space="preserve">. </w:t>
      </w:r>
      <w:r>
        <w:rPr>
          <w:rStyle w:val="FootnoteAnchor"/>
          <w:rtl w:val="true"/>
        </w:rPr>
        <w:footnoteReference w:id="41"/>
      </w:r>
    </w:p>
    <w:p>
      <w:pPr>
        <w:pStyle w:val="Heading2"/>
        <w:numPr>
          <w:ilvl w:val="1"/>
          <w:numId w:val="1"/>
        </w:numPr>
        <w:rPr/>
      </w:pPr>
      <w:bookmarkStart w:id="122" w:name="__RefHeading___Toc2391884_653776707"/>
      <w:bookmarkStart w:id="123" w:name="_Toc41"/>
      <w:bookmarkEnd w:id="122"/>
      <w:r>
        <w:rPr>
          <w:rtl w:val="true"/>
        </w:rPr>
        <w:t>پیراستن نماز از تباهی ها</w:t>
      </w:r>
      <w:bookmarkEnd w:id="123"/>
    </w:p>
    <w:p>
      <w:pPr>
        <w:pStyle w:val="BookText"/>
        <w:rPr/>
      </w:pPr>
      <w:r>
        <w:rPr>
          <w:rFonts w:ascii="IRNazanin" w:hAnsi="IRNazanin" w:eastAsia="IRNazanin"/>
          <w:color w:val="111111"/>
          <w:sz w:val="28"/>
          <w:sz w:val="28"/>
          <w:szCs w:val="28"/>
          <w:rtl w:val="true"/>
          <w:lang w:bidi="fa-IR"/>
        </w:rPr>
        <w:t>از دیگر کار هایی که برای اقامه نماز، باید به آن عنایت نمود، محافظت و نگهداری نماز از چیز هایی است که آن را باطل و فاسد می سازد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چیز هایی را که نماز و آثار و برکات آن را نابود می سازد باید از نماز و پیرامون آن حذف کرد و از گوهر گران بهای نماز به شدت و دقت مواظبت نمود تا آلوده به آن ها نشده، در نتیجه تباه نگردد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 هایی که نماز را تباه می سازد می توان ریا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دارنده نماز باید </w:t>
      </w:r>
      <w:bookmarkStart w:id="124" w:name="pg8660_87078"/>
    </w:p>
    <w:p>
      <w:pPr>
        <w:pStyle w:val="BookText"/>
        <w:rPr/>
      </w:pPr>
      <w:bookmarkEnd w:id="124"/>
      <w:r>
        <w:rPr>
          <w:rFonts w:ascii="IRNazanin" w:hAnsi="IRNazanin" w:eastAsia="IRNazanin"/>
          <w:color w:val="111111"/>
          <w:sz w:val="28"/>
          <w:sz w:val="28"/>
          <w:szCs w:val="28"/>
          <w:rtl w:val="true"/>
          <w:lang w:bidi="fa-IR"/>
        </w:rPr>
        <w:t>نماز خود را از این آفت بشدت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انجام کار به خاطر اهداف و اغراض غیر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اقامه نماز هر چیزی را که به نماز لطمه می زند نفی می نماید و شامل هر چیزی است که ساختمان نماز را محکم می سازد</w:t>
      </w:r>
      <w:r>
        <w:rPr>
          <w:rFonts w:eastAsia="IRNazanin" w:cs="IRNazanin"/>
          <w:color w:val="111111"/>
          <w:sz w:val="28"/>
          <w:szCs w:val="28"/>
          <w:rtl w:val="true"/>
          <w:lang w:bidi="fa-IR"/>
        </w:rPr>
        <w:t>.</w:t>
      </w:r>
    </w:p>
    <w:p>
      <w:pPr>
        <w:pStyle w:val="Heading2"/>
        <w:numPr>
          <w:ilvl w:val="1"/>
          <w:numId w:val="1"/>
        </w:numPr>
        <w:rPr/>
      </w:pPr>
      <w:bookmarkStart w:id="125" w:name="__RefHeading___Toc2391886_653776707"/>
      <w:bookmarkStart w:id="126" w:name="_Toc42"/>
      <w:bookmarkEnd w:id="125"/>
      <w:r>
        <w:rPr>
          <w:rtl w:val="true"/>
        </w:rPr>
        <w:t>رغبت در مناجات</w:t>
      </w:r>
      <w:bookmarkEnd w:id="126"/>
    </w:p>
    <w:p>
      <w:pPr>
        <w:pStyle w:val="BookText"/>
        <w:rPr/>
      </w:pPr>
      <w:r>
        <w:rPr>
          <w:rFonts w:ascii="IRNazanin" w:hAnsi="IRNazanin" w:eastAsia="IRNazanin"/>
          <w:color w:val="111111"/>
          <w:sz w:val="28"/>
          <w:sz w:val="28"/>
          <w:szCs w:val="28"/>
          <w:rtl w:val="true"/>
          <w:lang w:bidi="fa-IR"/>
        </w:rPr>
        <w:t xml:space="preserve">از موارد اتمام نماز و اقامه آن ایجاد حالت رغبت و تمایل به مناجات راز و نیاز با خدا و گفت و گو با خدا در نماز گزار است </w:t>
      </w:r>
      <w:r>
        <w:rPr>
          <w:rFonts w:ascii="Amiri" w:hAnsi="Amiri" w:eastAsia="Amiri" w:cs="Amiri"/>
          <w:color w:val="111111"/>
          <w:sz w:val="28"/>
          <w:sz w:val="28"/>
          <w:szCs w:val="28"/>
          <w:rtl w:val="true"/>
          <w:lang w:bidi="ar-SA"/>
        </w:rPr>
        <w:t>وَ اَلرَّغْبَةُ الى اَللَّهِ فِيَّ مُنَاجَاتُهُ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هر وقت می خواهی با خدا صحبت کنی نماز بخوان و آن گاه که می خواهی خدا با تو سخن بگوید قرآن بخوان به راستی اگر مایل هستی با خدا گفت و گو داشته باشی و مناجات کنی، پس چرا این قدر نماز را با سرعت می خوانی و تمام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سخن گفتن با او لذت نمی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مجموع احادیث یاد شده در می یابیم که در بعد فردی، اقامه نماز یعنی انجام صحیح واجبات نماز اقامه نماز یعنی مراعات حدود نماز و شرایط آن، اقامه نماز یعنی دقت و تمرکز حواس در نماز اقامه نماز یعنی رعایت خشوع و خضوع اقامه نماز یعنی توجه به معانی بلند آن چه از آیات و اذکار در نماز خوانده می شود و اقامه نماز یعنی تلاش در جهت برپایی نمازی که مورد عنایت و رضایت پروردگار باشد</w:t>
      </w:r>
      <w:r>
        <w:rPr>
          <w:rFonts w:eastAsia="IRNazanin" w:cs="IRNazanin"/>
          <w:color w:val="111111"/>
          <w:sz w:val="28"/>
          <w:szCs w:val="28"/>
          <w:rtl w:val="true"/>
          <w:lang w:bidi="fa-IR"/>
        </w:rPr>
        <w:t>.</w:t>
      </w:r>
    </w:p>
    <w:p>
      <w:pPr>
        <w:pStyle w:val="Heading2"/>
        <w:numPr>
          <w:ilvl w:val="1"/>
          <w:numId w:val="1"/>
        </w:numPr>
        <w:rPr/>
      </w:pPr>
      <w:bookmarkStart w:id="127" w:name="__RefHeading___Toc2391888_653776707"/>
      <w:bookmarkStart w:id="128" w:name="_Toc43"/>
      <w:bookmarkEnd w:id="127"/>
      <w:r>
        <w:rPr>
          <w:rtl w:val="true"/>
        </w:rPr>
        <w:t>سیره اهل بیت در اقامه نماز</w:t>
      </w:r>
      <w:bookmarkEnd w:id="1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از نحوه اقامه نماز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آموزنده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چگونه مراقب نماز خود بودند؟ چگونه حرمت آن را نگه می داشتند؟ چگونه تلاش می نمودند که نماز را در عالی ترین شکلش به پای دارند؟ چگونه وضو می گرفتند؟ چه راز و نیازی داشتند؟ چه رکوع ها و چه سجده هایی را به جای می آوردند؟ آن رکوع ها سجده ها و وضو ها را الگوی اعمال خود قرار دهیم</w:t>
      </w:r>
      <w:r>
        <w:rPr>
          <w:rFonts w:eastAsia="IRNazanin" w:cs="IRNazanin"/>
          <w:color w:val="111111"/>
          <w:sz w:val="28"/>
          <w:szCs w:val="28"/>
          <w:rtl w:val="true"/>
          <w:lang w:bidi="fa-IR"/>
        </w:rPr>
        <w:t xml:space="preserve">. </w:t>
      </w:r>
      <w:bookmarkStart w:id="129" w:name="pg8660_87080"/>
    </w:p>
    <w:p>
      <w:pPr>
        <w:pStyle w:val="BookText"/>
        <w:rPr/>
      </w:pPr>
      <w:bookmarkEnd w:id="129"/>
      <w:r>
        <w:rPr>
          <w:rFonts w:ascii="IRNazanin" w:hAnsi="IRNazanin" w:eastAsia="IRNazanin"/>
          <w:color w:val="111111"/>
          <w:sz w:val="28"/>
          <w:sz w:val="28"/>
          <w:szCs w:val="28"/>
          <w:rtl w:val="true"/>
          <w:lang w:bidi="fa-IR"/>
        </w:rPr>
        <w:t>ما به یاری خدا در آخر این کتاب به ذکر نمونه هایی از عبادت و نماز پیشوایان گرامی اسلام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و علی و سایر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و تبلور نماز بوده اند سزاوار است که آن بزرگواران را الگو های عبادتی خویش قرار دهیم</w:t>
      </w:r>
      <w:r>
        <w:rPr>
          <w:rFonts w:eastAsia="IRNazanin" w:cs="IRNazanin"/>
          <w:color w:val="111111"/>
          <w:sz w:val="28"/>
          <w:szCs w:val="28"/>
          <w:rtl w:val="true"/>
          <w:lang w:bidi="fa-IR"/>
        </w:rPr>
        <w:t>.</w:t>
      </w:r>
    </w:p>
    <w:p>
      <w:pPr>
        <w:pStyle w:val="Heading2"/>
        <w:numPr>
          <w:ilvl w:val="1"/>
          <w:numId w:val="1"/>
        </w:numPr>
        <w:rPr/>
      </w:pPr>
      <w:bookmarkStart w:id="130" w:name="__RefHeading___Toc2391890_653776707"/>
      <w:bookmarkStart w:id="131" w:name="_Toc44"/>
      <w:bookmarkEnd w:id="130"/>
      <w:r>
        <w:rPr>
          <w:rtl w:val="true"/>
        </w:rPr>
        <w:t>اقامه نماز در بعد اجتماعی</w:t>
      </w:r>
      <w:bookmarkEnd w:id="131"/>
    </w:p>
    <w:p>
      <w:pPr>
        <w:pStyle w:val="BookText"/>
        <w:rPr/>
      </w:pPr>
      <w:r>
        <w:rPr>
          <w:rFonts w:ascii="IRNazanin" w:hAnsi="IRNazanin" w:eastAsia="IRNazanin"/>
          <w:color w:val="111111"/>
          <w:sz w:val="28"/>
          <w:sz w:val="28"/>
          <w:szCs w:val="28"/>
          <w:rtl w:val="true"/>
          <w:lang w:bidi="fa-IR"/>
        </w:rPr>
        <w:t>همان گونه که قبلاً ذکر شد اقامه نماز دارای دو بعد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فردی اقامه نماز به این است که انسان نماز خود را با شرایط و اوصاف لازم با رکوع و سجود و قرائت کامل و خوب انجام دهد و این یک تکلیف فردی است، اما انسان به عنوان یک موجود اجتماعی مضافاً موظف است که نماز را در جامعه گسترش دهد، به عبارت دیگر یک نماز خوان علاوه بر این که باید خود نماز بخواند، مکلف است در سطح جامعه نیز اقدام به اقامه نماز نماید</w:t>
      </w:r>
      <w:r>
        <w:rPr>
          <w:rFonts w:eastAsia="IRNazanin" w:cs="IRNazanin"/>
          <w:color w:val="111111"/>
          <w:sz w:val="28"/>
          <w:szCs w:val="28"/>
          <w:rtl w:val="true"/>
          <w:lang w:bidi="fa-IR"/>
        </w:rPr>
        <w:t>.</w:t>
      </w:r>
    </w:p>
    <w:p>
      <w:pPr>
        <w:pStyle w:val="Heading2"/>
        <w:numPr>
          <w:ilvl w:val="1"/>
          <w:numId w:val="1"/>
        </w:numPr>
        <w:rPr/>
      </w:pPr>
      <w:bookmarkStart w:id="132" w:name="__RefHeading___Toc2391892_653776707"/>
      <w:bookmarkStart w:id="133" w:name="_Toc45"/>
      <w:bookmarkEnd w:id="132"/>
      <w:r>
        <w:rPr>
          <w:rtl w:val="true"/>
        </w:rPr>
        <w:t>اقامه نماز اولین نشانه حکومت اسلامی</w:t>
      </w:r>
      <w:bookmarkEnd w:id="133"/>
    </w:p>
    <w:p>
      <w:pPr>
        <w:pStyle w:val="BookText"/>
        <w:rPr/>
      </w:pPr>
      <w:r>
        <w:rPr>
          <w:rFonts w:ascii="IRNazanin" w:hAnsi="IRNazanin" w:eastAsia="IRNazanin"/>
          <w:color w:val="111111"/>
          <w:sz w:val="28"/>
          <w:sz w:val="28"/>
          <w:szCs w:val="28"/>
          <w:rtl w:val="true"/>
          <w:lang w:bidi="fa-IR"/>
        </w:rPr>
        <w:t>بدیهی است وضوی کامل گرفتن و یا انجام سایر اعمال نماز، نیازی به تشکیل حکومت اسلامی ندارد انسان می تواند در هر نقطه ای وضوی کامل بگیرد در هر گوشه ای نماز مخلصانه بخواند و در هر جایی احکام نماز را به طور کامل فرا گیرد و سعی نماید اعمال نماز را به نحو مطلوب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انجام این امور خود اقامهٔ نماز است اما با آن چیزی که از وظایف حکومت اسلامی است تفاوت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حکومت به عنوان خود حکومت معنا و ارزشی ندارد بلکه حکومت با نتایجش معنا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حکومت برای اقامه نماز و اقامه نماز یکی از آثار مهم و طبیعی حاکمیت اسلام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های اقتصادی منهای نماز و معنویت و جدای از فرهنگ نماز، یعنی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در مقام بیان فلسفهٔ حکومت و حاکمیت اول اقامه نماز را مطرح می فرماید از آیاتی که بعد اجتماعی اقامه نماز را بیان می کند،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 xml:space="preserve">. </w:t>
      </w:r>
      <w:bookmarkStart w:id="134" w:name="pg8660_87082"/>
    </w:p>
    <w:p>
      <w:pPr>
        <w:pStyle w:val="BookText"/>
        <w:rPr/>
      </w:pPr>
      <w:bookmarkEnd w:id="134"/>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وَنَهَوْا عَنِ الْمُنْكَرِ وَلِلَّهِ عَاقِبَةُ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چنان چه به آن ها قدرت و مکنتی بر روی زمین بخشیدیم نماز را به پا می دارند و زکات می دهند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از این امکانات و حاکمیت در جهت گسترش و حاکمیت نماز و زکات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جهت حاکمیت معروف ها و نفی منکر ها از حکومت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تلاش و فعالیت آن ها اقامه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قرآن در این آیه به گونۀ دیگری است و آهنگ دیگری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إِنْ مَكَّنَّاهُمْ</w:t>
      </w:r>
      <w:r>
        <w:rPr>
          <w:rFonts w:ascii="IRNazanin" w:hAnsi="IRNazanin" w:eastAsia="IRNazanin"/>
          <w:color w:val="111111"/>
          <w:sz w:val="28"/>
          <w:sz w:val="28"/>
          <w:szCs w:val="28"/>
          <w:rtl w:val="true"/>
          <w:lang w:bidi="fa-IR"/>
        </w:rPr>
        <w:t xml:space="preserve"> اقامه نماز و پرداخت زکات و حاکمیت ارزش ها و نفی ضد ارزش ها توسط امر به معروف و نهی از منکر پس از تشکیل حکومت اسلامی و به دست گرفتن قدرت و بر خور داری از مکنت، تحقق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مورد مصداق آیه شريفه </w:t>
      </w:r>
      <w:r>
        <w:rPr>
          <w:rFonts w:ascii="Amiri" w:hAnsi="Amiri" w:eastAsia="Amiri" w:cs="Amiri"/>
          <w:color w:val="111111"/>
          <w:sz w:val="28"/>
          <w:sz w:val="28"/>
          <w:szCs w:val="28"/>
          <w:rtl w:val="true"/>
          <w:lang w:bidi="ar-SA"/>
        </w:rPr>
        <w:t xml:space="preserve">الَّذِينَ إِنْ مَكَّنَّاهُمْ فِي 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مختلفی را مطرح نموده اند برخی آن را مربوط به مهاجرین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ها می فرمایند تاریخ نشان نمی دهد که</w:t>
      </w:r>
    </w:p>
    <w:p>
      <w:pPr>
        <w:pStyle w:val="BookText"/>
        <w:rPr/>
      </w:pPr>
      <w:r>
        <w:rPr>
          <w:rFonts w:ascii="IRNazanin" w:hAnsi="IRNazanin" w:eastAsia="IRNazanin"/>
          <w:color w:val="111111"/>
          <w:sz w:val="28"/>
          <w:sz w:val="28"/>
          <w:szCs w:val="28"/>
          <w:rtl w:val="true"/>
          <w:lang w:bidi="fa-IR"/>
        </w:rPr>
        <w:t>مهاجران به تنهایی حکومتی را تشکیل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این آیه را در مورد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زیادی داریم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هُمْ</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مصداق این آیه شریفه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قضیه این است که این آیه، طبیعت حکومت اسلامی و حاکمان اسلامی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الهی، اقامه نماز، پرداخت زکات امر به معروف و نهی از منکر به عنوان ثمره و نتیجه قطعی حکومت مطرح است</w:t>
      </w:r>
      <w:r>
        <w:rPr>
          <w:rFonts w:eastAsia="IRNazanin" w:cs="IRNazanin"/>
          <w:color w:val="111111"/>
          <w:sz w:val="28"/>
          <w:szCs w:val="28"/>
          <w:rtl w:val="true"/>
          <w:lang w:bidi="fa-IR"/>
        </w:rPr>
        <w:t>.</w:t>
      </w:r>
    </w:p>
    <w:p>
      <w:pPr>
        <w:pStyle w:val="Heading2"/>
        <w:numPr>
          <w:ilvl w:val="1"/>
          <w:numId w:val="1"/>
        </w:numPr>
        <w:rPr/>
      </w:pPr>
      <w:bookmarkStart w:id="135" w:name="__RefHeading___Toc2391894_653776707"/>
      <w:bookmarkStart w:id="136" w:name="_Toc46"/>
      <w:bookmarkEnd w:id="135"/>
      <w:r>
        <w:rPr>
          <w:rtl w:val="true"/>
        </w:rPr>
        <w:t>اقامه نماز در حکومت اسلامی</w:t>
      </w:r>
      <w:bookmarkEnd w:id="13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اقامه نماز بعد از استقرار حکومت چیست؟ همان گونه که قبلاً مطرح </w:t>
      </w:r>
      <w:bookmarkStart w:id="137" w:name="pg8660_87084"/>
    </w:p>
    <w:p>
      <w:pPr>
        <w:pStyle w:val="BookText"/>
        <w:rPr/>
      </w:pPr>
      <w:bookmarkEnd w:id="137"/>
      <w:r>
        <w:rPr>
          <w:rFonts w:ascii="IRNazanin" w:hAnsi="IRNazanin" w:eastAsia="IRNazanin"/>
          <w:color w:val="111111"/>
          <w:sz w:val="28"/>
          <w:sz w:val="28"/>
          <w:szCs w:val="28"/>
          <w:rtl w:val="true"/>
          <w:lang w:bidi="fa-IR"/>
        </w:rPr>
        <w:t>گردید، اقامه نماز به صورت فردی وابسته به حکومت نیست، زیرا در حاکمیت کفر هم ممکن است کسی نمازش را بخواند آن چه از آیه فوق به دست می آید این است که وقتی مؤمنان حکومت یافتند در مرحله اول باید تلاششان در جهت ترویج و حاکمیت نماز متمرکز گردد در ادارات کارخانه ها بازار ها و همه جا نماز رسمیت پیدا کند و با شکوه اقامه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در بعد اجتماعی که محصول حکومت دینی است، یعنی تبلیغ و تبیین نماز، تشویق مردم به نماز فراهم ساختن زمینه های اقامه نماز، توسعه نماز، گرم شدن بازار نماز، شلوغی و پر رونقی مساجد و نماز های جمعه و جماعت حضور و تظاهر نماز و افزایش نماز خوانان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مطلبی غیر از این از این آیه شریفه می توان فهمید؟ البته روشن و آشکار است که این حاکمیت چنان چه در رأسش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چنین حاکمیت و حکومتی این آیه شریفه تبلور کامل پیدا می کند و در حد اعلای خودش محقق می گردد به طور قهری، در حکومت هایی که زمینه ساز آن حکومت هستند، آهنگ حرکت حکومت بدین سمت و در جهت تحقق بخشیدن به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آیه ذکر شده به مواردی که مفسران ذکر نموده اند و حتی اهل بیت اختصاص ندارد هر چند اهل بیت نمونهٔ اعلای آن هستند و نسبت به خودشان حتی در زمانی که دارای قدرت ظاهری نبودند، اقامه نماز را در حد اعلا داشتند و نماز های آن ها ناب ترین و خالصانه ترین نماز ها و نیایش ها بود اما این که امام در تفسیر آیه می فرماید </w:t>
      </w:r>
      <w:r>
        <w:rPr>
          <w:rFonts w:ascii="Amiri" w:hAnsi="Amiri" w:eastAsia="Amiri" w:cs="Amiri"/>
          <w:color w:val="111111"/>
          <w:sz w:val="28"/>
          <w:sz w:val="28"/>
          <w:szCs w:val="28"/>
          <w:rtl w:val="true"/>
          <w:lang w:bidi="ar-SA"/>
        </w:rPr>
        <w:t>نَحنُ 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مصداق این آیه شریفه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این اقامه نماز غیر از آن اقامه نماز فردی و شخصی و داخل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این است که در زمان قدرت و مکنت از تمام قدرتمان در راه تبلیغ و ترویج و اقامه نماز استفاده می نماییم</w:t>
      </w:r>
      <w:r>
        <w:rPr>
          <w:rFonts w:eastAsia="IRNazanin" w:cs="IRNazanin"/>
          <w:color w:val="111111"/>
          <w:sz w:val="28"/>
          <w:szCs w:val="28"/>
          <w:rtl w:val="true"/>
          <w:lang w:bidi="fa-IR"/>
        </w:rPr>
        <w:t>.</w:t>
      </w:r>
    </w:p>
    <w:p>
      <w:pPr>
        <w:pStyle w:val="Heading2"/>
        <w:numPr>
          <w:ilvl w:val="1"/>
          <w:numId w:val="1"/>
        </w:numPr>
        <w:rPr/>
      </w:pPr>
      <w:bookmarkStart w:id="138" w:name="__RefHeading___Toc2391896_653776707"/>
      <w:bookmarkStart w:id="139" w:name="_Toc47"/>
      <w:bookmarkEnd w:id="138"/>
      <w:r>
        <w:rPr>
          <w:rtl w:val="true"/>
        </w:rPr>
        <w:t>راز مهاجرت حضرت ابراهیم</w:t>
      </w:r>
      <w:bookmarkEnd w:id="1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مأموریت یافت تا همسر خود هاجر و فرزند شیرخوارش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سرزمین مکه کوچ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بیان فلسفهٔ </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این هجرت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تعدادی از ذریه خودم را در این سرزمین خشک و لم یزرع در کنار خانه تو ساکن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انگیزۀ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مهاجرت امور مادی نباشد، زیرا او می گوید خانواده ام را به سر زمینی آوردم که صلاحیت و آمادگی برای کشت و زرع ندارد، سرزمین خشک و بی آب و علف آن گاه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فلسفهٔ این مهاجرت می پردازد </w:t>
      </w:r>
      <w:r>
        <w:rPr>
          <w:rFonts w:ascii="Amiri" w:hAnsi="Amiri" w:eastAsia="Amiri" w:cs="Amiri"/>
          <w:color w:val="111111"/>
          <w:sz w:val="28"/>
          <w:sz w:val="28"/>
          <w:szCs w:val="28"/>
          <w:rtl w:val="true"/>
          <w:lang w:bidi="ar-SA"/>
        </w:rPr>
        <w:t>رَبَّنَا لِيُقِيمُوا الصَّلوةَ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این جا آوردم تا اقامه نماز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ابراهیم به نکته ظریفی اشاره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أَفْئِدَةً مَّنَ النَّاسِ تَهْوِى إِلَيهِمْ</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دل هایی را متوجه و متمایل به آن ها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اقامه نماز و حاکمیت آن نیاز به همدلان و همراهان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ظریفی در آیه شریفه و در ضمن در خواست حضرت ابراهیم از خدا به چشم می خورد و آن جمله </w:t>
      </w:r>
      <w:r>
        <w:rPr>
          <w:rFonts w:ascii="Amiri" w:hAnsi="Amiri" w:eastAsia="Amiri" w:cs="Amiri"/>
          <w:color w:val="111111"/>
          <w:sz w:val="28"/>
          <w:sz w:val="28"/>
          <w:szCs w:val="28"/>
          <w:rtl w:val="true"/>
          <w:lang w:bidi="ar-SA"/>
        </w:rPr>
        <w:t>مِن ذُرِّيَّتِی</w:t>
      </w:r>
      <w:r>
        <w:rPr>
          <w:rFonts w:ascii="IRNazanin" w:hAnsi="IRNazanin" w:eastAsia="IRNazanin"/>
          <w:color w:val="111111"/>
          <w:sz w:val="28"/>
          <w:sz w:val="28"/>
          <w:szCs w:val="28"/>
          <w:rtl w:val="true"/>
          <w:lang w:bidi="fa-IR"/>
        </w:rPr>
        <w:t xml:space="preserve"> است، همان گونه که در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اجْعَلْنِي مُقِيمَ الصَّلوة وَ مِنْ ذُرِّيَتِي رَبَّنَا وَ تَقَبَّلْ دُعَاءِ</w:t>
      </w:r>
      <w:r>
        <w:rPr>
          <w:rStyle w:val="FootnoteAnchor"/>
          <w:rtl w:val="true"/>
        </w:rPr>
        <w:footnoteReference w:id="46"/>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راز استقرار در کنار خانه خدا و اقامه نماز در آن جا چه بود؟ مگر در فلسطین و در کنار حضرت ابراهیم نمی شد نماز را اقامه نمود؟ پیامبر اسلام در ضمن حدیثی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دُعَاءُ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همان دعای حضرت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 برکت وجود و تلاش پیامبر اسلام از زمان بعثت تا کنون، چه انبوه عظیمی از بر پا دارندگان نماز بوجود آمده است و این راز هجرت و اسکان همسر و فرزند حضرت ابراهیم در وادی غیر ذی زرع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لِيُقِيمُوا الصَّلوةَ</w:t>
      </w:r>
      <w:bookmarkStart w:id="140" w:name="pg8660_87088"/>
    </w:p>
    <w:p>
      <w:pPr>
        <w:pStyle w:val="Heading2"/>
        <w:numPr>
          <w:ilvl w:val="1"/>
          <w:numId w:val="1"/>
        </w:numPr>
        <w:rPr/>
      </w:pPr>
      <w:bookmarkStart w:id="141" w:name="__RefHeading___Toc2391898_653776707"/>
      <w:bookmarkStart w:id="142" w:name="_Toc48"/>
      <w:bookmarkEnd w:id="140"/>
      <w:bookmarkEnd w:id="141"/>
      <w:r>
        <w:rPr>
          <w:rtl w:val="true"/>
        </w:rPr>
        <w:t>سیره اهل بیت هنگام در دست داشتن قدرت</w:t>
      </w:r>
      <w:bookmarkEnd w:id="142"/>
    </w:p>
    <w:p>
      <w:pPr>
        <w:pStyle w:val="BookText"/>
        <w:rPr/>
      </w:pPr>
      <w:r>
        <w:rPr>
          <w:rFonts w:ascii="IRNazanin" w:hAnsi="IRNazanin" w:eastAsia="IRNazanin"/>
          <w:color w:val="111111"/>
          <w:sz w:val="28"/>
          <w:sz w:val="28"/>
          <w:szCs w:val="28"/>
          <w:rtl w:val="true"/>
          <w:lang w:bidi="fa-IR"/>
        </w:rPr>
        <w:t xml:space="preserve">هنگامی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قدرت قرار گرفت در جهت تحقق این آیه شریفه و اقامه نماز طی نامه ها و احکامی والیان خود را به توجه و عنایت به نماز و اقامه آن مأمور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نمونه از آن احکام را ذکر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در عهد نامه خود به محمد بن ابی بکر که از طرف ایشان حاکم و والی مصر گردید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اَلصَّلاَةَ لِوَقْتِهَا اَلْمُوَقَّتِ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همان وقت مشخص خود اقامه نما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تُعَجِّلْ وَقْتَهَا لِفَرَاغٍ وَ لاَ تُؤَخِّرْهَا عَنْ وَقْتِهَا لاِشْتِغَالٍ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آن را قبل از وقت، به خاطر فرصتی که داری به جای آوری و یا به خاطر کار و اشتغال آن را به تأخیر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جالبی در همین باره از شهید رجایی نقل شده است که ایشان فرمود به نماز نگویید کار دارم، به کار بگویید 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خوبی از فرمایش امام می آموزیم، اقامه نماز در وقت خود، زیرا نماز وقت دارد و انجام دادن آن برای زمان بیکاری نیست چون الآن بیکارم پس نمازم را بخوانم به دلیل کار و گرفتاری نیز نماز را نباید به تأخیر انداخت، زیرا کار و گرفتاری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رهنمود بسیار ارزنده و جاودانه ای را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كُلَّ شَيْءٍ مِنْ عَمَلِكَ تَبَعٌ لِصَلاَتِكَ</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تمام کار های تو تابع نماز توست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به عنوان حاکم اسلامی با والی خود این گونه در مورد نماز سخن می گوید و این معنای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تبلیغ نماز نماید و اهمیت و جایگاه نماز را آشکار سازد و مردم را عاشق نماز کند</w:t>
      </w:r>
      <w:r>
        <w:rPr>
          <w:rFonts w:eastAsia="IRNazanin" w:cs="IRNazanin"/>
          <w:color w:val="111111"/>
          <w:sz w:val="28"/>
          <w:szCs w:val="28"/>
          <w:rtl w:val="true"/>
          <w:lang w:bidi="fa-IR"/>
        </w:rPr>
        <w:t xml:space="preserve">. </w:t>
      </w:r>
      <w:bookmarkStart w:id="143" w:name="pg8660_87091"/>
    </w:p>
    <w:p>
      <w:pPr>
        <w:pStyle w:val="BookText"/>
        <w:rPr/>
      </w:pPr>
      <w:bookmarkEnd w:id="143"/>
      <w:r>
        <w:rPr>
          <w:rFonts w:ascii="IRNazanin" w:hAnsi="IRNazanin" w:eastAsia="IRNazanin"/>
          <w:color w:val="111111"/>
          <w:sz w:val="28"/>
          <w:sz w:val="28"/>
          <w:szCs w:val="28"/>
          <w:rtl w:val="true"/>
          <w:lang w:bidi="fa-IR"/>
        </w:rPr>
        <w:t>فرمان امام به این نکته نیز اشاره دارد که گرفتاری های مختلف و متعدد حکومتی تو را از نماز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محور نماز است و سایر کار ها را باید با نماز تطبیق داد</w:t>
      </w:r>
      <w:r>
        <w:rPr>
          <w:rFonts w:eastAsia="IRNazanin" w:cs="IRNazanin"/>
          <w:color w:val="111111"/>
          <w:sz w:val="28"/>
          <w:szCs w:val="28"/>
          <w:rtl w:val="true"/>
          <w:lang w:bidi="fa-IR"/>
        </w:rPr>
        <w:t>.</w:t>
      </w:r>
    </w:p>
    <w:p>
      <w:pPr>
        <w:pStyle w:val="Heading2"/>
        <w:numPr>
          <w:ilvl w:val="1"/>
          <w:numId w:val="1"/>
        </w:numPr>
        <w:rPr/>
      </w:pPr>
      <w:bookmarkStart w:id="144" w:name="__RefHeading___Toc2391900_653776707"/>
      <w:bookmarkStart w:id="145" w:name="_Toc49"/>
      <w:bookmarkEnd w:id="144"/>
      <w:r>
        <w:rPr>
          <w:rtl w:val="true"/>
        </w:rPr>
        <w:t>وظیفهٔ کار گزاران در حکومت اسلامی چیست؟</w:t>
      </w:r>
      <w:bookmarkEnd w:id="145"/>
    </w:p>
    <w:p>
      <w:pPr>
        <w:pStyle w:val="BookText"/>
        <w:rPr/>
      </w:pPr>
      <w:r>
        <w:rPr>
          <w:rFonts w:ascii="IRNazanin" w:hAnsi="IRNazanin" w:eastAsia="IRNazanin"/>
          <w:color w:val="111111"/>
          <w:sz w:val="28"/>
          <w:sz w:val="28"/>
          <w:szCs w:val="28"/>
          <w:rtl w:val="true"/>
          <w:lang w:bidi="fa-IR"/>
        </w:rPr>
        <w:t>کسی که به عنوان کار گزار نظام اسلامی در مرکزی مشغول خدمت است، موظف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نماز جماعت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هر گونه تلاشی در طریق اقامه نماز کوتاهی نورزد و از امکانات و اختیاراتی که نظام در اختیار او قرار داده است برای حاکمیت نماز استفاده نماید و چنان چه استفاده نکند مسؤول است، زیرا هدف نظام و جهت گیری آن خیر است و در رأس تمامی امور خیر نماز قرار دارد براستی آن مدیر کلی که در اداره او، نماز جماعت بر گزار می گردد ولی خود در آن حضور پیدا نمی کند و برای اقامه نماز در حد یک کار معمولی وقت و سرمایه نمی گذارد او چگونه می تواند کارگزار نظامی باشد که از اهداف و ویژگی های آن بر پا داشتن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 و سزاوارست که نهاد ها و دستگاه های ما و مسؤولان آن ها در اندیشه اقامه نماز باشند چقدر زیباست صدا و سیمای ما بخشی از برنامه های جذاب و خوب خود را به نماز اختصاص دهد و مبلغ آن باشد چقدر زیباست که مردم ما در صفوف نماز جماعت مدیران و مسؤولان را همواره در کنار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 که فضای ادارات ما فضای نماز باشد، زیرا نماز حافظ و نگهدارنده ما و باز دارنده ما از فحشاء و منکر است نماز وسیلهٔ تقرب به خدا و مورد سفارش انبیاست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ناپسند و زشت است در مرکزی که مربوط به نظام اسلامی است نماز برپا شود، اما بی رونق و بی شکوه باشد در مدرسه ای نماز اقامه گردد، اما مدیر و مربیان و دبیران در آن حضور نداشته باشند البته بسیاری اهل نماز و عبادت هستند اما چرا این عبادت را در جهتی انجام نمی دهند که هم عبادت باشد و هم اقامه عبادت هم نماز باشد و هم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زیبا و لذت بخش است که دانشجوی ما ناظر </w:t>
      </w:r>
      <w:bookmarkStart w:id="146" w:name="pg8660_87093"/>
    </w:p>
    <w:p>
      <w:pPr>
        <w:pStyle w:val="BookText"/>
        <w:rPr/>
      </w:pPr>
      <w:bookmarkEnd w:id="146"/>
      <w:r>
        <w:rPr>
          <w:rFonts w:ascii="IRNazanin" w:hAnsi="IRNazanin" w:eastAsia="IRNazanin"/>
          <w:color w:val="111111"/>
          <w:sz w:val="28"/>
          <w:sz w:val="28"/>
          <w:szCs w:val="28"/>
          <w:rtl w:val="true"/>
          <w:lang w:bidi="fa-IR"/>
        </w:rPr>
        <w:t>ایستادن استاد خویش در کنار خود، در صف نماز جماعت باشد و یا مردم یک شهر یا یک بخش شاهد حضور فرماندار و بخشدار خود در نماز جماعت مسجد خود باشند</w:t>
      </w:r>
      <w:r>
        <w:rPr>
          <w:rFonts w:eastAsia="IRNazanin" w:cs="IRNazanin"/>
          <w:color w:val="111111"/>
          <w:sz w:val="28"/>
          <w:szCs w:val="28"/>
          <w:rtl w:val="true"/>
          <w:lang w:bidi="fa-IR"/>
        </w:rPr>
        <w:t>.</w:t>
      </w:r>
    </w:p>
    <w:p>
      <w:pPr>
        <w:pStyle w:val="Heading2"/>
        <w:numPr>
          <w:ilvl w:val="1"/>
          <w:numId w:val="1"/>
        </w:numPr>
        <w:rPr/>
      </w:pPr>
      <w:bookmarkStart w:id="147" w:name="__RefHeading___Toc2391902_653776707"/>
      <w:bookmarkStart w:id="148" w:name="_Toc50"/>
      <w:bookmarkEnd w:id="147"/>
      <w:r>
        <w:rPr>
          <w:rtl w:val="true"/>
        </w:rPr>
        <w:t>اقامه نماز، مسؤولیت همگانی</w:t>
      </w:r>
      <w:bookmarkEnd w:id="148"/>
    </w:p>
    <w:p>
      <w:pPr>
        <w:pStyle w:val="BookText"/>
        <w:rPr/>
      </w:pPr>
      <w:r>
        <w:rPr>
          <w:rFonts w:ascii="IRNazanin" w:hAnsi="IRNazanin" w:eastAsia="IRNazanin"/>
          <w:color w:val="111111"/>
          <w:sz w:val="28"/>
          <w:sz w:val="28"/>
          <w:szCs w:val="28"/>
          <w:rtl w:val="true"/>
          <w:lang w:bidi="fa-IR"/>
        </w:rPr>
        <w:t>حال که مسؤولیت حکومت اسلامی در مسیر احیاء و گسترش نماز در جامعه مطرح گردید، ذکر مطلبی مفید و بلکه ضروری است بیان مسؤولیت و وظیفه حکومت اسلامی و کارگزاران آن، بدان معنا و مفهوم نیست که مردم مسؤولیت و وظیفه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حاکمیت اسلامی باید زمینه را فراهم سازد و مردم هم بنا بر وظیفهٔ شرعی و الهی خود مسؤولیت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آحاد مردم هر کدام به تناسب قدرت و امکانات خویش، باید برای اقامه نماز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اندر کاران امور فرهنگی و تبلیغی و هنری وظیفه دارند در این جهت تلاش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نویسندگان و هنرمندان سزاوارست با ارائه آثار هنری ارزنده فضای نماز را در جامعه زنده نگاه دارند متمکنین ما نیز باید در جهت نماز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برای ساخت، تجهیز و فراهم ساختن امکانات مورد نیاز مساجد و نمازخانه ها باید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راهی بهتر از نماز که ثروت و سرمایه و نیروی انسان در آن راه خرج شود و سرمایه انسان تبدیل به مسجد و تجهیزات آن و آب و برق و روشنایی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همه موظفیم برای حاکمیت نماز و اقامه آن در جامعه تلاش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ما در مقابل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ایستیم و می گوییم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اَنَّكَ قَدْ اَقَمْتَ اَلصَّلَوةَ</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تو ای حسین نماز را در جامعه اقامه نمودی بدیهی است که امام حسین قبل از قیام و واقعه عاشورا نیز نماز را اقامه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 علاوه بر این که وظیفه دارد نماز را خود به پا دارد یعنی به نماز اهمیت بدهد و آن را با شرایط انجام دهد، برای حاکمیت نماز در سطح جامعه نیز باید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و اهل بیت الگوی خوبی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در آغاز بعثت که پیروانش از دو نفر تجاوز نمی کرد، در آن شرایط سخت مواجهه با شیطنت ها و آزار های مشرکان مکه، به همراه حضرت علی و خدیجه، در مسجد الحرام نماز جماعت را اقامه می فرمودند و در مدینه اولین کاری که انجام دادند بنای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مسجد در صدر اسلام مرکز همه امور مسلمانان بود اما در اصل مسجد محل عبادت و نماز است و اصالت با نماز و سجده است و سایر امور جنبی بوده، در کنار آن قرار دارد</w:t>
      </w:r>
      <w:r>
        <w:rPr>
          <w:rFonts w:eastAsia="IRNazanin" w:cs="IRNazanin"/>
          <w:color w:val="111111"/>
          <w:sz w:val="28"/>
          <w:szCs w:val="28"/>
          <w:rtl w:val="true"/>
          <w:lang w:bidi="fa-IR"/>
        </w:rPr>
        <w:t xml:space="preserve">. </w:t>
      </w:r>
      <w:bookmarkStart w:id="149" w:name="pg8660_870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 w:name="__RefHeading___Toc2391904_653776707"/>
      <w:bookmarkStart w:id="151" w:name="_Toc51"/>
      <w:bookmarkEnd w:id="149"/>
      <w:bookmarkEnd w:id="150"/>
      <w:r>
        <w:rPr>
          <w:rtl w:val="true"/>
        </w:rPr>
        <w:t>فصل پنجم</w:t>
      </w:r>
      <w:r>
        <w:rPr>
          <w:rtl w:val="true"/>
        </w:rPr>
        <w:t xml:space="preserve">: </w:t>
      </w:r>
      <w:r>
        <w:rPr>
          <w:rtl w:val="true"/>
        </w:rPr>
        <w:t>موانع اقامه نماز</w:t>
      </w:r>
      <w:bookmarkEnd w:id="15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8660_87100"/>
      <w:bookmarkStart w:id="153" w:name="pg8660_87100"/>
      <w:bookmarkEnd w:id="153"/>
    </w:p>
    <w:p>
      <w:pPr>
        <w:pStyle w:val="Heading2"/>
        <w:numPr>
          <w:ilvl w:val="1"/>
          <w:numId w:val="1"/>
        </w:numPr>
        <w:rPr/>
      </w:pPr>
      <w:bookmarkStart w:id="154" w:name="pg8660_87100"/>
      <w:bookmarkStart w:id="155" w:name="__RefHeading___Toc2391906_653776707"/>
      <w:bookmarkStart w:id="156" w:name="_Toc52"/>
      <w:bookmarkEnd w:id="154"/>
      <w:bookmarkEnd w:id="155"/>
      <w:r>
        <w:rPr>
          <w:rtl w:val="true"/>
        </w:rPr>
        <w:t>موانع اقامه نماز</w:t>
      </w:r>
      <w:bookmarkEnd w:id="156"/>
    </w:p>
    <w:p>
      <w:pPr>
        <w:pStyle w:val="BookText"/>
        <w:rPr/>
      </w:pPr>
      <w:r>
        <w:rPr>
          <w:rFonts w:ascii="IRNazanin" w:hAnsi="IRNazanin" w:eastAsia="IRNazanin"/>
          <w:color w:val="111111"/>
          <w:sz w:val="28"/>
          <w:sz w:val="28"/>
          <w:szCs w:val="28"/>
          <w:rtl w:val="true"/>
          <w:lang w:bidi="fa-IR"/>
        </w:rPr>
        <w:t>در طریق اقامه نماز توسط فرد و جامعه موانعی وجود دارد که شناخت آن ها و آگاهی از نحوه بر خورد با آن 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موانع نماز را می توان به سه دسته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مخالفت می کنند چیز هائی که مانع اقامه نماز می شوند و حالاتی که با روح نماز منافات دارند</w:t>
      </w:r>
      <w:r>
        <w:rPr>
          <w:rFonts w:eastAsia="IRNazanin" w:cs="IRNazanin"/>
          <w:color w:val="111111"/>
          <w:sz w:val="28"/>
          <w:szCs w:val="28"/>
          <w:rtl w:val="true"/>
          <w:lang w:bidi="fa-IR"/>
        </w:rPr>
        <w:t>.</w:t>
      </w:r>
    </w:p>
    <w:p>
      <w:pPr>
        <w:pStyle w:val="Heading2"/>
        <w:numPr>
          <w:ilvl w:val="1"/>
          <w:numId w:val="1"/>
        </w:numPr>
        <w:rPr/>
      </w:pPr>
      <w:bookmarkStart w:id="157" w:name="__RefHeading___Toc2391908_653776707"/>
      <w:bookmarkStart w:id="158" w:name="_Toc53"/>
      <w:bookmarkEnd w:id="157"/>
      <w:r>
        <w:rPr>
          <w:rtl w:val="true"/>
        </w:rPr>
        <w:t>مخالفان</w:t>
      </w:r>
      <w:bookmarkEnd w:id="158"/>
    </w:p>
    <w:p>
      <w:pPr>
        <w:pStyle w:val="BookText"/>
        <w:rPr/>
      </w:pPr>
      <w:r>
        <w:rPr>
          <w:rFonts w:ascii="IRNazanin" w:hAnsi="IRNazanin" w:eastAsia="IRNazanin"/>
          <w:color w:val="111111"/>
          <w:sz w:val="28"/>
          <w:sz w:val="28"/>
          <w:szCs w:val="28"/>
          <w:rtl w:val="true"/>
          <w:lang w:bidi="fa-IR"/>
        </w:rPr>
        <w:t>دسته اول از موانع نماز افرادی هستند که در طول تاریخ، همیشه با نماز به مخالفت بر 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ضمن مراجعه به قرآن کریم از مخالفت این گونه افراد با نماز و نحوه مقابله قرآن با آن ها و سر نوشتی که در انتظار آنان است مطلع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اولین سوره ای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سر گذشت و سر نوشت کسی را که مانع انجام نماز دیگری می گردد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 الَّذِي يَنهَى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إِذَا صَلَّى</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کسی را که مانع نماز بندۀ ما می شود و از ادای نماز او جلو گیری می نماید </w:t>
      </w:r>
    </w:p>
    <w:p>
      <w:pPr>
        <w:pStyle w:val="BookText"/>
        <w:rPr/>
      </w:pP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این فرد کیست، مفسران دو نفر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او ابو جهل است و اوست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نماز ببینم، در همان لحظه ای که او به سجده می رود پای خود را پشت گردن او می گذارم و می فشارم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تفاسیر فرد دیگری به عنوان باز دارنده از نماز معرفی شده است او ولید بن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چه متوجه می شد کسی در گوشه و کنار مشغول خواندن نماز است مانع او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شأن نزول آیه چه در مورد ابو جهل باشد و چه در مورد ولید سر نوشتی که در آیه بیان می شود اختصاص به این 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مفسران شأن نزول مخصص آیه نیست یعنی بدین معنا نیست که آیه مزبور اختصاص به همین دو مورد دارد و بس بلکه این یک قضیه عمومی است و هر کس را که از اقامه نماز جلو گیری کند شامل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با لحنی شدید، سر نوشت چنین انسان نگون بخت و گمراهی را بیان می نماید و به او شدیداً اخطار می دهد که آیا متوجه عمل نا روای خود که قطع ارتباط مردم با خداست می باشد؟ آیا فکر می کند می تواند جلو حرکت مردم به سوی خدا و ایجاد ارتباط آن ها با خدا را بگیرد؟ آیا فکر می کند در مقابل این بازی خطر ناک مجازاتی برای او نیست؟ او و امثال او بدانند که چنان چه دست از این عمل ناپسند خود بر ندارند، سر نوشت بسیار رقت باری در انتظار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نحوۀ بر خورد با کسی را که از اقامه نماز توسط دیگران جلوگیری می نماید و دست از این کار نا شایسته بر نمی دارد این گونه ترسیم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لَئِنْ لَمْ يَنْتَهِ لَنَسْفَعًا بِالنَّاصِيَةِ</w:t>
      </w:r>
      <w:r>
        <w:rPr>
          <w:rStyle w:val="FootnoteAnchor"/>
          <w:rtl w:val="true"/>
        </w:rPr>
        <w:footnoteReference w:id="50"/>
      </w:r>
      <w:r>
        <w:rPr>
          <w:rFonts w:ascii="IRNazanin" w:hAnsi="IRNazanin" w:eastAsia="IRNazanin"/>
          <w:color w:val="111111"/>
          <w:sz w:val="28"/>
          <w:sz w:val="28"/>
          <w:szCs w:val="28"/>
          <w:rtl w:val="true"/>
          <w:lang w:bidi="fa-IR"/>
        </w:rPr>
        <w:t xml:space="preserve">بالاخره ما روزی مو های پیشانی آن ها را محکم می گیریم و در نهایت خفت و خواری این جرثومه های دروغ و خطا و گناه را که در نهایت انحطاط و پستی قرار دارند و بر پیشانی آن ها مهر رسوایی و بندگی شیاطین و </w:t>
      </w:r>
    </w:p>
    <w:p>
      <w:pPr>
        <w:pStyle w:val="BookText"/>
        <w:rPr/>
      </w:pPr>
      <w:r>
        <w:rPr>
          <w:rFonts w:ascii="IRNazanin" w:hAnsi="IRNazanin" w:eastAsia="IRNazanin"/>
          <w:color w:val="111111"/>
          <w:sz w:val="28"/>
          <w:sz w:val="28"/>
          <w:szCs w:val="28"/>
          <w:rtl w:val="true"/>
          <w:lang w:bidi="fa-IR"/>
        </w:rPr>
        <w:t>هوا و هوس و امیال نفسانی زده شده است، به سوی دوزخ روانه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هر چه در توان دارد به میدان می آورد و ما هم مأموران آتش و دوزخ خود را به میدان می آوریم تا مشخص شود در آن روز چه کسی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با افرادی که مانع نماز می گردند و به مقابله با آن بر می خیزند این گونه بر خورد می نماید، بر خوردی بسیار سخت و خشن و این پایان و عاقبت بسیار بدی برای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مقابله افراد با نماز به دو صورت تحقق می پذیرد، یک قسم به گونه علنی و مستقیم، همانند حرکات مذبوحانه ابو جهل و ولید و امثال آن ها که در تاریخ فراوان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به گونه ای مرموز و غیر مستقیم یعنی به صورت کار فرهنگی که این شیوه بسیار خطر ناک است در این نوع مقابله شیاطین با استفاده از ابراز مختلف در جهت گسترش و ترویح فساد و آماده سازی زمینه های تباهی و گناه و آلودگی در جامعه کار می کنند تا بدین وسیله پایه های اعتقادی جوانان سست گردد و در نتیجه ارتباط آن ها با خدا کم رنگ شده مساجد و نماز ها از رونق بیفتند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مصداق بسیار روشن و بارزی از باز داشتن دیگران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دشمنان اسلام و جریانات نا سالم و تباه کننده ای که هم خط با ابو جهل و ولید هستند تمام تلاششان بر این است که از عده نماز گزاران حتی یک نفر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نمونه های بسیار روشن تر و خطرناک تری از جلو گیری از نماز در جامعه خود مشاهده می نماییم امروزه وارثان و ادامه دهندگان مسیر ابو جهل به این نتیجه رسیده اند که پا به گردن نماز خوانان زدن برای آن ها سودی ندارد و از مقابلهٔ مستقیم با نماز و مسجد و نماز گزاران طرفی نمی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بسیار مرموزانه و شیطانی حرکت و تلاش می کنند تا با برنامه ریزی و استفاده از انواع وسایل از قبیل فیلم، عکس، رمان و گسترش فحشا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از خدا باز دارند و مساجد را خلوت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دست پروردگان کشور های غربی یعنی همان غربزدگان نیز تمام هنر و قلمشان و هر چه در اختیار </w:t>
      </w:r>
      <w:bookmarkStart w:id="159" w:name="pg8660_87106"/>
    </w:p>
    <w:p>
      <w:pPr>
        <w:pStyle w:val="BookText"/>
        <w:rPr/>
      </w:pPr>
      <w:bookmarkEnd w:id="159"/>
      <w:r>
        <w:rPr>
          <w:rFonts w:ascii="IRNazanin" w:hAnsi="IRNazanin" w:eastAsia="IRNazanin"/>
          <w:color w:val="111111"/>
          <w:sz w:val="28"/>
          <w:sz w:val="28"/>
          <w:szCs w:val="28"/>
          <w:rtl w:val="true"/>
          <w:lang w:bidi="fa-IR"/>
        </w:rPr>
        <w:t>دارند علیه فرهنگ احیاء و گسترش نماز در جامعه است</w:t>
      </w:r>
      <w:r>
        <w:rPr>
          <w:rFonts w:eastAsia="IRNazanin" w:cs="IRNazanin"/>
          <w:color w:val="111111"/>
          <w:sz w:val="28"/>
          <w:szCs w:val="28"/>
          <w:rtl w:val="true"/>
          <w:lang w:bidi="fa-IR"/>
        </w:rPr>
        <w:t>.</w:t>
      </w:r>
    </w:p>
    <w:p>
      <w:pPr>
        <w:pStyle w:val="Heading2"/>
        <w:numPr>
          <w:ilvl w:val="1"/>
          <w:numId w:val="1"/>
        </w:numPr>
        <w:rPr/>
      </w:pPr>
      <w:bookmarkStart w:id="160" w:name="__RefHeading___Toc2391910_653776707"/>
      <w:bookmarkStart w:id="161" w:name="_Toc54"/>
      <w:bookmarkEnd w:id="160"/>
      <w:r>
        <w:rPr>
          <w:rtl w:val="true"/>
        </w:rPr>
        <w:t>انگیزه مخالفت با نماز</w:t>
      </w:r>
      <w:bookmarkEnd w:id="161"/>
    </w:p>
    <w:p>
      <w:pPr>
        <w:pStyle w:val="BookText"/>
        <w:rPr/>
      </w:pPr>
      <w:r>
        <w:rPr>
          <w:rFonts w:ascii="IRNazanin" w:hAnsi="IRNazanin" w:eastAsia="IRNazanin"/>
          <w:color w:val="111111"/>
          <w:sz w:val="28"/>
          <w:sz w:val="28"/>
          <w:szCs w:val="28"/>
          <w:rtl w:val="true"/>
          <w:lang w:bidi="fa-IR"/>
        </w:rPr>
        <w:t>چرا در طول تاریخ با نماز مخالفت شده است و چرا مبارزه با نماز جزء برنامه های روشن و همیشگی شیاطین بوده است؟ به راستی انگیزۀ آن ها از مخالفت و رویا رویی با نماز چیست؟</w:t>
      </w:r>
    </w:p>
    <w:p>
      <w:pPr>
        <w:pStyle w:val="BookText"/>
        <w:rPr/>
      </w:pPr>
      <w:r>
        <w:rPr>
          <w:rFonts w:ascii="IRNazanin" w:hAnsi="IRNazanin" w:eastAsia="IRNazanin"/>
          <w:color w:val="111111"/>
          <w:sz w:val="28"/>
          <w:sz w:val="28"/>
          <w:szCs w:val="28"/>
          <w:rtl w:val="true"/>
          <w:lang w:bidi="fa-IR"/>
        </w:rPr>
        <w:t>قبل از بیان ،پاسخ مناسب است حدیث ارزشمندی را که بیانگر دلهره شیطان از نماز است ذکر نماییم، پیامبر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لَايَزَالُ الشَّيْطَانُ ذَعِراً مِنْ أَمْرٍ اَلْمُؤْمِنُ مَا حَافَظَ عَلَى اَلصَّلَوَاتُ اَلْخَمْسُ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پیوسته از ،مؤمن تا زمانی که مراقب نماز های پنج گانه خویش است، نگران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ضَيَّعَهُنَّ اِجْتَرَءَ عَلَيْهِ</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نسبت به نماز لا ابالی گردید و نماز را ضایع ساخت این سد استوار فرو می ریزد و نگرانی شیطان 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شیطان جرأت پیدا می کند و به راحتی به سراغ او می رود و وی را در دام خود اسیر، نموده و نقشه های سوء خود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خوبی ترس و نگرانی شیطان را از نماز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نگرانی شیطان و شیاطین از نماز لازم است علت نگرانی و ترس آن ها از نماز بررسی شود چرا شیاطین از نماز و نماز گزار می ترسند و نگرانند؟ چرا هنگامی که مسلمانان در هر نقطه ای از دنیا به سراغ مساجد می روند به سراغ نماز و خدا می روند، تمام بلند گو های استکباری متوجه این حرکت شده و سعی در باز داشتنشان دارند و با انواع اصطلاحات از قبیل بنیاد گرایی این گونه حرکات را بزرگ ترین خطر تلقی می کنند؟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پاسخ بسیار روشنی دارد، زیرا کسانی که در اندیشه تسلط بر دیگران و بردگی و بندگی آن ها هستند به خوبی درک کرده اند که مردمی که در پیشگاه خدا </w:t>
      </w:r>
    </w:p>
    <w:p>
      <w:pPr>
        <w:pStyle w:val="BookText"/>
        <w:rPr/>
      </w:pPr>
      <w:r>
        <w:rPr>
          <w:rFonts w:ascii="IRNazanin" w:hAnsi="IRNazanin" w:eastAsia="IRNazanin"/>
          <w:color w:val="111111"/>
          <w:sz w:val="28"/>
          <w:sz w:val="28"/>
          <w:szCs w:val="28"/>
          <w:rtl w:val="true"/>
          <w:lang w:bidi="fa-IR"/>
        </w:rPr>
        <w:t>سجده نمایند و بنده خدا گردند، به هیچ وجه زیر بار تسلط قدرت های پوشالی نمی روند و از آن ها و تهدید هایشان باکی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شیاطین، می دانند که نماز به عنوان یک کانون مبارزه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همین را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شیاطین زمان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را می دانستند و لذا خطاب به او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صَلوتُكَ تَأْمُرُكَ أَنْ نَتْرُكَ مَا يَعْبُدُ ابَاؤُنَا</w:t>
      </w:r>
      <w:r>
        <w:rPr>
          <w:rStyle w:val="FootnoteAnchor"/>
          <w:rtl w:val="true"/>
        </w:rPr>
        <w:footnoteReference w:id="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نمازت به تو دستور می دهد که ما عبادت چیز هایی که پدرانمان آن ها را می پرستیدند رها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شیاطین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را خوب می فهمیدند و شیطان های امروزی هم این پیام نماز را به خوبی دریافت کرده اند هیچ زمانی را نمی یابید که مبارزه با نماز جزء برنامه های شیاطین آن زمان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یکی از جبهه های مشخص و همیشه گسترده شیطان و دار و دسته اش جبهه مبارزه با نماز بوده و هست بنا بر این مبارزه با نماز یک مبارزه و جنگ مقطعی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درگیری شیطان نیز از سجده شروع شد، منتهی در گذشته شیاطین به خاطر کم تجربگی ناشیانه به جنگ نماز می رفتند اما امروزه بر اثر تخصص در شیطانگری خیلی آگاهانه ماهرانه و مرموزانه به مقابله با نماز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از راه قلم ،فرهنگ، فیلم، رمان، داستان و کتاب به جنگ نماز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مسلمانان عناصر ضد نماز و دشمنان نماز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حق می توان ادعا کرد که یکی از برنامه های اصلی شیطان بزرگ آمریکا به عنوان کانون همه رذالت ها و ضدیت ها با همۀ فضیلت ها، مخالفت با نماز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خلوت شدن مساجد در جهان اسلام، بی توجهی به عبادات و مراکز عبادی، امری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بسیاری از نقاط جهان اسلام نمی توانید مراکز عبادی پیدا کنید، آن گونه که شایسته است، از شکوه بایسته ای بر خوردار باشد آن قدر کانال های </w:t>
      </w:r>
      <w:bookmarkStart w:id="162" w:name="pg8660_87110"/>
    </w:p>
    <w:p>
      <w:pPr>
        <w:pStyle w:val="BookText"/>
        <w:rPr/>
      </w:pPr>
      <w:bookmarkEnd w:id="162"/>
      <w:r>
        <w:rPr>
          <w:rFonts w:ascii="IRNazanin" w:hAnsi="IRNazanin" w:eastAsia="IRNazanin"/>
          <w:color w:val="111111"/>
          <w:sz w:val="28"/>
          <w:sz w:val="28"/>
          <w:szCs w:val="28"/>
          <w:rtl w:val="true"/>
          <w:lang w:bidi="fa-IR"/>
        </w:rPr>
        <w:t>مختلف و خطر ناک تلویزیونی و رادیویی برای جوامع اسلامی ایجاد نموده اند و آن قدر موانع به سر راه نماز تراشیده اند که نماز به سختی می تواند در چنین وضعیتی خودی</w:t>
      </w:r>
    </w:p>
    <w:p>
      <w:pPr>
        <w:pStyle w:val="BookText"/>
        <w:rPr/>
      </w:pP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w:t>
      </w:r>
    </w:p>
    <w:p>
      <w:pPr>
        <w:pStyle w:val="Heading2"/>
        <w:numPr>
          <w:ilvl w:val="1"/>
          <w:numId w:val="1"/>
        </w:numPr>
        <w:rPr/>
      </w:pPr>
      <w:bookmarkStart w:id="163" w:name="__RefHeading___Toc2391912_653776707"/>
      <w:bookmarkStart w:id="164" w:name="_Toc55"/>
      <w:bookmarkEnd w:id="163"/>
      <w:r>
        <w:rPr>
          <w:rtl w:val="true"/>
        </w:rPr>
        <w:t>رمز نگرانی شیاطین از اقامه نماز</w:t>
      </w:r>
      <w:bookmarkEnd w:id="164"/>
    </w:p>
    <w:p>
      <w:pPr>
        <w:pStyle w:val="BookText"/>
        <w:rPr/>
      </w:pPr>
      <w:r>
        <w:rPr>
          <w:rFonts w:ascii="IRNazanin" w:hAnsi="IRNazanin" w:eastAsia="IRNazanin"/>
          <w:color w:val="111111"/>
          <w:sz w:val="28"/>
          <w:sz w:val="28"/>
          <w:szCs w:val="28"/>
          <w:rtl w:val="true"/>
          <w:lang w:bidi="fa-IR"/>
        </w:rPr>
        <w:t>دقت در آیات قرآن، بویژه در آیات سوره معارج رمز این قضیه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سوره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مَسَّهُ الْخَيْرُ مَنُوعًا</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انسان مخلوقی حریص است چون شر و زیانی به او رسد، سخت جزع و بی قراری کند و هنگامی که خیری به او رو کند بخل ورزد و منع احسان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هلوع یعنی کسی که هم حریص است و هم بسیار نا آرام و بی صبر، هم جزع کننده است و هم فریاد بر آورنده هلوع یعنی حریصی که همیشه دلهره دارد طبیعت انسان هلوع این گونه است که به محض این که یک ناخوشایندی به او برسد خودش را می بازد؛ بی تابی و جزع و فزع می کند؛ داد و فریادش بلند می شود و چنانچه خیری شامل حال او گردد و از نعمت و امکاناتی بر خوردار شود کم ترین خیری از او به دیگران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بشدت از بهره مند شدن دیگران جلو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کارخانه داری است که از قبل کارخانه و دسترنج کارگرانش بهره های فراوانی عایدش می گردد، اما به کارگر مریض و دردمند خود که شاید این مریضی برای او مرگ آور هم باشد کم ترین کمکی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عمق قضایا خوب است آثار جزوع بودن و منوع بودن را خوب بررسی و شناسایی کنیم ابتدا مناسب است برای نیل به هدف فوق سؤالی را مطرح نماییم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ملت و چه افرادی خود را در خدمت بیگانگان قرار می دهند؟ چه وقت انسان برای رسیدن به هدف پست فردی خویش حاضر است شرافت اجتماعی و </w:t>
      </w:r>
    </w:p>
    <w:p>
      <w:pPr>
        <w:pStyle w:val="BookText"/>
        <w:rPr/>
      </w:pPr>
      <w:r>
        <w:rPr>
          <w:rFonts w:ascii="IRNazanin" w:hAnsi="IRNazanin" w:eastAsia="IRNazanin"/>
          <w:color w:val="111111"/>
          <w:sz w:val="28"/>
          <w:sz w:val="28"/>
          <w:szCs w:val="28"/>
          <w:rtl w:val="true"/>
          <w:lang w:bidi="fa-IR"/>
        </w:rPr>
        <w:t>مکتبی و همه چیز خود و جامعه را زیر پا بگذارد؟ چه وقت انسان تسلیم اراده اجانب می گردد؟ و چه وقت است که انسان علیه منافع خود و جامعۀ خویش اقدام می کند؟ چه وقت است که انسان علیه انسانیت قیام می نماید و با تمام وجود در محو انسانیت سعی و تلاش می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تفحص در آیات قرآن می توانیم چنین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انسان جزوع و منوع باشد، در آن صورت انسان موجودی سقوط کرده و جامعه نیز جامعه ای بیچاره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افرادش در برابر مشکلات نتوانند صبر نمایند و کمبود ها را تحمل کنند و توجه نداشته باشند که برای رسیدن به استقلال فکری سیاسی و اقتصادی باید صبر و استقامت پیشه کنند بلکه بر عکس در مقابل مشکلات و کمبود های جاری بیتابی نمایند این گونه بر خورد و این جزع و فزع فرصت خوبی است برای شیاطین و زمینه ساز تسلط استکبار و سقوط در دام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جامعه ای که انسان های نا توانش جزوع باشند و انسان های توانمندش منوع، لقمه مناسبی برای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افرادش در هنگام نداری به کائنات بد و بیراه بگویند و به محض دارا شدن درد نداری را فراموش کرده منوع گردند برای حفظ شرافت خویش هیچ انگیزه ای نمی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 که ثروتمندانش بی درد و از جمع آوری امکانات و ثروت فقط در اندیشه تکاثر باشند </w:t>
      </w:r>
      <w:r>
        <w:rPr>
          <w:rFonts w:ascii="Amiri" w:hAnsi="Amiri" w:eastAsia="Amiri" w:cs="Amiri"/>
          <w:color w:val="111111"/>
          <w:sz w:val="28"/>
          <w:sz w:val="28"/>
          <w:szCs w:val="28"/>
          <w:rtl w:val="true"/>
          <w:lang w:bidi="ar-SA"/>
        </w:rPr>
        <w:t>أَلْهَاكُمُ التَّكَاثُرُ</w:t>
      </w:r>
      <w:r>
        <w:rPr>
          <w:rStyle w:val="FootnoteAnchor"/>
          <w:rtl w:val="true"/>
        </w:rPr>
        <w:footnoteReference w:id="54"/>
      </w:r>
      <w:r>
        <w:rPr>
          <w:rFonts w:ascii="IRNazanin" w:hAnsi="IRNazanin" w:eastAsia="IRNazanin"/>
          <w:color w:val="111111"/>
          <w:sz w:val="28"/>
          <w:sz w:val="28"/>
          <w:szCs w:val="28"/>
          <w:rtl w:val="true"/>
          <w:lang w:bidi="fa-IR"/>
        </w:rPr>
        <w:t>که البته تکاثر اموال مردم را به لهو وا داشته، آن ها را پوچ و از درون پوک می سازد و این یعنی صاف ترین جاده برای حرکت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کنید برای تسلط بیگانگان بر چنین جامعه ای مانع و مشکلی وجود دارد؟ آن کس که فقط در اندیشه خود است و در فکر احتکار و گنج کردن است آیا چنین کسی و جامعه ای که متشکل از او و امثال اوست می توانند روی سعادت را ببینند؟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جای این سؤال است که چه چیزی می تواند انسان ها و جوامع را از این حالت نجات دهد و از لقمه لذیذی برای شیطان بودن برهاند؟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فقط </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نماز پیوند دائمی دارند، از جزع و فزع و هلوع و منوع بودن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فضای مطمئنی که نماز و عبادت و بندگی پروردگار برایشان پدید آورده است رها از دام شیطان و شیاطین زندگانی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در مکتب نماز وارد شود </w:t>
      </w:r>
      <w:r>
        <w:rPr>
          <w:rFonts w:ascii="Amiri" w:hAnsi="Amiri" w:eastAsia="Amiri" w:cs="Amiri"/>
          <w:color w:val="111111"/>
          <w:sz w:val="28"/>
          <w:sz w:val="28"/>
          <w:szCs w:val="28"/>
          <w:rtl w:val="true"/>
          <w:lang w:bidi="ar-SA"/>
        </w:rPr>
        <w:t>إِيَّاكَ نَعْبُدُ وَإ ِيَّاكَ نَسْتَعِينُ</w:t>
      </w:r>
      <w:r>
        <w:rPr>
          <w:rFonts w:ascii="IRNazanin" w:hAnsi="IRNazanin" w:eastAsia="IRNazanin"/>
          <w:color w:val="111111"/>
          <w:sz w:val="28"/>
          <w:sz w:val="28"/>
          <w:szCs w:val="28"/>
          <w:rtl w:val="true"/>
          <w:lang w:bidi="fa-IR"/>
        </w:rPr>
        <w:t xml:space="preserve"> را از عمق جان ترنم کند، نه از هیچ قدرتی می هراسد و نه دست ذلت به جانب دیگران در 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موحد چو ریزی زر 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تیغ هندی نهی بر سرش</w:t>
      </w:r>
    </w:p>
    <w:p>
      <w:pPr>
        <w:pStyle w:val="BookText"/>
        <w:rPr/>
      </w:pPr>
      <w:r>
        <w:rPr>
          <w:rFonts w:ascii="IRNazanin" w:hAnsi="IRNazanin" w:eastAsia="IRNazanin"/>
          <w:color w:val="111111"/>
          <w:sz w:val="28"/>
          <w:sz w:val="28"/>
          <w:szCs w:val="28"/>
          <w:rtl w:val="true"/>
          <w:lang w:bidi="fa-IR"/>
        </w:rPr>
        <w:t xml:space="preserve">امید و هراسش نباشد ز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مبنای توحید و بس</w:t>
      </w:r>
    </w:p>
    <w:p>
      <w:pPr>
        <w:pStyle w:val="BookText"/>
        <w:rPr/>
      </w:pPr>
      <w:r>
        <w:rPr>
          <w:rFonts w:ascii="IRNazanin" w:hAnsi="IRNazanin" w:eastAsia="IRNazanin"/>
          <w:color w:val="111111"/>
          <w:sz w:val="28"/>
          <w:sz w:val="28"/>
          <w:szCs w:val="28"/>
          <w:rtl w:val="true"/>
          <w:lang w:bidi="fa-IR"/>
        </w:rPr>
        <w:t>در مکتب نماز، امثال بلال، ابوذر، سلمان و مقدادی بوجود می آیند که برای رسیدن به اهداف عالی به استقبال مشکلات و گرفتاری ها می روند و به آن ها عشق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را همانند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خود می دانند </w:t>
      </w:r>
      <w:r>
        <w:rPr>
          <w:rStyle w:val="FootnoteAnchor"/>
          <w:rtl w:val="true"/>
        </w:rPr>
        <w:footnoteReference w:id="56"/>
      </w:r>
      <w:r>
        <w:rPr>
          <w:rFonts w:ascii="IRNazanin" w:hAnsi="IRNazanin" w:eastAsia="IRNazanin"/>
          <w:color w:val="111111"/>
          <w:sz w:val="28"/>
          <w:sz w:val="28"/>
          <w:szCs w:val="28"/>
          <w:rtl w:val="true"/>
          <w:lang w:bidi="fa-IR"/>
        </w:rPr>
        <w:t>یعنی فقری که بر اثر مبارزه و مواجهه با شیطان و عوامل آن برایشان اتفاق افتاده است، فقری که به دلیل یورش تمامی شیطان ها بر حق طلبان بوجود آمده است، این فقر و این گونه مشکلات افتخار آن هاست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جامعه ای که از تنگنا ها و کمبود های ایجاد شده بر اثر حرکت و مبارزه کمبود هایی که جزء لاینفک و طبیعی یک مبارزه بی امان است، به ستوه نیاید و آن را دلیلی بر خشم شیطان نسبت به اهداف خویش شمرده و تنگ تر شدن آن را دلیلی بر نزدیک شدن به مقصد و به ثمر نشستن مبارزۀ خود بداند، چنین جامعه ای در حال کسب عظمت و تعالی و بر خوردار شدن از استقلال و بهره مندی از خیرات و برکات آن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شیاطین استکباری ،جهان بویژه آمریکا در تلاشند که زمینه لازم را برای </w:t>
      </w:r>
    </w:p>
    <w:p>
      <w:pPr>
        <w:pStyle w:val="BookText"/>
        <w:rPr/>
      </w:pPr>
      <w:r>
        <w:rPr>
          <w:rFonts w:ascii="IRNazanin" w:hAnsi="IRNazanin" w:eastAsia="IRNazanin"/>
          <w:color w:val="111111"/>
          <w:sz w:val="28"/>
          <w:sz w:val="28"/>
          <w:szCs w:val="28"/>
          <w:rtl w:val="true"/>
          <w:lang w:bidi="fa-IR"/>
        </w:rPr>
        <w:t>سلطهٔ همه جانبه خود در ابعاد فکری سیاسی و اقتصادی در میان ملل مسلمان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تلاش می کنند که انگیزه های مصرف حتی مصارف کاذب را در این گونه جامعه ها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با تبلیغ اجناس، مصرف گرایی کاذب را ایجاد می کنند و عطش و تشنگی مصرف را افزایش می دهند و از طرف دیگر با برنامه های حساب شده از تهیه و تولید آن چه پاسخ گوی این عطش در داخل کشور های اسلامی است جلو گیری می نمایند، تا همه را در حالت تشنگی کامل نگه داشته ذلت وابستگی به خود را به عنوان شربت گوارا در کام مردم مسلمان بریزند و تنها خود را پاسخ گوی مصارف آن ها جلوه دهند و از این طریق چپاول گری خود را ادامه داده ثروت های ملت ها را به یغما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راز مخالفت شیاطین با نماز آشکار می گردد آن ها دریافته اند که ملت ها در مکتب نماز درس استقامت و پایداری آموخته </w:t>
      </w:r>
      <w:r>
        <w:rPr>
          <w:rStyle w:val="FootnoteAnchor"/>
          <w:rtl w:val="true"/>
        </w:rPr>
        <w:footnoteReference w:id="58"/>
      </w:r>
      <w:r>
        <w:rPr>
          <w:rFonts w:ascii="IRNazanin" w:hAnsi="IRNazanin" w:eastAsia="IRNazanin"/>
          <w:color w:val="111111"/>
          <w:sz w:val="28"/>
          <w:sz w:val="28"/>
          <w:szCs w:val="28"/>
          <w:rtl w:val="true"/>
          <w:lang w:bidi="fa-IR"/>
        </w:rPr>
        <w:t>، مشکلات را تحمل می کنند و فقط به حاکمیت و استقرار اسلام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یافته اند که جوانان و نوجوانانی که به مسجد می آیند دیگر لقمهٔ لذیذی برای آن ها نیستند و از طریق چنین دختران و پسران نماز گزاری نمی توانند تمایلات شیطانی خود را در جامعه اجرا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پرده ها کنار رود و تیر های مؤثر و کشنده ای که از ناحیه نماز و مراکز عبادت به قلب شيطان ها نشسته و می نشیند مشاهده گردد آن گاه معلوم می شود که در طول تاریخ، به اصطلاح دل های شیاطین چقدر از نماز خون بوده است و نیز روشن می گردد که چرا شیاطین نماز و مساجد را این گونه هدف توطئه های خود قرار داده اند؟ چرا این همه فیلم های مبتذل قلم های مسموم هنر های جدا شده از هنر و مجموعه امکانات دیگر برای تضعیف نماز و مساجد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جاست که وظیفهٔ سنگینی بر عهده ماست</w:t>
      </w:r>
      <w:r>
        <w:rPr>
          <w:rFonts w:eastAsia="IRNazanin" w:cs="IRNazanin"/>
          <w:color w:val="111111"/>
          <w:sz w:val="28"/>
          <w:szCs w:val="28"/>
          <w:rtl w:val="true"/>
          <w:lang w:bidi="fa-IR"/>
        </w:rPr>
        <w:t xml:space="preserve">. </w:t>
      </w:r>
      <w:bookmarkStart w:id="165" w:name="pg8660_87114"/>
    </w:p>
    <w:p>
      <w:pPr>
        <w:pStyle w:val="BookText"/>
        <w:rPr/>
      </w:pPr>
      <w:bookmarkEnd w:id="165"/>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ای همه کسانی که دست اندر کار مسائل تربیتی هستید شما که نگران فرزندان خود هستید عالی ترین مبنای تربیت، ترویج نماز و آشنا ساختن فرزندان و نوجوانان و جوانان به نماز و مراکز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نماز و اقامه با شکوه آن خود و فرزندان و جامعه خود را در مقابل انواع توطئه های شیاطین جنی و انسی و تهاجمات استکبار جهانی بیمه نماییم زیرا آن جایی که عزت نماز است ذلت وابستگی نیست آن جایی که عبادت الرب است، عبادت الناس دیده نمی شود</w:t>
      </w:r>
      <w:r>
        <w:rPr>
          <w:rFonts w:eastAsia="IRNazanin" w:cs="IRNazanin"/>
          <w:color w:val="111111"/>
          <w:sz w:val="28"/>
          <w:szCs w:val="28"/>
          <w:rtl w:val="true"/>
          <w:lang w:bidi="fa-IR"/>
        </w:rPr>
        <w:t>.</w:t>
      </w:r>
    </w:p>
    <w:p>
      <w:pPr>
        <w:pStyle w:val="Heading2"/>
        <w:numPr>
          <w:ilvl w:val="1"/>
          <w:numId w:val="1"/>
        </w:numPr>
        <w:rPr/>
      </w:pPr>
      <w:bookmarkStart w:id="166" w:name="__RefHeading___Toc2391914_653776707"/>
      <w:bookmarkStart w:id="167" w:name="_Toc56"/>
      <w:bookmarkEnd w:id="166"/>
      <w:r>
        <w:rPr>
          <w:rtl w:val="true"/>
        </w:rPr>
        <w:t>روش های مقابله شیاطین با نماز</w:t>
      </w:r>
      <w:bookmarkEnd w:id="167"/>
    </w:p>
    <w:p>
      <w:pPr>
        <w:pStyle w:val="BookText"/>
        <w:rPr/>
      </w:pPr>
      <w:r>
        <w:rPr>
          <w:rFonts w:ascii="IRNazanin" w:hAnsi="IRNazanin" w:eastAsia="IRNazanin"/>
          <w:color w:val="111111"/>
          <w:sz w:val="28"/>
          <w:sz w:val="28"/>
          <w:szCs w:val="28"/>
          <w:rtl w:val="true"/>
          <w:lang w:bidi="fa-IR"/>
        </w:rPr>
        <w:t>مبارزه شیطان و شیاطین با نماز اشکال و روش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 ها را باید شناخت و در برابر آن ها مقاومت نمود و مبارزه کرد اکنون ممکن است این سؤال از طرف خواننده محترم مطرح گردد که وظیفه و مسؤولیت ما به عنوان یک نماز گزار چیست؟ به طور قطع هیچ راهنمایی مطمئن تر از قرآن و روایات نیست زیرا آیات قرآن و احادیث معصومین علیهم السلام، ضمن معرفی دشمنان سعادت انسانیت و بیان توطئه ها و ترفند های آن ها شیوه و روش مبارزه و خنثی سازی حیله های دشمنان را به ما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آن ترفند ها و روش های مقابله با آن ها را در آیات و روایات بررسی می نماییم</w:t>
      </w:r>
      <w:r>
        <w:rPr>
          <w:rFonts w:eastAsia="IRNazanin" w:cs="IRNazanin"/>
          <w:color w:val="111111"/>
          <w:sz w:val="28"/>
          <w:szCs w:val="28"/>
          <w:rtl w:val="true"/>
          <w:lang w:bidi="fa-IR"/>
        </w:rPr>
        <w:t>.</w:t>
      </w:r>
    </w:p>
    <w:p>
      <w:pPr>
        <w:pStyle w:val="Heading2"/>
        <w:numPr>
          <w:ilvl w:val="1"/>
          <w:numId w:val="1"/>
        </w:numPr>
        <w:rPr/>
      </w:pPr>
      <w:bookmarkStart w:id="168" w:name="__RefHeading___Toc2391916_653776707"/>
      <w:bookmarkStart w:id="169" w:name="_Toc57"/>
      <w:bookmarkEnd w:id="168"/>
      <w:r>
        <w:rPr>
          <w:rtl w:val="true"/>
        </w:rPr>
        <w:t>برچسب ریا کاری</w:t>
      </w:r>
      <w:bookmarkEnd w:id="16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روشن و مسلم آن است که نماز را فقط به خاطر خدا باید اقامه نمود و در آن ریا و خود نمایی نباید باشد که در آن صورت نماز باطل است زیرا نماز از خود گذشتن و فراموش کردن خویش است نه خود را به یاد آوردن و مطرح کردن خویش اما شیاطین از همین مطلب و اعتقاد که مسلمان باید کارش را فقط به خاطر خدا انجام دهد، علیه نماز استفاده می نمایند آن ها به فرد نماز گزار به طور مستمر القاء می کنند که </w:t>
      </w:r>
      <w:bookmarkStart w:id="170" w:name="pg8660_87115"/>
    </w:p>
    <w:p>
      <w:pPr>
        <w:pStyle w:val="BookText"/>
        <w:rPr/>
      </w:pPr>
      <w:bookmarkEnd w:id="170"/>
      <w:r>
        <w:rPr>
          <w:rFonts w:ascii="IRNazanin" w:hAnsi="IRNazanin" w:eastAsia="IRNazanin"/>
          <w:color w:val="111111"/>
          <w:sz w:val="28"/>
          <w:sz w:val="28"/>
          <w:szCs w:val="28"/>
          <w:rtl w:val="true"/>
          <w:lang w:bidi="fa-IR"/>
        </w:rPr>
        <w:t>تو ریا کار هستی آن ها با وسوسه های پنهانی حضور در مساجد و مراکز عبادی و اقامه نماز در معرض دید دیگران و تظاهر به نماز را یک امر ریا کارانه جلوه می دهند در نتیجه بر اثر این گونه تبلیغات سوء، افراد برای گریز از به اصطلاح ریا کاری، از علنی شدن در مراکز عبادت و تلاش در امر اقامه نماز و انجام اعمالی همچون اذان گفتن و به جای آوردن نماز در اول وقت، خود داری می نمایند</w:t>
      </w:r>
      <w:r>
        <w:rPr>
          <w:rFonts w:eastAsia="IRNazanin" w:cs="IRNazanin"/>
          <w:color w:val="111111"/>
          <w:sz w:val="28"/>
          <w:szCs w:val="28"/>
          <w:rtl w:val="true"/>
          <w:lang w:bidi="fa-IR"/>
        </w:rPr>
        <w:t>.</w:t>
      </w:r>
    </w:p>
    <w:p>
      <w:pPr>
        <w:pStyle w:val="Heading2"/>
        <w:numPr>
          <w:ilvl w:val="1"/>
          <w:numId w:val="1"/>
        </w:numPr>
        <w:rPr/>
      </w:pPr>
      <w:bookmarkStart w:id="171" w:name="__RefHeading___Toc2391918_653776707"/>
      <w:bookmarkStart w:id="172" w:name="_Toc58"/>
      <w:bookmarkEnd w:id="171"/>
      <w:r>
        <w:rPr>
          <w:rtl w:val="true"/>
        </w:rPr>
        <w:t>مرز ریا</w:t>
      </w:r>
      <w:bookmarkEnd w:id="172"/>
    </w:p>
    <w:p>
      <w:pPr>
        <w:pStyle w:val="BookText"/>
        <w:rPr/>
      </w:pPr>
      <w:r>
        <w:rPr>
          <w:rFonts w:ascii="IRNazanin" w:hAnsi="IRNazanin" w:eastAsia="IRNazanin"/>
          <w:color w:val="111111"/>
          <w:sz w:val="28"/>
          <w:sz w:val="28"/>
          <w:szCs w:val="28"/>
          <w:rtl w:val="true"/>
          <w:lang w:bidi="fa-IR"/>
        </w:rPr>
        <w:t>نکته بسیار مهمی که در نماز و سایر عبادات باید به آن توجه داشت تشخیص ریا از غیر ریاست عدم توجه به این مطلب در برخی موارد ما را دچار عمل ریایی می کند و در موارد بیشتری از انجام اعمال صالح به بهانهٔ ریایی بودن باز می دارد و این نوعی دیگر از وسوسه های شیطان است بنا بر این عدم حضور در نماز جماعت و یا ترک سایر امور عبادی به شائبه ریا کاری، عمل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صرف تظاهر و نشان دادن انجام عمل صالح ریا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يَكونُ الرَّجُلُ مُرائِياً بِاظْهَارِ عَمَلٍ صَالِحٍ</w:t>
      </w:r>
      <w:r>
        <w:rPr>
          <w:rFonts w:ascii="IRNazanin" w:hAnsi="IRNazanin" w:eastAsia="IRNazanin"/>
          <w:color w:val="111111"/>
          <w:sz w:val="28"/>
          <w:sz w:val="28"/>
          <w:szCs w:val="28"/>
          <w:rtl w:val="true"/>
          <w:lang w:bidi="fa-IR"/>
        </w:rPr>
        <w:t xml:space="preserve"> بلکه شایسته و لازم است برای تشویق دیگران اعمال صالح در جامعه به طور علنی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ریا و غیر ریا، قصد اظهار عمل و اظهار خود است، ترویج عمل و تبلیغ خود است، ساخت مسجد و تبلیغ آن و جمع کردن مردم به این نیت که مسجد سازی معمول گردد و یا این که اعلام شود فلانی مسجد ساخته است تشخیص هم به عهده خود انسان است تفاوت ریا و غیر ریا در این جاست قطعاً انجام علنی فریضه ای از فرائض الهی، بدون انگیزۀ خود نمایی، دعوت به آن است و ریا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نماز جماعت ریا ،نیست بلکه شکوه اسلام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فرائض الهی نباید پرده پوشی نماییم ، زیرا آن ها شعائر دین و نشانه 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چه اشکالی دارد هنگامی که قصد نماز جمعه را دارید ضمن مطلع ساختن </w:t>
      </w:r>
    </w:p>
    <w:p>
      <w:pPr>
        <w:pStyle w:val="BookText"/>
        <w:rPr/>
      </w:pPr>
      <w:r>
        <w:rPr>
          <w:rFonts w:ascii="IRNazanin" w:hAnsi="IRNazanin" w:eastAsia="IRNazanin"/>
          <w:color w:val="111111"/>
          <w:sz w:val="28"/>
          <w:sz w:val="28"/>
          <w:szCs w:val="28"/>
          <w:rtl w:val="true"/>
          <w:lang w:bidi="fa-IR"/>
        </w:rPr>
        <w:t>فرزندان یا همسایگان خود، از آن ها برای آمدن به نماز جمعه دعوت کنید و یا چنان چه افرادی خمس و زکات می پردازند دیگران نیز مشاهده نمایند و آن ها نیز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شعائر اسلامی و عمل به دستور های الهی در جامعه به چشم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حدیث بسیار ارزشمندی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أَتَى اَلشَّيْطَانُ أَحَدَكُمْ وَ هُوَ فِي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 صَلاَتَهُ</w:t>
      </w:r>
      <w:r>
        <w:rPr>
          <w:rStyle w:val="FootnoteAnchor"/>
          <w:rtl w:val="true"/>
        </w:rPr>
        <w:footnoteReference w:id="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شما در حال نماز است و شیطان در آن حال به سراغ او آمد و به او گفت که تو ریا کار ،هستی او باید نمازش را طولانی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باید دقت نمود و شبکه های مختلف صیادی شیطان را شناخت شیطان گاهی به شیوۀ بر خورد خشن، ابو جهل وار به جنگ نماز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شکل فیلم های مبتذل و گاهی نیز از راه فرهنگ نماز به جنگ نماز می شتابد می گوید ای نماز گزار، مگر ریا کاری زشت و ناپسند نیست؟ پس بهتر است نمازت را در داخل خانه بخوانی، آیا به مسجد می روی که مردم تو را ببینند؟ خود نمایی کنی تا مردم بگویند فلان کس آدم مؤمنی است؟</w:t>
      </w:r>
    </w:p>
    <w:p>
      <w:pPr>
        <w:pStyle w:val="BookText"/>
        <w:rPr/>
      </w:pPr>
      <w:r>
        <w:rPr>
          <w:rFonts w:ascii="IRNazanin" w:hAnsi="IRNazanin" w:eastAsia="IRNazanin"/>
          <w:color w:val="111111"/>
          <w:sz w:val="28"/>
          <w:sz w:val="28"/>
          <w:szCs w:val="28"/>
          <w:rtl w:val="true"/>
          <w:lang w:bidi="fa-IR"/>
        </w:rPr>
        <w:t>وقتی که از بسیاری سؤال می شود چرا در مسجد حضور پیدا نمی کنند و یا در نماز جمعه شرکت ندارند؟ همین مطالب را مطرح می نمایند دیگران در ذهنشان این گونه القاء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بندگی خدا به این است که انسان فقط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بندگی خدا به این است که من خودم را در مابین مردم مطرح کنم که نماز گزارم و متعهدم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داخل خانه نمازم را می خوانم جایی که من باشم و خدای خودم با او خلوت می کنم من ريا كار نیستم و ریا کار تربیت نشده ام و نمی خواهم زیاد خودم را در میان مردم مؤمن و نماز گزار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کنم و جا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این کار ها نیستیم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شبکه صیدی است که شیطان گسترده است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آن عنایت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نمازی را که شیطان </w:t>
      </w:r>
      <w:bookmarkStart w:id="173" w:name="pg8660_87117"/>
    </w:p>
    <w:p>
      <w:pPr>
        <w:pStyle w:val="BookText"/>
        <w:rPr/>
      </w:pPr>
      <w:bookmarkEnd w:id="173"/>
      <w:r>
        <w:rPr>
          <w:rFonts w:ascii="IRNazanin" w:hAnsi="IRNazanin" w:eastAsia="IRNazanin"/>
          <w:color w:val="111111"/>
          <w:sz w:val="28"/>
          <w:sz w:val="28"/>
          <w:szCs w:val="28"/>
          <w:rtl w:val="true"/>
          <w:lang w:bidi="fa-IR"/>
        </w:rPr>
        <w:t>می گوید، قطعش کن و یا سریع تر تمامش کن الان دیگران تو را می بینند و این ریا و خود نمایی است تو بدان که شیطان تو را وسوسه می کند، فریب او را مخور نمازت را طولانی تر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یکی از مصادیق مبارزه با شیطان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این ترفند شیطان توسط دوستان و اقوام القاء می گردد و آن ها نمی دانند و توجه ندارند که خود اسیر دام شیطانند و پایشان در تور های رنگارنگ شیطان دچار آمده و راه حرکت بر آن ها بسته شده است</w:t>
      </w:r>
      <w:r>
        <w:rPr>
          <w:rFonts w:eastAsia="IRNazanin" w:cs="IRNazanin"/>
          <w:color w:val="111111"/>
          <w:sz w:val="28"/>
          <w:szCs w:val="28"/>
          <w:rtl w:val="true"/>
          <w:lang w:bidi="fa-IR"/>
        </w:rPr>
        <w:t>.</w:t>
      </w:r>
    </w:p>
    <w:p>
      <w:pPr>
        <w:pStyle w:val="Heading2"/>
        <w:numPr>
          <w:ilvl w:val="1"/>
          <w:numId w:val="1"/>
        </w:numPr>
        <w:rPr/>
      </w:pPr>
      <w:bookmarkStart w:id="174" w:name="__RefHeading___Toc2391920_653776707"/>
      <w:bookmarkStart w:id="175" w:name="_Toc59"/>
      <w:bookmarkEnd w:id="174"/>
      <w:r>
        <w:rPr>
          <w:rtl w:val="true"/>
        </w:rPr>
        <w:t>عبادت همان خدمت به خلق است</w:t>
      </w:r>
      <w:bookmarkEnd w:id="175"/>
    </w:p>
    <w:p>
      <w:pPr>
        <w:pStyle w:val="BookText"/>
        <w:rPr/>
      </w:pPr>
      <w:r>
        <w:rPr>
          <w:rFonts w:ascii="IRNazanin" w:hAnsi="IRNazanin" w:eastAsia="IRNazanin"/>
          <w:color w:val="111111"/>
          <w:sz w:val="28"/>
          <w:sz w:val="28"/>
          <w:szCs w:val="28"/>
          <w:rtl w:val="true"/>
          <w:lang w:bidi="fa-IR"/>
        </w:rPr>
        <w:t>شیاطین در بسیاری از مواقع با کمک ابزار هنر به مبارزه با نماز می پردازند و با تهیه و ساخت امور هنری و رواج آن در جامعه سعی در ایجاد فاصله بین نماز و مردم می نمایند، که به عنوان نمونه می توان به این شعر اشاره کرد</w:t>
      </w:r>
    </w:p>
    <w:p>
      <w:pPr>
        <w:pStyle w:val="BookText"/>
        <w:rPr/>
      </w:pPr>
      <w:r>
        <w:rPr>
          <w:rFonts w:ascii="IRNazanin" w:hAnsi="IRNazanin" w:eastAsia="IRNazanin"/>
          <w:color w:val="111111"/>
          <w:sz w:val="28"/>
          <w:sz w:val="28"/>
          <w:szCs w:val="28"/>
          <w:rtl w:val="true"/>
          <w:lang w:bidi="fa-IR"/>
        </w:rPr>
        <w:t xml:space="preserve">عبادت بجز خدمت خلق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و سجاده و دلق نیست</w:t>
      </w:r>
    </w:p>
    <w:p>
      <w:pPr>
        <w:pStyle w:val="BookText"/>
        <w:rPr/>
      </w:pPr>
      <w:r>
        <w:rPr>
          <w:rFonts w:ascii="IRNazanin" w:hAnsi="IRNazanin" w:eastAsia="IRNazanin"/>
          <w:color w:val="111111"/>
          <w:sz w:val="28"/>
          <w:sz w:val="28"/>
          <w:szCs w:val="28"/>
          <w:rtl w:val="true"/>
          <w:lang w:bidi="fa-IR"/>
        </w:rPr>
        <w:t>چه کسی می تواند چنین ادعایی داشته باشد که عبادت بجز خدمت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چنانچه تمام عمر انسان، صرف خدمت به مردم شود و بر فرض که چنین توفیقی را بیابد قطعاً بدون نماز ارزشی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کارها نماز است، روح خدمت به مردم نماز است، همه جا قبل از زکات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ها و کمک ها بدون نماز، یعنی هیچ</w:t>
      </w:r>
      <w:r>
        <w:rPr>
          <w:rFonts w:eastAsia="IRNazanin" w:cs="IRNazanin"/>
          <w:color w:val="111111"/>
          <w:sz w:val="28"/>
          <w:szCs w:val="28"/>
          <w:rtl w:val="true"/>
          <w:lang w:bidi="fa-IR"/>
        </w:rPr>
        <w:t>.</w:t>
      </w:r>
    </w:p>
    <w:p>
      <w:pPr>
        <w:pStyle w:val="Heading2"/>
        <w:numPr>
          <w:ilvl w:val="1"/>
          <w:numId w:val="1"/>
        </w:numPr>
        <w:rPr/>
      </w:pPr>
      <w:bookmarkStart w:id="176" w:name="__RefHeading___Toc2391922_653776707"/>
      <w:bookmarkStart w:id="177" w:name="_Toc60"/>
      <w:bookmarkEnd w:id="176"/>
      <w:r>
        <w:rPr>
          <w:rtl w:val="true"/>
        </w:rPr>
        <w:t>شراب و قمار</w:t>
      </w:r>
      <w:bookmarkEnd w:id="177"/>
    </w:p>
    <w:p>
      <w:pPr>
        <w:pStyle w:val="BookText"/>
        <w:rPr/>
      </w:pPr>
      <w:r>
        <w:rPr>
          <w:rFonts w:ascii="IRNazanin" w:hAnsi="IRNazanin" w:eastAsia="IRNazanin"/>
          <w:color w:val="111111"/>
          <w:sz w:val="28"/>
          <w:sz w:val="28"/>
          <w:szCs w:val="28"/>
          <w:rtl w:val="true"/>
          <w:lang w:bidi="fa-IR"/>
        </w:rPr>
        <w:t>در قرآن از شراب و قمار به عنوان موانع اقامه نماز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الشَّيطانُ أَن يُوقِعَ بَينَكُمُ العَدَاوَةَ و البَعْضاء فِى الخَمرِ و المَيْسِرِ و يَصُدَّكُم عَن ذِكرِ اللهِ و عَن الصَّلوة فَهَل أَنتُم مُّنتَهُونَ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این آیه شریفه شراب و قمار به عنوان پدیده های زشت و پلید و فتنه انگیز و از ابزار شیطان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رجس که در آیه قبل آمده است، </w:t>
      </w:r>
      <w:r>
        <w:rPr>
          <w:rStyle w:val="FootnoteAnchor"/>
          <w:rtl w:val="true"/>
        </w:rPr>
        <w:footnoteReference w:id="61"/>
      </w:r>
      <w:r>
        <w:rPr>
          <w:rFonts w:ascii="IRNazanin" w:hAnsi="IRNazanin" w:eastAsia="IRNazanin"/>
          <w:color w:val="111111"/>
          <w:sz w:val="28"/>
          <w:sz w:val="28"/>
          <w:szCs w:val="28"/>
          <w:rtl w:val="true"/>
          <w:lang w:bidi="fa-IR"/>
        </w:rPr>
        <w:t>بیانگر خطر های این پدیده های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شبکه ها و راه های به هم پیوسته شیطان است که شیطان به وسیلهٔ آن ها به جنگ انسانیت می آید و بدین وسیله آدمیان را از درون تهی نموده تباهی و بدبختی فرد و جامعه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دستور می دهد که بدون درنگ از این امور بپرهیزید امید است که جامعه رستگاری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تأملی که در آیه شریفه به چشم می خورد این است که با وجود آثار سوء ماده خبیثی چون شراب که مشکلات متعدد اقتصادی به دنبال دارد و سلامت جسمی فرد، خانواده و جامعه را به خطر می اندازد و چه بسا برای نسل های آینده نیز عوارض ناگواری داشته باشد و علاوه بر آن سلامت روحی فرد و جامعه را نیز زایل می سازد، اما آیه شریفه مساله را در یک فضای دیگر مورد بحث و بررسی قرار می دهد و انگشت روی علت العلل پلیدی شراب و سایر پلیدی های ذکر شده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p>
    <w:p>
      <w:pPr>
        <w:pStyle w:val="BookText"/>
        <w:rPr/>
      </w:pPr>
      <w:r>
        <w:rPr>
          <w:rFonts w:ascii="Amiri" w:hAnsi="Amiri" w:eastAsia="Amiri" w:cs="Amiri"/>
          <w:color w:val="111111"/>
          <w:sz w:val="28"/>
          <w:sz w:val="28"/>
          <w:szCs w:val="28"/>
          <w:rtl w:val="true"/>
          <w:lang w:bidi="ar-SA"/>
        </w:rPr>
        <w:t>إِنَّمَا يُرِيدُ الشَّيطانُ أَن يُوقِعَ بَينَكُمُ العَدَاوَةَ و البَعْضاء</w:t>
      </w:r>
      <w:r>
        <w:rPr>
          <w:rFonts w:ascii="IRNazanin" w:hAnsi="IRNazanin" w:eastAsia="IRNazanin"/>
          <w:color w:val="111111"/>
          <w:sz w:val="28"/>
          <w:sz w:val="28"/>
          <w:szCs w:val="28"/>
          <w:rtl w:val="true"/>
          <w:lang w:bidi="fa-IR"/>
        </w:rPr>
        <w:t xml:space="preserve"> شیطان از طریق این پلیدی ها و ناپاکی ها چند هدف و نقشه خطرناک و زشت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خواهد به واسطه شراب و قمار دشمنی، خشم و کینه را در جامعه ایجاد نماید این کاملاً طبیعی است زیرا کسی که در یک لحظه تمام هستی خود را در یک قمار از دست می دهد آیا نمی خواهد با تمام وجود هستی طرف را از بین ببرد؟ و مگر در شراب خوارگی حالت دیگری جز حالت درندگی به انسان دست می دهد؟ و اما اثر مخرب تر شراب و قمار این است که این دو شما را از یاد خدا و نماز باز می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نمازی که به عنوان نیاز فرد و جامعه مطرح است و بدون آن انسان به سعادت </w:t>
      </w:r>
      <w:bookmarkStart w:id="178" w:name="pg8660_87119"/>
    </w:p>
    <w:p>
      <w:pPr>
        <w:pStyle w:val="BookText"/>
        <w:rPr/>
      </w:pPr>
      <w:bookmarkEnd w:id="178"/>
      <w:r>
        <w:rPr>
          <w:rFonts w:ascii="IRNazanin" w:hAnsi="IRNazanin" w:eastAsia="IRNazanin"/>
          <w:color w:val="111111"/>
          <w:sz w:val="28"/>
          <w:sz w:val="28"/>
          <w:szCs w:val="28"/>
          <w:rtl w:val="true"/>
          <w:lang w:bidi="fa-IR"/>
        </w:rPr>
        <w:t>نمی رسد ،شراب و قمار مانع آن می گردند و موجب قطع ارتباط با خدا می شوند زیرا کسی که با پیمانه پیمان بست با خدا نمی تواند پیمانی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عابد خمر شد عابد خدا نمی گردد و این نقش باز دارندگی شراب و قمار از یاد خدا و نماز در برابر سایر آثار سوء آن دو امری قابل تأمل و دقت است و این مضمون خطاب قرآن به انسان هاست که می فرماید ای انسان ها و ای جامعه انسانی که باید از طریق عبادت و بندگی پروردگار تکامل پیدا کنید آیا از این گونه امور و پدیده های شوم که شما را از موجبات کمال که یاد خدا و نماز باشد باز می دارد دست بر می دارید یا نه؟</w:t>
      </w:r>
      <w:r>
        <w:rPr>
          <w:rFonts w:eastAsia="IRNazanin" w:cs="IRNazanin"/>
          <w:color w:val="111111"/>
          <w:sz w:val="28"/>
          <w:szCs w:val="28"/>
          <w:rtl w:val="true"/>
          <w:lang w:bidi="fa-IR"/>
        </w:rPr>
        <w:t>!</w:t>
      </w:r>
    </w:p>
    <w:p>
      <w:pPr>
        <w:pStyle w:val="Heading2"/>
        <w:numPr>
          <w:ilvl w:val="1"/>
          <w:numId w:val="1"/>
        </w:numPr>
        <w:rPr/>
      </w:pPr>
      <w:bookmarkStart w:id="179" w:name="__RefHeading___Toc2391924_653776707"/>
      <w:bookmarkStart w:id="180" w:name="_Toc61"/>
      <w:bookmarkEnd w:id="179"/>
      <w:r>
        <w:rPr>
          <w:rtl w:val="true"/>
        </w:rPr>
        <w:t>غفلت و ریا</w:t>
      </w:r>
      <w:bookmarkEnd w:id="180"/>
    </w:p>
    <w:p>
      <w:pPr>
        <w:pStyle w:val="BookText"/>
        <w:rPr/>
      </w:pPr>
      <w:r>
        <w:rPr>
          <w:rFonts w:ascii="IRNazanin" w:hAnsi="IRNazanin" w:eastAsia="IRNazanin"/>
          <w:color w:val="111111"/>
          <w:sz w:val="28"/>
          <w:sz w:val="28"/>
          <w:szCs w:val="28"/>
          <w:rtl w:val="true"/>
          <w:lang w:bidi="fa-IR"/>
        </w:rPr>
        <w:t>قرآن همان گونه که با افراد و اشیایی که مانع نماز هستند به مقابله بر خاسته است با آن ها با شدت بر خورد می نماید با حالاتی که نابودکننده نماز و ضد نماز است نیز بر خورد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دو حالت را ذکر می کند که سنخیت و تناسبی با نماز ندارد غفلت و ریا</w:t>
      </w:r>
      <w:r>
        <w:rPr>
          <w:rFonts w:eastAsia="IRNazanin" w:cs="IRNazanin"/>
          <w:color w:val="111111"/>
          <w:sz w:val="28"/>
          <w:szCs w:val="28"/>
          <w:rtl w:val="true"/>
          <w:lang w:bidi="fa-IR"/>
        </w:rPr>
        <w:t>.</w:t>
      </w:r>
    </w:p>
    <w:p>
      <w:pPr>
        <w:pStyle w:val="Heading2"/>
        <w:numPr>
          <w:ilvl w:val="1"/>
          <w:numId w:val="1"/>
        </w:numPr>
        <w:rPr/>
      </w:pPr>
      <w:bookmarkStart w:id="181" w:name="__RefHeading___Toc2391926_653776707"/>
      <w:bookmarkStart w:id="182" w:name="_Toc62"/>
      <w:bookmarkEnd w:id="181"/>
      <w:r>
        <w:rPr>
          <w:rtl w:val="true"/>
        </w:rPr>
        <w:t>غفلت</w:t>
      </w:r>
      <w:bookmarkEnd w:id="182"/>
    </w:p>
    <w:p>
      <w:pPr>
        <w:pStyle w:val="BookText"/>
        <w:rPr/>
      </w:pPr>
      <w:r>
        <w:rPr>
          <w:rFonts w:ascii="IRNazanin" w:hAnsi="IRNazanin" w:eastAsia="IRNazanin"/>
          <w:color w:val="111111"/>
          <w:sz w:val="28"/>
          <w:sz w:val="28"/>
          <w:szCs w:val="28"/>
          <w:rtl w:val="true"/>
          <w:lang w:bidi="fa-IR"/>
        </w:rPr>
        <w:t>غفلت در نماز، نماز را از درون تهی می سازد در قرآن و روایات شخص نماز گزار بشدت از سهو، فراموشی و عدم تمرکز حواس بر حذر داشته شده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از کسانی که نماز را به عنوان یک اصل و فریضهٔ بزرگ الهی بر گزیده اند خواسته شده مراقب و مواظب نماز و شرایط آن باشند و هنگامی که به اقامه آن می پردازند ذهنشان حضور مستمر و دائمی داشته باشد</w:t>
      </w:r>
      <w:r>
        <w:rPr>
          <w:rFonts w:eastAsia="IRNazanin" w:cs="IRNazanin"/>
          <w:color w:val="111111"/>
          <w:sz w:val="28"/>
          <w:szCs w:val="28"/>
          <w:rtl w:val="true"/>
          <w:lang w:bidi="fa-IR"/>
        </w:rPr>
        <w:t>.</w:t>
      </w:r>
    </w:p>
    <w:p>
      <w:pPr>
        <w:pStyle w:val="Heading2"/>
        <w:numPr>
          <w:ilvl w:val="1"/>
          <w:numId w:val="1"/>
        </w:numPr>
        <w:rPr/>
      </w:pPr>
      <w:bookmarkStart w:id="183" w:name="__RefHeading___Toc2391928_653776707"/>
      <w:bookmarkStart w:id="184" w:name="_Toc63"/>
      <w:bookmarkEnd w:id="183"/>
      <w:r>
        <w:rPr>
          <w:rtl w:val="true"/>
        </w:rPr>
        <w:t>ريا</w:t>
      </w:r>
      <w:bookmarkEnd w:id="1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حالت ریا و خودنمایی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یعنی حالت و وضعیتی که انسان در فکر و اندیشهٔ بندگی خدا نیست بلکه او در فکر نقشه ها و نیرنگ 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 مطرح ساختن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چیز را در خدمت خود می خواهد حتی عبادت و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یعنی خود را برای خدا دانستن و خواستن ولی انسان ریا کار خدا را برای خود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یعنی تسلیم و رام شدن در مقابل پروردگار، سجده یعنی خضوع و خشوع کامل در برابر خدا همه چیز را رها کردن و در پیشگاه خدا خاضعانه و خاشعانه به خاک افتادن اما ریا کار در فکر مطرح کردن روح چموش خویش است حتی از طریق عبادت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حال کسی که اولین گامش در نماز که فلسفهٔ آن تسلیم و رام شدن است تازه اول طغیانش باشد و نماز را به عنوان وسیله ای برای مطرح کردن خود و نظاره کردن دیگران بداند و این سر آغاز بدی ها و زشتی های اوست چنین حالتی آفت نماز و خورۀ آن است</w:t>
      </w:r>
      <w:r>
        <w:rPr>
          <w:rFonts w:eastAsia="IRNazanin" w:cs="IRNazanin"/>
          <w:color w:val="111111"/>
          <w:sz w:val="28"/>
          <w:szCs w:val="28"/>
          <w:rtl w:val="true"/>
          <w:lang w:bidi="fa-IR"/>
        </w:rPr>
        <w:t xml:space="preserve">. </w:t>
      </w:r>
      <w:bookmarkStart w:id="185" w:name="pg8660_871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6" w:name="__RefHeading___Toc2391930_653776707"/>
      <w:bookmarkStart w:id="187" w:name="_Toc64"/>
      <w:bookmarkEnd w:id="185"/>
      <w:bookmarkEnd w:id="186"/>
      <w:r>
        <w:rPr>
          <w:rtl w:val="true"/>
        </w:rPr>
        <w:t>فصل ششم</w:t>
      </w:r>
      <w:r>
        <w:rPr>
          <w:rtl w:val="true"/>
        </w:rPr>
        <w:t xml:space="preserve">: </w:t>
      </w:r>
      <w:r>
        <w:rPr>
          <w:rtl w:val="true"/>
        </w:rPr>
        <w:t>روش های اقامه نماز</w:t>
      </w:r>
      <w:bookmarkEnd w:id="1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8660_87123"/>
      <w:bookmarkStart w:id="189" w:name="pg8660_87123"/>
      <w:bookmarkEnd w:id="189"/>
    </w:p>
    <w:p>
      <w:pPr>
        <w:pStyle w:val="Heading2"/>
        <w:numPr>
          <w:ilvl w:val="1"/>
          <w:numId w:val="1"/>
        </w:numPr>
        <w:rPr/>
      </w:pPr>
      <w:bookmarkStart w:id="190" w:name="pg8660_87123"/>
      <w:bookmarkStart w:id="191" w:name="__RefHeading___Toc2391932_653776707"/>
      <w:bookmarkStart w:id="192" w:name="_Toc65"/>
      <w:bookmarkEnd w:id="190"/>
      <w:bookmarkEnd w:id="191"/>
      <w:r>
        <w:rPr>
          <w:rtl w:val="true"/>
        </w:rPr>
        <w:t>روش های اقامه نماز</w:t>
      </w:r>
      <w:bookmarkEnd w:id="192"/>
    </w:p>
    <w:p>
      <w:pPr>
        <w:pStyle w:val="BookText"/>
        <w:rPr/>
      </w:pPr>
      <w:r>
        <w:rPr>
          <w:rFonts w:ascii="IRNazanin" w:hAnsi="IRNazanin" w:eastAsia="IRNazanin"/>
          <w:color w:val="111111"/>
          <w:sz w:val="28"/>
          <w:sz w:val="28"/>
          <w:szCs w:val="28"/>
          <w:rtl w:val="true"/>
          <w:lang w:bidi="fa-IR"/>
        </w:rPr>
        <w:t>برای گسترش و تعمیق فرهنگ اقامه نماز و اقامه شایسته این فریضه بزرگ الهی در خانواده و اجتماع راه ها و روش هایی توصیه شده است به یاری خدا در این فرصت به ذکر برخی از آن ها می پردازیم</w:t>
      </w:r>
      <w:r>
        <w:rPr>
          <w:rFonts w:eastAsia="IRNazanin" w:cs="IRNazanin"/>
          <w:color w:val="111111"/>
          <w:sz w:val="28"/>
          <w:szCs w:val="28"/>
          <w:rtl w:val="true"/>
          <w:lang w:bidi="fa-IR"/>
        </w:rPr>
        <w:t>.</w:t>
      </w:r>
    </w:p>
    <w:p>
      <w:pPr>
        <w:pStyle w:val="Heading2"/>
        <w:numPr>
          <w:ilvl w:val="1"/>
          <w:numId w:val="1"/>
        </w:numPr>
        <w:rPr/>
      </w:pPr>
      <w:bookmarkStart w:id="193" w:name="__RefHeading___Toc2391934_653776707"/>
      <w:bookmarkStart w:id="194" w:name="_Toc66"/>
      <w:bookmarkEnd w:id="193"/>
      <w:r>
        <w:rPr>
          <w:rtl w:val="true"/>
        </w:rPr>
        <w:t xml:space="preserve">الف </w:t>
      </w:r>
      <w:r>
        <w:rPr>
          <w:rtl w:val="true"/>
        </w:rPr>
        <w:t xml:space="preserve">: </w:t>
      </w:r>
      <w:r>
        <w:rPr>
          <w:rtl w:val="true"/>
        </w:rPr>
        <w:t>روش های اقامه نماز در خانواده</w:t>
      </w:r>
      <w:bookmarkEnd w:id="194"/>
    </w:p>
    <w:p>
      <w:pPr>
        <w:pStyle w:val="Heading2"/>
        <w:numPr>
          <w:ilvl w:val="1"/>
          <w:numId w:val="1"/>
        </w:numPr>
        <w:rPr/>
      </w:pPr>
      <w:bookmarkStart w:id="195" w:name="__RefHeading___Toc2391936_653776707"/>
      <w:bookmarkStart w:id="196" w:name="_Toc67"/>
      <w:bookmarkEnd w:id="195"/>
      <w:r>
        <w:rPr/>
        <w:t>1</w:t>
      </w:r>
      <w:r>
        <w:rPr>
          <w:rtl w:val="true"/>
        </w:rPr>
        <w:t xml:space="preserve">- </w:t>
      </w:r>
      <w:r>
        <w:rPr>
          <w:rtl w:val="true"/>
        </w:rPr>
        <w:t>سفارش پدر و مادر</w:t>
      </w:r>
      <w:bookmarkEnd w:id="196"/>
    </w:p>
    <w:p>
      <w:pPr>
        <w:pStyle w:val="BookText"/>
        <w:rPr/>
      </w:pPr>
      <w:r>
        <w:rPr>
          <w:rFonts w:ascii="IRNazanin" w:hAnsi="IRNazanin" w:eastAsia="IRNazanin"/>
          <w:color w:val="111111"/>
          <w:sz w:val="28"/>
          <w:sz w:val="28"/>
          <w:szCs w:val="28"/>
          <w:rtl w:val="true"/>
          <w:lang w:bidi="fa-IR"/>
        </w:rPr>
        <w:t>یکی از راه های اساسی اقامه نماز و شاید مهم ترین و اولین آن ها و از روش های خنثی سازی ترفند های شیطانی در موضوع اقامه نماز توصیه و سفارش و دستور اولیای خانه به سایر اعضاء برای اقامه نماز و ایجاد جو توصیه و امر به نماز در جامعه از درون خانه است و این روش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موارد متعددی در این باب سخن دارد که بیانگر اهمیت سفارش به نماز و نقش ارزنده آن در اقامه نماز است</w:t>
      </w:r>
      <w:r>
        <w:rPr>
          <w:rFonts w:eastAsia="IRNazanin" w:cs="IRNazanin"/>
          <w:color w:val="111111"/>
          <w:sz w:val="28"/>
          <w:szCs w:val="28"/>
          <w:rtl w:val="true"/>
          <w:lang w:bidi="fa-IR"/>
        </w:rPr>
        <w:t>.</w:t>
      </w:r>
    </w:p>
    <w:p>
      <w:pPr>
        <w:pStyle w:val="Heading2"/>
        <w:numPr>
          <w:ilvl w:val="1"/>
          <w:numId w:val="1"/>
        </w:numPr>
        <w:rPr/>
      </w:pPr>
      <w:bookmarkStart w:id="197" w:name="__RefHeading___Toc2391938_653776707"/>
      <w:bookmarkStart w:id="198" w:name="_Toc68"/>
      <w:bookmarkEnd w:id="197"/>
      <w:r>
        <w:rPr>
          <w:rtl w:val="true"/>
        </w:rPr>
        <w:t>سيره حضرت اسماعیل</w:t>
      </w:r>
      <w:bookmarkEnd w:id="19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مقام تعریف و تمجید از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199" w:name="pg8660_87124"/>
    </w:p>
    <w:p>
      <w:pPr>
        <w:pStyle w:val="BookText"/>
        <w:rPr/>
      </w:pPr>
      <w:bookmarkEnd w:id="199"/>
      <w:r>
        <w:rPr>
          <w:rFonts w:ascii="Amiri" w:hAnsi="Amiri" w:eastAsia="Amiri" w:cs="Amiri"/>
          <w:color w:val="111111"/>
          <w:sz w:val="28"/>
          <w:sz w:val="28"/>
          <w:szCs w:val="28"/>
          <w:rtl w:val="true"/>
          <w:lang w:bidi="ar-SA"/>
        </w:rPr>
        <w:t>وَ كَانَ يَأْمُرُ أَهْلَهُ بِالصَّلوةِ وَ الزَّكَوةِ</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خاندانش را، به نماز و زکات امر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این آیه استفاده از کلمه </w:t>
      </w:r>
      <w:r>
        <w:rPr>
          <w:rFonts w:ascii="Amiri" w:hAnsi="Amiri" w:eastAsia="Amiri" w:cs="Amiri"/>
          <w:color w:val="111111"/>
          <w:sz w:val="28"/>
          <w:sz w:val="28"/>
          <w:szCs w:val="28"/>
          <w:rtl w:val="true"/>
          <w:lang w:bidi="ar-SA"/>
        </w:rPr>
        <w:t>وَ كَانَ يَأْمُر</w:t>
      </w:r>
      <w:r>
        <w:rPr>
          <w:rFonts w:ascii="IRNazanin" w:hAnsi="IRNazanin" w:eastAsia="IRNazanin"/>
          <w:color w:val="111111"/>
          <w:sz w:val="28"/>
          <w:sz w:val="28"/>
          <w:szCs w:val="28"/>
          <w:rtl w:val="true"/>
          <w:lang w:bidi="fa-IR"/>
        </w:rPr>
        <w:t xml:space="preserve"> است، که دلالت بر استمرار و پیوستگی دارد بدین معنا که او به طور مرتب و پیوسته اهل خود را به نماز سفارش می کرد و از آن ها می خواست که نماز را به پا دارند</w:t>
      </w:r>
      <w:r>
        <w:rPr>
          <w:rFonts w:eastAsia="IRNazanin" w:cs="IRNazanin"/>
          <w:color w:val="111111"/>
          <w:sz w:val="28"/>
          <w:szCs w:val="28"/>
          <w:rtl w:val="true"/>
          <w:lang w:bidi="fa-IR"/>
        </w:rPr>
        <w:t>.</w:t>
      </w:r>
    </w:p>
    <w:p>
      <w:pPr>
        <w:pStyle w:val="Heading2"/>
        <w:numPr>
          <w:ilvl w:val="1"/>
          <w:numId w:val="1"/>
        </w:numPr>
        <w:rPr/>
      </w:pPr>
      <w:bookmarkStart w:id="200" w:name="__RefHeading___Toc2391940_653776707"/>
      <w:bookmarkStart w:id="201" w:name="_Toc69"/>
      <w:bookmarkEnd w:id="200"/>
      <w:r>
        <w:rPr>
          <w:rtl w:val="true"/>
        </w:rPr>
        <w:t>سیره حضرت لقمان</w:t>
      </w:r>
      <w:bookmarkEnd w:id="201"/>
    </w:p>
    <w:p>
      <w:pPr>
        <w:pStyle w:val="BookText"/>
        <w:rPr/>
      </w:pPr>
      <w:r>
        <w:rPr>
          <w:rFonts w:ascii="IRNazanin" w:hAnsi="IRNazanin" w:eastAsia="IRNazanin"/>
          <w:color w:val="111111"/>
          <w:sz w:val="28"/>
          <w:sz w:val="28"/>
          <w:szCs w:val="28"/>
          <w:rtl w:val="true"/>
          <w:lang w:bidi="fa-IR"/>
        </w:rPr>
        <w:t>قرآن در سوره لقمان در بیان پند ها و اندرز ها و توصیه های حضرت لقمان به فرزندش این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أَقِمِ الصَّلوةَ وَ أْمُرْ بِالْمَعْرُوفِ وَ انْهَ عَنِ الْمُنْكَرِ وَ اصْبِرْ عَلَى مَا أَصَابَكَ</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نماز را به پای دار، امر به معروف و نهی از منکر کن و در برابر مشکلات استقامت داشته باش</w:t>
      </w:r>
      <w:r>
        <w:rPr>
          <w:rFonts w:eastAsia="IRNazanin" w:cs="IRNazanin"/>
          <w:color w:val="111111"/>
          <w:sz w:val="28"/>
          <w:szCs w:val="28"/>
          <w:rtl w:val="true"/>
          <w:lang w:bidi="fa-IR"/>
        </w:rPr>
        <w:t>.)</w:t>
      </w:r>
    </w:p>
    <w:p>
      <w:pPr>
        <w:pStyle w:val="Heading2"/>
        <w:numPr>
          <w:ilvl w:val="1"/>
          <w:numId w:val="1"/>
        </w:numPr>
        <w:rPr/>
      </w:pPr>
      <w:bookmarkStart w:id="202" w:name="__RefHeading___Toc2391942_653776707"/>
      <w:bookmarkStart w:id="203" w:name="_Toc70"/>
      <w:bookmarkEnd w:id="202"/>
      <w:r>
        <w:rPr>
          <w:rtl w:val="true"/>
        </w:rPr>
        <w:t>سیره پیامبر اسلام</w:t>
      </w:r>
      <w:bookmarkEnd w:id="203"/>
    </w:p>
    <w:p>
      <w:pPr>
        <w:pStyle w:val="BookText"/>
        <w:rPr/>
      </w:pPr>
      <w:r>
        <w:rPr>
          <w:rFonts w:ascii="IRNazanin" w:hAnsi="IRNazanin" w:eastAsia="IRNazanin"/>
          <w:color w:val="111111"/>
          <w:sz w:val="28"/>
          <w:sz w:val="28"/>
          <w:szCs w:val="28"/>
          <w:rtl w:val="true"/>
          <w:lang w:bidi="fa-IR"/>
        </w:rPr>
        <w:t xml:space="preserve">قرآن خطاب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أَهْلَكَ بِالصَّلوةِ وَ اصْطَبِرْ عَلَيْهَا</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خاندانت را امر به نماز کن و در این راه استقامت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این آیه شریفه که به نظر بسیاری از مفسران در مدینه نازل شده است، خداوند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که اهل بیت خود را به نماز دعوت نماید، گر چه مایه تعجب است که برخی مفسران سعی می کنند و امر اهلک را به </w:t>
      </w:r>
      <w:r>
        <w:rPr>
          <w:rFonts w:ascii="Amiri" w:hAnsi="Amiri" w:eastAsia="Amiri" w:cs="Amiri"/>
          <w:color w:val="111111"/>
          <w:sz w:val="28"/>
          <w:sz w:val="28"/>
          <w:szCs w:val="28"/>
          <w:rtl w:val="true"/>
          <w:lang w:bidi="ar-SA"/>
        </w:rPr>
        <w:t>وَ امرُ اُمتِكَ وَ مِلَّتِكَ</w:t>
      </w:r>
      <w:r>
        <w:rPr>
          <w:rFonts w:ascii="IRNazanin" w:hAnsi="IRNazanin" w:eastAsia="IRNazanin"/>
          <w:color w:val="111111"/>
          <w:sz w:val="28"/>
          <w:sz w:val="28"/>
          <w:szCs w:val="28"/>
          <w:rtl w:val="true"/>
          <w:lang w:bidi="fa-IR"/>
        </w:rPr>
        <w:t xml:space="preserve"> معنا کنند در حالی که نیاز به چنین کاری نیست و دلیلی بر آن نیز نداریم از نظر لغت </w:t>
      </w:r>
      <w:r>
        <w:rPr>
          <w:rFonts w:ascii="Amiri" w:hAnsi="Amiri" w:eastAsia="Amiri" w:cs="Amiri"/>
          <w:color w:val="111111"/>
          <w:sz w:val="28"/>
          <w:sz w:val="28"/>
          <w:szCs w:val="28"/>
          <w:rtl w:val="true"/>
          <w:lang w:bidi="ar-SA"/>
        </w:rPr>
        <w:t>اَهْلُ اَلرَّجُلِ</w:t>
      </w:r>
      <w:r>
        <w:rPr>
          <w:rFonts w:ascii="IRNazanin" w:hAnsi="IRNazanin" w:eastAsia="IRNazanin"/>
          <w:color w:val="111111"/>
          <w:sz w:val="28"/>
          <w:sz w:val="28"/>
          <w:szCs w:val="28"/>
          <w:rtl w:val="true"/>
          <w:lang w:bidi="fa-IR"/>
        </w:rPr>
        <w:t xml:space="preserve"> یعنی نزدیک ترین افراد به یک انسان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آیه نازل شد، بر طبق برخی از روایات مدت چهل روز و برخی دیگر شش ماه پیامبر هنگام نماز مقابل خانه علی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و </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های خود را می گشودند و دو طرف در خانه را می گرفتند و می فرمودند </w:t>
      </w:r>
      <w:r>
        <w:rPr>
          <w:rFonts w:ascii="Amiri" w:hAnsi="Amiri" w:eastAsia="Amiri" w:cs="Amiri"/>
          <w:color w:val="111111"/>
          <w:sz w:val="28"/>
          <w:sz w:val="28"/>
          <w:szCs w:val="28"/>
          <w:rtl w:val="true"/>
          <w:lang w:bidi="ar-SA"/>
        </w:rPr>
        <w:t>اَلصَّلاَةَ اَلصَّلاَةَ يَرْحَمُكُمُ اَللَّهُ</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فرماید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سپس آیه شريفةً </w:t>
      </w:r>
      <w:r>
        <w:rPr>
          <w:rFonts w:ascii="Amiri" w:hAnsi="Amiri" w:eastAsia="Amiri" w:cs="Amiri"/>
          <w:color w:val="111111"/>
          <w:sz w:val="28"/>
          <w:sz w:val="28"/>
          <w:szCs w:val="28"/>
          <w:rtl w:val="true"/>
          <w:lang w:bidi="ar-SA"/>
        </w:rPr>
        <w:t>إِنَّمَا يُرِيدُ اللَّهُ لَيُذهِبَ عَنكُمُ الرِّجْسَ اَهلَ البَيتِ و يُطَهِّرَكُم تَطهيراً</w:t>
      </w:r>
      <w:r>
        <w:rPr>
          <w:rStyle w:val="FootnoteAnchor"/>
          <w:rtl w:val="true"/>
        </w:rPr>
        <w:footnoteReference w:id="69"/>
      </w:r>
      <w:r>
        <w:rPr>
          <w:rFonts w:ascii="IRNazanin" w:hAnsi="IRNazanin" w:eastAsia="IRNazanin"/>
          <w:color w:val="111111"/>
          <w:sz w:val="28"/>
          <w:sz w:val="28"/>
          <w:szCs w:val="28"/>
          <w:rtl w:val="true"/>
          <w:lang w:bidi="fa-IR"/>
        </w:rPr>
        <w:t>را قرائت می کردند و به طرف مسجد تشریف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پیامبر بیانگر چند نکته اساسی است از جمله اهمیت نماز و مسؤولیت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اهل بیت پیامبر خود از ائمه نماز گزاران بودند و می زان توجه و عنایت آن ها به نماز مشهور و معروف است اما این روش پیامبر نقش آموزشی و تربیتی و الگویی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پیامبر در خانه علی و زهرا و فرزندانشان که از عابد ترین افراد زمانه هستند اعلام می فرماید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درسی است برای همهٔ پدران و مادران که این امر تکلیف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نسبت به نماز فرزندانشان مراقب و مواظب باشند و دچار غفلت و بی توجهی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آیه شریفه حاوی نکات ارزشمند دیگری نیز هست که اشاره به آن ها در این جا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 وجود پیوند محکم بین نماز و تقوی است پایان آیه گویای پایان خوش و خوبی برای تقوی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مکتب نماز است که جامعه را به سوی تقوی سوق می دهد و جامعه بی نماز نمی تواند جامعه پرهیز گاران و رستگاران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این آیه شریفه بیانگر آن است اشاره به این مطلب آموزنده </w:t>
      </w:r>
      <w:bookmarkStart w:id="204" w:name="pg8660_87126"/>
    </w:p>
    <w:p>
      <w:pPr>
        <w:pStyle w:val="BookText"/>
        <w:rPr/>
      </w:pPr>
      <w:bookmarkEnd w:id="204"/>
      <w:r>
        <w:rPr>
          <w:rFonts w:ascii="IRNazanin" w:hAnsi="IRNazanin" w:eastAsia="IRNazanin"/>
          <w:color w:val="111111"/>
          <w:sz w:val="28"/>
          <w:sz w:val="28"/>
          <w:szCs w:val="28"/>
          <w:rtl w:val="true"/>
          <w:lang w:bidi="fa-IR"/>
        </w:rPr>
        <w:t>است که مادیّت و زرق و برق دنیا چشم ها را خیره نسازد حسن عاقبتی برای این گونه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نگردد چنان چه فرد و جامعه پول دار شد و یا مشکلات اقتصادی آن ها بر طرف گردید عاقبت خوبی در انتظار آن هاست ،خیر عاقبت برای تقوی است و تقوی هم راهش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 بِالصَّلَوةِ</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 w:name="__RefHeading___Toc2391944_653776707"/>
      <w:bookmarkStart w:id="206" w:name="_Toc71"/>
      <w:bookmarkEnd w:id="205"/>
      <w:r>
        <w:rPr>
          <w:rtl w:val="true"/>
        </w:rPr>
        <w:t>مسؤولیت پدر و مادر</w:t>
      </w:r>
      <w:bookmarkEnd w:id="206"/>
    </w:p>
    <w:p>
      <w:pPr>
        <w:pStyle w:val="BookText"/>
        <w:rPr/>
      </w:pPr>
      <w:r>
        <w:rPr>
          <w:rFonts w:ascii="IRNazanin" w:hAnsi="IRNazanin" w:eastAsia="IRNazanin"/>
          <w:color w:val="111111"/>
          <w:sz w:val="28"/>
          <w:sz w:val="28"/>
          <w:szCs w:val="28"/>
          <w:rtl w:val="true"/>
          <w:lang w:bidi="fa-IR"/>
        </w:rPr>
        <w:t>بدیهی است که اگر در منزل زمزمه نماز و توصیه به آن وجود داشته باشد و هر یک از اعضای خانواده یک دیگر را سفارش و امر به اقامه نماز نمایند، کانون خانواده تبدیل</w:t>
      </w:r>
    </w:p>
    <w:p>
      <w:pPr>
        <w:pStyle w:val="BookText"/>
        <w:rPr/>
      </w:pPr>
      <w:r>
        <w:rPr>
          <w:rFonts w:ascii="IRNazanin" w:hAnsi="IRNazanin" w:eastAsia="IRNazanin"/>
          <w:color w:val="111111"/>
          <w:sz w:val="28"/>
          <w:sz w:val="28"/>
          <w:szCs w:val="28"/>
          <w:rtl w:val="true"/>
          <w:lang w:bidi="fa-IR"/>
        </w:rPr>
        <w:t>به کانون مقاومت و ایستادگی در مقابل تلاش های شیطانی می گردد و بالطبع جامعه نیز این گونه خواهد بود زیرا جامعه چیزی جز مجموعهٔ خانواده ها و آحاد انسان ها نیست و چنین جامعه ای از ناحیه عناصر ضد نماز، لطمه ای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هنگامی که در داخل خانه توصیه و توجهی نسبت به نماز مشاهده نشود و پدر ها و مادر ها بر این باور باشند که تنها مسؤولیت آن ها سیر کردن شکم فرزندان و پوشاندن ظاهر آن هاست اما از لحاظ تربیت فکری و روحی مسؤولیتی ندارند و چنان چه اندیشه فرزند آن ها از دیگران ،باشد یا روحش مبتلا به انواع بیماری های مزمن گردد و یا زخم ها و جراحات گناه، روح او را متعفن سازد و دیگران را نیز بیازارد ارتباطی به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باور صحیحی نیست بلکه غلط و خطرناک است این امر یعنی اصالت دادن به جسم و بدن و بی اعتنایی به روح در حالی که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خَادِمَ الْجِسْمِ كَمْ تَسْعَىٰ لِخِدْمَتِهِ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لَنْتَ بِالرُّوحِ لَا بِالْجِسْمِ إِنْسَانُ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خدمتگزار تن تاکی در خدمت به تن تلاش می نمایی، در حالی که انسانیت تو به روح است نه بر جسم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حیات انسان در حیات معنوی اوست و آدمیت او وابسته به روح وی است روح مرده در بدن زیبای ،زیبا نشان دهندۀ انسانیت انسان نیست، بلکه این روح شاداب و متدین است که در هر قیافه ای جلوه گر شود، انسانیت تحقق پیدا می کند</w:t>
      </w:r>
      <w:r>
        <w:rPr>
          <w:rFonts w:eastAsia="IRNazanin" w:cs="IRNazanin"/>
          <w:color w:val="111111"/>
          <w:sz w:val="28"/>
          <w:szCs w:val="28"/>
          <w:rtl w:val="true"/>
          <w:lang w:bidi="fa-IR"/>
        </w:rPr>
        <w:t xml:space="preserve">. </w:t>
      </w:r>
      <w:bookmarkStart w:id="207" w:name="pg8660_87127"/>
    </w:p>
    <w:p>
      <w:pPr>
        <w:pStyle w:val="BookText"/>
        <w:rPr/>
      </w:pPr>
      <w:bookmarkEnd w:id="207"/>
      <w:r>
        <w:rPr>
          <w:rFonts w:ascii="IRNazanin" w:hAnsi="IRNazanin" w:eastAsia="IRNazanin"/>
          <w:color w:val="111111"/>
          <w:sz w:val="28"/>
          <w:sz w:val="28"/>
          <w:szCs w:val="28"/>
          <w:rtl w:val="true"/>
          <w:lang w:bidi="fa-IR"/>
        </w:rPr>
        <w:t>پدر و مادر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تلاش برای تأمین مسائل مادی فرزندانتان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ساعت ها برای رفع مشکلات مادی او تلاش می کنید ساعتی را نیز برای تغذیه روح او و تکامل معنوی وی اختصاص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هشدارتان باد که بر اثر غفلت و بی توجهی شما فرزندتان طعمه و صید دیگران گردد و این بیانگر بی عرضگی و عدم توجه انسان است که عزیز دلش، میوه قلبش، ثمرۀ زندگانی اش و آن کس که ادامه وجود اوست در دست شیاطین گرفتار باشد و پدر و مادر ندانند که او گرفتار دیو ها و دام هاست به طور قطع چنین اولیایی علاوه بر ضرورت پاسخ گویی در مقابل فرزندان خود در این دنیا در روز قیامت پاسخ گوی خدا نیز باید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با بی توجهی عاق فرزندانمان ،گردیم فرزند امانت خدا در دست ماست ما می توانیم از این امانت الهی مراقبت نموده و آن را سالم تحویل جامعه بدهیم و یا خدای نا خواسته با بی توجهی گل های پر پر شده و پژمرده و تغییر ماهیت داده ای را تحویل اجتماع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 شخصی مقصر است؟ قطعاً باغبان</w:t>
      </w:r>
      <w:r>
        <w:rPr>
          <w:rFonts w:eastAsia="IRNazanin" w:cs="IRNazanin"/>
          <w:color w:val="111111"/>
          <w:sz w:val="28"/>
          <w:szCs w:val="28"/>
          <w:rtl w:val="true"/>
          <w:lang w:bidi="fa-IR"/>
        </w:rPr>
        <w:t>!</w:t>
      </w:r>
    </w:p>
    <w:p>
      <w:pPr>
        <w:pStyle w:val="Heading2"/>
        <w:numPr>
          <w:ilvl w:val="1"/>
          <w:numId w:val="1"/>
        </w:numPr>
        <w:rPr/>
      </w:pPr>
      <w:bookmarkStart w:id="208" w:name="__RefHeading___Toc2391946_653776707"/>
      <w:bookmarkStart w:id="209" w:name="_Toc72"/>
      <w:bookmarkEnd w:id="208"/>
      <w:r>
        <w:rPr>
          <w:rtl w:val="true"/>
        </w:rPr>
        <w:t>هشدار پیامبر به پدران و مادران</w:t>
      </w:r>
      <w:r>
        <w:rPr>
          <w:rtl w:val="true"/>
        </w:rPr>
        <w:t>!</w:t>
      </w:r>
      <w:bookmarkEnd w:id="209"/>
    </w:p>
    <w:p>
      <w:pPr>
        <w:pStyle w:val="BookText"/>
        <w:rPr/>
      </w:pPr>
      <w:r>
        <w:rPr>
          <w:rFonts w:ascii="IRNazanin" w:hAnsi="IRNazanin" w:eastAsia="IRNazanin"/>
          <w:color w:val="111111"/>
          <w:sz w:val="28"/>
          <w:sz w:val="28"/>
          <w:szCs w:val="28"/>
          <w:rtl w:val="true"/>
          <w:lang w:bidi="fa-IR"/>
        </w:rPr>
        <w:t>حدیث بسیار تکان دهنده ای داریم، که نقل آن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نگاه مبارکشان به گروهی از کودکان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لِأَطْفَالِ آخِرِ اَلزَّمَانِ مِنْ آبَائِهِمْ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احوال فرزندان آخر الزمان از دست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پدران مشرکشان؟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مِنْ آبَائِهِمُ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از دست پدران مؤمن و مسلمانشان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يُعَلِّمُونَهُمْ شَيْئاً مِنَ اَلْفَرَائِضِ وَ إِذَا تَعَلَّمُوا أَوْلاَدُهُمْ مَنَعُوهُمْ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از واجبات و فرائض را به فرزندانشان نمی آموزند و اگر فرزندی شخصاً براییاد گرفتن احکام اقدام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مسجد و یا جلسهٔ مذهبی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w:t>
      </w:r>
    </w:p>
    <w:p>
      <w:pPr>
        <w:pStyle w:val="BookText"/>
        <w:rPr/>
      </w:pP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بهانه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رَضُوا عَنْهُمْ بِعَرَضٍ يَسِيرٍ مِنَ اَلدُّنْيَا </w:t>
      </w:r>
      <w:r>
        <w:rPr>
          <w:rFonts w:ascii="IRNazanin" w:hAnsi="IRNazanin" w:eastAsia="IRNazanin"/>
          <w:color w:val="111111"/>
          <w:sz w:val="28"/>
          <w:sz w:val="28"/>
          <w:szCs w:val="28"/>
          <w:rtl w:val="true"/>
          <w:lang w:bidi="fa-IR"/>
        </w:rPr>
        <w:t>و به بهرۀ بسیار اندکی از دنیا برای آن ها راضی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تشویق او برای حضور در مسجد و نماز و برنامه های سودمند مذهبی، او را به کار های دنیوی با بهره ای اندک می گمارند و از این بهره اندک مادی خوش 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فَأَنَا مِنْهُمْ بَرِيءٌ وَ هُمْ مِنِّي بِرَاءٌ</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ها بیزارم و آن ها نیز از من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 بریم به خدا از چنین فاجعه ای که پیامبر از ما بیزار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پدر می تواند نسبت به دیانت و معنویت فرزندش بی توجه باشد و تنها مسؤولیت خود را تأمین امور مادی او بداند یعنی تأمین معاش او به عهده پدر، ولی تربیت روح و اندیشه او در اختیار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سخنی با همه پدر ها و مادر های عزیز داریم پدر ها مادر ها اگر می خواهیم فرزندانمان در راه سعادت گام بر دارند اگر می خواهیم خدمت گزار به ملت و مردم باشند اگر می خواهیم رفیق و همراهمان باشند اگر می خواهیم مایه آبرویمان گردند و به اصطلاح عصای دستمان باشند و نه چماقی بر سر و در یک جمله انسان مفیدی باشند، بیایید همه با هم از درون منزل ها شروع نماییم و فرزندان خود را با نماز تربیت کنیم آن ها را با مسجد آشنا سازیم و مسجدی بار آوریم که صلاح دنیا و آخرت ما در این امر است در این صورت خود و آن ها را بیمه نموده و از افتادن در دام های خطرناک شیاطین دورشان ساخته ایم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مقید بودن آن ها به نماز و مسجد آثار ارزشمند فراوانی برای آن ها و ما نهفته است و حتی در حدیث داریم که بسیاری از لغزش های پدران و مادران با انجام امور فرزندان جبران می شود</w:t>
      </w:r>
      <w:r>
        <w:rPr>
          <w:rFonts w:eastAsia="IRNazanin" w:cs="IRNazanin"/>
          <w:color w:val="111111"/>
          <w:sz w:val="28"/>
          <w:szCs w:val="28"/>
          <w:rtl w:val="true"/>
          <w:lang w:bidi="fa-IR"/>
        </w:rPr>
        <w:t xml:space="preserve">. </w:t>
      </w:r>
      <w:bookmarkStart w:id="210" w:name="pg8660_87129"/>
    </w:p>
    <w:p>
      <w:pPr>
        <w:pStyle w:val="BookText"/>
        <w:rPr/>
      </w:pPr>
      <w:bookmarkEnd w:id="210"/>
      <w:r>
        <w:rPr>
          <w:rFonts w:ascii="IRNazanin" w:hAnsi="IRNazanin" w:eastAsia="IRNazanin"/>
          <w:color w:val="111111"/>
          <w:sz w:val="28"/>
          <w:sz w:val="28"/>
          <w:szCs w:val="28"/>
          <w:rtl w:val="true"/>
          <w:lang w:bidi="fa-IR"/>
        </w:rPr>
        <w:t>والدین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اهل نماز، در مقابل پدر و مادر نمی ایستد، گستاخانه با او سخن نمی گوید و بی ادبی نمی کند و اما این فرزند بی نماز است که در مقابل مادر قد خمیده ای که جوانی و نشاط و دارو ندارش را به پای رشد او نثار کرده است می ایستد و با حرکات نا پسندش او را به سخره می گیرد و گاهی بر او اخم می نماید و دل او 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شیاطین و رهایی از دام های آن ها، باید فضای اقامه نماز را ایجاد نماییم هر خانه یک سنگر شود در آن صورت برای شیاطین مقابله با همهٔ خانه ها قطعاً مشکل و شاید غیر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مسجد می آیید فرزندان خود را به همراه بیاورید دست فرزندان و کودکان و نوادگان خود را بگیرید و به نماز جمعه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فرزندتان بر اثر دسیسه های شیطانی از دست شما بپرد و اگر به هر شکل پریده است دل او را به دست آورید با خدا آشتیاش بدهید و با مسجد مرتبطش کنید</w:t>
      </w:r>
      <w:r>
        <w:rPr>
          <w:rFonts w:eastAsia="IRNazanin" w:cs="IRNazanin"/>
          <w:color w:val="111111"/>
          <w:sz w:val="28"/>
          <w:szCs w:val="28"/>
          <w:rtl w:val="true"/>
          <w:lang w:bidi="fa-IR"/>
        </w:rPr>
        <w:t>.</w:t>
      </w:r>
    </w:p>
    <w:p>
      <w:pPr>
        <w:pStyle w:val="Heading2"/>
        <w:numPr>
          <w:ilvl w:val="1"/>
          <w:numId w:val="1"/>
        </w:numPr>
        <w:rPr/>
      </w:pPr>
      <w:bookmarkStart w:id="211" w:name="__RefHeading___Toc2391948_653776707"/>
      <w:bookmarkStart w:id="212" w:name="_Toc73"/>
      <w:bookmarkEnd w:id="211"/>
      <w:r>
        <w:rPr/>
        <w:t>2</w:t>
      </w:r>
      <w:r>
        <w:rPr>
          <w:rtl w:val="true"/>
        </w:rPr>
        <w:t xml:space="preserve">- </w:t>
      </w:r>
      <w:r>
        <w:rPr>
          <w:rtl w:val="true"/>
        </w:rPr>
        <w:t>آموزش نماز به فرزندان</w:t>
      </w:r>
      <w:bookmarkEnd w:id="212"/>
    </w:p>
    <w:p>
      <w:pPr>
        <w:pStyle w:val="BookText"/>
        <w:rPr/>
      </w:pPr>
      <w:r>
        <w:rPr>
          <w:rFonts w:ascii="IRNazanin" w:hAnsi="IRNazanin" w:eastAsia="IRNazanin"/>
          <w:color w:val="111111"/>
          <w:sz w:val="28"/>
          <w:sz w:val="28"/>
          <w:szCs w:val="28"/>
          <w:rtl w:val="true"/>
          <w:lang w:bidi="fa-IR"/>
        </w:rPr>
        <w:t>یکی از مسؤولیت های اولیاء آموزش نماز به فرزندان است که این کار باید به تدریج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کودک سه ساله شد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را به او بیاموزید و از او بخواهید آن را باز گو کند وقتی که سن او از سه سالگی گذشت، به او گفته شود جمله </w:t>
      </w:r>
      <w:r>
        <w:rPr>
          <w:rFonts w:ascii="Amiri" w:hAnsi="Amiri" w:eastAsia="Amiri" w:cs="Amiri"/>
          <w:color w:val="111111"/>
          <w:sz w:val="28"/>
          <w:sz w:val="28"/>
          <w:szCs w:val="28"/>
          <w:rtl w:val="true"/>
          <w:lang w:bidi="ar-SA"/>
        </w:rPr>
        <w:t>مُحَمَّدٌ رَسُولُ اَللَّهِ</w:t>
      </w:r>
      <w:r>
        <w:rPr>
          <w:rFonts w:ascii="IRNazanin" w:hAnsi="IRNazanin" w:eastAsia="IRNazanin"/>
          <w:color w:val="111111"/>
          <w:sz w:val="28"/>
          <w:sz w:val="28"/>
          <w:szCs w:val="28"/>
          <w:rtl w:val="true"/>
          <w:lang w:bidi="fa-IR"/>
        </w:rPr>
        <w:t xml:space="preserve"> را باز گو کند و هنگامی که چهار سالش تمام گردید به او گفتن </w:t>
      </w:r>
      <w:r>
        <w:rPr>
          <w:rFonts w:ascii="Amiri" w:hAnsi="Amiri" w:eastAsia="Amiri" w:cs="Amiri"/>
          <w:color w:val="111111"/>
          <w:sz w:val="28"/>
          <w:sz w:val="28"/>
          <w:szCs w:val="28"/>
          <w:rtl w:val="true"/>
          <w:lang w:bidi="ar-SA"/>
        </w:rPr>
        <w:t>صَلَّى اَللَّهُ عَلَى مُحَمَّدٍ وَ عَلَى آلِهِ</w:t>
      </w:r>
      <w:r>
        <w:rPr>
          <w:rFonts w:ascii="IRNazanin" w:hAnsi="IRNazanin" w:eastAsia="IRNazanin"/>
          <w:color w:val="111111"/>
          <w:sz w:val="28"/>
          <w:sz w:val="28"/>
          <w:szCs w:val="28"/>
          <w:rtl w:val="true"/>
          <w:lang w:bidi="fa-IR"/>
        </w:rPr>
        <w:t xml:space="preserve"> را یاد داده و در پنج سالگی از دست چپ و راستش سؤال نمایید آن گاه رو به قبله نشستن را یادش بدهید و از او بخواهید سجده نماید و هنگامی که هفت سالش کامل گردید به او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و صورتت را بشوی و نماز بخوان</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برنامه زمان بندی شدۀ تربیت دینی است که متأسفانه ما در این زمینه فقیریم، لذا از متخصصان و کارشناسان امور تربیتی و هنرمندان باید خواست که ابزار و زمینه های اجرای موفق این برنامه را فراهم سازند و غذای فکری کافی و مناسب برای فرزندان در مقاطع و سنین مختلف آماده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ما می آموزد که جوامع اسلامی و مسلمانان باید کودکان خود را از آغاز سنین کودکی در فضای معنوی توحید قرار دهند و آن ها را با توحید و نبوت و ولایت و نماز آشنا و مأنوس سازند چنان چه فرزند از آغاز بدین گونه تربیت نشد و تحت توجه قرار نگرفت و در کانون خانواده هنگامی که ذهن و باور او آماده پذیرش توصیه های پدر و مادر بود از این فرصت استفاده نشد و کودک چیز مفیدی نیاموخت، بدیهی که پس از آن انجام کار آموزشی و تربیتی بسیار سخت و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ارزنده ای 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ادِرُوا أَحْدَاثَكُمْ بِالْحَدِيثِ قَبْلَ أَنْ تَسْبِقَكُمْ إِلَيْهِمُ اَلْمُرْجِئَةُ</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دیگران به سراغ فرزندان شما بیایند، فرزندانتان را با احادیث ما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برنامه های تربیتی اسلام برای سعادت فرزندان از دوران قبل از تولد کودک آغاز می گردد و نه از دوران جوانی و بالا تر</w:t>
      </w:r>
      <w:r>
        <w:rPr>
          <w:rFonts w:eastAsia="IRNazanin" w:cs="IRNazanin"/>
          <w:color w:val="111111"/>
          <w:sz w:val="28"/>
          <w:szCs w:val="28"/>
          <w:rtl w:val="true"/>
          <w:lang w:bidi="fa-IR"/>
        </w:rPr>
        <w:t xml:space="preserve">! </w:t>
      </w:r>
      <w:bookmarkStart w:id="213" w:name="pg8660_87131"/>
    </w:p>
    <w:p>
      <w:pPr>
        <w:pStyle w:val="Heading2"/>
        <w:numPr>
          <w:ilvl w:val="1"/>
          <w:numId w:val="1"/>
        </w:numPr>
        <w:rPr/>
      </w:pPr>
      <w:bookmarkStart w:id="214" w:name="__RefHeading___Toc2391950_653776707"/>
      <w:bookmarkStart w:id="215" w:name="_Toc74"/>
      <w:bookmarkEnd w:id="213"/>
      <w:bookmarkEnd w:id="214"/>
      <w:r>
        <w:rPr>
          <w:rtl w:val="true"/>
        </w:rPr>
        <w:t>سن شروع نماز</w:t>
      </w:r>
      <w:bookmarkEnd w:id="215"/>
    </w:p>
    <w:p>
      <w:pPr>
        <w:pStyle w:val="BookText"/>
        <w:rPr/>
      </w:pPr>
      <w:r>
        <w:rPr>
          <w:rFonts w:ascii="IRNazanin" w:hAnsi="IRNazanin" w:eastAsia="IRNazanin"/>
          <w:color w:val="111111"/>
          <w:sz w:val="28"/>
          <w:sz w:val="28"/>
          <w:szCs w:val="28"/>
          <w:rtl w:val="true"/>
          <w:lang w:bidi="fa-IR"/>
        </w:rPr>
        <w:t>در بحث گذشته بیان گردید که پدران و مادران موظف و مسؤولند که فرزندان خود را به نماز سفارش و امر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سؤالاتی که در این جا مطرح است این است که از چند سالگی باید این کار را شروع نمود؟ برای یافتن پاسخ به سراغ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سؤال نمود که از چند سالگی کودک به نماز وا داشته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بین شش و هفت سالگی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نَأْمُرُ صِبْيَانَنَا بِالصَّلاَةِ إِذَا كَانُوا بَنِي خَمْسِ سِنِينَ فَمُرُوا صِبْيَانَكُمْ بِالصَّلاَةِ إِذَا كَانُوا بَنِي سَبْعِ سِنِينَ</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کودکانمان را از پنج سالگی دستور می دهیم نماز بخوانند و شما فرزندانتان را از هفت سالگی به نماز وا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کودکی که یکی دو روز است نماز نخوانده سؤال نمود که آیا پدرش می تواند او را به نماز خواندن مجبور سازد؟ امام از سن کودک سؤال فرمود، گفتند هشت ساله است امام با تعجب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هشت ساله نماز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 شنیدن این مطلب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بچه مریض شد یا به زحمت افتاد چه؟ باز هم باید او را وادار به انجام نماز نمود؟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يُصَلَّى عَلَى نَحْوِ مَا يُقْدَّرُ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مقدار که می تواند باید نماز را به جای آورد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تأملی در این احادیث نکته ارزنده ای بدست می آید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آن است که سفارش فرزند به نماز و امر به آن باید از سنین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هفت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شود و ادامه یابد و نه از سنین بالا تر که طبعاً امر تربیت </w:t>
      </w:r>
      <w:bookmarkStart w:id="216" w:name="pg8660_87132"/>
    </w:p>
    <w:p>
      <w:pPr>
        <w:pStyle w:val="BookText"/>
        <w:rPr/>
      </w:pPr>
      <w:bookmarkEnd w:id="216"/>
      <w:r>
        <w:rPr>
          <w:rFonts w:ascii="IRNazanin" w:hAnsi="IRNazanin" w:eastAsia="IRNazanin"/>
          <w:color w:val="111111"/>
          <w:sz w:val="28"/>
          <w:sz w:val="28"/>
          <w:szCs w:val="28"/>
          <w:rtl w:val="true"/>
          <w:lang w:bidi="fa-IR"/>
        </w:rPr>
        <w:t>پذیری سخت تر و مشکل تر می گردد زیرا جوانان نسبت به کودکان و نوجوانان پذیرش کمتری دارند و احیاناً برخی بر اثر تبلیغات سوء پدران و مادران خود را دارای افکار</w:t>
      </w:r>
    </w:p>
    <w:p>
      <w:pPr>
        <w:pStyle w:val="BookText"/>
        <w:rPr/>
      </w:pPr>
      <w:r>
        <w:rPr>
          <w:rFonts w:ascii="IRNazanin" w:hAnsi="IRNazanin" w:eastAsia="IRNazanin"/>
          <w:color w:val="111111"/>
          <w:sz w:val="28"/>
          <w:sz w:val="28"/>
          <w:szCs w:val="28"/>
          <w:rtl w:val="true"/>
          <w:lang w:bidi="fa-IR"/>
        </w:rPr>
        <w:t>قدیمی تصور می نمایند که وجود چنین تصوری پذیرش را کم رنگ می سازد</w:t>
      </w:r>
      <w:r>
        <w:rPr>
          <w:rFonts w:eastAsia="IRNazanin" w:cs="IRNazanin"/>
          <w:color w:val="111111"/>
          <w:sz w:val="28"/>
          <w:szCs w:val="28"/>
          <w:rtl w:val="true"/>
          <w:lang w:bidi="fa-IR"/>
        </w:rPr>
        <w:t>.</w:t>
      </w:r>
    </w:p>
    <w:p>
      <w:pPr>
        <w:pStyle w:val="Heading2"/>
        <w:numPr>
          <w:ilvl w:val="1"/>
          <w:numId w:val="1"/>
        </w:numPr>
        <w:rPr/>
      </w:pPr>
      <w:bookmarkStart w:id="217" w:name="__RefHeading___Toc2391952_653776707"/>
      <w:bookmarkStart w:id="218" w:name="_Toc75"/>
      <w:bookmarkEnd w:id="217"/>
      <w:r>
        <w:rPr>
          <w:rtl w:val="true"/>
        </w:rPr>
        <w:t>سفارش به نماز نیاز به استقامت دارد</w:t>
      </w:r>
      <w:bookmarkEnd w:id="218"/>
    </w:p>
    <w:p>
      <w:pPr>
        <w:pStyle w:val="BookText"/>
        <w:rPr/>
      </w:pPr>
      <w:r>
        <w:rPr>
          <w:rFonts w:ascii="IRNazanin" w:hAnsi="IRNazanin" w:eastAsia="IRNazanin"/>
          <w:color w:val="111111"/>
          <w:sz w:val="28"/>
          <w:sz w:val="28"/>
          <w:szCs w:val="28"/>
          <w:rtl w:val="true"/>
          <w:lang w:bidi="fa-IR"/>
        </w:rPr>
        <w:t xml:space="preserve">از مجموعه آیات و احادیث فوق و از آیه شریفه </w:t>
      </w:r>
      <w:r>
        <w:rPr>
          <w:rFonts w:ascii="Amiri" w:hAnsi="Amiri" w:eastAsia="Amiri" w:cs="Amiri"/>
          <w:color w:val="111111"/>
          <w:sz w:val="28"/>
          <w:sz w:val="28"/>
          <w:szCs w:val="28"/>
          <w:rtl w:val="true"/>
          <w:lang w:bidi="ar-SA"/>
        </w:rPr>
        <w:t>وَ أْمُرْ أَهْلَكَ بِالصَّلَوةِ وَ اِصْطَبِرْ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IRNazanin" w:hAnsi="IRNazanin" w:eastAsia="IRNazanin"/>
          <w:color w:val="111111"/>
          <w:sz w:val="28"/>
          <w:sz w:val="28"/>
          <w:szCs w:val="28"/>
          <w:rtl w:val="true"/>
          <w:lang w:bidi="fa-IR"/>
        </w:rPr>
        <w:t>درس ارزنده ای فرا می گیریم و آن این است که فرمان و توصیه به نماز نیاز به استقامت دارد ،حوصله، صبر، پشتکار و استمرار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گفتن و تکرار کردن و مداومت نباید خسته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الله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توصیه اهل بیت به نماز و آمدن پیامبر به در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الگوی آموزنده ای است</w:t>
      </w:r>
      <w:r>
        <w:rPr>
          <w:rFonts w:eastAsia="IRNazanin" w:cs="IRNazanin"/>
          <w:color w:val="111111"/>
          <w:sz w:val="28"/>
          <w:szCs w:val="28"/>
          <w:rtl w:val="true"/>
          <w:lang w:bidi="fa-IR"/>
        </w:rPr>
        <w:t xml:space="preserve">. </w:t>
      </w:r>
      <w:r>
        <w:rPr>
          <w:rStyle w:val="FootnoteAnchor"/>
          <w:rtl w:val="true"/>
        </w:rPr>
        <w:footnoteReference w:id="77"/>
      </w:r>
    </w:p>
    <w:p>
      <w:pPr>
        <w:pStyle w:val="Heading2"/>
        <w:numPr>
          <w:ilvl w:val="1"/>
          <w:numId w:val="1"/>
        </w:numPr>
        <w:rPr/>
      </w:pPr>
      <w:bookmarkStart w:id="219" w:name="__RefHeading___Toc2391954_653776707"/>
      <w:bookmarkStart w:id="220" w:name="_Toc76"/>
      <w:bookmarkEnd w:id="219"/>
      <w:r>
        <w:rPr/>
        <w:t>3</w:t>
      </w:r>
      <w:r>
        <w:rPr>
          <w:rtl w:val="true"/>
        </w:rPr>
        <w:t xml:space="preserve">- </w:t>
      </w:r>
      <w:r>
        <w:rPr>
          <w:rtl w:val="true"/>
        </w:rPr>
        <w:t>سفارش به نماز در وصیت نامه</w:t>
      </w:r>
      <w:bookmarkEnd w:id="220"/>
    </w:p>
    <w:p>
      <w:pPr>
        <w:pStyle w:val="BookText"/>
        <w:rPr/>
      </w:pPr>
      <w:r>
        <w:rPr>
          <w:rFonts w:ascii="IRNazanin" w:hAnsi="IRNazanin" w:eastAsia="IRNazanin"/>
          <w:color w:val="111111"/>
          <w:sz w:val="28"/>
          <w:sz w:val="28"/>
          <w:szCs w:val="28"/>
          <w:rtl w:val="true"/>
          <w:lang w:bidi="fa-IR"/>
        </w:rPr>
        <w:t>چرا در وصیت نامه هایمان فقط مسائل مادی را مطرح می کنیم؟ البته طرح آن ها نیز خوب و لازم است مخصوصاً در مورد اغنیاء زیرا ممکن است تا حدود زیادی جلو اختلافات و جنگ و دعوا ها را بگیرد ولی آن چه شایسته است در وصیت نامه مورد توجه واقع شود وصیت به پرداخت حق اللّه و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اندیشه ایفای آن ها باشیم و نگران از باقی ماندن حق اللّه و حق دیگران از اموالی که جمع نموده ایم بر گردنمان و رفتن به دوزخ به خاطر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تمام دلهره ها و نگرانی های ما برای مسائل مالی و مادی است؟ برادر خواهر چرا در وصیت نامه ات نمی نویسی دخترم پسرم من آن چه دارم از برکت مسجد و نماز دارم، اگر می خواهید از شما راضی باشم و روحم شاد باشد، سعی نمازتان را در اول وقت بخوانید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نامه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و درس خوبی برای ماست، با این که حضرت امام در زمان حیاتشان در بیانات و آثار خود ناگفته ای را باقی نگذاشتند و از آن چه مایهٔ </w:t>
      </w:r>
    </w:p>
    <w:p>
      <w:pPr>
        <w:pStyle w:val="BookText"/>
        <w:rPr/>
      </w:pPr>
      <w:r>
        <w:rPr>
          <w:rFonts w:ascii="IRNazanin" w:hAnsi="IRNazanin" w:eastAsia="IRNazanin"/>
          <w:color w:val="111111"/>
          <w:sz w:val="28"/>
          <w:sz w:val="28"/>
          <w:szCs w:val="28"/>
          <w:rtl w:val="true"/>
          <w:lang w:bidi="fa-IR"/>
        </w:rPr>
        <w:t>خیر و سعادت امت و ملت است چیزی را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در وصیت نامه خود یک دوره معارف و حقایق و راه حل ها و توصیه های ارزنده را مطرح فرمودند چرا ما در وصیت نامه هایمان چنین مطالبی را نمی نویسیم؟ چرا ما فرزندان خود را دعوت به صلاح و سداد نمی کنیم؟ شایسته است از پیشوایان بزرگوار خود الگو بگیریم و به آن ها تأسی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ما در وصایای خود همواره فرزندان و نزدیکان خود را به آن چه مایه خیر و صلاح آن هاست، از جمله نماز توصیه می نمودند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عمومی خود، توصیه و سفارش به نماز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اَللَّهَ فِي اَلصَّلاَةِ فَإِنَّهَا عَمُودُ دِينِكُمْ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نماز، زیرا نماز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پدرم نزدیک گردید، به من رو کرد و وصیت خود را این چنین شروع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 يَا بُنَيَّ بِالصَّلاَةِ عِنْدَ وَقْتِهَا، وَ اَلزَّكَاةِ فِي أَهْلِهَا عِنْدَ مَحَالِّهَا، وَ اَلصَّمْتِ عِنْدَ اَلشُّبْهَةِ</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را سفارش می کنم که نماز را به موقع بخوانی و زکات را به اهلش بپردازی و در مواردی که مطلب برای تو روشن نیست، سکوت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وفاتش دستور می دهند، همهٔ بستگانشان را در کنار بستر او حاضر سازند آن گاه در جمع آن ها می فرمایند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81"/>
      </w:r>
      <w:bookmarkStart w:id="221" w:name="pg8660_87134"/>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ما به کسانی که نماز را سبک بشمارند نمی رسد</w:t>
      </w:r>
      <w:r>
        <w:rPr>
          <w:rFonts w:eastAsia="IRNazanin" w:cs="IRNazanin"/>
          <w:color w:val="111111"/>
          <w:sz w:val="28"/>
          <w:szCs w:val="28"/>
          <w:rtl w:val="true"/>
          <w:lang w:bidi="fa-IR"/>
        </w:rPr>
        <w:t>.)</w:t>
      </w:r>
    </w:p>
    <w:p>
      <w:pPr>
        <w:pStyle w:val="Heading2"/>
        <w:numPr>
          <w:ilvl w:val="1"/>
          <w:numId w:val="1"/>
        </w:numPr>
        <w:rPr/>
      </w:pPr>
      <w:bookmarkStart w:id="222" w:name="__RefHeading___Toc2391956_653776707"/>
      <w:bookmarkStart w:id="223" w:name="_Toc77"/>
      <w:bookmarkEnd w:id="222"/>
      <w:r>
        <w:rPr>
          <w:rtl w:val="true"/>
        </w:rPr>
        <w:t xml:space="preserve">ب </w:t>
      </w:r>
      <w:r>
        <w:rPr>
          <w:rtl w:val="true"/>
        </w:rPr>
        <w:t xml:space="preserve">: </w:t>
      </w:r>
      <w:r>
        <w:rPr>
          <w:rtl w:val="true"/>
        </w:rPr>
        <w:t>روش های اقامه نماز در جامعه</w:t>
      </w:r>
      <w:bookmarkEnd w:id="223"/>
    </w:p>
    <w:p>
      <w:pPr>
        <w:pStyle w:val="BookText"/>
        <w:rPr/>
      </w:pPr>
      <w:r>
        <w:rPr>
          <w:rFonts w:ascii="IRNazanin" w:hAnsi="IRNazanin" w:eastAsia="IRNazanin"/>
          <w:color w:val="111111"/>
          <w:sz w:val="28"/>
          <w:sz w:val="28"/>
          <w:szCs w:val="28"/>
          <w:rtl w:val="true"/>
          <w:lang w:bidi="fa-IR"/>
        </w:rPr>
        <w:t>اسلام سلسله راه ها و روش هایی را برای اقامه نماز در جامعه بیان فرموده که چنان چه به آن ها عمل گردد، به طور طبیعی نماز، جایگاه شایسته و بایسته خود را در جامعه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ذکر برخی از آن ها می پردازیم</w:t>
      </w:r>
      <w:r>
        <w:rPr>
          <w:rFonts w:eastAsia="IRNazanin" w:cs="IRNazanin"/>
          <w:color w:val="111111"/>
          <w:sz w:val="28"/>
          <w:szCs w:val="28"/>
          <w:rtl w:val="true"/>
          <w:lang w:bidi="fa-IR"/>
        </w:rPr>
        <w:t>.</w:t>
      </w:r>
    </w:p>
    <w:p>
      <w:pPr>
        <w:pStyle w:val="Heading2"/>
        <w:numPr>
          <w:ilvl w:val="1"/>
          <w:numId w:val="1"/>
        </w:numPr>
        <w:rPr/>
      </w:pPr>
      <w:bookmarkStart w:id="224" w:name="__RefHeading___Toc2391958_653776707"/>
      <w:bookmarkStart w:id="225" w:name="_Toc78"/>
      <w:bookmarkEnd w:id="224"/>
      <w:r>
        <w:rPr/>
        <w:t>1</w:t>
      </w:r>
      <w:r>
        <w:rPr>
          <w:rtl w:val="true"/>
        </w:rPr>
        <w:t xml:space="preserve">- </w:t>
      </w:r>
      <w:r>
        <w:rPr>
          <w:rtl w:val="true"/>
        </w:rPr>
        <w:t>ترغیب و تشویق نزدیکان</w:t>
      </w:r>
      <w:bookmarkEnd w:id="225"/>
    </w:p>
    <w:p>
      <w:pPr>
        <w:pStyle w:val="BookText"/>
        <w:rPr/>
      </w:pPr>
      <w:r>
        <w:rPr>
          <w:rFonts w:ascii="IRNazanin" w:hAnsi="IRNazanin" w:eastAsia="IRNazanin"/>
          <w:color w:val="111111"/>
          <w:sz w:val="28"/>
          <w:sz w:val="28"/>
          <w:szCs w:val="28"/>
          <w:rtl w:val="true"/>
          <w:lang w:bidi="fa-IR"/>
        </w:rPr>
        <w:t xml:space="preserve">در امر اقامه فریضهٔ ارزشمند نماز، موضوع ترغیب و تشویق به نماز و توصیه به آن منحصر به فرزندان نمی گردد بلکه کلیه افرادی را که به نحوی ارتباط نزدیکی با ما داشته، یا از ما حرف شنوی دارند شامل می شود و این روش و سیره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معصوم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چند مورد از روش اهل بیت را متذکر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پیوسته فرزندان خویش را به نماز توصیه می فرمودند تا همواره نماز را به عنوان یک مسأله حساس و مهم مورد توجه و عنایت خاص قرار دهند، هر گاه فردی را به عنوان استاندار به منطقه ای اعزام می نمودند امر نماز را به عنوان محور اساسی کار او مطرح می ساختند برای نمونه وقتی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را والی مصر می فرماید در متن حکمی که برای او می نویسد و از او می خواهد که آن حکم را برای مردم بخواند و به مضامین آن، هم خود عمل نماید و هم از دیگران بخواهد که به آن عمل نمایند،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إِلَى صَلاَتِكَ كَيْفَ هِيَ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نمازت دقت نما ببین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استاندار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اندیشه انبوهی از کار های عمرانی و اقتصادی و</w:t>
      </w:r>
    </w:p>
    <w:p>
      <w:pPr>
        <w:pStyle w:val="BookText"/>
        <w:rPr/>
      </w:pPr>
      <w:r>
        <w:rPr>
          <w:rFonts w:ascii="IRNazanin" w:hAnsi="IRNazanin" w:eastAsia="IRNazanin"/>
          <w:color w:val="111111"/>
          <w:sz w:val="28"/>
          <w:sz w:val="28"/>
          <w:szCs w:val="28"/>
          <w:rtl w:val="true"/>
          <w:lang w:bidi="fa-IR"/>
        </w:rPr>
        <w:t>امنیتی منطقه خود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نمازت را هم در مد نظر داشته باش</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بر خورد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نماز را این گونه توصیف </w:t>
      </w:r>
    </w:p>
    <w:p>
      <w:pPr>
        <w:pStyle w:val="BookText"/>
        <w:rPr/>
      </w:pPr>
      <w:r>
        <w:rPr>
          <w:rFonts w:ascii="IRNazanin" w:hAnsi="IRNazanin" w:eastAsia="IRNazanin"/>
          <w:color w:val="111111"/>
          <w:sz w:val="28"/>
          <w:sz w:val="28"/>
          <w:szCs w:val="28"/>
          <w:rtl w:val="true"/>
          <w:lang w:bidi="fa-IR"/>
        </w:rPr>
        <w:t>می فر 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رَسُولَ اَللَّهِ كَانَ اُتَّمَ اَلنَّاسِ صَلَوةٌ وَ اِحْقُهُمْ عَمَلاَ 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بدان که پیامبر اکرم نمازش از همۀ مردم تمام تر بود و حق نماز را بهتر از دیگران اداء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امیر مؤمنان منشور جاودانه ای را در مورد نماز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کوتاه، ولی حاوی یک دنیا درس و سازندگی و سر مشقی برای همه مسلمانان، بویژه والیان و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كُلَّ شَيْءٍ مِنْ عَمَلِكَ تَبَعٌ لِصَلاَتِكَ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یک از کار های تو تابع نماز توست و در رابطه با نماز تو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بویژه کارگزاران حکومت اسلامی باید مراقب باشند که نکند عمل زده شوند نکند اشتغالات و در گیری در کار های اجرایی آن ها را از توجه به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ناخواسته چنین بیندیشند که انجام امور اجرایی و اشتغالات روزمره مهم تر و یا خدا پسندانه تر از نماز است و بر اثر چنین بینشی نسبت به فریضه بزرگ نماز بی توجهی و کم لطفی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ascii="Amiri" w:hAnsi="Amiri" w:eastAsia="Amiri" w:cs="Amiri"/>
          <w:color w:val="111111"/>
          <w:sz w:val="28"/>
          <w:sz w:val="28"/>
          <w:szCs w:val="28"/>
          <w:rtl w:val="true"/>
          <w:lang w:bidi="ar-SA"/>
        </w:rPr>
        <w:t>فَمَنْ ضَيَّعَ اَلصَّلاَةَ فَإِنَّهُ لِغَيْرِهَا أَضْيَعُ</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نمازش را ضایع سازد، قهراً کار های دیگر را ضایع 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نماز اهمیت ندهد به بیت المال نیز اهمیت نخواهد داد و کسی که از نماز و خدا ببرد و حق خدا را نپردازد و مراعات نکند، طبیعی است که حق مردم را رعایت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یقطین که از شیعیان او و وزیر هارون الرشید خلیفهٔ مقتدر عباسی است پس از این که از او می خواهد یاران و همکارانش را امر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که مراقب زبان های خود باشند و خصومت در دین را رها سازند و در عبادت خدا جهاد و تلاش کنند، می فرماید</w:t>
      </w:r>
      <w:r>
        <w:rPr>
          <w:rFonts w:eastAsia="IRNazanin" w:cs="IRNazanin"/>
          <w:color w:val="111111"/>
          <w:sz w:val="28"/>
          <w:szCs w:val="28"/>
          <w:rtl w:val="true"/>
          <w:lang w:bidi="fa-IR"/>
        </w:rPr>
        <w:t xml:space="preserve">: </w:t>
      </w:r>
      <w:bookmarkStart w:id="226" w:name="pg8660_87136"/>
    </w:p>
    <w:p>
      <w:pPr>
        <w:pStyle w:val="BookText"/>
        <w:rPr/>
      </w:pPr>
      <w:bookmarkEnd w:id="226"/>
      <w:r>
        <w:rPr>
          <w:rFonts w:ascii="Amiri" w:hAnsi="Amiri" w:eastAsia="Amiri" w:cs="Amiri"/>
          <w:color w:val="111111"/>
          <w:sz w:val="28"/>
          <w:sz w:val="28"/>
          <w:szCs w:val="28"/>
          <w:rtl w:val="true"/>
          <w:lang w:bidi="ar-SA"/>
        </w:rPr>
        <w:t>وَ إِذَا قَامَ أَحَدُهُمْ فِي صَلاَةٍ فَرِيضَةٍ فَلْيُحْسِنْ صَلاَتَهُ وَ لْيُتِمَّ رُكُوعَهُ وَ سُجُودَهُ وَ لاَ يَشْغَلْ قَلْبَهُ بِشَيْءٍ مِنْ أُمُورِ اَلدُّنْيَا</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یارانت بگو هنگامی که در پیشگاه خدا برای اقامه نماز واجب می ایستند، نمازشان را بخوبی به جای آورند و رکوع و سجودشان را کامل انجام دهند و مراقبت نمایند که هنگام نماز قلبشان به امور دنیا متمایل و مشتاق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تَعَاهَدُوا اَلصَّلاَةَ وَ حَافِظُوا عَلَيْهَا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یاران من نسبت به فریضه نماز تعهد داشته، در برپایی آن مراقبت نمایید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اِسْتَكْثِرُوا مِنْهَا وَ تَقَرَّبُوا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بیشتر نماز بخوانید و به وسیلۀ آن به خدا نزدیک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فَانَّهَا كَانَتْ ﴿عَلَى المُؤْمِنِينَ كِتَاباً موقوتاً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یک واجب، با وقت مشخص است که بر مؤمنان و 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جواب اهل آتش را نشنیده اید آن وقتی که از آن ها سؤال می شود که چه چیز موجب سقوط شما در دوزخ گردید؟ </w:t>
      </w:r>
      <w:r>
        <w:rPr>
          <w:rFonts w:ascii="Amiri" w:hAnsi="Amiri" w:eastAsia="Amiri" w:cs="Amiri"/>
          <w:color w:val="111111"/>
          <w:sz w:val="28"/>
          <w:sz w:val="28"/>
          <w:szCs w:val="28"/>
          <w:rtl w:val="true"/>
          <w:lang w:bidi="ar-SA"/>
        </w:rPr>
        <w:t>مٰا سَلَكَكُمْ فِي سَقَرَ</w:t>
      </w:r>
      <w:r>
        <w:rPr>
          <w:rFonts w:ascii="IRNazanin" w:hAnsi="IRNazanin" w:eastAsia="IRNazanin"/>
          <w:color w:val="111111"/>
          <w:sz w:val="28"/>
          <w:sz w:val="28"/>
          <w:szCs w:val="28"/>
          <w:rtl w:val="true"/>
          <w:lang w:bidi="fa-IR"/>
        </w:rPr>
        <w:t>، اولین پاسخ آن ها این است که ما از نمازگزاران نبودیم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 لَمْ نَكُ مِنَ الْمُصَلِّينَ</w:t>
      </w:r>
      <w:r>
        <w:rPr>
          <w:rStyle w:val="FootnoteAnchor"/>
          <w:rtl w:val="true"/>
        </w:rPr>
        <w:footnoteReference w:id="86"/>
      </w:r>
      <w:r>
        <w:rPr>
          <w:rStyle w:val="FootnoteAnchor"/>
          <w:rtl w:val="true"/>
        </w:rPr>
        <w:footnoteReference w:id="87"/>
      </w:r>
    </w:p>
    <w:p>
      <w:pPr>
        <w:pStyle w:val="Heading2"/>
        <w:numPr>
          <w:ilvl w:val="1"/>
          <w:numId w:val="1"/>
        </w:numPr>
        <w:rPr/>
      </w:pPr>
      <w:bookmarkStart w:id="227" w:name="__RefHeading___Toc2391960_653776707"/>
      <w:bookmarkStart w:id="228" w:name="_Toc79"/>
      <w:bookmarkEnd w:id="227"/>
      <w:r>
        <w:rPr>
          <w:rtl w:val="true"/>
        </w:rPr>
        <w:t>ترغیب به نماز، مسؤولیتی همگانی</w:t>
      </w:r>
      <w:bookmarkEnd w:id="228"/>
    </w:p>
    <w:p>
      <w:pPr>
        <w:pStyle w:val="BookText"/>
        <w:rPr/>
      </w:pPr>
      <w:r>
        <w:rPr>
          <w:rFonts w:ascii="IRNazanin" w:hAnsi="IRNazanin" w:eastAsia="IRNazanin"/>
          <w:color w:val="111111"/>
          <w:sz w:val="28"/>
          <w:sz w:val="28"/>
          <w:szCs w:val="28"/>
          <w:rtl w:val="true"/>
          <w:lang w:bidi="fa-IR"/>
        </w:rPr>
        <w:t>از مجموعه آیات و احادیث فوق نکته ارزنده و راه گشائی می آموزیم که مسؤولیت سفارش به نماز به عهده فرد یا گروه خاصی نیست یعنی هر کس در هر جایگاهی که قرار دارد یکی از برنامه هایش باید سفارش به نماز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كُلُّكُمْ رَاعٍ وَ كَّلَكُمْ مَسْؤُولٌ عَنْ رَعِيَّتِهِ</w:t>
      </w:r>
      <w:r>
        <w:rPr>
          <w:rStyle w:val="FootnoteAnchor"/>
          <w:rtl w:val="true"/>
        </w:rPr>
        <w:footnoteReference w:id="8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کسانی که از محبوبیت و نفوذ بیشتری بر خور دارند مانند </w:t>
      </w:r>
    </w:p>
    <w:p>
      <w:pPr>
        <w:pStyle w:val="BookText"/>
        <w:rPr/>
      </w:pPr>
      <w:r>
        <w:rPr>
          <w:rFonts w:ascii="IRNazanin" w:hAnsi="IRNazanin" w:eastAsia="IRNazanin"/>
          <w:color w:val="111111"/>
          <w:sz w:val="28"/>
          <w:sz w:val="28"/>
          <w:szCs w:val="28"/>
          <w:rtl w:val="true"/>
          <w:lang w:bidi="fa-IR"/>
        </w:rPr>
        <w:t>پیشکسوتان و مدیران، مسؤولیت آن ها نیز بیشتر خواهد بود مدیر و مسؤول یک اداره مسؤولیت الهی دارد که زیر دستانش را و استادکار یک کارگاه وظیفه دارد شاگردانش را به اقامه نماز سفارش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داشتن زیر دست و شاگرد و مأمور نماز خوان و اهل مسجد برای استاد کار و مدیر مفید تر و قابل اطمینان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که اگر کارگر ما اول وقت مشغول خواندن نماز شود لطمه ای به کار وارد می گردد تفکر اشتباهی است مگر نماز او چقدر طول می کشد؟ آن صاحب کارخانه ای که فکر می کند نماز مزاحم کار او و کار خانه اوست باید بداند که این اندیشه و فکر مزاحم کار و سعادت او و جامعه است هیچ گاه نماز یک امر مزاحم نیست اصولاً این نوع تفکر تفکر شیطانی و از وسوسه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ذهن بازاری ما باشد یا کارخانه دار ما و یا مدیر ما در حالی که کارگری که نماز بر پای می دارد کارش نیز متعهدانه است و نسبت به کارگر بی نماز باز ده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مکتب نماز است می داند در مقابل این مزدی که می گیرد تعهد دارد، لذا هر مقدار که از کارش بکاهد، به همان اندازه مزدی را که دریافت می دارد بر او حرام است و شرعاً مالک آن نیست و اکل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نماز برای اصلاح امر دنیا و آخرت است و چنان چه اقامه نماز نماییم، زمینه برای اصلاح همهٔ ابعاد زندگی فردی و اجتماعی ما فراهم می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همین توصیه و امر به نماز را در همه جا داشته باشیم و این جو در تمامی نقاط جامعه به وجود آید و از مدیران و مسؤولان یک مجموعه دو سه نفری گرفته تا مجموعه های گسترده مسؤولیتی الهی از این بابت احساس نمایند آن گاه می توانیم ادعای حق گزاری نماز را داشته باشیم و در سایه آن بر خوردار از جامعه ای سالم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ابی بکر وظیفه همه ما را نسبت به توصیه و سفارش به امر نماز و همچنین توجه و دقت در انجام آن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ابی بکر آن گونه سفارش می فرماید که نگاه </w:t>
      </w:r>
      <w:bookmarkStart w:id="229" w:name="pg8660_87138"/>
    </w:p>
    <w:p>
      <w:pPr>
        <w:pStyle w:val="BookText"/>
        <w:rPr/>
      </w:pPr>
      <w:bookmarkEnd w:id="229"/>
      <w:r>
        <w:rPr>
          <w:rFonts w:ascii="IRNazanin" w:hAnsi="IRNazanin" w:eastAsia="IRNazanin"/>
          <w:color w:val="111111"/>
          <w:sz w:val="28"/>
          <w:sz w:val="28"/>
          <w:szCs w:val="28"/>
          <w:rtl w:val="true"/>
          <w:lang w:bidi="fa-IR"/>
        </w:rPr>
        <w:t>کن ببین نمازت چگونه است تکلیف همه ما روشن است، زیرا کسی که در نمازش دقت کند و تأملی در آن نماید، قطعاً در حال مردم نیز دقت و تأمل خواهد کرد و بر عکس آن هم صادق استو مگر می شود کسی که از خدا بریده خود را برای مردم</w:t>
      </w:r>
    </w:p>
    <w:p>
      <w:pPr>
        <w:pStyle w:val="BookText"/>
        <w:rPr/>
      </w:pPr>
      <w:r>
        <w:rPr>
          <w:rFonts w:ascii="IRNazanin" w:hAnsi="IRNazanin" w:eastAsia="IRNazanin"/>
          <w:color w:val="111111"/>
          <w:sz w:val="28"/>
          <w:sz w:val="28"/>
          <w:szCs w:val="28"/>
          <w:rtl w:val="true"/>
          <w:lang w:bidi="fa-IR"/>
        </w:rPr>
        <w:t>بداند؟ او مردم را برای خودش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توصیه و امر به نماز همه جا را فرا بگیرد و از همه جا به گوش برسد و مسؤولان و مدیران محترم در مراکز علمی و فرهنگی دانشگاه ها، مدارس و هر کس در هر جایگاه و موقعیتی که قرار دارد در ایجاد جریان عمومی و فرا گیر امر به نماز و توصیه به آن همکاری کند و این کار بویژه از منازل شروع شده و به همه جا گسترش یابد، آن گاه خواهیم دید که مشکلات جامعه، حتی مشکلات مادی آن حل می شود زیرا مادیت جامعه با شکل گرفتن معنویت راحت تر قابل حل است</w:t>
      </w:r>
      <w:r>
        <w:rPr>
          <w:rFonts w:eastAsia="IRNazanin" w:cs="IRNazanin"/>
          <w:color w:val="111111"/>
          <w:sz w:val="28"/>
          <w:szCs w:val="28"/>
          <w:rtl w:val="true"/>
          <w:lang w:bidi="fa-IR"/>
        </w:rPr>
        <w:t>.</w:t>
      </w:r>
    </w:p>
    <w:p>
      <w:pPr>
        <w:pStyle w:val="Heading2"/>
        <w:numPr>
          <w:ilvl w:val="1"/>
          <w:numId w:val="1"/>
        </w:numPr>
        <w:rPr/>
      </w:pPr>
      <w:bookmarkStart w:id="230" w:name="__RefHeading___Toc2391962_653776707"/>
      <w:bookmarkStart w:id="231" w:name="_Toc80"/>
      <w:bookmarkEnd w:id="230"/>
      <w:r>
        <w:rPr/>
        <w:t>2</w:t>
      </w:r>
      <w:r>
        <w:rPr>
          <w:rtl w:val="true"/>
        </w:rPr>
        <w:t>-</w:t>
      </w:r>
      <w:r>
        <w:rPr>
          <w:rtl w:val="true"/>
        </w:rPr>
        <w:t>اقامه نماز جماعت</w:t>
      </w:r>
      <w:bookmarkEnd w:id="231"/>
    </w:p>
    <w:p>
      <w:pPr>
        <w:pStyle w:val="BookText"/>
        <w:rPr/>
      </w:pPr>
      <w:r>
        <w:rPr>
          <w:rFonts w:ascii="IRNazanin" w:hAnsi="IRNazanin" w:eastAsia="IRNazanin"/>
          <w:color w:val="111111"/>
          <w:sz w:val="28"/>
          <w:sz w:val="28"/>
          <w:szCs w:val="28"/>
          <w:rtl w:val="true"/>
          <w:lang w:bidi="fa-IR"/>
        </w:rPr>
        <w:t>از راه های و روش های بسیار مؤثر برای گسترش و تعمیق فرهنگ نماز در جامعه اقامه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روح جمعی روح خاصی است انسان وقتی کاری را به صورت جمعی انجام می دهد احساس می کند غیر از حالتی است که آن را به صورت فردی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مجموعه شخصیت دیگری پیدا می کند یک ورزشکار در میدان ورزش، غیر از همان ورزشکار در کنار میدان است از نظر روان شناسی و جامعه شناسی، انسان در حال ،جمعی غیر از انسان در حال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یافت شوند که در مجموعهٔ انسان های شریر دست به شرارت هایی می زنند که هیچ گاه به صورت فردی مرتکب این گونه کار ها نمی شوند و یا به صورت گروهی و باندی، شیطنت هایی می نمایند که به صورت فردی این امور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انسان در امور خیر نیز این چنین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دارای آثار ارزنده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در میان مسلمانان، ایجاد </w:t>
      </w:r>
    </w:p>
    <w:p>
      <w:pPr>
        <w:pStyle w:val="BookText"/>
        <w:rPr/>
      </w:pPr>
      <w:r>
        <w:rPr>
          <w:rFonts w:ascii="IRNazanin" w:hAnsi="IRNazanin" w:eastAsia="IRNazanin"/>
          <w:color w:val="111111"/>
          <w:sz w:val="28"/>
          <w:sz w:val="28"/>
          <w:szCs w:val="28"/>
          <w:rtl w:val="true"/>
          <w:lang w:bidi="fa-IR"/>
        </w:rPr>
        <w:t>الفت می نماید و آن را تعمیق می بخشد در نماز جماعت شاهد حالات خوب و خوش انسان هنگام ارتباط با پروردگار خویش و نقش ارزنده آن در جهت ایجاد شور و نشاط بیشتر در مسیر الی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سند انسجام مسلمانان و تبلور انضباط آن هاست و نمونه ارزنده ای از هماهنگی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گونه آثار و برکات نقش والای نماز جماعت در اقامه نماز قابل توجه و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یکی از راه هایی که نماز را در جامعه جان تازه ای می بخشد و به آن رمق و قدرت و حاکمیت می دهد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 جا به برخی از آثار نماز جماعت اشاره کنیم تا جایگاه نماز جماعت در فرهنگ اسلامی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عظام، در کتاب های توضيح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حدیث ارزنده ای را نقل نموده اند در این حدیث شریف پیامبر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به همراه هفتاد هزار فرشته بعد از نماز ظهر نزد من آمد و گفت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سلامت رساند و دو هدیه برایت فرستاد که این دو هدیه را به هیچ پیامبری قبل از تو عطا نکرده است</w:t>
      </w:r>
    </w:p>
    <w:p>
      <w:pPr>
        <w:pStyle w:val="BookText"/>
        <w:rPr/>
      </w:pPr>
      <w:r>
        <w:rPr>
          <w:rFonts w:ascii="IRNazanin" w:hAnsi="IRNazanin" w:eastAsia="IRNazanin"/>
          <w:color w:val="111111"/>
          <w:sz w:val="28"/>
          <w:sz w:val="28"/>
          <w:szCs w:val="28"/>
          <w:rtl w:val="true"/>
          <w:lang w:bidi="fa-IR"/>
        </w:rPr>
        <w:t>پیامبر از جبرائیل می پرسند که این دو هدیه چیست؟</w:t>
      </w:r>
    </w:p>
    <w:p>
      <w:pPr>
        <w:pStyle w:val="BookText"/>
        <w:rPr/>
      </w:pPr>
      <w:r>
        <w:rPr>
          <w:rFonts w:ascii="IRNazanin" w:hAnsi="IRNazanin" w:eastAsia="IRNazanin"/>
          <w:color w:val="111111"/>
          <w:sz w:val="28"/>
          <w:sz w:val="28"/>
          <w:szCs w:val="28"/>
          <w:rtl w:val="true"/>
          <w:lang w:bidi="fa-IR"/>
        </w:rPr>
        <w:t>جبرائیل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و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امت من در اقامه نماز جماعت چیست؟</w:t>
      </w:r>
    </w:p>
    <w:p>
      <w:pPr>
        <w:pStyle w:val="BookText"/>
        <w:rPr/>
      </w:pPr>
      <w:r>
        <w:rPr>
          <w:rFonts w:ascii="IRNazanin" w:hAnsi="IRNazanin" w:eastAsia="IRNazanin"/>
          <w:color w:val="111111"/>
          <w:sz w:val="28"/>
          <w:sz w:val="28"/>
          <w:szCs w:val="28"/>
          <w:rtl w:val="true"/>
          <w:lang w:bidi="fa-IR"/>
        </w:rPr>
        <w:t>جبرائیل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جماعت با دو نفر تشکیل شود، برای هر رکعت ثواب یک صد و پنجاه نماز به هر یک از آن ها عطا می گردد و اگر چنان چه نماز جماعت با سه نفر تشکیل شود برای هر رکعت ثواب شش صد نماز به هر یک از آن ها عطا می گردد و اگر نماز جماعت با چهار نفر تشکیل شود برای هر رکعت ثواب هزار و دویست نماز به هر یک از آن ها عطا می گردد و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چنان چه نماز جماعت با نه نفر تشکیل شود برای هر رکعت ثواب سی و شش هزار و چهار صد نماز به هر یک از آن ها عطا می گردد و اگر چنان چه نماز جماعت با </w:t>
      </w:r>
    </w:p>
    <w:p>
      <w:pPr>
        <w:pStyle w:val="BookText"/>
        <w:rPr/>
      </w:pPr>
      <w:r>
        <w:rPr>
          <w:rFonts w:ascii="IRNazanin" w:hAnsi="IRNazanin" w:eastAsia="IRNazanin"/>
          <w:color w:val="111111"/>
          <w:sz w:val="28"/>
          <w:sz w:val="28"/>
          <w:szCs w:val="28"/>
          <w:rtl w:val="true"/>
          <w:lang w:bidi="fa-IR"/>
        </w:rPr>
        <w:t>ده نفر تشکیل شود برای هر رکعت ثواب هفتاد و دو هزار و هشت صد نماز به هر یک از آن ها عطا می گردد و اگر نماز جماعت با بیش از ده نفر تشکیل گردد، اگر دریا های آسمان ها و زمین مرکب گردد و اشجار عالم قلم شوند و جن و انس و فرشتگان نویسنده گردند نمی توانند حتی ثواب یک رکعت چنین نمازی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جبرائیل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تکبیر که مؤمن با امام درک کند، یعنی با جماعت بگوید بهتر است برای او از شصت هزار حج و بهتر است از دنیا و آن چه در آن است بلکه هفتاد هزار مرتبه بر دنیا و آن چه در آن است شرافت دارد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حدیث بیانگر اهمیت و جایگاه نماز جماعت است و نشان می دهد که هیچ چیز نمی تواند جای نماز جماعت را با این همه آثار و فواید پر کند 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نابینایی خدمت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مردی نابینا هستم چه بسا صدای اذان را می شنوم می خواهم برای شرکت در نماز جماعت به مسجد بیایم ولی به تنهایی نمی توانم به مسجد بیایم و کسی را نیز پیدا نمی کنم تا مرا در آوردن به مسجد و حضور در نماز جماعت مسلمین کمک نماید چه کنم؟ پیامبر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مِنْ مَنْزِلِكَ إِلَى اَلْمَسْجِدِ حَبْلاً وَ اُحْضُرِ اَلْجَمَاعَةَ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ریسمانی از منزلت تا مسجد قرار بده و به کمک آن در مسجد و صفوف نماز </w:t>
      </w:r>
    </w:p>
    <w:p>
      <w:pPr>
        <w:pStyle w:val="BookText"/>
        <w:rPr/>
      </w:pPr>
      <w:r>
        <w:rPr>
          <w:rFonts w:ascii="IRNazanin" w:hAnsi="IRNazanin" w:eastAsia="IRNazanin"/>
          <w:color w:val="111111"/>
          <w:sz w:val="28"/>
          <w:sz w:val="28"/>
          <w:szCs w:val="28"/>
          <w:rtl w:val="true"/>
          <w:lang w:bidi="fa-IR"/>
        </w:rPr>
        <w:t>جماعت حاضر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مرد نا بینا، بیانگر اهمیت نماز جماعت است پیداست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جامعه اسلامی را نسبت به اهمیت نماز جماعت آگاه سازد و راه و مسیر سعادت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عذر نا بینایی را برای عدم حضور در نماز جماعت پذیرفته نمی داند و او را راهنمایی می کند بدیهی است که عذر های مختلف و واهی دیگر هیچ گاه نمی توانند بهانه ای برای ترک اجتماع عبادی مسلمین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تأمل و تأسف است که با این همه آثار و برکات نماز جماعت و حضور در اجتماع مسلمین چرا ما به انجام نماز فرادا اکتفا می کنیم؟ چرا از نماز جماعت غفلت داریم و خود را در این جریان عظیم معنوی قرار نمی دهیم؟ انسان مسلمان باید به هر شکل که شده خودش را به نماز جماعت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فرهنگ ما این همه نسبت به اقامه نماز جماعت تأکید شده است؟ این همه احادیث و روایات وارد گردیده است؟ و این همه عنایت و توجه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برای چیست؟ برای عدم حضور در نماز جماعت چه توجیهی داریم در حالی که در اکثر موارد خانه مغازه و محل کار ما در کنار مسجد واقع گردیده است؟ اگر از مسجدی که کنار منزل و یا محل کار شما و یا در محلهٔ شما قرار دارد و یا از نماز جماعتی که در آن بر گزار می گردد سؤال شود که فلانی را چند بار در خود دیده ای جواب دهد هیچ گاه چه توجیه و عذری می توان ارائه نمود؟ بی توجهی به تکالیف شرعی تا چه حد؟ درست است که برخی در منزل نماز می خوانند اما به چه دلیل در نماز جماعت شرکت نمی کنند؟ آنان که در کنار مسجد بسر می برند و صدای اذان را می شنوند ولی در نماز جماعت شرکت نمی کنند چه توجیهی دارند؟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بانگ حَيَّ عَلَيَّ اَلصَّلاَةُ و حَيَّ عَلَى خَيْرِ اَلْعَمَلِ برای چیست؟ چه می گوید و چه پیام و در خواستی در آن نهفته است؟ قَدْ قَامَتِ اَلصَّلاَةُ چه می گوید؟ سزاوار نیست که انسان همه این ندا ها را بشنود و نشنیده بگیرد</w:t>
      </w:r>
      <w:r>
        <w:rPr>
          <w:rFonts w:eastAsia="IRNazanin" w:cs="IRNazanin"/>
          <w:color w:val="111111"/>
          <w:sz w:val="28"/>
          <w:szCs w:val="28"/>
          <w:rtl w:val="true"/>
          <w:lang w:bidi="fa-IR"/>
        </w:rPr>
        <w:t xml:space="preserve">! </w:t>
      </w:r>
      <w:bookmarkStart w:id="232" w:name="pg8660_87142"/>
    </w:p>
    <w:p>
      <w:pPr>
        <w:pStyle w:val="BookText"/>
        <w:rPr/>
      </w:pPr>
      <w:bookmarkEnd w:id="232"/>
      <w:r>
        <w:rPr>
          <w:rFonts w:ascii="IRNazanin" w:hAnsi="IRNazanin" w:eastAsia="IRNazanin"/>
          <w:color w:val="111111"/>
          <w:sz w:val="28"/>
          <w:sz w:val="28"/>
          <w:szCs w:val="28"/>
          <w:rtl w:val="true"/>
          <w:lang w:bidi="fa-IR"/>
        </w:rPr>
        <w:t>نماز جماعت، شکوه و عظمت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حاکمیت نماز و ارزش های آن در جامعه است عبور جمعیت از خیابان ها و کوچه ها پس از آن نماز را در ذهن ها تداعی می کند نماز در وجود انسان های بیننده و شنونده احیا می گردد چرا ما باید نسبت به این قضیه و آثار آن غافل باشیم؟</w:t>
      </w:r>
    </w:p>
    <w:p>
      <w:pPr>
        <w:pStyle w:val="BookText"/>
        <w:rPr/>
      </w:pPr>
      <w:r>
        <w:rPr>
          <w:rFonts w:ascii="IRNazanin" w:hAnsi="IRNazanin" w:eastAsia="IRNazanin"/>
          <w:color w:val="111111"/>
          <w:sz w:val="28"/>
          <w:sz w:val="28"/>
          <w:szCs w:val="28"/>
          <w:rtl w:val="true"/>
          <w:lang w:bidi="fa-IR"/>
        </w:rPr>
        <w:t>با دقت و تأمل در روایاتی که ذکر گردید، می توان پی برد که در فرهنگ مذهب شیعه به رغم این تصور که نسبت به سایر مذاهب، بر خورد ضعیف تری در مورد نماز جماعت وجود دارد نماز جماعت از جایگاه بسیار والایی بر خوردار است و چنان چه ما به این گونه احادیث توجه نموده بدان ها عمل نماییم، بار دیگر نماز جماعت جایگاه شایسته و بایستهٔ خود را در جامعه اسلامی مان بدست خواهد آورد</w:t>
      </w:r>
      <w:r>
        <w:rPr>
          <w:rFonts w:eastAsia="IRNazanin" w:cs="IRNazanin"/>
          <w:color w:val="111111"/>
          <w:sz w:val="28"/>
          <w:szCs w:val="28"/>
          <w:rtl w:val="true"/>
          <w:lang w:bidi="fa-IR"/>
        </w:rPr>
        <w:t>.</w:t>
      </w:r>
    </w:p>
    <w:p>
      <w:pPr>
        <w:pStyle w:val="Heading2"/>
        <w:numPr>
          <w:ilvl w:val="1"/>
          <w:numId w:val="1"/>
        </w:numPr>
        <w:rPr/>
      </w:pPr>
      <w:bookmarkStart w:id="233" w:name="__RefHeading___Toc2391964_653776707"/>
      <w:bookmarkStart w:id="234" w:name="_Toc81"/>
      <w:bookmarkEnd w:id="233"/>
      <w:r>
        <w:rPr>
          <w:rtl w:val="true"/>
        </w:rPr>
        <w:t>اولین نماز جماعت در اسلام</w:t>
      </w:r>
      <w:bookmarkEnd w:id="234"/>
    </w:p>
    <w:p>
      <w:pPr>
        <w:pStyle w:val="BookText"/>
        <w:rPr/>
      </w:pPr>
      <w:r>
        <w:rPr>
          <w:rFonts w:ascii="IRNazanin" w:hAnsi="IRNazanin" w:eastAsia="IRNazanin"/>
          <w:color w:val="111111"/>
          <w:sz w:val="28"/>
          <w:sz w:val="28"/>
          <w:szCs w:val="28"/>
          <w:rtl w:val="true"/>
          <w:lang w:bidi="fa-IR"/>
        </w:rPr>
        <w:t xml:space="preserve">اولین نماز جماعت در اسلام با حضور پیامبر، حضرت علی و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عباس عموی پیامبر در اطراف کعبه نشسته بودم، ناگهان دیدم مردی آمد و در کنار کعبه ایستاد سپس پسری وارد شد و در طرف راست او ایستاد و به دنبال آن زنی را دیدم که آمد و پشت سر آن ها قرار گرفت، آن گاه مشاهده کردم که این دو نفر به پیروی از آن مرد حرکاتی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پرسیدم جریان چیست؟ این مسأله عجیبی است او گفت آن مرد محمد فرزند برادرم و آن پسر، علی فرزند برادر دیگر من است، آن زن هم خدیجه همسر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 پروردگار من پروردگار آسمان ها و زمین است و خدا او را امر کرده است که این دین را بر گزیند و وظایفشان را این طور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عباس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روی زمین کسی به جز همین سه نفر پیرو این دین نیست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اهمیت نماز و نماز جماعت در اسلام است</w:t>
      </w:r>
      <w:r>
        <w:rPr>
          <w:rFonts w:eastAsia="IRNazanin" w:cs="IRNazanin"/>
          <w:color w:val="111111"/>
          <w:sz w:val="28"/>
          <w:szCs w:val="28"/>
          <w:rtl w:val="true"/>
          <w:lang w:bidi="fa-IR"/>
        </w:rPr>
        <w:t xml:space="preserve">. </w:t>
      </w:r>
      <w:bookmarkStart w:id="235" w:name="pg8660_87143"/>
    </w:p>
    <w:p>
      <w:pPr>
        <w:pStyle w:val="BookText"/>
        <w:rPr/>
      </w:pPr>
      <w:bookmarkEnd w:id="235"/>
      <w:r>
        <w:rPr>
          <w:rFonts w:ascii="IRNazanin" w:hAnsi="IRNazanin" w:eastAsia="IRNazanin"/>
          <w:color w:val="111111"/>
          <w:sz w:val="28"/>
          <w:sz w:val="28"/>
          <w:szCs w:val="28"/>
          <w:rtl w:val="true"/>
          <w:lang w:bidi="fa-IR"/>
        </w:rPr>
        <w:t>یعنی قبل از بیان و اجرای هر حکمی از احکام اسلامی، نماز اقامه می گردد و آن هم با جماعت و بدین وسیله پیامبر و پیروانش شکوه پرستش خدا را با تمام توان در دید و منظر دیگران قرار می دادند</w:t>
      </w:r>
      <w:r>
        <w:rPr>
          <w:rFonts w:eastAsia="IRNazanin" w:cs="IRNazanin"/>
          <w:color w:val="111111"/>
          <w:sz w:val="28"/>
          <w:szCs w:val="28"/>
          <w:rtl w:val="true"/>
          <w:lang w:bidi="fa-IR"/>
        </w:rPr>
        <w:t>.</w:t>
      </w:r>
    </w:p>
    <w:p>
      <w:pPr>
        <w:pStyle w:val="Heading2"/>
        <w:numPr>
          <w:ilvl w:val="1"/>
          <w:numId w:val="1"/>
        </w:numPr>
        <w:rPr/>
      </w:pPr>
      <w:bookmarkStart w:id="236" w:name="__RefHeading___Toc2391966_653776707"/>
      <w:bookmarkStart w:id="237" w:name="_Toc82"/>
      <w:bookmarkEnd w:id="236"/>
      <w:r>
        <w:rPr>
          <w:rtl w:val="true"/>
        </w:rPr>
        <w:t>آثار نماز جماعت</w:t>
      </w:r>
      <w:bookmarkEnd w:id="237"/>
    </w:p>
    <w:p>
      <w:pPr>
        <w:pStyle w:val="BookText"/>
        <w:rPr/>
      </w:pPr>
      <w:r>
        <w:rPr>
          <w:rFonts w:ascii="IRNazanin" w:hAnsi="IRNazanin" w:eastAsia="IRNazanin"/>
          <w:color w:val="111111"/>
          <w:sz w:val="28"/>
          <w:sz w:val="28"/>
          <w:szCs w:val="28"/>
          <w:rtl w:val="true"/>
          <w:lang w:bidi="fa-IR"/>
        </w:rPr>
        <w:t>نماز جماعت دارای آثار و برکات متعددی است که به ذکر برخی از آن ها می پردازیم</w:t>
      </w:r>
      <w:r>
        <w:rPr>
          <w:rFonts w:eastAsia="IRNazanin" w:cs="IRNazanin"/>
          <w:color w:val="111111"/>
          <w:sz w:val="28"/>
          <w:szCs w:val="28"/>
          <w:rtl w:val="true"/>
          <w:lang w:bidi="fa-IR"/>
        </w:rPr>
        <w:t>.</w:t>
      </w:r>
    </w:p>
    <w:p>
      <w:pPr>
        <w:pStyle w:val="Heading2"/>
        <w:numPr>
          <w:ilvl w:val="1"/>
          <w:numId w:val="1"/>
        </w:numPr>
        <w:rPr/>
      </w:pPr>
      <w:bookmarkStart w:id="238" w:name="__RefHeading___Toc2391968_653776707"/>
      <w:bookmarkStart w:id="239" w:name="_Toc83"/>
      <w:bookmarkEnd w:id="238"/>
      <w:r>
        <w:rPr/>
        <w:t>1</w:t>
      </w:r>
      <w:r>
        <w:rPr>
          <w:rtl w:val="true"/>
        </w:rPr>
        <w:t xml:space="preserve">- </w:t>
      </w:r>
      <w:r>
        <w:rPr>
          <w:rtl w:val="true"/>
        </w:rPr>
        <w:t>تبلیغ و ترویج نماز</w:t>
      </w:r>
      <w:bookmarkEnd w:id="239"/>
    </w:p>
    <w:p>
      <w:pPr>
        <w:pStyle w:val="BookText"/>
        <w:rPr/>
      </w:pPr>
      <w:r>
        <w:rPr>
          <w:rFonts w:ascii="IRNazanin" w:hAnsi="IRNazanin" w:eastAsia="IRNazanin"/>
          <w:color w:val="111111"/>
          <w:sz w:val="28"/>
          <w:sz w:val="28"/>
          <w:szCs w:val="28"/>
          <w:rtl w:val="true"/>
          <w:lang w:bidi="fa-IR"/>
        </w:rPr>
        <w:t>نماز جماعت هم نماز است و هم راه و روشی برای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بر گزاری نمایشگاه های متعددی در سراسر جهان هستیم فلسفه بر پایی نمایشگاه ها، تبلیغ و ترویج دست آورد ها و محصولات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نمایشگاه ها از دور ترین نقاط جهان کالا عرضه می گردد و این یک کار عقلایی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نماز جماعت نیز نوعی عرضه نماز در جامعه و در دید قرار دادن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عرضه و در معرض دید دیگران قرار گرفتن نماز هم معتقدان نماز را خوش حال می سازد و هم زمینه ای است برای جذب و تمایل دیگران برای حضور در نماز جماعت، ضمن این که مخالفان اسلام را نیز اندوهگین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قدرت اسلام و نماز را می بینند و روحیه خود را از دست داده، از بسیاری توطئه ها و فعالیت های مخرب خود مأیوس می گردند همان گونه که حج نیز چنین نقشی را ایفاء می نماید زیرا یکی از عوامل مهم حیات اسلام همین مراسم با شکوه حج است که سالانه با حضور گسترده مسلمانان بر گزار می 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همین حجی که هم اکنون بر گزار می شود یعنی حجی بدور از تجلی بسیاری از جلوه هایی که اسلام اراده فرموده و حجی که تبلور کاملی از حج ابراهیمی نیست، با همهٔ این ضعف ها نفس اجتماع مسلمانان اثر ارزنده ای در تقویت اسلام و مکتب ایفاء می نماید در سخنان گران قدر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حج تقویت مکتب و دین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اَلْحَجَّ تَشْيِيداً لِلدِّينِ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جماعت هم همین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تنها بعد ارتباط با خدا منظور نشده است، بلکه با این دید به نماز جماعت می نگریم که نماز جماعت نمایش نماز و تبلیغ آن است زیرا هنگامی که فرزندان ما کودکان نوجوانان و جوانان عزیز ما نماز را در نمایشگاه های خوب و پاک و با صفای آن یعنی مساجد مشاهده نمایند که چه زیبا تشکیل شده و چگونه همۀ نماز گزاران در کنار یک دیگر صفوف زیبای نماز جماعت را تشکیل داده اند و همه با هم حرکات هماهنگ و موزونی دارند، همچنین آن ها شخص وارسته ای را به عنوان امام جماعت انتخاب نموده همراه او به رکوع و سجود می روند و عطر برادری و دوستی و تعاون و صفا فضای مسجد را آکنده نموده است بطور مسلّم تمایل به نماز پیدا می کنند و این گونه نماز بطور طبیعی در جامعه تبلیغ و ترویج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جماعت خود راه بسیار مؤثر و خوبی است برای تثبیت و تقویت و حاکمیت نماز در جامعه به عنوان نمونه اقامه نماز جماعت های با شکوه در مدارس از عوامل مؤثر در اقامه نماز است، زیرا حضور در مراسم نماز جماعت مدرسه و مشاهدهٔ أن تجمع و هماهنگی بطور طبیعی نوجوانان و جوانان را به سوی نماز جلب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شاید تبلیغ و در خواست یک پدر از فرزند خود برای اقامه نماز این اندازه مؤثر واقع نگردد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حدیث گران قدری در بیان ابعاد نماز جماعت و روشن تر نمودن افق های گسترده آن ذکر می نماییم با دقت در این حدیث مشخص می گردد که نماز جماعت صرف بر قراری یک ارتباط با خدا نیست؛ زیرا اگر چنین باشد، شاید نماز گزار بتواند در داخل منزل ارتباط بهتری با خدا بر 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سخن را با قاطعیت نتوان بیان کرد، زیرا روح جمعی حال و هوای بهتری به حرکت معنوی می بخشد</w:t>
      </w:r>
      <w:r>
        <w:rPr>
          <w:rFonts w:eastAsia="IRNazanin" w:cs="IRNazanin"/>
          <w:color w:val="111111"/>
          <w:sz w:val="28"/>
          <w:szCs w:val="28"/>
          <w:rtl w:val="true"/>
          <w:lang w:bidi="fa-IR"/>
        </w:rPr>
        <w:t xml:space="preserve">. </w:t>
      </w:r>
      <w:bookmarkStart w:id="240" w:name="pg8660_87145"/>
    </w:p>
    <w:p>
      <w:pPr>
        <w:pStyle w:val="BookText"/>
        <w:rPr/>
      </w:pPr>
      <w:bookmarkEnd w:id="240"/>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جماعت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جُعِلَتِ اَلْجَمَاعَةُ لِئَلاَّ يَكُونَ اَلْإِخْلاَصُ وَ اَلتَّوْحِيدُ وَ اَلْإِسْلاَمُ وَ اَلْعِبَادَةُ لِلَّهِ إِلاَّ ظَاهِراً مَكْشُوفاً مَشْهُوراً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برای آن بوجود آمد که اخلاص و توحید و اسلام و عبادت در جامعه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،حدیث نماز جماعت در حقیقت تبلور عینی این ارزش ها و نمایش این زیبایی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ظهور و بروز و مشاهدهٔ امور فوق فقط در نماز جماعت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فِي إِظْهَارِهِ حُجَّةً عَلَى أَهْلِ اَلشَّرْقِ وَ اَلْغَرْبِ لِلَّهِ وَحْدَهُ</w:t>
      </w:r>
      <w:r>
        <w:rPr>
          <w:rStyle w:val="FootnoteAnchor"/>
          <w:rtl w:val="true"/>
        </w:rPr>
        <w:footnoteReference w:id="93"/>
      </w:r>
      <w:r>
        <w:rPr>
          <w:rFonts w:ascii="IRNazanin" w:hAnsi="IRNazanin" w:eastAsia="IRNazanin"/>
          <w:color w:val="111111"/>
          <w:sz w:val="28"/>
          <w:sz w:val="28"/>
          <w:szCs w:val="28"/>
          <w:rtl w:val="true"/>
          <w:lang w:bidi="fa-IR"/>
        </w:rPr>
        <w:t xml:space="preserve"> تشکیل نماز جماعت که در حقیقت اظهار اسلام و عبادت و بندگی خدا و نشان دادن توانایی ها و زیبایی های اسلام است گواهی آشکار و حجتی محکم بر اهل شرق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نماز جماعت های ما معیار خوبی برای تصمیم گیری های آن ها و بر هم زننده بسیاری از معادلات آن هاست</w:t>
      </w:r>
      <w:r>
        <w:rPr>
          <w:rFonts w:eastAsia="IRNazanin" w:cs="IRNazanin"/>
          <w:color w:val="111111"/>
          <w:sz w:val="28"/>
          <w:szCs w:val="28"/>
          <w:rtl w:val="true"/>
          <w:lang w:bidi="fa-IR"/>
        </w:rPr>
        <w:t>.</w:t>
      </w:r>
    </w:p>
    <w:p>
      <w:pPr>
        <w:pStyle w:val="Heading2"/>
        <w:numPr>
          <w:ilvl w:val="1"/>
          <w:numId w:val="1"/>
        </w:numPr>
        <w:rPr/>
      </w:pPr>
      <w:bookmarkStart w:id="241" w:name="__RefHeading___Toc2391970_653776707"/>
      <w:bookmarkStart w:id="242" w:name="_Toc84"/>
      <w:bookmarkEnd w:id="241"/>
      <w:r>
        <w:rPr/>
        <w:t>2</w:t>
      </w:r>
      <w:r>
        <w:rPr>
          <w:rtl w:val="true"/>
        </w:rPr>
        <w:t xml:space="preserve">- </w:t>
      </w:r>
      <w:r>
        <w:rPr>
          <w:rtl w:val="true"/>
        </w:rPr>
        <w:t>شکوه و عظمت اسلام</w:t>
      </w:r>
      <w:bookmarkEnd w:id="242"/>
    </w:p>
    <w:p>
      <w:pPr>
        <w:pStyle w:val="BookText"/>
        <w:rPr/>
      </w:pPr>
      <w:r>
        <w:rPr>
          <w:rFonts w:ascii="IRNazanin" w:hAnsi="IRNazanin" w:eastAsia="IRNazanin"/>
          <w:color w:val="111111"/>
          <w:sz w:val="28"/>
          <w:sz w:val="28"/>
          <w:szCs w:val="28"/>
          <w:rtl w:val="true"/>
          <w:lang w:bidi="fa-IR"/>
        </w:rPr>
        <w:t>بدیهی است زیبا ترین و عارفانه ترین نماز ها در داخل منزل تنها یک حرکت فردی است و هیچ جلوه ای از شکوه اسلام ندارد آن نمازی که مایه عظمت اسلام است، نماز جماعت است و لذا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شخصی که از ایشان می پرسد که نماز فرادی در مسجدی که ثواب هر رکعت آن معادل هزار رکعت نماز است بهتر است یا نماز</w:t>
      </w:r>
    </w:p>
    <w:p>
      <w:pPr>
        <w:pStyle w:val="BookText"/>
        <w:rPr/>
      </w:pPr>
      <w:r>
        <w:rPr>
          <w:rFonts w:ascii="IRNazanin" w:hAnsi="IRNazanin" w:eastAsia="IRNazanin"/>
          <w:color w:val="111111"/>
          <w:sz w:val="28"/>
          <w:sz w:val="28"/>
          <w:szCs w:val="28"/>
          <w:rtl w:val="true"/>
          <w:lang w:bidi="fa-IR"/>
        </w:rPr>
        <w:t>جماعت در مسجد محل که از امتیاز کمتری بر خوردار است؟ امام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نمازت را با جماعت بخوان</w:t>
      </w:r>
      <w:r>
        <w:rPr>
          <w:rFonts w:eastAsia="IRNazanin" w:cs="IRNazanin"/>
          <w:color w:val="111111"/>
          <w:sz w:val="28"/>
          <w:szCs w:val="28"/>
          <w:rtl w:val="true"/>
          <w:lang w:bidi="fa-IR"/>
        </w:rPr>
        <w:t xml:space="preserve">. </w:t>
      </w:r>
      <w:r>
        <w:rPr>
          <w:rStyle w:val="FootnoteAnchor"/>
          <w:rtl w:val="true"/>
        </w:rPr>
        <w:footnoteReference w:id="94"/>
      </w:r>
      <w:bookmarkStart w:id="243" w:name="pg8660_87146"/>
    </w:p>
    <w:p>
      <w:pPr>
        <w:pStyle w:val="BookText"/>
        <w:rPr/>
      </w:pPr>
      <w:bookmarkEnd w:id="243"/>
      <w:r>
        <w:rPr>
          <w:rFonts w:ascii="IRNazanin" w:hAnsi="IRNazanin" w:eastAsia="IRNazanin"/>
          <w:color w:val="111111"/>
          <w:sz w:val="28"/>
          <w:sz w:val="28"/>
          <w:szCs w:val="28"/>
          <w:rtl w:val="true"/>
          <w:lang w:bidi="fa-IR"/>
        </w:rPr>
        <w:t>به راستی چه حرکت و عملی با شرافت تر و با فضیلت تر از کاری است که شکوه اسلام را زیاد کند؟ آن چه قبلاً در بارۀ ثواب یک رکعت نماز جماعت بویژه هنگامی که نماز گزاران بیش از ده نفر باشند، نقل شد مایه تعجب نیست زیرا این نماز شعار اسلام است و بیانگر شکوه و عظمت اسلام این نماز علاوه بر شکوه روح فردی، دارای عظمت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بیانگر شور دینی جامعه و حاکمیت نماز و معنویت و اخلاص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منزل، تنها بیانگر حاکمیت دین و مکتب در وجود یک انسان است اما نماز در جماعت، بیانگر حاکمیت دین و مکتب در وجود انسان ها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دشمنان اسلام سخت از آن ناراحتند و به وحشت می افتند و نهایتاً آن ها را عاجز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ما از این دیدگاه به نماز جماعت بنگریم نماز جماعت های ما با نشاط بیشتری بر گزار می گردد و هر گامی که به سوی نماز جماعت برمی داریم، قدمی در جهت تقویت اسلام خواهد بود</w:t>
      </w:r>
      <w:r>
        <w:rPr>
          <w:rFonts w:eastAsia="IRNazanin" w:cs="IRNazanin"/>
          <w:color w:val="111111"/>
          <w:sz w:val="28"/>
          <w:szCs w:val="28"/>
          <w:rtl w:val="true"/>
          <w:lang w:bidi="fa-IR"/>
        </w:rPr>
        <w:t>.</w:t>
      </w:r>
    </w:p>
    <w:p>
      <w:pPr>
        <w:pStyle w:val="Heading2"/>
        <w:numPr>
          <w:ilvl w:val="1"/>
          <w:numId w:val="1"/>
        </w:numPr>
        <w:rPr/>
      </w:pPr>
      <w:bookmarkStart w:id="244" w:name="__RefHeading___Toc2391972_653776707"/>
      <w:bookmarkStart w:id="245" w:name="_Toc85"/>
      <w:bookmarkEnd w:id="244"/>
      <w:r>
        <w:rPr/>
        <w:t>3</w:t>
      </w:r>
      <w:r>
        <w:rPr>
          <w:rtl w:val="true"/>
        </w:rPr>
        <w:t xml:space="preserve">- </w:t>
      </w:r>
      <w:r>
        <w:rPr>
          <w:rtl w:val="true"/>
        </w:rPr>
        <w:t>تعاون</w:t>
      </w:r>
      <w:bookmarkEnd w:id="245"/>
    </w:p>
    <w:p>
      <w:pPr>
        <w:pStyle w:val="BookText"/>
        <w:rPr/>
      </w:pPr>
      <w:r>
        <w:rPr>
          <w:rFonts w:ascii="IRNazanin" w:hAnsi="IRNazanin" w:eastAsia="IRNazanin"/>
          <w:color w:val="111111"/>
          <w:sz w:val="28"/>
          <w:sz w:val="28"/>
          <w:szCs w:val="28"/>
          <w:rtl w:val="true"/>
          <w:lang w:bidi="fa-IR"/>
        </w:rPr>
        <w:t>در ادامه حدیث امام می فرمایند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فِيهِ مِنَ اَلْمُسَاعَدَةِ عَلَى اَلْبِرِّ وَ اَلتَّقْوَى</w:t>
      </w:r>
      <w:r>
        <w:rPr>
          <w:rStyle w:val="FootnoteAnchor"/>
          <w:rtl w:val="true"/>
        </w:rPr>
        <w:footnoteReference w:id="95"/>
      </w:r>
      <w:r>
        <w:rPr>
          <w:rFonts w:ascii="IRNazanin" w:hAnsi="IRNazanin" w:eastAsia="IRNazanin"/>
          <w:color w:val="111111"/>
          <w:sz w:val="28"/>
          <w:sz w:val="28"/>
          <w:szCs w:val="28"/>
          <w:rtl w:val="true"/>
          <w:lang w:bidi="fa-IR"/>
        </w:rPr>
        <w:t xml:space="preserve"> با تأملی در نماز جماعت ها در طول تاریخ آن ها را پر از امور خیر مشاهده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 جماعت یکی از فعال ترین و زیبا ترین صحنه های تعاون و همکاری در جامعه بشری بوده است آمار کار های خیریه ای که به برکت نماز های جماعت در طول صد ها سال انجام شده قابل مقایسه با موارد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انجام این امور خیر رهین اقامه نماز جماعت و از آثار آن است و اگر افراد به اقامه نماز به صورت فرادی می پرداختند این خیرات تحقق نمی پذیرفت</w:t>
      </w:r>
      <w:r>
        <w:rPr>
          <w:rFonts w:eastAsia="IRNazanin" w:cs="IRNazanin"/>
          <w:color w:val="111111"/>
          <w:sz w:val="28"/>
          <w:szCs w:val="28"/>
          <w:rtl w:val="true"/>
          <w:lang w:bidi="fa-IR"/>
        </w:rPr>
        <w:t xml:space="preserve">. </w:t>
      </w:r>
      <w:bookmarkStart w:id="246" w:name="pg8660_87147"/>
    </w:p>
    <w:p>
      <w:pPr>
        <w:pStyle w:val="Heading2"/>
        <w:numPr>
          <w:ilvl w:val="1"/>
          <w:numId w:val="1"/>
        </w:numPr>
        <w:rPr/>
      </w:pPr>
      <w:bookmarkStart w:id="247" w:name="__RefHeading___Toc2391974_653776707"/>
      <w:bookmarkStart w:id="248" w:name="_Toc86"/>
      <w:bookmarkEnd w:id="246"/>
      <w:bookmarkEnd w:id="247"/>
      <w:r>
        <w:rPr/>
        <w:t>4</w:t>
      </w:r>
      <w:r>
        <w:rPr>
          <w:rtl w:val="true"/>
        </w:rPr>
        <w:t xml:space="preserve">- </w:t>
      </w:r>
      <w:r>
        <w:rPr>
          <w:rtl w:val="true"/>
        </w:rPr>
        <w:t>جلوگیری از گناه</w:t>
      </w:r>
      <w:bookmarkEnd w:id="248"/>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آثار و برکات نماز ،جماعت جلوگیری از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اَلزَّجْرُ عَنْ كَثِيرٍ مِنْ مُعَاصَى اَللَّهِ عَزَّوَجَلَّ</w:t>
      </w:r>
      <w:r>
        <w:rPr>
          <w:rStyle w:val="FootnoteAnchor"/>
          <w:rtl w:val="true"/>
        </w:rPr>
        <w:footnoteReference w:id="96"/>
      </w:r>
      <w:r>
        <w:rPr>
          <w:rFonts w:ascii="IRNazanin" w:hAnsi="IRNazanin" w:eastAsia="IRNazanin"/>
          <w:color w:val="111111"/>
          <w:sz w:val="28"/>
          <w:sz w:val="28"/>
          <w:szCs w:val="28"/>
          <w:rtl w:val="true"/>
          <w:lang w:bidi="fa-IR"/>
        </w:rPr>
        <w:t xml:space="preserve"> طبیعت نماز جلو گیری از گناه است همان اثر در نماز جماعت شدت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در صفوف الهی نماز جماعت حضور پیدا نمود، به گونه ای که حتی خود او نیز متوجه نشود از گناه و مراکز آن فاصله می گیرد</w:t>
      </w:r>
      <w:r>
        <w:rPr>
          <w:rFonts w:eastAsia="IRNazanin" w:cs="IRNazanin"/>
          <w:color w:val="111111"/>
          <w:sz w:val="28"/>
          <w:szCs w:val="28"/>
          <w:rtl w:val="true"/>
          <w:lang w:bidi="fa-IR"/>
        </w:rPr>
        <w:t>.</w:t>
      </w:r>
    </w:p>
    <w:p>
      <w:pPr>
        <w:pStyle w:val="Heading2"/>
        <w:numPr>
          <w:ilvl w:val="1"/>
          <w:numId w:val="1"/>
        </w:numPr>
        <w:rPr/>
      </w:pPr>
      <w:bookmarkStart w:id="249" w:name="__RefHeading___Toc2391976_653776707"/>
      <w:bookmarkStart w:id="250" w:name="_Toc87"/>
      <w:bookmarkEnd w:id="249"/>
      <w:r>
        <w:rPr>
          <w:rtl w:val="true"/>
        </w:rPr>
        <w:t>شیعه و نماز جماعت</w:t>
      </w:r>
      <w:bookmarkEnd w:id="250"/>
    </w:p>
    <w:p>
      <w:pPr>
        <w:pStyle w:val="BookText"/>
        <w:rPr/>
      </w:pPr>
      <w:r>
        <w:rPr>
          <w:rFonts w:ascii="IRNazanin" w:hAnsi="IRNazanin" w:eastAsia="IRNazanin"/>
          <w:color w:val="111111"/>
          <w:sz w:val="28"/>
          <w:sz w:val="28"/>
          <w:szCs w:val="28"/>
          <w:rtl w:val="true"/>
          <w:lang w:bidi="fa-IR"/>
        </w:rPr>
        <w:t>گاهی افرادی که اطلاع کافی ندارند و یا افرادی که بنا دارند علیه شیعه تبلیغ نمایند، به منظور تضعیف اعتقادات پیروان مذهب شیعه این سؤال را مطرح می نمایند که چرا شیعیان در نماز های جماعت همانند دیگران حضور فعال و گسترده ای ندارند؟ آن گاه چنین نتیجه می گیرند که مذهب جعفری برای نماز جماعت، اهمیتی همسان مذاهب دیگر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باید دو مقوله را مورد بحث و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اول آشنایی با فضایی است که در مکتب شیعه نسبت به نماز جماعت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دوم بررسی علل بی توجهی برخی از پیروان مذهب جعفری نسبت به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آشنایی با آن فضایی که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جماعت ترسیم شده است روایاتی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مَشَى إِلَى مَسْجِدٍ يَطْلُبُ فِيهِ اَلْجَمَاعَةَ كَانَ لَهُ بِكُلِّ خُطْوَةٍ سَبْعُونَ أَلْفَ حَسَنَةٍ وَ يُرْفَعُ لَهُ مِنَ اَلدَّرَجَاتِ مِثْلُ ذَلِكَ</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قصد شرکت در نماز جماعت به سوی مسجد حرکت نماید، خداوند </w:t>
      </w:r>
    </w:p>
    <w:p>
      <w:pPr>
        <w:pStyle w:val="BookText"/>
        <w:rPr/>
      </w:pPr>
      <w:r>
        <w:rPr>
          <w:rFonts w:ascii="IRNazanin" w:hAnsi="IRNazanin" w:eastAsia="IRNazanin"/>
          <w:color w:val="111111"/>
          <w:sz w:val="28"/>
          <w:sz w:val="28"/>
          <w:szCs w:val="28"/>
          <w:rtl w:val="true"/>
          <w:lang w:bidi="fa-IR"/>
        </w:rPr>
        <w:t>برای هر گامی که بر می دارد هفتاد هزار حسنه به او عطا می فرماید و به همان اندازه بر درجات او می افزاید و چنان چه در مسیر رفت و بر گشت از دنیا برود، خداوند هفتاد هزار فرشته را مأمور می نماید تا در روز قیامت مونس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یهودیان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سؤالاتی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در مورد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اَلْجَمَاعَةُ فَإِنَّ صُفُوفَ أُمَّتِي كَصُفُوفِ اَلْمَلاَئِكَةِ</w:t>
      </w:r>
      <w:r>
        <w:rPr>
          <w:rStyle w:val="FootnoteAnchor"/>
          <w:rtl w:val="true"/>
        </w:rPr>
        <w:footnoteReference w:id="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پیروان من تبلور و نمایشی است از صفوف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داریم یک رکعت نماز جماعت، ارزش بیست و چهار رکعت نماز دارد</w:t>
      </w:r>
    </w:p>
    <w:p>
      <w:pPr>
        <w:pStyle w:val="BookText"/>
        <w:rPr/>
      </w:pPr>
      <w:r>
        <w:rPr>
          <w:rFonts w:ascii="IRNazanin" w:hAnsi="IRNazanin" w:eastAsia="IRNazanin"/>
          <w:color w:val="111111"/>
          <w:sz w:val="28"/>
          <w:sz w:val="28"/>
          <w:szCs w:val="28"/>
          <w:rtl w:val="true"/>
          <w:lang w:bidi="fa-IR"/>
        </w:rPr>
        <w:t>که هر رکعت از آن نزد خدا عزیز تر و محبوب تر از عبادت چهل سال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اَلْجَمَاعَةَ رَغْبَةً عَنْهَا وَ عَنْ جَمَاعَةِ اَلْمُؤْمِنِينَ مِنْ غَيْرِ عِلَّةٍ فَلاَ صَلاَةَ لَهُ</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جماعت را بر اساس بی میلی نسبت به آن و نسبت به اجتماع مسلمانان و بدون دلیلی ترک کند، نمازش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نمازی که در حقیقت نوعی بی اعتنایی به نماز جماعت و جماعت مسلمانان است نماز شایسته و به درد بخوری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لِمَنْ لاَ يَشْهَدُ اَلصَّلاَةَ مِنْ جِيرَانِ اَلْمَسْجِدِ إِلاَّ مَرِيضٌ أَوْ مَشْغُولٌ</w:t>
      </w:r>
      <w:r>
        <w:rPr>
          <w:rStyle w:val="FootnoteAnchor"/>
          <w:rtl w:val="true"/>
        </w:rPr>
        <w:footnoteReference w:id="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همسایگان مسجد که بیمار و یا درگیر کاری نیستند، چنان چه در نماز جماعت حاضر نشوند، نمازشان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به درد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سَمِعَ اَلنِّدَاءَ فَلَمْ يُجِبْهُ مِنْ غَيْرِ عِلَّةٍ فَلاَ صَلاَةَ لَهُ</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ندای اذان را بشنود اما بدون عذر در نماز حاضر نگردد، نمازش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 يَسْتَحِي اَلرَّجُلُ مِنْكُمْ أَنْ تَكُونَ لَهُ اَلْجَارِيَةُ فَيَبِيعَهَا فَتَقُولَ لَمْ يَكُنْ يَحْضُرُ اَلصَّلاَةَ</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شرمگین نمی شود از این که کنیزی داشته باشد و او بعد از این که به جای دیگری رفت، نقل کند که شما در نماز جماعت شرکت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اَلْخَمْسَ فِي جَمَاعَةٍ فَظُنُّوا بِهِ خَيْراً</w:t>
      </w:r>
      <w:r>
        <w:rPr>
          <w:rStyle w:val="FootnoteAnchor"/>
          <w:rtl w:val="true"/>
        </w:rPr>
        <w:footnoteReference w:id="1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 های یومیه اش را با جماعت اقامه نماید، نسبت به او خوش گمان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بحث جایگاه و اهمیت نماز جماعت روایت جامع و ارزشمندی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کنیم عبد اللّه بن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که در جامعه اسلامی و در میان مسلمانان چگونه می توان به عدالت افراد پی برد تا شهادت آنان به نفع و یا ضرر دیگران پذیرفته گردد؟</w:t>
      </w:r>
    </w:p>
    <w:p>
      <w:pPr>
        <w:pStyle w:val="BookText"/>
        <w:rPr/>
      </w:pPr>
      <w:r>
        <w:rPr>
          <w:rFonts w:ascii="IRNazanin" w:hAnsi="IRNazanin" w:eastAsia="IRNazanin"/>
          <w:color w:val="111111"/>
          <w:sz w:val="28"/>
          <w:sz w:val="28"/>
          <w:szCs w:val="28"/>
          <w:rtl w:val="true"/>
          <w:lang w:bidi="fa-IR"/>
        </w:rPr>
        <w:t>بدیهی است که در امر قضاوت، در بسیاری از موارد نیاز به شهادت و شاهد است و عدالت شاهد در شهادت و گواهی شرط است تا بتوان براساس آن به نفع و یا ضرر افراد حکم نمود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ضمن برشمردن برخی ویژگی ها و صفاتی که شاهد باید داشته باشد از قبیل عفاف، کنترل اعضاء و جوارح اجتناب از گناهان کبیره و عدم تظاهر به گناه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يَكُونُ مِنْهُ اَلتَّعَاهُدُ لِلصَّلَوَاتِ اَلْخَمْسِ إِذَا وَاظَبَ عَلَيْهِنَّ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نسبت به ادای نماز های پنج گانه مراقب و مواظب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لاَ يَتَخَلَّفَ عَنْ جَمَاعَتِهِمْ فِي مُصَلاَّهُمْ إِلاَّ مِنْ عِلَّةٍ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عذر از حضور در نماز جماعت مسلمانان تخلف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حدیث شریف، یکی از نشانه ها و راه های شناخت عدالت افراد را حضور در نماز جماعت معرفی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كَانَ كَذَلِكَ لاَزِماً لِمُصَلاَّهُ عِنْدَ حُضُورِ اَلصَّلَوَاتِ اَلْخَمْسِ</w:t>
      </w:r>
    </w:p>
    <w:p>
      <w:pPr>
        <w:pStyle w:val="BookText"/>
        <w:rPr/>
      </w:pPr>
      <w:r>
        <w:rPr>
          <w:rFonts w:ascii="IRNazanin" w:hAnsi="IRNazanin" w:eastAsia="IRNazanin"/>
          <w:color w:val="111111"/>
          <w:sz w:val="28"/>
          <w:sz w:val="28"/>
          <w:szCs w:val="28"/>
          <w:rtl w:val="true"/>
          <w:lang w:bidi="fa-IR"/>
        </w:rPr>
        <w:t>بدیهی است کسی که مقید است در جمع معنوی مسلمانان یعنی نماز جماعت حضور به هم رساند، این حضور باعث می گردد که مردم نسبت به او اعتماد پیدا کنند و شهادتش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به نکته ظریفی اشاره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جُعِلَ اَلْجَمَاعَةُ وَ اَلاِجْتِمَاعُ إِلَى اَلصَّلاَةِ لِكَيْ يُعْرَفَ مَنْ يُصَلِّي مِمَّنْ لاَ يُصَلِّي وَ مَنْ يَحْفَظُ مَوَاقِيتَ اَلصَّلاَةِ مِمَّنْ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لَمْ يُمْكِنْ أَحَدٌ أَنْ يَشْهَدَ عَلَى آخَرَ بِصَلاَحٍ لِأَنَّ مَنْ لاَ يُصَلِّي لاَ صَلاَحَ لَهُ بَيْنَ اَلْمُسْلِمِينَ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تشریع گردید، برای این که کسی که نماز خود را با جماعت می خواند از کسی که در نماز جماعت حاضر نمی شود مشخص گردد و اگر حضور در نماز جماعت نبود، کسی نمی توانست شهادت دهد که فلانی اهل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طبیعی ترین و آسان ترین راه برای شناخت این که فردی مقید به مراعات مسائل اسلامی است همان حضور فرد بطور مرتب در نماز های جماعت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تصمیم عجیبی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کتب روایی شیعه و اهل سنت وجود دارد، نقل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رَسُولَ اَللَّهِ صَلَّى اَللَّهُ عَلَيْهِ وَ آلِهِ هَمَّ بِأَنْ يُحْرِقَ قَوْماً فِي مَنَازِلِهِمْ لِتَرْكِهِمُ اَلْحُضُورَ لِجَمَاعَةِ اَلْمُسْلِمِينَ</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گروهی را که در نماز جماعت حضور پیدا </w:t>
      </w:r>
    </w:p>
    <w:p>
      <w:pPr>
        <w:pStyle w:val="BookText"/>
        <w:rPr/>
      </w:pPr>
      <w:r>
        <w:rPr>
          <w:rFonts w:ascii="IRNazanin" w:hAnsi="IRNazanin" w:eastAsia="IRNazanin"/>
          <w:color w:val="111111"/>
          <w:sz w:val="28"/>
          <w:sz w:val="28"/>
          <w:szCs w:val="28"/>
          <w:rtl w:val="true"/>
          <w:lang w:bidi="fa-IR"/>
        </w:rPr>
        <w:t>نمی کردند، آن ها را در داخل خانه هایشان بسوزاند آن گاه امام برای این که تصور نشود کسانی که پیامبر چنین تصمیمی در مورد آن ها گرفت بی نماز بودند،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كَانَ فِيهِمْ مَنْ يُصَلِّي فِي بَيْتِهِ فَلَمْ يَقْبَلْ مِنْهُ ذَلِكَ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 ها کسانی بودند که نمازشان را در داخل منزل به جای می آوردند ولی از آن ها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در اجتماع یافت می شوند که مدعی پایبندی به نمازند، آداب نماز را هم به خوبی مراعات می نمایند ولی همت و اعتقادی به حضور در مسجد و نماز جماعت ندارند و در نماز جماعت شرکت نمی کنند چنین افرادی در مد نظر پیامبرند تصمیم پیامبر برای این نیست که چرا این افراد نماز نمی خوانند بلکه موضوع عدم حضور آنان در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يُقْبَلُ شَهَادَةٌ أَوْ عَدَالَةٌ بَيْنَ اَلْمُسْلِمِينَ مِمَّنْ جَرَى اَلْحُكْمُ مِنَ اَللَّهِ عَزَّ وَ جَلَّ وَ مِنْ رَسُولِهِ صَلَّى اَللَّهُ عَلَيْهِ وَ آلِهِ ، فِيهِ اَلْحَرَقُ فِي جَوْفِ بَيْتِهِ بِالنَّارِ</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عدالت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خانۀ او را به آتش بکشد یعنی این گونه مورد نفرت و خشم پیامبر است، چگونه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نقل شد و روایات بسیار دیگری که در آثار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نشانگر عنایت و توجه مذهب تشیع به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اجمالی مجامع روایی شیعه و اهل سنت می توان ادعا کرد که فضای توجه به نماز جماعت و اهمیت دادن به آن در کتاب های حدیثی شیعه، اگر نگوییم بیشتر است، قطعاً کم تر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عدم حضور برخی از شیعیان در نماز جماعت و کم توجهی و بی اعتنایی آن ها موجب گردیده که برخی از نا آگاهان و یا مغرضان مذهب شیعه را نسبت به نماز جماعت بی توجه معرفی نمایند و این جاست که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ارزندگی </w:t>
      </w:r>
      <w:bookmarkStart w:id="251" w:name="pg8660_87152"/>
    </w:p>
    <w:p>
      <w:pPr>
        <w:pStyle w:val="BookText"/>
        <w:rPr/>
      </w:pPr>
      <w:bookmarkEnd w:id="251"/>
      <w:r>
        <w:rPr>
          <w:rFonts w:ascii="IRNazanin" w:hAnsi="IRNazanin" w:eastAsia="IRNazanin"/>
          <w:color w:val="111111"/>
          <w:sz w:val="28"/>
          <w:sz w:val="28"/>
          <w:szCs w:val="28"/>
          <w:rtl w:val="true"/>
          <w:lang w:bidi="fa-IR"/>
        </w:rPr>
        <w:t>خود را نشان می دهد آن جا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اَلشِّيعَةِ كُونُوا لَنَا زَيْناً وَ لاَ تَكُونُوا عَلَيْنَا شَيْناً</w:t>
      </w:r>
      <w:r>
        <w:rPr>
          <w:rStyle w:val="FootnoteAnchor"/>
          <w:rtl w:val="true"/>
        </w:rPr>
        <w:footnoteReference w:id="1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مایۀ زینت ما باشید نه باعث ننگ و عار ما</w:t>
      </w:r>
      <w:r>
        <w:rPr>
          <w:rFonts w:eastAsia="IRNazanin" w:cs="IRNazanin"/>
          <w:color w:val="111111"/>
          <w:sz w:val="28"/>
          <w:szCs w:val="28"/>
          <w:rtl w:val="true"/>
          <w:lang w:bidi="fa-IR"/>
        </w:rPr>
        <w:t>).</w:t>
      </w:r>
    </w:p>
    <w:p>
      <w:pPr>
        <w:pStyle w:val="Heading2"/>
        <w:numPr>
          <w:ilvl w:val="1"/>
          <w:numId w:val="1"/>
        </w:numPr>
        <w:rPr/>
      </w:pPr>
      <w:bookmarkStart w:id="252" w:name="__RefHeading___Toc2391978_653776707"/>
      <w:bookmarkStart w:id="253" w:name="_Toc88"/>
      <w:bookmarkEnd w:id="252"/>
      <w:r>
        <w:rPr>
          <w:rtl w:val="true"/>
        </w:rPr>
        <w:t>دیدگاه صاحب عروه</w:t>
      </w:r>
      <w:bookmarkEnd w:id="253"/>
    </w:p>
    <w:p>
      <w:pPr>
        <w:pStyle w:val="BookText"/>
        <w:rPr/>
      </w:pPr>
      <w:r>
        <w:rPr>
          <w:rFonts w:ascii="IRNazanin" w:hAnsi="IRNazanin" w:eastAsia="IRNazanin"/>
          <w:color w:val="111111"/>
          <w:sz w:val="28"/>
          <w:sz w:val="28"/>
          <w:szCs w:val="28"/>
          <w:rtl w:val="true"/>
          <w:lang w:bidi="fa-IR"/>
        </w:rPr>
        <w:t>برای آشنایی بیشتر شیعیان و سایرین با دیدگاه مکتب تشیع در مورد نماز جماعت، ترجمه متنی از کتاب بسیار شریف عروة الوثقى تأليف مرحوم آیت اللّه سید محمد کاظم طباطبایی یزدی را که از متون بسیار محکم و استوار فقهی شیعه است نقل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در تمامی نماز های واجب، از مستحبات اکیده است، خصوصاً در نماز های یومیه و بالاخص نماز صبح و مغرب و عشاء، بویژه برای همسایگان مسجد و یا کسانی که صدای اذان را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عروه به عنوان یک فقیه و حدیث شناس بزرگ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فضیلت نماز جماعت و مذمت کسانی که آن را ترک می نمایند تأکید شده است که آن را در مرز واجبات قرار داده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آن گاه مرحوم صاحب عروه روایاتی در فضیلت و ثواب نماز جماعت نقل می فرماید و بعد مطرح می نماید که این همه فضیلت و ثواب برای نماز جماعت های عادی است و با افضلیت امام جماعت و مأمومین و مکان ادای نماز، ثواب نماز</w:t>
      </w:r>
    </w:p>
    <w:p>
      <w:pPr>
        <w:pStyle w:val="BookText"/>
        <w:rPr/>
      </w:pPr>
      <w:r>
        <w:rPr>
          <w:rFonts w:ascii="IRNazanin" w:hAnsi="IRNazanin" w:eastAsia="IRNazanin"/>
          <w:color w:val="111111"/>
          <w:sz w:val="28"/>
          <w:sz w:val="28"/>
          <w:szCs w:val="28"/>
          <w:rtl w:val="true"/>
          <w:lang w:bidi="fa-IR"/>
        </w:rPr>
        <w:t>جماعت افزایش می یابد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یزدی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نماز جماعت چنان چه بر اثر بی اعتنایی و </w:t>
      </w:r>
    </w:p>
    <w:p>
      <w:pPr>
        <w:pStyle w:val="BookText"/>
        <w:rPr/>
      </w:pPr>
      <w:r>
        <w:rPr>
          <w:rFonts w:ascii="IRNazanin" w:hAnsi="IRNazanin" w:eastAsia="IRNazanin"/>
          <w:color w:val="111111"/>
          <w:sz w:val="28"/>
          <w:sz w:val="28"/>
          <w:szCs w:val="28"/>
          <w:rtl w:val="true"/>
          <w:lang w:bidi="fa-IR"/>
        </w:rPr>
        <w:t>یا سبک شمردن نماز جماعت ،باشد اصلاً جایز نیست</w:t>
      </w:r>
    </w:p>
    <w:p>
      <w:pPr>
        <w:pStyle w:val="BookText"/>
        <w:rPr/>
      </w:pPr>
      <w:r>
        <w:rPr>
          <w:rFonts w:ascii="IRNazanin" w:hAnsi="IRNazanin" w:eastAsia="IRNazanin"/>
          <w:color w:val="111111"/>
          <w:sz w:val="28"/>
          <w:sz w:val="28"/>
          <w:szCs w:val="28"/>
          <w:rtl w:val="true"/>
          <w:lang w:bidi="fa-IR"/>
        </w:rPr>
        <w:t xml:space="preserve">این فتوا بیانگر آن است که گر چه نماز جماعت اصاله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مستحبی در مرز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روی گردانی از نماز جماعت موجب بی اعتنایی و یا سبک شمردن نماز جماعت گردد، جایز نیست بنا بر این ترک نماز جماعت در این صورت حرام و موجب گناه و معصیت است و حضور در نماز جماعت واجب می گردد مثلاً کسی که هنگام نماز در مسجد و یا در نزدیکی مسجدی که نماز جماعت در آن برگزار می گردد حاضر است و عذری نیز ندارد اما او مسجد و نماز را رها می کند و می رود، این عمل او چه معنایی دارد؟ آیا استخفاف نماز نیست؟</w:t>
      </w:r>
    </w:p>
    <w:p>
      <w:pPr>
        <w:pStyle w:val="BookText"/>
        <w:rPr/>
      </w:pPr>
      <w:r>
        <w:rPr>
          <w:rFonts w:ascii="IRNazanin" w:hAnsi="IRNazanin" w:eastAsia="IRNazanin"/>
          <w:color w:val="111111"/>
          <w:sz w:val="28"/>
          <w:sz w:val="28"/>
          <w:szCs w:val="28"/>
          <w:rtl w:val="true"/>
          <w:lang w:bidi="fa-IR"/>
        </w:rPr>
        <w:t>یا مثلاً در اداره نماز جماعت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بر اثر بی اعتنایی و عدم توجه به نماز و یا این که جایگاه و شأنی برای نماز قائل نیست و یا نماز در دید او ارزشی ندارد، در مراسم نماز جماعت حاضر نمی شود و یا همسایگان مساجدی که در طول سال به اصطلاح پایشان به مسجد نمی رسد آیا این کار بی اعتنایی و روی گردانی از نماز نیست؟ و آیا این کار از نظر اخلاقی کاری ،ناروا، زشت و نا پسند نمی باشد؟</w:t>
      </w:r>
    </w:p>
    <w:p>
      <w:pPr>
        <w:pStyle w:val="BookText"/>
        <w:rPr/>
      </w:pPr>
      <w:r>
        <w:rPr>
          <w:rFonts w:ascii="IRNazanin" w:hAnsi="IRNazanin" w:eastAsia="IRNazanin"/>
          <w:color w:val="111111"/>
          <w:sz w:val="28"/>
          <w:sz w:val="28"/>
          <w:szCs w:val="28"/>
          <w:rtl w:val="true"/>
          <w:lang w:bidi="fa-IR"/>
        </w:rPr>
        <w:t xml:space="preserve">در جایی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اِشْتَرَطَ رَسُولُ اَللَّهِ صَلَّى اَللَّهُ عَلَيْهِ وَ آلِهِ عَلَى جِيرَانِ اَلْمَسْجِدِ شُهُودَ اَلصَّلاَةِ</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همسایگان مسجد قول می گرفت که در نماز جماعت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همسایگی مسجد مشروط به حضور در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 از انصاف نیست مسلمانی در جوار خانه خدا مدتی ساکن باشد، اما در نماز جماعت حاضر نگردد؟ آیا این استحفاف نماز نیست؟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مدرسه، نماز جماعت منعقد شود و معلمی در آن شرکت نکند و عدم حضور او برای شاگردانش چنین تصوری را ایجاد نماید که اگر نماز، چیز خوب و مفیدی بود آقا معلم در آن شرکت می کرد آیا این عمل او جایز است؟ </w:t>
      </w:r>
      <w:bookmarkStart w:id="254" w:name="pg8660_87154"/>
    </w:p>
    <w:p>
      <w:pPr>
        <w:pStyle w:val="BookText"/>
        <w:rPr/>
      </w:pPr>
      <w:bookmarkEnd w:id="254"/>
      <w:r>
        <w:rPr>
          <w:rFonts w:ascii="IRNazanin" w:hAnsi="IRNazanin" w:eastAsia="IRNazanin"/>
          <w:color w:val="111111"/>
          <w:sz w:val="28"/>
          <w:sz w:val="28"/>
          <w:szCs w:val="28"/>
          <w:rtl w:val="true"/>
          <w:lang w:bidi="fa-IR"/>
        </w:rPr>
        <w:t xml:space="preserve">البته همانند موارد فوق در دانشگاه و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سفرۀ پر نعمت نماز جماعت گسترده است، عدم حضور در کنار این سفره آیا به معنای بی اعتنایی نسبت به غذای معنوی نیست؟ به طور قطع، فرهنگ شیعه این بی اعتنایی را نمی پسندند و جایز نمی داند</w:t>
      </w:r>
      <w:r>
        <w:rPr>
          <w:rFonts w:eastAsia="IRNazanin" w:cs="IRNazanin"/>
          <w:color w:val="111111"/>
          <w:sz w:val="28"/>
          <w:szCs w:val="28"/>
          <w:rtl w:val="true"/>
          <w:lang w:bidi="fa-IR"/>
        </w:rPr>
        <w:t>.</w:t>
      </w:r>
    </w:p>
    <w:p>
      <w:pPr>
        <w:pStyle w:val="Heading2"/>
        <w:numPr>
          <w:ilvl w:val="1"/>
          <w:numId w:val="1"/>
        </w:numPr>
        <w:rPr/>
      </w:pPr>
      <w:bookmarkStart w:id="255" w:name="__RefHeading___Toc2391980_653776707"/>
      <w:bookmarkStart w:id="256" w:name="_Toc89"/>
      <w:bookmarkEnd w:id="255"/>
      <w:r>
        <w:rPr>
          <w:rtl w:val="true"/>
        </w:rPr>
        <w:t>کیفیت اقامه نماز جماعت</w:t>
      </w:r>
      <w:bookmarkEnd w:id="256"/>
    </w:p>
    <w:p>
      <w:pPr>
        <w:pStyle w:val="BookText"/>
        <w:rPr/>
      </w:pPr>
      <w:r>
        <w:rPr>
          <w:rFonts w:ascii="IRNazanin" w:hAnsi="IRNazanin" w:eastAsia="IRNazanin"/>
          <w:color w:val="111111"/>
          <w:sz w:val="28"/>
          <w:sz w:val="28"/>
          <w:szCs w:val="28"/>
          <w:rtl w:val="true"/>
          <w:lang w:bidi="fa-IR"/>
        </w:rPr>
        <w:t>امیر مؤمنان در نامه خود به مالک اشتر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قُمْتَ فِي صَلاَتِكَ لِلنَّاسِ فَلاَ تَكُونَنَّ مُنَفِّراً وَ لاَ مُضَيِّعاً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جماعت مردم می شوی باید دقت نمایی که اقامه نماز تو، نه مردم را فراری دهد و نه این که حق نماز را ضایع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مورد علت توصیه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فِي اَلنَّاسِ مَنْ بِهِ اَلْعِلَّةُ وَ لَهُ اَلْحَاجَةُ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مأمومین کسانی هستند که مشکل و گرفتاری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باید مراعات حال مأمومین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آن ها با وجود گرفتاری به نماز آمده اند شاید برخی نتوانسته اند کار هایشان را مرتب و تمام کنند و از آن جا که به نماز علاقه دارند سعی نموده اند در نماز جمعه و جماعت هم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 ای نماز را بر پا نمود که مأمومین به این نتیجه نرسند که یا نماز یا زندگی، زیرا این مطلب و این نتیجه گیری لطمه شدیدی به نماز می زند معادلات یا و یا را باید بر هم زد و معادلات هم و هم را باید درست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هم زندگی هم حضور در نماز جمعه و جماعت و هم پذیرایی از 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می فرمایند ای مالک وقتی که پیامبر مأموریت رهسپار شدن به یمن را به من سپرد از او سؤال كردم </w:t>
      </w:r>
      <w:r>
        <w:rPr>
          <w:rFonts w:ascii="Amiri" w:hAnsi="Amiri" w:eastAsia="Amiri" w:cs="Amiri"/>
          <w:color w:val="111111"/>
          <w:sz w:val="28"/>
          <w:sz w:val="28"/>
          <w:szCs w:val="28"/>
          <w:rtl w:val="true"/>
          <w:lang w:bidi="ar-SA"/>
        </w:rPr>
        <w:t>كَيْفَ أُصَلِّي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چگونه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 بِهِمْ كَصَلاَةِ أَضْعَفِهِمْ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 همانند نا توان ترین شان نماز به جای آور</w:t>
      </w:r>
      <w:r>
        <w:rPr>
          <w:rFonts w:eastAsia="IRNazanin" w:cs="IRNazanin"/>
          <w:color w:val="111111"/>
          <w:sz w:val="28"/>
          <w:szCs w:val="28"/>
          <w:rtl w:val="true"/>
          <w:lang w:bidi="fa-IR"/>
        </w:rPr>
        <w:t xml:space="preserve">.) </w:t>
      </w:r>
      <w:bookmarkStart w:id="257" w:name="pg8660_87155"/>
    </w:p>
    <w:p>
      <w:pPr>
        <w:pStyle w:val="BookText"/>
        <w:rPr/>
      </w:pPr>
      <w:bookmarkEnd w:id="257"/>
      <w:r>
        <w:rPr>
          <w:rFonts w:ascii="Amiri" w:hAnsi="Amiri" w:eastAsia="Amiri" w:cs="Amiri"/>
          <w:color w:val="111111"/>
          <w:sz w:val="28"/>
          <w:sz w:val="28"/>
          <w:szCs w:val="28"/>
          <w:rtl w:val="true"/>
          <w:lang w:bidi="ar-SA"/>
        </w:rPr>
        <w:t>وَ كُنْ بِالْمُؤْمِنِينَ رَحِيماً</w:t>
      </w:r>
      <w:r>
        <w:rPr>
          <w:rStyle w:val="FootnoteAnchor"/>
          <w:rtl w:val="true"/>
        </w:rPr>
        <w:footnoteReference w:id="109"/>
      </w:r>
      <w:r>
        <w:rPr>
          <w:rFonts w:ascii="IRNazanin" w:hAnsi="IRNazanin" w:eastAsia="IRNazanin"/>
          <w:color w:val="111111"/>
          <w:sz w:val="28"/>
          <w:sz w:val="28"/>
          <w:szCs w:val="28"/>
          <w:rtl w:val="true"/>
          <w:lang w:bidi="fa-IR"/>
        </w:rPr>
        <w:t xml:space="preserve"> والی باید در نماز نیز رحمتش، شامل حال مؤمنین گردد</w:t>
      </w:r>
      <w:r>
        <w:rPr>
          <w:rFonts w:eastAsia="IRNazanin" w:cs="IRNazanin"/>
          <w:color w:val="111111"/>
          <w:sz w:val="28"/>
          <w:szCs w:val="28"/>
          <w:rtl w:val="true"/>
          <w:lang w:bidi="fa-IR"/>
        </w:rPr>
        <w:t>.</w:t>
      </w:r>
    </w:p>
    <w:p>
      <w:pPr>
        <w:pStyle w:val="Heading2"/>
        <w:numPr>
          <w:ilvl w:val="1"/>
          <w:numId w:val="1"/>
        </w:numPr>
        <w:rPr/>
      </w:pPr>
      <w:bookmarkStart w:id="258" w:name="__RefHeading___Toc2391982_653776707"/>
      <w:bookmarkStart w:id="259" w:name="_Toc90"/>
      <w:bookmarkEnd w:id="258"/>
      <w:r>
        <w:rPr>
          <w:rtl w:val="true"/>
        </w:rPr>
        <w:t>برخورد با تارکین نماز جماعت</w:t>
      </w:r>
      <w:bookmarkEnd w:id="259"/>
    </w:p>
    <w:p>
      <w:pPr>
        <w:pStyle w:val="BookText"/>
        <w:rPr/>
      </w:pPr>
      <w:r>
        <w:rPr>
          <w:rFonts w:ascii="IRNazanin" w:hAnsi="IRNazanin" w:eastAsia="IRNazanin"/>
          <w:color w:val="111111"/>
          <w:sz w:val="28"/>
          <w:sz w:val="28"/>
          <w:szCs w:val="28"/>
          <w:rtl w:val="true"/>
          <w:lang w:bidi="fa-IR"/>
        </w:rPr>
        <w:t>شاید برخی چنین تصور کنند که گر چه نماز جماعت و اقامه آن چیز خوبی است اما عدم حضور در آن هم چیز مهمی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 ها باید گفت، نه خیر چنین نیست اگر عدم حضور در نماز جماعت بر اثر بی اعتنایی باشد و یا موجب استحفاف نماز گردد، جایز نیست و باید در نماز</w:t>
      </w:r>
    </w:p>
    <w:p>
      <w:pPr>
        <w:pStyle w:val="BookText"/>
        <w:rPr/>
      </w:pPr>
      <w:r>
        <w:rPr>
          <w:rFonts w:ascii="IRNazanin" w:hAnsi="IRNazanin" w:eastAsia="IRNazanin"/>
          <w:color w:val="111111"/>
          <w:sz w:val="28"/>
          <w:sz w:val="28"/>
          <w:szCs w:val="28"/>
          <w:rtl w:val="true"/>
          <w:lang w:bidi="fa-IR"/>
        </w:rPr>
        <w:t>جماعت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شاید این سؤال به ذهن خواننده گرامی برسد که با کسانی که در نماز جماعت حاضر نمی شوند چگونه رفتار نماییم؟</w:t>
      </w:r>
    </w:p>
    <w:p>
      <w:pPr>
        <w:pStyle w:val="BookText"/>
        <w:rPr/>
      </w:pPr>
      <w:r>
        <w:rPr>
          <w:rFonts w:ascii="IRNazanin" w:hAnsi="IRNazanin" w:eastAsia="IRNazanin"/>
          <w:color w:val="111111"/>
          <w:sz w:val="28"/>
          <w:sz w:val="28"/>
          <w:szCs w:val="28"/>
          <w:rtl w:val="true"/>
          <w:lang w:bidi="fa-IR"/>
        </w:rPr>
        <w:t>از آن جا که نماز جماعت دارای آثار و برکات فراوان است و ترک آن پیامد های نا خوشایندی را به دنبال دارد حیف است آحاد جامعه از این فیض بزرگ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خیر خواهی و نوع دوستی موجب می گردد که انسان از عدم حضور دیگران در نماز جماعت و محروم ماندن آن ها از آثار ارزنده آن احساس ناراحتی و نا خشنودی کند و در صدد ترغیب و تشویق دیگران به حضور در نماز جماعت و بهره مندی از این خوان گستردۀ الهی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چنان چه تشویق به انواع مختلف مؤثر واقع نگردید و افرادی علی رغم آگاهی از فیض عظمای نماز جماعت همچنان بی اعتنا و بی توجه باشند، چه مسؤولیت و وظیفه ای بر عهدۀ انسان است؟ با آن ها چگونه باید بر خورد نمود؟ آیا باید بی تفاوت بود؟ نحوه ارتباط با آن ها چگونه باید باشد؟ برای پاسخ گویی به این سؤال دست نیاز به سوی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می کنیم و از آن ها راهنمایی می جوییم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معصوم ما روش هایی را پیشنهاد فرمودند که در این جا متذکر برخی از </w:t>
      </w:r>
      <w:bookmarkStart w:id="260" w:name="pg8660_87156"/>
    </w:p>
    <w:p>
      <w:pPr>
        <w:pStyle w:val="BookText"/>
        <w:rPr/>
      </w:pPr>
      <w:bookmarkEnd w:id="260"/>
      <w:r>
        <w:rPr>
          <w:rFonts w:ascii="IRNazanin" w:hAnsi="IRNazanin" w:eastAsia="IRNazanin"/>
          <w:color w:val="111111"/>
          <w:sz w:val="28"/>
          <w:sz w:val="28"/>
          <w:szCs w:val="28"/>
          <w:rtl w:val="true"/>
          <w:lang w:bidi="fa-IR"/>
        </w:rPr>
        <w:t>آن ها می گردیم</w:t>
      </w:r>
      <w:r>
        <w:rPr>
          <w:rFonts w:eastAsia="IRNazanin" w:cs="IRNazanin"/>
          <w:color w:val="111111"/>
          <w:sz w:val="28"/>
          <w:szCs w:val="28"/>
          <w:rtl w:val="true"/>
          <w:lang w:bidi="fa-IR"/>
        </w:rPr>
        <w:t>.</w:t>
      </w:r>
    </w:p>
    <w:p>
      <w:pPr>
        <w:pStyle w:val="Heading2"/>
        <w:numPr>
          <w:ilvl w:val="1"/>
          <w:numId w:val="1"/>
        </w:numPr>
        <w:rPr/>
      </w:pPr>
      <w:bookmarkStart w:id="261" w:name="__RefHeading___Toc2391984_653776707"/>
      <w:bookmarkStart w:id="262" w:name="_Toc91"/>
      <w:bookmarkEnd w:id="261"/>
      <w:r>
        <w:rPr/>
        <w:t>1</w:t>
      </w:r>
      <w:r>
        <w:rPr>
          <w:rtl w:val="true"/>
        </w:rPr>
        <w:t xml:space="preserve">- </w:t>
      </w:r>
      <w:r>
        <w:rPr>
          <w:rtl w:val="true"/>
        </w:rPr>
        <w:t>قطع رابطه</w:t>
      </w:r>
      <w:bookmarkEnd w:id="262"/>
    </w:p>
    <w:p>
      <w:pPr>
        <w:pStyle w:val="BookText"/>
        <w:rPr/>
      </w:pPr>
      <w:r>
        <w:rPr>
          <w:rFonts w:ascii="IRNazanin" w:hAnsi="IRNazanin" w:eastAsia="IRNazanin"/>
          <w:color w:val="111111"/>
          <w:sz w:val="28"/>
          <w:sz w:val="28"/>
          <w:szCs w:val="28"/>
          <w:rtl w:val="true"/>
          <w:lang w:bidi="fa-IR"/>
        </w:rPr>
        <w:t>به امیر مؤمنان اطلاع دادند که گروهی در نماز جماعت حاضر نمی شوند، حضرت</w:t>
      </w:r>
    </w:p>
    <w:p>
      <w:pPr>
        <w:pStyle w:val="BookText"/>
        <w:rPr/>
      </w:pPr>
      <w:r>
        <w:rPr>
          <w:rFonts w:ascii="IRNazanin" w:hAnsi="IRNazanin" w:eastAsia="IRNazanin"/>
          <w:color w:val="111111"/>
          <w:sz w:val="28"/>
          <w:sz w:val="28"/>
          <w:szCs w:val="28"/>
          <w:rtl w:val="true"/>
          <w:lang w:bidi="fa-IR"/>
        </w:rPr>
        <w:t>در مسجد حضور یافتند و ضمن ایراد سخنانی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نماز جماعت مساجد ما شرکت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آن ها با ما هم آب و غذا نشوند و با ما مشورت ننمایند و حق ازدواج با ما را ندارند تا زمانی که در نماز جماعت ما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فرمایش امیر مؤمنان، مسلمانان نیز با آن ها قطع رابطه نمودند و این عمل موجب تنبه آن ها گردید و باعث شد در نماز جماعت حضور پیدا کنند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بدیهی است برای تنبه افرادی که از روی بی اعتنایی از اجتماع مسلمانان روی گردان هستند و این عمل آنان موجب کم رونقی اجتماع مسلمانان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گونه رفتار ،نمود تا لحظه ای به خود آمده ضمن پی بردن به عواقب کار خود متنبه گردند</w:t>
      </w:r>
      <w:r>
        <w:rPr>
          <w:rFonts w:eastAsia="IRNazanin" w:cs="IRNazanin"/>
          <w:color w:val="111111"/>
          <w:sz w:val="28"/>
          <w:szCs w:val="28"/>
          <w:rtl w:val="true"/>
          <w:lang w:bidi="fa-IR"/>
        </w:rPr>
        <w:t>.</w:t>
      </w:r>
    </w:p>
    <w:p>
      <w:pPr>
        <w:pStyle w:val="Heading2"/>
        <w:numPr>
          <w:ilvl w:val="1"/>
          <w:numId w:val="1"/>
        </w:numPr>
        <w:rPr/>
      </w:pPr>
      <w:bookmarkStart w:id="263" w:name="__RefHeading___Toc2391986_653776707"/>
      <w:bookmarkStart w:id="264" w:name="_Toc92"/>
      <w:bookmarkEnd w:id="263"/>
      <w:r>
        <w:rPr/>
        <w:t>2</w:t>
      </w:r>
      <w:r>
        <w:rPr>
          <w:rtl w:val="true"/>
        </w:rPr>
        <w:t xml:space="preserve">- </w:t>
      </w:r>
      <w:r>
        <w:rPr>
          <w:rtl w:val="true"/>
        </w:rPr>
        <w:t>عدم معرفی</w:t>
      </w:r>
      <w:bookmarkEnd w:id="264"/>
    </w:p>
    <w:p>
      <w:pPr>
        <w:pStyle w:val="BookText"/>
        <w:rPr/>
      </w:pPr>
      <w:r>
        <w:rPr>
          <w:rFonts w:ascii="IRNazanin" w:hAnsi="IRNazanin" w:eastAsia="IRNazanin"/>
          <w:color w:val="111111"/>
          <w:sz w:val="28"/>
          <w:sz w:val="28"/>
          <w:szCs w:val="28"/>
          <w:rtl w:val="true"/>
          <w:lang w:bidi="fa-IR"/>
        </w:rPr>
        <w:t>شناخت و معرفی افراد جامعه منوط به حضور آن ها در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حدیثی می فرمایند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مورد شخصی که در نماز جماعت حاضر نمی شود از شما سؤال نمودند، </w:t>
      </w:r>
      <w:bookmarkStart w:id="265" w:name="pg8660_87157"/>
    </w:p>
    <w:p>
      <w:pPr>
        <w:pStyle w:val="BookText"/>
        <w:rPr/>
      </w:pPr>
      <w:bookmarkEnd w:id="265"/>
      <w:r>
        <w:rPr>
          <w:rFonts w:ascii="IRNazanin" w:hAnsi="IRNazanin" w:eastAsia="IRNazanin"/>
          <w:color w:val="111111"/>
          <w:sz w:val="28"/>
          <w:sz w:val="28"/>
          <w:szCs w:val="28"/>
          <w:rtl w:val="true"/>
          <w:lang w:bidi="fa-IR"/>
        </w:rPr>
        <w:t>بگویید او را نمی شناسم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حقیقت قیافه هایی که در نماز جماعت شرکت نمی کنند، نا شناخته اند</w:t>
      </w:r>
      <w:r>
        <w:rPr>
          <w:rFonts w:eastAsia="IRNazanin" w:cs="IRNazanin"/>
          <w:color w:val="111111"/>
          <w:sz w:val="28"/>
          <w:szCs w:val="28"/>
          <w:rtl w:val="true"/>
          <w:lang w:bidi="fa-IR"/>
        </w:rPr>
        <w:t>.</w:t>
      </w:r>
    </w:p>
    <w:p>
      <w:pPr>
        <w:pStyle w:val="Heading2"/>
        <w:numPr>
          <w:ilvl w:val="1"/>
          <w:numId w:val="1"/>
        </w:numPr>
        <w:rPr/>
      </w:pPr>
      <w:bookmarkStart w:id="266" w:name="__RefHeading___Toc2391988_653776707"/>
      <w:bookmarkStart w:id="267" w:name="_Toc93"/>
      <w:bookmarkEnd w:id="266"/>
      <w:r>
        <w:rPr/>
        <w:t>3</w:t>
      </w:r>
      <w:r>
        <w:rPr>
          <w:rtl w:val="true"/>
        </w:rPr>
        <w:t xml:space="preserve">- </w:t>
      </w:r>
      <w:r>
        <w:rPr>
          <w:rtl w:val="true"/>
        </w:rPr>
        <w:t>نقل عدم حضور</w:t>
      </w:r>
      <w:bookmarkEnd w:id="267"/>
    </w:p>
    <w:p>
      <w:pPr>
        <w:pStyle w:val="BookText"/>
        <w:rPr/>
      </w:pP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خانه اش نماز می خواند و روی گردان از جماعت مسلمین است، غیبتش ایرادی ندارد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حدیث دیگری آمده هر کس از حضور در جماعت مسلمانان سر باز زند غیبت او بر مسلمانان واجب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 چند حدیث با اطلاقی که دارد شامل هر گونه غیبت چنین فردی می شود، اما چنان چه بخواهیم مراعات احتیاط را هم بنماییم قطعاً بیان عدم حضور او در نماز جماعت برای سایرین اشکالی ندارد و حتی بنا بر روایت دوم باز گو کردن آن لازم است</w:t>
      </w:r>
      <w:r>
        <w:rPr>
          <w:rFonts w:eastAsia="IRNazanin" w:cs="IRNazanin"/>
          <w:color w:val="111111"/>
          <w:sz w:val="28"/>
          <w:szCs w:val="28"/>
          <w:rtl w:val="true"/>
          <w:lang w:bidi="fa-IR"/>
        </w:rPr>
        <w:t>.</w:t>
      </w:r>
    </w:p>
    <w:p>
      <w:pPr>
        <w:pStyle w:val="Heading2"/>
        <w:numPr>
          <w:ilvl w:val="1"/>
          <w:numId w:val="1"/>
        </w:numPr>
        <w:rPr/>
      </w:pPr>
      <w:bookmarkStart w:id="268" w:name="__RefHeading___Toc2391990_653776707"/>
      <w:bookmarkStart w:id="269" w:name="_Toc94"/>
      <w:bookmarkEnd w:id="268"/>
      <w:r>
        <w:rPr/>
        <w:t>4</w:t>
      </w:r>
      <w:r>
        <w:rPr>
          <w:rtl w:val="true"/>
        </w:rPr>
        <w:t xml:space="preserve">- </w:t>
      </w:r>
      <w:r>
        <w:rPr>
          <w:rtl w:val="true"/>
        </w:rPr>
        <w:t>انذار و تهدید</w:t>
      </w:r>
      <w:bookmarkEnd w:id="269"/>
    </w:p>
    <w:p>
      <w:pPr>
        <w:pStyle w:val="BookText"/>
        <w:rPr/>
      </w:pPr>
      <w:r>
        <w:rPr>
          <w:rFonts w:ascii="IRNazanin" w:hAnsi="IRNazanin" w:eastAsia="IRNazanin"/>
          <w:color w:val="111111"/>
          <w:sz w:val="28"/>
          <w:sz w:val="28"/>
          <w:szCs w:val="28"/>
          <w:rtl w:val="true"/>
          <w:lang w:bidi="fa-IR"/>
        </w:rPr>
        <w:t>فردی که در نماز جماعت به خاطر بی اعتنایی شرکت نمی کند و عملاً این کار او استخفاف نماز محسوب می گردد بنا بر حدیث، حاکم اسلامی لازم است او را تهدید و انذار کند و از عواقب دنیوی و اخروی این عمل او را بترساند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امید است با اطلاع و آگاهی از این مطالب پی به قبح و زشتی عدم حضور در نماز جماعت ببریم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شخصی که در نماز جماعت حضور پیدا نمی کند، اگر این عدم </w:t>
      </w:r>
    </w:p>
    <w:p>
      <w:pPr>
        <w:pStyle w:val="BookText"/>
        <w:rPr/>
      </w:pPr>
      <w:r>
        <w:rPr>
          <w:rFonts w:ascii="IRNazanin" w:hAnsi="IRNazanin" w:eastAsia="IRNazanin"/>
          <w:color w:val="111111"/>
          <w:sz w:val="28"/>
          <w:sz w:val="28"/>
          <w:szCs w:val="28"/>
          <w:rtl w:val="true"/>
          <w:lang w:bidi="fa-IR"/>
        </w:rPr>
        <w:t>حضور، بی اعتنایی و استخفاف نماز محسوب نمی شود، یک فضیلت بزرگ را از دست داده است و آن عدم درک نماز جماعت است و اگر خدای نا خواسته کار او بی اعتنایی و استخفاف نماز باشد، نه تنها یک فضیلت ارزنده را از دست داده بلکه مرتکب خلاف و گناه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تنبلی و بی توجهی نسبت به نماز و عدم حضور در نماز جماعت، علاوه بر استخفاف نماز، استخفاف مکتب و مذهب را به دنبال داشته باشد و گفته شود که تشیع یعنی همین در این صورت تکلیف و وظیفه چیست؟</w:t>
      </w:r>
    </w:p>
    <w:p>
      <w:pPr>
        <w:pStyle w:val="BookText"/>
        <w:rPr/>
      </w:pPr>
      <w:r>
        <w:rPr>
          <w:rFonts w:ascii="IRNazanin" w:hAnsi="IRNazanin" w:eastAsia="IRNazanin"/>
          <w:color w:val="111111"/>
          <w:sz w:val="28"/>
          <w:sz w:val="28"/>
          <w:szCs w:val="28"/>
          <w:rtl w:val="true"/>
          <w:lang w:bidi="fa-IR"/>
        </w:rPr>
        <w:t xml:space="preserve">آیا باز حضور در نماز جماعت مستحب است؟ آیا در این صورت، </w:t>
      </w:r>
      <w:r>
        <w:rPr>
          <w:rFonts w:ascii="Amiri" w:hAnsi="Amiri" w:eastAsia="Amiri" w:cs="Amiri"/>
          <w:color w:val="111111"/>
          <w:sz w:val="28"/>
          <w:sz w:val="28"/>
          <w:szCs w:val="28"/>
          <w:rtl w:val="true"/>
          <w:lang w:bidi="ar-SA"/>
        </w:rPr>
        <w:t>لاَ يَجُوزُ تَرْكُهَا</w:t>
      </w:r>
      <w:r>
        <w:rPr>
          <w:rFonts w:ascii="IRNazanin" w:hAnsi="IRNazanin" w:eastAsia="IRNazanin"/>
          <w:color w:val="111111"/>
          <w:sz w:val="28"/>
          <w:sz w:val="28"/>
          <w:szCs w:val="28"/>
          <w:rtl w:val="true"/>
          <w:lang w:bidi="fa-IR"/>
        </w:rPr>
        <w:t xml:space="preserve"> شامل حال ما نمی شود؟ آن چه از پیروان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مملو شدن مساجد از نماز گزاران است تا الگویی برای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صاحب عروة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فَمُقْتَضى الايمانِ عُدِمَ اَلتَّرْكِ مِنْ غَيْرِ عُذْرٍ</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ایمان، ترک نکردن نماز جماعت بدون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چیزی مقتضایی دارد، مثلاً اگر پیر مردی حرکتی که مربوط به کودکان است انجام دهد به او می گویند پدرم مقتضای سن شما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از شما سؤال نمایند که مقتضای اعتقاد و ایمان به خداوند و مبانی اسلامی چیست؟ چه جوابی می دهید؟</w:t>
      </w:r>
    </w:p>
    <w:p>
      <w:pPr>
        <w:pStyle w:val="BookText"/>
        <w:rPr/>
      </w:pPr>
      <w:r>
        <w:rPr>
          <w:rFonts w:ascii="IRNazanin" w:hAnsi="IRNazanin" w:eastAsia="IRNazanin"/>
          <w:color w:val="111111"/>
          <w:sz w:val="28"/>
          <w:sz w:val="28"/>
          <w:szCs w:val="28"/>
          <w:rtl w:val="true"/>
          <w:lang w:bidi="fa-IR"/>
        </w:rPr>
        <w:t>صاحب عروه به عنوان یک حدیث شناس فقیه و صاحب نظر در مسائل اسلامی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ایمان این است که بدون عذر نماز جماعت ترک نشود زیرا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فرد مسلمان او را به طرف نماز جماعت سوق می دهد و نمی گذارد نماز جماعت او بی جهت فوت شود و یا برای مدتی حضور در اجتماع عبادی مسلمین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ترک نماز جماعت بدون عذر با روح ایمان سازگار نیست، مخصوصاً اگر فردی این عدم حضور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مسجد در همسایگی محل کار یا سکونت او </w:t>
      </w:r>
      <w:bookmarkStart w:id="270" w:name="pg8660_87159"/>
    </w:p>
    <w:p>
      <w:pPr>
        <w:pStyle w:val="BookText"/>
        <w:rPr/>
      </w:pPr>
      <w:bookmarkEnd w:id="270"/>
      <w:r>
        <w:rPr>
          <w:rFonts w:ascii="IRNazanin" w:hAnsi="IRNazanin" w:eastAsia="IRNazanin"/>
          <w:color w:val="111111"/>
          <w:sz w:val="28"/>
          <w:sz w:val="28"/>
          <w:szCs w:val="28"/>
          <w:rtl w:val="true"/>
          <w:lang w:bidi="fa-IR"/>
        </w:rPr>
        <w:t>باشد، چند ماه یا چند سال سپری شود، اما موفق به حضور در مسجد و حتی آشنایی با امام جماعت مسجد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 فرماید این با مقتضای ایمان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انسان مسلمان نماز جماعت را ترک کند، آن هم بطور مستمر؟</w:t>
      </w:r>
    </w:p>
    <w:p>
      <w:pPr>
        <w:pStyle w:val="Heading2"/>
        <w:numPr>
          <w:ilvl w:val="1"/>
          <w:numId w:val="1"/>
        </w:numPr>
        <w:rPr/>
      </w:pPr>
      <w:bookmarkStart w:id="271" w:name="__RefHeading___Toc2391992_653776707"/>
      <w:bookmarkStart w:id="272" w:name="_Toc95"/>
      <w:bookmarkEnd w:id="271"/>
      <w:r>
        <w:rPr>
          <w:rtl w:val="true"/>
        </w:rPr>
        <w:t>مواردی که نماز جماعت، واجب می شود</w:t>
      </w:r>
      <w:bookmarkEnd w:id="272"/>
    </w:p>
    <w:p>
      <w:pPr>
        <w:pStyle w:val="BookText"/>
        <w:rPr/>
      </w:pPr>
      <w:r>
        <w:rPr>
          <w:rFonts w:ascii="IRNazanin" w:hAnsi="IRNazanin" w:eastAsia="IRNazanin"/>
          <w:color w:val="111111"/>
          <w:sz w:val="28"/>
          <w:sz w:val="28"/>
          <w:szCs w:val="28"/>
          <w:rtl w:val="true"/>
          <w:lang w:bidi="fa-IR"/>
        </w:rPr>
        <w:t>گر چه نماز جماعت، مستحب مؤکد است اما در مواردی واجب می گردد که در این جا به بیان برخی از آن ها می پردازیم</w:t>
      </w:r>
      <w:r>
        <w:rPr>
          <w:rFonts w:eastAsia="IRNazanin" w:cs="IRNazanin"/>
          <w:color w:val="111111"/>
          <w:sz w:val="28"/>
          <w:szCs w:val="28"/>
          <w:rtl w:val="true"/>
          <w:lang w:bidi="fa-IR"/>
        </w:rPr>
        <w:t>.</w:t>
      </w:r>
    </w:p>
    <w:p>
      <w:pPr>
        <w:pStyle w:val="Heading2"/>
        <w:numPr>
          <w:ilvl w:val="1"/>
          <w:numId w:val="1"/>
        </w:numPr>
        <w:rPr/>
      </w:pPr>
      <w:bookmarkStart w:id="273" w:name="__RefHeading___Toc2391994_653776707"/>
      <w:bookmarkStart w:id="274" w:name="_Toc96"/>
      <w:bookmarkEnd w:id="273"/>
      <w:r>
        <w:rPr/>
        <w:t>1</w:t>
      </w:r>
      <w:r>
        <w:rPr>
          <w:rtl w:val="true"/>
        </w:rPr>
        <w:t xml:space="preserve">- </w:t>
      </w:r>
      <w:r>
        <w:rPr>
          <w:rtl w:val="true"/>
        </w:rPr>
        <w:t>عدم صحت قرائت</w:t>
      </w:r>
      <w:bookmarkEnd w:id="274"/>
    </w:p>
    <w:p>
      <w:pPr>
        <w:pStyle w:val="BookText"/>
        <w:rPr/>
      </w:pPr>
      <w:r>
        <w:rPr>
          <w:rFonts w:ascii="IRNazanin" w:hAnsi="IRNazanin" w:eastAsia="IRNazanin"/>
          <w:color w:val="111111"/>
          <w:sz w:val="28"/>
          <w:sz w:val="28"/>
          <w:szCs w:val="28"/>
          <w:rtl w:val="true"/>
          <w:lang w:bidi="fa-IR"/>
        </w:rPr>
        <w:t>کسی که قرائت حمد و سوره اش صحیح نیست و می تواند حمد و سوره را بطور صحیح فرا بگیرد ولی به هر دلیلی تا کنون یاد نگرفته، نماز های خود را باید با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صد قابل توجهی از افراد جامعه که زبان عربی زبان مادری آن ها نیست و قهراً در یادگیری حمد و سوره کم و بیش مشکل دارند لازم است تا زمانی که قرائت حمد و سوره خود را تصحیح نکرده اند در نماز جماعت شرکت نمایند و اگر همین فتوا به اطلاع این گونه افراد برسد و مورد دقت قرار گیرد هجوم انبوهی از نماز گزاران را در مساجد خواهیم داشت</w:t>
      </w:r>
      <w:r>
        <w:rPr>
          <w:rFonts w:eastAsia="IRNazanin" w:cs="IRNazanin"/>
          <w:color w:val="111111"/>
          <w:sz w:val="28"/>
          <w:szCs w:val="28"/>
          <w:rtl w:val="true"/>
          <w:lang w:bidi="fa-IR"/>
        </w:rPr>
        <w:t>.</w:t>
      </w:r>
    </w:p>
    <w:p>
      <w:pPr>
        <w:pStyle w:val="Heading2"/>
        <w:numPr>
          <w:ilvl w:val="1"/>
          <w:numId w:val="1"/>
        </w:numPr>
        <w:rPr/>
      </w:pPr>
      <w:bookmarkStart w:id="275" w:name="__RefHeading___Toc2391996_653776707"/>
      <w:bookmarkStart w:id="276" w:name="_Toc97"/>
      <w:bookmarkEnd w:id="275"/>
      <w:r>
        <w:rPr/>
        <w:t>2</w:t>
      </w:r>
      <w:r>
        <w:rPr>
          <w:rtl w:val="true"/>
        </w:rPr>
        <w:t xml:space="preserve">- </w:t>
      </w:r>
      <w:r>
        <w:rPr>
          <w:rtl w:val="true"/>
        </w:rPr>
        <w:t>نذر و عهد و قسم</w:t>
      </w:r>
      <w:bookmarkEnd w:id="27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نذر کند که خدایا چنان چه مشکل من در فلان زمینه حل شود و حاجت من بر آورده گردد، برای مدتی نمازم را به جماعت می خوانم یا با خدا عهد و پیمان می بندد که پروردگارا من متعهد می شوم در نماز جماعت شرکت نمایم و یا به عنوان مثال بر اثر شنیدن فضائل و آثار نماز قسم می خورد که یک سال نماز جماعت را ترک نکند، در این صورت نماز جماعت بر شخصی که نذر یا عهد کرده و یا قسم خورده </w:t>
      </w:r>
      <w:bookmarkStart w:id="277" w:name="pg8660_87160"/>
    </w:p>
    <w:p>
      <w:pPr>
        <w:pStyle w:val="BookText"/>
        <w:rPr/>
      </w:pPr>
      <w:bookmarkEnd w:id="277"/>
      <w:r>
        <w:rPr>
          <w:rFonts w:ascii="IRNazanin" w:hAnsi="IRNazanin" w:eastAsia="IRNazanin"/>
          <w:color w:val="111111"/>
          <w:sz w:val="28"/>
          <w:sz w:val="28"/>
          <w:szCs w:val="28"/>
          <w:rtl w:val="true"/>
          <w:lang w:bidi="fa-IR"/>
        </w:rPr>
        <w:t>است،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سخن از نذر به میان آمد چه بسیار بجا و شایسته است که انسان برای بر آورده شدن حوائج خود نذر شرکت در نماز جماعت برای مدتی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خوبست این گونه نذر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اساساً بنا نیست که نذرها فقط در امور مالی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یکی از راه هایی که می توان از عظمت روحی فردی آگاه گردید، نوع نذر ها و تعهد های اوست که بین خود و خدایش دارد</w:t>
      </w:r>
      <w:r>
        <w:rPr>
          <w:rFonts w:eastAsia="IRNazanin" w:cs="IRNazanin"/>
          <w:color w:val="111111"/>
          <w:sz w:val="28"/>
          <w:szCs w:val="28"/>
          <w:rtl w:val="true"/>
          <w:lang w:bidi="fa-IR"/>
        </w:rPr>
        <w:t>.</w:t>
      </w:r>
    </w:p>
    <w:p>
      <w:pPr>
        <w:pStyle w:val="Heading2"/>
        <w:numPr>
          <w:ilvl w:val="1"/>
          <w:numId w:val="1"/>
        </w:numPr>
        <w:rPr/>
      </w:pPr>
      <w:bookmarkStart w:id="278" w:name="__RefHeading___Toc2391998_653776707"/>
      <w:bookmarkStart w:id="279" w:name="_Toc98"/>
      <w:bookmarkEnd w:id="278"/>
      <w:r>
        <w:rPr/>
        <w:t>3</w:t>
      </w:r>
      <w:r>
        <w:rPr>
          <w:rtl w:val="true"/>
        </w:rPr>
        <w:t xml:space="preserve">- </w:t>
      </w:r>
      <w:r>
        <w:rPr>
          <w:rtl w:val="true"/>
        </w:rPr>
        <w:t>وسواسی</w:t>
      </w:r>
      <w:bookmarkEnd w:id="279"/>
    </w:p>
    <w:p>
      <w:pPr>
        <w:pStyle w:val="Heading3"/>
        <w:numPr>
          <w:ilvl w:val="2"/>
          <w:numId w:val="1"/>
        </w:numPr>
        <w:rPr/>
      </w:pPr>
      <w:bookmarkStart w:id="280" w:name="__RefHeading___Toc2392000_653776707"/>
      <w:bookmarkStart w:id="281" w:name="_Toc99"/>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اگر کسی مبتلا به وسواس در نماز باشد، به گونه ای که اگر بخواهد دست از وسواس بازی بر دارد چاره ای جز شرکت در نماز جماعت ندارد، حضور در نماز جماعت بر او واجب می شود</w:t>
      </w:r>
      <w:r>
        <w:rPr>
          <w:rFonts w:eastAsia="IRNazanin" w:cs="IRNazanin"/>
          <w:color w:val="111111"/>
          <w:sz w:val="28"/>
          <w:szCs w:val="28"/>
          <w:rtl w:val="true"/>
          <w:lang w:bidi="fa-IR"/>
        </w:rPr>
        <w:t>.</w:t>
      </w:r>
    </w:p>
    <w:p>
      <w:pPr>
        <w:pStyle w:val="Heading3"/>
        <w:numPr>
          <w:ilvl w:val="2"/>
          <w:numId w:val="1"/>
        </w:numPr>
        <w:rPr/>
      </w:pPr>
      <w:bookmarkStart w:id="282" w:name="__RefHeading___Toc2392002_653776707"/>
      <w:bookmarkStart w:id="283" w:name="_Toc100"/>
      <w:bookmarkEnd w:id="282"/>
      <w:r>
        <w:rPr/>
        <w:t>4</w:t>
      </w:r>
      <w:r>
        <w:rPr>
          <w:rtl w:val="true"/>
        </w:rPr>
        <w:t xml:space="preserve">- </w:t>
      </w:r>
      <w:r>
        <w:rPr>
          <w:rtl w:val="true"/>
        </w:rPr>
        <w:t>دستور پدر و مادر</w:t>
      </w:r>
      <w:bookmarkEnd w:id="283"/>
    </w:p>
    <w:p>
      <w:pPr>
        <w:pStyle w:val="BookText"/>
        <w:rPr/>
      </w:pPr>
      <w:r>
        <w:rPr>
          <w:rFonts w:ascii="IRNazanin" w:hAnsi="IRNazanin" w:eastAsia="IRNazanin"/>
          <w:color w:val="111111"/>
          <w:sz w:val="28"/>
          <w:sz w:val="28"/>
          <w:szCs w:val="28"/>
          <w:rtl w:val="true"/>
          <w:lang w:bidi="fa-IR"/>
        </w:rPr>
        <w:t>چنان چه پدر و مادری، فرزند خود را امر کنند که نمازش را به جماعت بخواند در این صورت او باید نماز خود را با جماعت بخواند</w:t>
      </w:r>
      <w:r>
        <w:rPr>
          <w:rFonts w:eastAsia="IRNazanin" w:cs="IRNazanin"/>
          <w:color w:val="111111"/>
          <w:sz w:val="28"/>
          <w:szCs w:val="28"/>
          <w:rtl w:val="true"/>
          <w:lang w:bidi="fa-IR"/>
        </w:rPr>
        <w:t>.</w:t>
      </w:r>
    </w:p>
    <w:p>
      <w:pPr>
        <w:pStyle w:val="Heading2"/>
        <w:numPr>
          <w:ilvl w:val="1"/>
          <w:numId w:val="1"/>
        </w:numPr>
        <w:rPr/>
      </w:pPr>
      <w:bookmarkStart w:id="284" w:name="__RefHeading___Toc2392004_653776707"/>
      <w:bookmarkStart w:id="285" w:name="_Toc101"/>
      <w:bookmarkEnd w:id="284"/>
      <w:r>
        <w:rPr>
          <w:rtl w:val="true"/>
        </w:rPr>
        <w:t>دلایل رکود نماز جماعت</w:t>
      </w:r>
      <w:bookmarkEnd w:id="28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در مکتب تشیع نماز جماعت از جایگاه والایی بر خوردار است، شاید این سؤال به ذهن خوانندهٔ عزیز خطور نماید که چرا پیروان این مکتب، آن گونه که انتظار می رود در نماز های جماعت شرکت نمی کنند؟ در پاسخ سؤال مزبور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تمامی بلاد اسلامی شیعیان در نماز های جماعت شرکت می کنند و در پاره ای از موارد دارای نماز جماعت های با شکوهی نیز هستند لکن در مجموع این نماز جماعت ها متناسب با جایگاه شایستهٔ خود نیست البته برای این عدم حضور شایسته، دلایل و عواملی وجود دارد امید است جامعه ما با دقت در این عوامل و با </w:t>
      </w:r>
      <w:bookmarkStart w:id="286" w:name="pg8660_87161"/>
    </w:p>
    <w:p>
      <w:pPr>
        <w:pStyle w:val="BookText"/>
        <w:rPr/>
      </w:pPr>
      <w:bookmarkEnd w:id="286"/>
      <w:r>
        <w:rPr>
          <w:rFonts w:ascii="IRNazanin" w:hAnsi="IRNazanin" w:eastAsia="IRNazanin"/>
          <w:color w:val="111111"/>
          <w:sz w:val="28"/>
          <w:sz w:val="28"/>
          <w:szCs w:val="28"/>
          <w:rtl w:val="true"/>
          <w:lang w:bidi="fa-IR"/>
        </w:rPr>
        <w:t xml:space="preserve">ریشه یابی آن ها و ارائه راه حل ها خود را در آن فضای شایسته که مورد نظر و رضایت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قرار دهد برخی از آن عوامل به قرار زیرند</w:t>
      </w:r>
    </w:p>
    <w:p>
      <w:pPr>
        <w:pStyle w:val="Heading2"/>
        <w:numPr>
          <w:ilvl w:val="1"/>
          <w:numId w:val="1"/>
        </w:numPr>
        <w:rPr/>
      </w:pPr>
      <w:bookmarkStart w:id="287" w:name="__RefHeading___Toc2392006_653776707"/>
      <w:bookmarkStart w:id="288" w:name="_Toc102"/>
      <w:bookmarkEnd w:id="287"/>
      <w:r>
        <w:rPr/>
        <w:t>1</w:t>
      </w:r>
      <w:r>
        <w:rPr>
          <w:rtl w:val="true"/>
        </w:rPr>
        <w:t xml:space="preserve">- </w:t>
      </w:r>
      <w:r>
        <w:rPr>
          <w:rtl w:val="true"/>
        </w:rPr>
        <w:t>مخالفت با اجتماع شیعیان</w:t>
      </w:r>
      <w:bookmarkEnd w:id="288"/>
    </w:p>
    <w:p>
      <w:pPr>
        <w:pStyle w:val="BookText"/>
        <w:rPr/>
      </w:pPr>
      <w:r>
        <w:rPr>
          <w:rFonts w:ascii="IRNazanin" w:hAnsi="IRNazanin" w:eastAsia="IRNazanin"/>
          <w:color w:val="111111"/>
          <w:sz w:val="28"/>
          <w:sz w:val="28"/>
          <w:szCs w:val="28"/>
          <w:rtl w:val="true"/>
          <w:lang w:bidi="fa-IR"/>
        </w:rPr>
        <w:t>در طول تاریخ اسلام، عناصر تنگ نظر بر اثر تعصب های کور کورانه و احمقانه علیه شیعه و شیعیان نظریاتی ابراز می داشتند که حساسیت های زیادی را در جامعه ایجاد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حساسیت ها که اغلب توسط عالمانی متعصب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مجریان حکومت های فاسد بودند بوجود می آمد زمینهٔ تجمع شیعه را ضعیف می ساخت و از این که شیعه دارای اجتماعات با شکوهی حتی به صورت نماز جماعت باشد، جلو گیری به عمل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صفحات تاریخ، بیان گر این ممانعت ها و جو سازی ها علیه شیعه و خط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ذکر یک مورد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یکی از شیعیان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ماتم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مرگش آن اندازه ناراحت نیستم که تا زنده بود نتوانستم به او بگویم دخترم تو سید هستی از این بابت بیشتر ناراحت هستم و می 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بنی امیه و بنی العباس با شیعیان و اهل بیت چگونه رفتار می شد؟ در همین اواخر خلافت عثمانی که بر بخش عظیمی از جهان اسلام حاکم بود با پیروان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می کرد؟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نشود که فتوا های احمقانه آخوند های وهابی و قلم به مزدان حکومت های دست نشانده که امروزه بد ترین نظریات را به شیعه نسبت می دهند اقدام منحصر به فردی است البته باید اذعان نمود که در بین علمای اهل سنت، انسان هایی با دید باز یافت می شدند که نسبت به شیعه حساسیتی نداشته و ایجاد نمی نمودند اما عالمان تنگ نظری که حق را در انحصار خود می دانستند که متأسفانه این تنگ نظری ها لطمات فراوانی به جامعه اسلامی زد و موجب قتل و غارت هایی گردید فراوان مشاهده </w:t>
      </w:r>
      <w:bookmarkStart w:id="289" w:name="pg8660_87162"/>
    </w:p>
    <w:p>
      <w:pPr>
        <w:pStyle w:val="BookText"/>
        <w:rPr/>
      </w:pPr>
      <w:bookmarkEnd w:id="289"/>
      <w:r>
        <w:rPr>
          <w:rFonts w:ascii="IRNazanin" w:hAnsi="IRNazanin" w:eastAsia="IRNazanin"/>
          <w:color w:val="111111"/>
          <w:sz w:val="28"/>
          <w:sz w:val="28"/>
          <w:szCs w:val="28"/>
          <w:rtl w:val="true"/>
          <w:lang w:bidi="fa-IR"/>
        </w:rPr>
        <w:t>شده است و این سر گذشت شیعه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شیعه در طول تاریخ کم تر توانسته است، اجتماعات خویش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در برخی کشور های اسلامی که تنگ نظران حکومت می کنند، وضع شیعه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برادران اهل سنت در میهن اسلامی ما از لحاظ مساجد، مدارس دینی و اجتماعات دارای وضعیت خوبی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مساجد و مدارس برادران اهل سنت در استان هرمزگان چندین برابر مساجد و مدارس شیعه است و این طبیعت و مقتضای فقه شیعه و حاکمیت ولایت فقیه است که با دید و نگرشی باز به همه فرصت می دهد تا به مقتضای فقهشان عمل کنند؛</w:t>
      </w:r>
    </w:p>
    <w:p>
      <w:pPr>
        <w:pStyle w:val="BookText"/>
        <w:rPr/>
      </w:pPr>
      <w:r>
        <w:rPr>
          <w:rFonts w:ascii="IRNazanin" w:hAnsi="IRNazanin" w:eastAsia="IRNazanin"/>
          <w:color w:val="111111"/>
          <w:sz w:val="28"/>
          <w:sz w:val="28"/>
          <w:szCs w:val="28"/>
          <w:rtl w:val="true"/>
          <w:lang w:bidi="fa-IR"/>
        </w:rPr>
        <w:t>هم اکنون در برخی کشور های اسلامی با وجود کثرت جمعیت، شیعیان حتی یک مسجد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کشور ها شیعیان چندین بار اقدام به ساخت حسینیه کردند، اما متأسفانه آن را خراب نمودند در برخی کشور ها به اجتماعات شیعیان حمله ور می شوند آن ها را به خاک و خون می کشند و تازه این نحوه بر خورد کنونی آن هاست که به اصطلاح دوران دفاع از آزادی و حقوق بشر است تا چه رسد به پانصد سال و هزار سال قبل و یا سده های اولیه اسلام که اساساً بنا بر محو و نابودی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جو های مخرب که در آن شیعه و جعفری و پیرو اهل بیت بودن جرم بود، شیعیان کجا می توانستند نماز جماعت با شکوه و شایسته ای تشکیل دهند؟ کجا می توانستند تمرکز داشته باشند؟ جایی که در بسیاری از موارد، حضور مساوی با شناسایی، سپس آزار و نا بودی آن ها بود</w:t>
      </w:r>
      <w:r>
        <w:rPr>
          <w:rFonts w:eastAsia="IRNazanin" w:cs="IRNazanin"/>
          <w:color w:val="111111"/>
          <w:sz w:val="28"/>
          <w:szCs w:val="28"/>
          <w:rtl w:val="true"/>
          <w:lang w:bidi="fa-IR"/>
        </w:rPr>
        <w:t>.</w:t>
      </w:r>
    </w:p>
    <w:p>
      <w:pPr>
        <w:pStyle w:val="Heading2"/>
        <w:numPr>
          <w:ilvl w:val="1"/>
          <w:numId w:val="1"/>
        </w:numPr>
        <w:rPr/>
      </w:pPr>
      <w:bookmarkStart w:id="290" w:name="__RefHeading___Toc2392008_653776707"/>
      <w:bookmarkStart w:id="291" w:name="_Toc103"/>
      <w:bookmarkEnd w:id="290"/>
      <w:r>
        <w:rPr/>
        <w:t>2</w:t>
      </w:r>
      <w:r>
        <w:rPr>
          <w:rtl w:val="true"/>
        </w:rPr>
        <w:t xml:space="preserve">- </w:t>
      </w:r>
      <w:r>
        <w:rPr>
          <w:rtl w:val="true"/>
        </w:rPr>
        <w:t>شرایط امام جماعت</w:t>
      </w:r>
      <w:bookmarkEnd w:id="29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دومی که از حضور شیعیان در نماز جماعت کاسته و در پاره ای از موارد آن ها را از داشتن نماز جماعت های با شکوه محروم ساخته است، مسأله عدالت امام </w:t>
      </w:r>
    </w:p>
    <w:p>
      <w:pPr>
        <w:pStyle w:val="BookText"/>
        <w:rPr/>
      </w:pPr>
      <w:r>
        <w:rPr>
          <w:rFonts w:ascii="IRNazanin" w:hAnsi="IRNazanin" w:eastAsia="IRNazanin"/>
          <w:color w:val="111111"/>
          <w:sz w:val="28"/>
          <w:sz w:val="28"/>
          <w:szCs w:val="28"/>
          <w:rtl w:val="true"/>
          <w:lang w:bidi="fa-IR"/>
        </w:rPr>
        <w:t>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تشیع، امام جماعت باید عادل باشد در غیر این صورت، اقتدا به او جایز نیست و سبب بطلان نماز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ضرورت چنین ویژگی برای امام جماعت این است که ناشایستگان فرصت نفوذ و رهبری و پیشوایی را در جامعه اسلامی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برخی اذهان به طور غلط جای گرفته و گاهی تأثیرات منفی داشته است و متأسفانه در بسیاری از موارد این قضیه حالت افراط و زیاده روی پیدا نموده و با وسوسه های شیطانی در امر عدالت امام جماعت مواجه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عدالت که به قصد تطهیر و پاکی اجتماع مسلمانان در فرهنگ اسلامی مطرح است بر اساس زیاده روی ها، وسوسه ها و بدگمانی ها موجب کم رنگی اجتماع شیعیان شد البته این مایه افتخار است که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هم در امام شرط می داند و هم در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نیز که در یک حرکت عبادی پیشاپیش مردم می ایستد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دریافت نموده ایم که لزوم عدالت امام جماعت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روایات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سَرَّكُمْ أَنْ تُزَكُّوا صَلاَتَكُمْ فَقَدِّمُوا خِيَارَكُمْ</w:t>
      </w:r>
      <w:r>
        <w:rPr>
          <w:rStyle w:val="FootnoteAnchor"/>
          <w:rtl w:val="true"/>
        </w:rPr>
        <w:footnoteReference w:id="1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خواهید نمازی پاک و پاکیزه داشته باشید، بر گزیدگان خود را مقدم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خَلْفَ اَلْفَاجِرِ</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پشت سر انسان فاسق و فاجر، نماز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شخصی که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مردی که شیعه است و به امامت اهل بیت معتقد است ولکن انسانی گناه کار و آلوده است می توان </w:t>
      </w:r>
    </w:p>
    <w:p>
      <w:pPr>
        <w:pStyle w:val="BookText"/>
        <w:rPr/>
      </w:pPr>
      <w:r>
        <w:rPr>
          <w:rFonts w:ascii="IRNazanin" w:hAnsi="IRNazanin" w:eastAsia="IRNazanin"/>
          <w:color w:val="111111"/>
          <w:sz w:val="28"/>
          <w:sz w:val="28"/>
          <w:szCs w:val="28"/>
          <w:rtl w:val="true"/>
          <w:lang w:bidi="fa-IR"/>
        </w:rPr>
        <w:t>اقتدا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إِمَامَكَ شَفِيعُكَ إِلَى اَللَّهِ فَلاَ تَجْعَلْ شَفِيعَكَ سَفِيهاً وَ لاَ فَاسِقاً</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تو، شفیع توست در پیشگاه خدا هیچ گاه شخص نادان و فاسق را شفیع خود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چنان که از شما خواسته شود فردی را به عنوان نماینده خود انتخاب نمایید، چگونه فردی را انتخاب می کنید؟ آیا می پسندید انسان سفیهی را به عنوان سخن گو و نمایندهٔ خود انتخاب کنید؟ نماز جماعت سیل خروشان بندگان خداست که یک زبان به نمایندگی از تمامی آن ها با خدا سخن می گوید و امام جماعت در واقع سخن گوی نماز گزاران در پیشگاه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این زبان زبان انسانی آلوده و یا سفیه باشد؟</w:t>
      </w:r>
    </w:p>
    <w:p>
      <w:pPr>
        <w:pStyle w:val="BookText"/>
        <w:rPr/>
      </w:pPr>
      <w:r>
        <w:rPr>
          <w:rFonts w:ascii="IRNazanin" w:hAnsi="IRNazanin" w:eastAsia="IRNazanin"/>
          <w:color w:val="111111"/>
          <w:sz w:val="28"/>
          <w:sz w:val="28"/>
          <w:szCs w:val="28"/>
          <w:rtl w:val="true"/>
          <w:lang w:bidi="fa-IR"/>
        </w:rPr>
        <w:t>بنا بر این آن چه روایات بیانگر آن است لزوم عدالت امام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عدالت چیست و حد و مرز آن کدام است؟</w:t>
      </w:r>
    </w:p>
    <w:p>
      <w:pPr>
        <w:pStyle w:val="BookText"/>
        <w:rPr/>
      </w:pPr>
      <w:r>
        <w:rPr>
          <w:rFonts w:ascii="IRNazanin" w:hAnsi="IRNazanin" w:eastAsia="IRNazanin"/>
          <w:color w:val="111111"/>
          <w:sz w:val="28"/>
          <w:sz w:val="28"/>
          <w:szCs w:val="28"/>
          <w:rtl w:val="true"/>
          <w:lang w:bidi="fa-IR"/>
        </w:rPr>
        <w:t>وسوسه ها از این 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نماز جماعت شرکت نمی کنند و در پاسخ این سؤال که چرا شرکت نمی کنید؟ عدم احراز عدالت امام جماعت را مطرح می کنن و می گویند چگونه می توانیم پی ببریم که امام جماعت عادل است؟</w:t>
      </w:r>
    </w:p>
    <w:p>
      <w:pPr>
        <w:pStyle w:val="BookText"/>
        <w:rPr/>
      </w:pPr>
      <w:r>
        <w:rPr>
          <w:rFonts w:ascii="IRNazanin" w:hAnsi="IRNazanin" w:eastAsia="IRNazanin"/>
          <w:color w:val="111111"/>
          <w:sz w:val="28"/>
          <w:sz w:val="28"/>
          <w:szCs w:val="28"/>
          <w:rtl w:val="true"/>
          <w:lang w:bidi="fa-IR"/>
        </w:rPr>
        <w:t>از موانع بر گزاری نماز جماعت با شکوه و متناسب با فرهنگ شیعه، همین وسوسه ها در امر عدالت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چه در فرهنگ و فقه ما در مسأله عدالت مطرح است حسن ظاهر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فقهی ما نیز آمده است که چنان چه شماری از مؤمنین به فردی اقتدا کردند و یا فرد شایسته ای به عدالت او گواهی داد، همین برای عدالت او کافی است و بیش از این نیازی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 چه معتقد شویم که باید به وجود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پدید آمدن ملکهٔ </w:t>
      </w:r>
      <w:bookmarkStart w:id="292" w:name="pg8660_87165"/>
    </w:p>
    <w:p>
      <w:pPr>
        <w:pStyle w:val="BookText"/>
        <w:rPr/>
      </w:pPr>
      <w:bookmarkEnd w:id="292"/>
      <w:r>
        <w:rPr>
          <w:rFonts w:ascii="IRNazanin" w:hAnsi="IRNazanin" w:eastAsia="IRNazanin"/>
          <w:color w:val="111111"/>
          <w:sz w:val="28"/>
          <w:sz w:val="28"/>
          <w:szCs w:val="28"/>
          <w:rtl w:val="true"/>
          <w:lang w:bidi="fa-IR"/>
        </w:rPr>
        <w:t>نفسانی و حالتی در درون انسان است که او را از گناه باز می دارد در امام جماعت یقین پیدا کنیم، نتیجه عملی این گونه تفکر، ترک نماز جماعت است که اسلام خواهان آن نیست درست است که اسلام نمی خواهد نا پاکان پیشوا و امام جماعت گردند و فاسق و فاجر نباید امام جماعت شود اما این مطلب بدان معنا نیست که چنان چه وارد مسجدی شدیم و عده ای از مؤمنین را مشاهده نمودیم که به امام جماعتی اقتدا نموده اند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این احتیاط خلاف احتیاط است و همان حسن ظاهر و اقتدای جمعی از نماز گزاران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دچار وسوسه های شیطانی و نفسانی نباید شد زیرا تکلیف پر کردن مساجد است</w:t>
      </w:r>
      <w:r>
        <w:rPr>
          <w:rFonts w:eastAsia="IRNazanin" w:cs="IRNazanin"/>
          <w:color w:val="111111"/>
          <w:sz w:val="28"/>
          <w:szCs w:val="28"/>
          <w:rtl w:val="true"/>
          <w:lang w:bidi="fa-IR"/>
        </w:rPr>
        <w:t>.</w:t>
      </w:r>
    </w:p>
    <w:p>
      <w:pPr>
        <w:pStyle w:val="Heading2"/>
        <w:numPr>
          <w:ilvl w:val="1"/>
          <w:numId w:val="1"/>
        </w:numPr>
        <w:rPr/>
      </w:pPr>
      <w:bookmarkStart w:id="293" w:name="__RefHeading___Toc2392010_653776707"/>
      <w:bookmarkStart w:id="294" w:name="_Toc104"/>
      <w:bookmarkEnd w:id="293"/>
      <w:r>
        <w:rPr/>
        <w:t>3</w:t>
      </w:r>
      <w:r>
        <w:rPr>
          <w:rtl w:val="true"/>
        </w:rPr>
        <w:t>-</w:t>
      </w:r>
      <w:r>
        <w:rPr>
          <w:rtl w:val="true"/>
        </w:rPr>
        <w:t>خط بازی و جناح گرایی</w:t>
      </w:r>
      <w:bookmarkEnd w:id="294"/>
    </w:p>
    <w:p>
      <w:pPr>
        <w:pStyle w:val="BookText"/>
        <w:rPr/>
      </w:pPr>
      <w:r>
        <w:rPr>
          <w:rFonts w:ascii="IRNazanin" w:hAnsi="IRNazanin" w:eastAsia="IRNazanin"/>
          <w:color w:val="111111"/>
          <w:sz w:val="28"/>
          <w:sz w:val="28"/>
          <w:szCs w:val="28"/>
          <w:rtl w:val="true"/>
          <w:lang w:bidi="fa-IR"/>
        </w:rPr>
        <w:t>عامل دیگری که از رونق نماز جماعت می کاهد و متأسفانه بعد از انقلاب نیز تشدید پیدا کرده در نظر گرفتن مسائل به اصطلاح خطی و جناحی در امر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انتظار و توقع دارند که امام جمعه یا جماعت در جریان خاصی حرکت نماید و آن چیزی را بگوید که آن ها مایل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حضور افراد در نماز جمعه و جماعات بر این مبنا باشد، خواسته و نا خواسته به کم رنگ شدن اجتماعات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امر اقامه نماز جمعه و جماعت باید این سعه صدر را داشته باشیم که خواه امام جمعه و جماعت سخن و نظر مرا ابراز دارد یا ندارد و خواه از جریانی که من وابسته به آن هستم حمایت نماید و یا نکند، بدور از همه این مسایل نماز جمعه و جماعاتمان را با شکوه بر گزار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 امام جمعه و یا جماعت نیز باید به این نکته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بر خورد او نباید به گونه ای باشد که منجر به بی رونقی نماز و کم رنگی اجتماع مسلمانان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عنایت داشته باشد که او امام الکل است و به عنوان محور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8660_87167"/>
      <w:bookmarkStart w:id="296" w:name="pg8660_87167"/>
      <w:bookmarkEnd w:id="296"/>
    </w:p>
    <w:p>
      <w:pPr>
        <w:pStyle w:val="Heading2"/>
        <w:numPr>
          <w:ilvl w:val="1"/>
          <w:numId w:val="1"/>
        </w:numPr>
        <w:rPr/>
      </w:pPr>
      <w:bookmarkStart w:id="297" w:name="pg8660_87167"/>
      <w:bookmarkStart w:id="298" w:name="__RefHeading___Toc2392012_653776707"/>
      <w:bookmarkStart w:id="299" w:name="_Toc105"/>
      <w:bookmarkEnd w:id="297"/>
      <w:bookmarkEnd w:id="298"/>
      <w:r>
        <w:rPr>
          <w:rtl w:val="true"/>
        </w:rPr>
        <w:t>نماز جمعه</w:t>
      </w:r>
      <w:bookmarkEnd w:id="299"/>
    </w:p>
    <w:p>
      <w:pPr>
        <w:pStyle w:val="BookText"/>
        <w:rPr/>
      </w:pPr>
      <w:r>
        <w:rPr>
          <w:rFonts w:ascii="IRNazanin" w:hAnsi="IRNazanin" w:eastAsia="IRNazanin"/>
          <w:color w:val="111111"/>
          <w:sz w:val="28"/>
          <w:sz w:val="28"/>
          <w:szCs w:val="28"/>
          <w:rtl w:val="true"/>
          <w:lang w:bidi="fa-IR"/>
        </w:rPr>
        <w:t>از زيبا ترين جلوه هاى نماز كه داراى اسرار و آثار ارزنده و فراوانى مى باشد،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هم نماز است و هم راهى است براى اقامه نماز در جامعه، اين نماز كه هر هفته و در روز هاى جمعه بر گزار مى‌گردد، داراى ابعاد و ويژگى هاى متعددى است</w:t>
      </w:r>
      <w:r>
        <w:rPr>
          <w:rFonts w:eastAsia="IRNazanin" w:cs="IRNazanin"/>
          <w:color w:val="111111"/>
          <w:sz w:val="28"/>
          <w:szCs w:val="28"/>
          <w:rtl w:val="true"/>
          <w:lang w:bidi="fa-IR"/>
        </w:rPr>
        <w:t>.</w:t>
      </w:r>
    </w:p>
    <w:p>
      <w:pPr>
        <w:pStyle w:val="Heading2"/>
        <w:numPr>
          <w:ilvl w:val="1"/>
          <w:numId w:val="1"/>
        </w:numPr>
        <w:rPr/>
      </w:pPr>
      <w:bookmarkStart w:id="300" w:name="__RefHeading___Toc2392014_653776707"/>
      <w:bookmarkStart w:id="301" w:name="_Toc106"/>
      <w:bookmarkEnd w:id="300"/>
      <w:r>
        <w:rPr>
          <w:rtl w:val="true"/>
        </w:rPr>
        <w:t>سيماى نماز جمعه در قرآن</w:t>
      </w:r>
      <w:bookmarkEnd w:id="301"/>
    </w:p>
    <w:p>
      <w:pPr>
        <w:pStyle w:val="BookText"/>
        <w:rPr/>
      </w:pPr>
      <w:r>
        <w:rPr>
          <w:rFonts w:ascii="IRNazanin" w:hAnsi="IRNazanin" w:eastAsia="IRNazanin"/>
          <w:color w:val="111111"/>
          <w:sz w:val="28"/>
          <w:sz w:val="28"/>
          <w:szCs w:val="28"/>
          <w:rtl w:val="true"/>
          <w:lang w:bidi="fa-IR"/>
        </w:rPr>
        <w:t>براى تبيين جايگاه و اهميت اين فريضه بزرگ الهى كه خوش بختانه احياى آن يكى از بركات عظيم انقلاب اسلامى در ميهن ماست، ابتدا آيه مشهور آن را از قرآن نقل مى كنيم و مورد بحث و بررسى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جمعه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امَنُوا اِذا نُودِىَ لِلصَّلوةِ مِن يَّومِ الجُمعَةِ فَاسعَوا اِلى ذِكرِ اللّهِ و ذَرُوا البَيعَ</w:t>
      </w:r>
      <w:r>
        <w:rPr>
          <w:rStyle w:val="FootnoteAnchor"/>
          <w:rtl w:val="true"/>
        </w:rPr>
        <w:footnoteReference w:id="120"/>
      </w:r>
      <w:r>
        <w:rPr>
          <w:rFonts w:ascii="IRNazanin" w:hAnsi="IRNazanin" w:eastAsia="IRNazanin"/>
          <w:color w:val="111111"/>
          <w:sz w:val="28"/>
          <w:sz w:val="28"/>
          <w:szCs w:val="28"/>
          <w:rtl w:val="true"/>
          <w:lang w:bidi="fa-IR"/>
        </w:rPr>
        <w:t xml:space="preserve"> قرآن در اين آيه شريفه ضمن اشاره به عوامل فلاح و رستگارى، برنامه روز جمعه مسلمانان را اين گونه ارائه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نماز جمعه و شركت در بزرگ ترين نمايش قدرت اسلام</w:t>
      </w:r>
    </w:p>
    <w:p>
      <w:pPr>
        <w:pStyle w:val="BookText"/>
        <w:rPr/>
      </w:pPr>
      <w:r>
        <w:rPr>
          <w:rFonts w:ascii="IRNazanin" w:hAnsi="IRNazanin" w:eastAsia="IRNazanin"/>
          <w:color w:val="111111"/>
          <w:sz w:val="28"/>
          <w:sz w:val="28"/>
          <w:szCs w:val="28"/>
          <w:rtl w:val="true"/>
          <w:lang w:bidi="fa-IR"/>
        </w:rPr>
        <w:t xml:space="preserve">قرآن از مسلمانان مى خواهد، هنگامى كه بانگ نماز جمعه بر خاست </w:t>
      </w:r>
      <w:r>
        <w:rPr>
          <w:rFonts w:ascii="Amiri" w:hAnsi="Amiri" w:eastAsia="Amiri" w:cs="Amiri"/>
          <w:color w:val="111111"/>
          <w:sz w:val="28"/>
          <w:sz w:val="28"/>
          <w:szCs w:val="28"/>
          <w:rtl w:val="true"/>
          <w:lang w:bidi="ar-SA"/>
        </w:rPr>
        <w:t>اِذا نُودِىَ لِلصَّلوةِ مِن يَّومِ الجُمعَةِ</w:t>
      </w:r>
      <w:r>
        <w:rPr>
          <w:rFonts w:ascii="IRNazanin" w:hAnsi="IRNazanin" w:eastAsia="IRNazanin"/>
          <w:color w:val="111111"/>
          <w:sz w:val="28"/>
          <w:sz w:val="28"/>
          <w:szCs w:val="28"/>
          <w:rtl w:val="true"/>
          <w:lang w:bidi="fa-IR"/>
        </w:rPr>
        <w:t xml:space="preserve"> به سوى نماز جمعه بشتابند، برخى از فقهاى شيعه، با استناد به آيه فوق معتقدند، در جايى كه بر گزارى نماز جمعه اعلان شد، بر همه واجب است در آن شركت نمايند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آيت الله خويى، نماز جمعه را در اصل بر گزارى، واجب تخييرى </w:t>
      </w:r>
    </w:p>
    <w:p>
      <w:pPr>
        <w:pStyle w:val="BookText"/>
        <w:rPr/>
      </w:pP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در يك روستا و يا يك شهر مى توان نماز جمعه را بر گزار كرد و يا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منادى ندا داد و اذان نماز جمعه اعلام گرديد، شركت در نماز جمعه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نظريه، تخيير، در اصل بر گزارى نماز جمعه در يك محل و منطقه است، نه در شركت و يا عدم شركت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كشيدن از كسب و كار هنگام بر گزارى نماز جمعه</w:t>
      </w:r>
    </w:p>
    <w:p>
      <w:pPr>
        <w:pStyle w:val="BookText"/>
        <w:rPr/>
      </w:pPr>
      <w:r>
        <w:rPr>
          <w:rFonts w:ascii="IRNazanin" w:hAnsi="IRNazanin" w:eastAsia="IRNazanin"/>
          <w:color w:val="111111"/>
          <w:sz w:val="28"/>
          <w:sz w:val="28"/>
          <w:szCs w:val="28"/>
          <w:rtl w:val="true"/>
          <w:lang w:bidi="fa-IR"/>
        </w:rPr>
        <w:t xml:space="preserve">قرآن از مسلمانان مى خواهد هنگام اقامه نماز جمعه، كسب و كار را رها سازند </w:t>
      </w:r>
      <w:r>
        <w:rPr>
          <w:rFonts w:ascii="Amiri" w:hAnsi="Amiri" w:eastAsia="Amiri" w:cs="Amiri"/>
          <w:color w:val="111111"/>
          <w:sz w:val="28"/>
          <w:sz w:val="28"/>
          <w:szCs w:val="28"/>
          <w:rtl w:val="true"/>
          <w:lang w:bidi="ar-SA"/>
        </w:rPr>
        <w:t>و ذَرُوا البَيعَ</w:t>
      </w:r>
      <w:r>
        <w:rPr>
          <w:rFonts w:ascii="IRNazanin" w:hAnsi="IRNazanin" w:eastAsia="IRNazanin"/>
          <w:color w:val="111111"/>
          <w:sz w:val="28"/>
          <w:sz w:val="28"/>
          <w:szCs w:val="28"/>
          <w:rtl w:val="true"/>
          <w:lang w:bidi="fa-IR"/>
        </w:rPr>
        <w:t xml:space="preserve"> و امور دنيوى را فرو گذارند و در نماز حضور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دست بر داشتن از كسب و كار و حضور در نماز جمعه را به خير و صلاح آن ها مى‌داند </w:t>
      </w:r>
      <w:r>
        <w:rPr>
          <w:rFonts w:ascii="Amiri" w:hAnsi="Amiri" w:eastAsia="Amiri" w:cs="Amiri"/>
          <w:color w:val="111111"/>
          <w:sz w:val="28"/>
          <w:sz w:val="28"/>
          <w:szCs w:val="28"/>
          <w:rtl w:val="true"/>
          <w:lang w:bidi="ar-SA"/>
        </w:rPr>
        <w:t>ذلِكُم خَيرٌ لَّكُم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به دنبال كسب روزى و فضل خدا پس از نماز جمعه</w:t>
      </w:r>
    </w:p>
    <w:p>
      <w:pPr>
        <w:pStyle w:val="BookText"/>
        <w:rPr/>
      </w:pPr>
      <w:r>
        <w:rPr>
          <w:rFonts w:ascii="IRNazanin" w:hAnsi="IRNazanin" w:eastAsia="IRNazanin"/>
          <w:color w:val="111111"/>
          <w:sz w:val="28"/>
          <w:sz w:val="28"/>
          <w:szCs w:val="28"/>
          <w:rtl w:val="true"/>
          <w:lang w:bidi="fa-IR"/>
        </w:rPr>
        <w:t>تصور بسيارى بر اين است كه روز جمعه روز تعطيلى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رها كردن كار و تلاش، اما قرآن از مسلمانان مى خواهد كه پس از بر گزارى نماز جمعه، به دنبال در آمد و كسب روزى خود روان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فَاِذا قُضِيَتِ الصَّلوةُ فَانتَشِرُوا فِى الاَرضِ و ابتَغُوا مِن فَضلِ اللّهِ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نماز جمعه نبايد بهانه و مانعى در راه كسب در آمد و كار و تلاش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در نماز جمعه بايد شركت كنند و هم در حركت هاى اقتصادى، قوى و پرتلاش جلوه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هميشه به ياد خدا</w:t>
      </w:r>
    </w:p>
    <w:p>
      <w:pPr>
        <w:pStyle w:val="BookText"/>
        <w:rPr/>
      </w:pPr>
      <w:r>
        <w:rPr>
          <w:rFonts w:ascii="IRNazanin" w:hAnsi="IRNazanin" w:eastAsia="IRNazanin"/>
          <w:color w:val="111111"/>
          <w:sz w:val="28"/>
          <w:sz w:val="28"/>
          <w:szCs w:val="28"/>
          <w:rtl w:val="true"/>
          <w:lang w:bidi="fa-IR"/>
        </w:rPr>
        <w:t>آن گاه قرآن از مسلمانان مى خواهد كه همچنان و در هر حال ياد خدا را در درون خود زنده نگه‌دارند، هميشه به ياد خدا باشند و فراوان از او ياد كنند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اذكُرُوا اللّهَ كَثيراً</w:t>
      </w:r>
      <w:r>
        <w:rPr>
          <w:rFonts w:ascii="IRNazanin" w:hAnsi="IRNazanin" w:eastAsia="IRNazanin"/>
          <w:color w:val="111111"/>
          <w:sz w:val="28"/>
          <w:sz w:val="28"/>
          <w:szCs w:val="28"/>
          <w:rtl w:val="true"/>
          <w:lang w:bidi="fa-IR"/>
        </w:rPr>
        <w:t xml:space="preserve"> اين ها عوامل فلاح و رستگارى است كه جامعه با مراعات و انجام آن ها به سعادت مى رسد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ادامه آيات فوق به نقل اتفاق نا خوشايندى كه در صدر اسلام به وقوع پيوست، مى پردازد و قضيه را به نحو بسيار زيبايى ترسيم و از مسببين آن به شدت </w:t>
      </w:r>
      <w:bookmarkStart w:id="302" w:name="pg8660_87169"/>
    </w:p>
    <w:p>
      <w:pPr>
        <w:pStyle w:val="BookText"/>
        <w:rPr/>
      </w:pPr>
      <w:bookmarkEnd w:id="302"/>
      <w:r>
        <w:rPr>
          <w:rFonts w:ascii="IRNazanin" w:hAnsi="IRNazanin" w:eastAsia="IRNazanin"/>
          <w:color w:val="111111"/>
          <w:sz w:val="28"/>
          <w:sz w:val="28"/>
          <w:szCs w:val="28"/>
          <w:rtl w:val="true"/>
          <w:lang w:bidi="fa-IR"/>
        </w:rPr>
        <w:t>انتقاد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اين حادثه توسط قرآن، بيانگر اهميت آن است، زيرا چنان چه اتفاق كوچك و غير مهمى بود، وحى الهى نازل نمى‌گرديد و قرآن مبادرت به نقل آن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ايراد خطبه نماز جمعه بودند كه سر و صداى ساز و دهل كه به عنوان اعلام ورود فروشندگان كالا بود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گزاران با شنيدن آن بتدريج از جاى خود بر خاسته، مسجد را ترك نمودند، به گونه اى كه جز چند نفر، كسى در مسجد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تجارتى يا لهوى را مى بينند به سوى آن حركت مى‌نمايند و تو را در حالى كه ايستاده و مشغول ايراد خطبه هستى تنها مى‌گذارند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اِذا رَاَوا تِجارَةً اَو لَهوا اِنفَضُّوا اِلَيها و تَرَكُوكَ قائِما</w:t>
      </w:r>
    </w:p>
    <w:p>
      <w:pPr>
        <w:pStyle w:val="BookText"/>
        <w:rPr/>
      </w:pPr>
      <w:r>
        <w:rPr>
          <w:rFonts w:ascii="IRNazanin" w:hAnsi="IRNazanin" w:eastAsia="IRNazanin"/>
          <w:color w:val="111111"/>
          <w:sz w:val="28"/>
          <w:sz w:val="28"/>
          <w:szCs w:val="28"/>
          <w:rtl w:val="true"/>
          <w:lang w:bidi="fa-IR"/>
        </w:rPr>
        <w:t>شايد بسيارى به قصد كسب سود، نماز را رها كنند و در هنگام نماز به تجارت بپردازند، اما آن ها بايد بدانند كه آن چه نزد خداست از بركات دنيوى و اخروى و منافع مادى و معنوى از اين امور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فراموش كرده‌اند كه خداوند بهترين روزى دهندگان است؟</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بگو آن چه نزد خداوند مى باشد بهتر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ما عِندَ اللّهِ خَيرٌ </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2392016_653776707"/>
      <w:bookmarkStart w:id="304" w:name="_Toc107"/>
      <w:bookmarkEnd w:id="303"/>
      <w:r>
        <w:rPr>
          <w:rtl w:val="true"/>
        </w:rPr>
        <w:t>سود مالى يا سود الهى؟</w:t>
      </w:r>
      <w:bookmarkEnd w:id="304"/>
    </w:p>
    <w:p>
      <w:pPr>
        <w:pStyle w:val="Heading3"/>
        <w:numPr>
          <w:ilvl w:val="2"/>
          <w:numId w:val="1"/>
        </w:numPr>
        <w:rPr/>
      </w:pPr>
      <w:bookmarkStart w:id="305" w:name="__RefHeading___Toc2392018_653776707"/>
      <w:bookmarkStart w:id="306" w:name="_Toc108"/>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در آيات فوق اشتغال به داد و ستد و سود جويى مادى به عنوان مانع و بهانه اصلى براى عدم شركت در نماز جمعه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بيانى بسيار منطقى و جالب در صدد رفع اين مانع و ايجاد انگيزه قوى‌تر در مسلمانان براى حضور در نماز جمعه بر آمده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يک جا، رها كردن كسب و كار و شتافتن به نماز جمعه را به خير و صلاح مسلمانان مى‌داند و در آيه ديگر آن ها را پس از اقامه نماز به سوى كسب و كار و </w:t>
      </w:r>
    </w:p>
    <w:p>
      <w:pPr>
        <w:pStyle w:val="BookText"/>
        <w:rPr/>
      </w:pPr>
      <w:r>
        <w:rPr>
          <w:rFonts w:ascii="IRNazanin" w:hAnsi="IRNazanin" w:eastAsia="IRNazanin"/>
          <w:color w:val="111111"/>
          <w:sz w:val="28"/>
          <w:sz w:val="28"/>
          <w:szCs w:val="28"/>
          <w:rtl w:val="true"/>
          <w:lang w:bidi="fa-IR"/>
        </w:rPr>
        <w:t>تحصيل در آمد فرا مى خواند و در پايان به مؤمنين گوشزد مى‌فرمايد كه آن چه نزد خداست بهتر و برتر است و رزق و روزى همه به دست اوست و او بهترين روزى رسان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عِندَ اللّهِ خَيرٌ مِّنَ اللَّهوِ و مِنَ التِّجارَةِ و اللّهُ خَيرُ الرّازِقينَ</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او مى تواند از راه هايى كه اساسا به فكر ما خطور نمى‌كند روزى ما را تأمين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مواقع نيز چنين اتفاق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ما معتقديم كه ماوراى اين معادلات عادى، معادلات ديگرى هم وجود دارد و در وراى اين اسباب و علل ظاهرى اسباب و علل نا شناخته ديگرى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اساتيد بزرگوار ما در قم فرمودند، به دليل اين كه لطمه اى به مطالعاتم وارد نگردد، تصميم گرفتم، نصف روز را براى مطالعه اختصاص دهم و نصف روز را براى مراجعه مردم و پاسخ گويى به سؤالات دينى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متوجه شدم كه برخى در وقت مطالعه مراجعه مى‌كنند و نا چار مى‌شوند بدون كسب نتيجه‌اى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خوشايند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درست است كه يک راه كسب علم، تلاش و كوشش و مطالعه است، اما بر خوردار شدن از علم راه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چنان چه در زمان اختصاصى مطالعه، افرادى مراجعه نمودند آن ها را 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بر همه امور توانايى و همه چيز در دست توست، تو مى توانى يک مطلب علمى را كه من بايد ساعت ها وقت صرف ياد گيرى آن نمايم، با صرف وقت كمترى آن را به من بياموزى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يك مسلمان ضمن اين كه علل و اسباب و تأثير آن ها را قبول دارد، سبب زده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همان‌گونه كه انكار اسباب اشتباه است، سبب زدگى هم اشتباه و غلط است و همان‌گونه كه نفى عوامل غلط است، ارزش قائل شدن براى عوامل، بيش از آن چه هست نيز غلط است، لذا انسان مؤمن، ضمن استفاده از عوامل مادى براى رسيدن به اهداف خود، توجهش به لطف و عنايت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او بخواهد همين عوامل را پر بار تر و مؤثر تر مى‌نمايد و نيز اگر بخواهد از طرق ديگر تأمين و جبران </w:t>
      </w:r>
      <w:bookmarkStart w:id="307" w:name="pg8660_87171"/>
    </w:p>
    <w:p>
      <w:pPr>
        <w:pStyle w:val="BookText"/>
        <w:rPr/>
      </w:pPr>
      <w:bookmarkEnd w:id="307"/>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 كسى كه تكاليف شرعى خود را در مورد اموالش از ترس فقر انجام نمى‌دهد، اشتباه مى‌كند و آن كس كه به خاطر جاذبه مادى كسب و كار، در نماز جمعه شركت نمى‌جويد نيز در اشتباه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بديهى است كه براى رسيدن به هر هدفى، خداوند اسباب و عللى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ملتى عزت مى خواهد، يا جوياى سعادت است و يا شكوفايى در تمامى زمينه هاى رشد و ترقى را مى‌طلبد، بايد به سراغ علل و اسباب آن برود و عدم استفاده از علل و اسباب، مساوى با نرسيدن به اهداف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صناعت و زراعت همه راه هايى است براى كسب در آمد، اما بايد بدانيم عوامل معنوى و غيبى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 اثر حضور در نماز جمعه، خريد و فروش را از دست مى‌دهيد، بدانيد كه خداى متعال علاوه بر پاداش معنوى، حتى ضرر هاى مادى شما را به نحوى جبران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حضور ملت مسلمان ايران در صحنه، دنياى استكبار را به وحشت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فقط حضور ما اين تأثير را گذاشته است؟ آيا عامل ديگرى وجود ندارد؟ البته حضور ما مؤثر و لازم است، اما عامل برتر، لطف خداست، كه كار هاى ما را پر بركت مى‌كند و دل دشمن را با فرياد هاى ما خالى و تهى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ديگر در دست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جهان مادى گراى امروز، توجه و عنايت بيش از اندازه به عوامل و علل و اسباب مادى و بى توجهى به ساير علل است</w:t>
      </w:r>
      <w:r>
        <w:rPr>
          <w:rFonts w:eastAsia="IRNazanin" w:cs="IRNazanin"/>
          <w:color w:val="111111"/>
          <w:sz w:val="28"/>
          <w:szCs w:val="28"/>
          <w:rtl w:val="true"/>
          <w:lang w:bidi="fa-IR"/>
        </w:rPr>
        <w:t>!</w:t>
      </w:r>
    </w:p>
    <w:p>
      <w:pPr>
        <w:pStyle w:val="Heading3"/>
        <w:numPr>
          <w:ilvl w:val="2"/>
          <w:numId w:val="1"/>
        </w:numPr>
        <w:rPr/>
      </w:pPr>
      <w:bookmarkStart w:id="308" w:name="__RefHeading___Toc2392020_653776707"/>
      <w:bookmarkStart w:id="309" w:name="_Toc109"/>
      <w:bookmarkEnd w:id="308"/>
      <w:r>
        <w:rPr>
          <w:rtl w:val="true"/>
        </w:rPr>
        <w:t>سيماى نماز جمعه در حديث</w:t>
      </w:r>
      <w:bookmarkEnd w:id="30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راه آشنايى با سيماى نماز جمعه، مراجعه به روايات و احاديث پيامبر اكرم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جايگاه نا شناخته نماز جمعه براى افرادى كه در جست و جوى آنند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نقل تعدادى از اين احاديث مى پردازيم</w:t>
      </w:r>
      <w:r>
        <w:rPr>
          <w:rFonts w:eastAsia="IRNazanin" w:cs="IRNazanin"/>
          <w:color w:val="111111"/>
          <w:sz w:val="28"/>
          <w:szCs w:val="28"/>
          <w:rtl w:val="true"/>
          <w:lang w:bidi="fa-IR"/>
        </w:rPr>
        <w:t xml:space="preserve">. </w:t>
      </w:r>
      <w:bookmarkStart w:id="310" w:name="pg8660_87172"/>
    </w:p>
    <w:p>
      <w:pPr>
        <w:pStyle w:val="Heading2"/>
        <w:numPr>
          <w:ilvl w:val="1"/>
          <w:numId w:val="1"/>
        </w:numPr>
        <w:rPr/>
      </w:pPr>
      <w:bookmarkStart w:id="311" w:name="__RefHeading___Toc2392022_653776707"/>
      <w:bookmarkStart w:id="312" w:name="_Toc110"/>
      <w:bookmarkEnd w:id="310"/>
      <w:bookmarkEnd w:id="311"/>
      <w:r>
        <w:rPr>
          <w:rtl w:val="true"/>
        </w:rPr>
        <w:t>نماز جمعه زيبايى و روشنايى است</w:t>
      </w:r>
      <w:bookmarkEnd w:id="312"/>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اَلْإِتْيَانُ إِلَى اَلْجُمُعَةِ زِيَارَةٌ وَ جَمَالٌ</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آمدن به نماز جمعه هم ديدار است و هم زينت و زيبايى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اين نكته لازم نيست كه قسمت اول حديث روشن است، زيرا نماز جمعه مجمع نيكان و بندگان خوب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گزاران با حضور خود در نماز جمعه به فرمايش پيامبر، هم نماز به جاى مى آورند و هم يک ديگر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در طول هفته، به دليل گرفتاري هايى موفق به ديدار يك ديگر نشده‌اند در اين جمع الهى و معنوى به اين مهم نائل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پايان نماز با يك ديگر مصافحه مى‌كنند و از ثواب آن نيز بر خوردار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قسمت دوم حديث،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جمال و زيبايى است، چيست؟ در حديث داريم كه نماز جمعه به عنوان يك واجب الهى، روشنايى خاصى دارد و آن روشنايى به خاطر آن است كه هم نماز جمعه است و هم نماز واجب، و زيبايى نماز جمعه هم به همين است</w:t>
      </w:r>
      <w:r>
        <w:rPr>
          <w:rFonts w:eastAsia="IRNazanin" w:cs="IRNazanin"/>
          <w:color w:val="111111"/>
          <w:sz w:val="28"/>
          <w:szCs w:val="28"/>
          <w:rtl w:val="true"/>
          <w:lang w:bidi="fa-IR"/>
        </w:rPr>
        <w:t>!</w:t>
      </w:r>
    </w:p>
    <w:p>
      <w:pPr>
        <w:pStyle w:val="Heading2"/>
        <w:numPr>
          <w:ilvl w:val="1"/>
          <w:numId w:val="1"/>
        </w:numPr>
        <w:rPr/>
      </w:pPr>
      <w:bookmarkStart w:id="313" w:name="__RefHeading___Toc2392024_653776707"/>
      <w:bookmarkStart w:id="314" w:name="_Toc111"/>
      <w:bookmarkEnd w:id="313"/>
      <w:r>
        <w:rPr>
          <w:rtl w:val="true"/>
        </w:rPr>
        <w:t>نماز جمعه برتر از نماز عيد قربان است</w:t>
      </w:r>
      <w:bookmarkEnd w:id="314"/>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ها مى‌فرمودند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أَدَعَ شُهُودَ حُضُورِ اَلْأَضْحَى عَشْرَ مَرَّاتٍ أَحَبُّ إِلَيَّ مِنْ أَنْ أَدَعَ شُهُودَ حُضُورِ اَلْجُمُعَةِ مَرَّةً وَاحِدَةً مِنْ غَيْرِ عِلَّةٍ</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ده بار در نماز عيد قربان نتوانم شركت كنم، تحمّلش براى من آسان تر است از اين كه يک هفته بدون عذر، نماز جمعه را ترك كنم</w:t>
      </w:r>
      <w:r>
        <w:rPr>
          <w:rFonts w:eastAsia="IRNazanin" w:cs="IRNazanin"/>
          <w:color w:val="111111"/>
          <w:sz w:val="28"/>
          <w:szCs w:val="28"/>
          <w:rtl w:val="true"/>
          <w:lang w:bidi="fa-IR"/>
        </w:rPr>
        <w:t xml:space="preserve">.) </w:t>
      </w:r>
      <w:bookmarkStart w:id="315" w:name="pg8660_87173"/>
    </w:p>
    <w:p>
      <w:pPr>
        <w:pStyle w:val="Heading2"/>
        <w:numPr>
          <w:ilvl w:val="1"/>
          <w:numId w:val="1"/>
        </w:numPr>
        <w:rPr/>
      </w:pPr>
      <w:bookmarkStart w:id="316" w:name="__RefHeading___Toc2392026_653776707"/>
      <w:bookmarkStart w:id="317" w:name="_Toc112"/>
      <w:bookmarkEnd w:id="315"/>
      <w:bookmarkEnd w:id="316"/>
      <w:r>
        <w:rPr>
          <w:rtl w:val="true"/>
        </w:rPr>
        <w:t>نماز جمعه بشارتى براى مؤمنان است</w:t>
      </w:r>
      <w:bookmarkEnd w:id="317"/>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أَكْرَمَ بِالْجُمُعَةِ اَلْمُؤْمِنِينَ فَسَنَّهَا رَسُولُ اَللَّهِ صَلَّى اَللَّهُ عَلَيْهِ وَ آلِهِ بِشَارَةً لَهُمْ وَ اَلْمُنَافِقِينَ تَوْبِيخاً لِلْمُنَافِقِينَ</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سنتى است از پيامبر اسلام ، بشارتى است براى مؤمنان و توبيخى است براى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توبيخ هم به معناى تهديد و هم به معناى سرزنش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معنا در اين جا منظور باشد، جهت گيرى نماز جمعه را در تحكيم حركت ايمانى مؤمنان و تضعيف حركت شيطانى منافقان نشان مى‌دهد</w:t>
      </w:r>
      <w:r>
        <w:rPr>
          <w:rFonts w:eastAsia="IRNazanin" w:cs="IRNazanin"/>
          <w:color w:val="111111"/>
          <w:sz w:val="28"/>
          <w:szCs w:val="28"/>
          <w:rtl w:val="true"/>
          <w:lang w:bidi="fa-IR"/>
        </w:rPr>
        <w:t>.</w:t>
      </w:r>
    </w:p>
    <w:p>
      <w:pPr>
        <w:pStyle w:val="Heading2"/>
        <w:numPr>
          <w:ilvl w:val="1"/>
          <w:numId w:val="1"/>
        </w:numPr>
        <w:rPr/>
      </w:pPr>
      <w:bookmarkStart w:id="318" w:name="__RefHeading___Toc2392028_653776707"/>
      <w:bookmarkStart w:id="319" w:name="_Toc113"/>
      <w:bookmarkEnd w:id="318"/>
      <w:r>
        <w:rPr>
          <w:rtl w:val="true"/>
        </w:rPr>
        <w:t>نماز جمعه حج مساكين است</w:t>
      </w:r>
      <w:bookmarkEnd w:id="31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تا كنون چند مرتبه مهياى سفر حج شده ام، ولى تا كنون حج، نصيب من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نماز جمعه شركت نما، زيرا حج مساكين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بِالْجَمْعِهِ فَاِنَّهَا حَجُّ اَلْمَسَاكِينِ</w:t>
      </w:r>
      <w:r>
        <w:rPr>
          <w:rStyle w:val="FootnoteAnchor"/>
          <w:rtl w:val="true"/>
        </w:rPr>
        <w:footnoteReference w:id="127"/>
      </w:r>
    </w:p>
    <w:p>
      <w:pPr>
        <w:pStyle w:val="Heading2"/>
        <w:numPr>
          <w:ilvl w:val="1"/>
          <w:numId w:val="1"/>
        </w:numPr>
        <w:rPr/>
      </w:pPr>
      <w:bookmarkStart w:id="320" w:name="__RefHeading___Toc2392030_653776707"/>
      <w:bookmarkStart w:id="321" w:name="_Toc114"/>
      <w:bookmarkEnd w:id="320"/>
      <w:r>
        <w:rPr>
          <w:rtl w:val="true"/>
        </w:rPr>
        <w:t>آثار نماز جمعه</w:t>
      </w:r>
      <w:bookmarkEnd w:id="32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پر صلابت و ارزشمند جمعه، داراى آثار ارزنده فراوان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 الهى بر خوردار از فوايد گران بهايى در ابعاد مختلف مادى و معنوى، دنيوى و اخروى، سياسى، اخلاقى و اجتماعى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با استفاده از روايات، به ذكر </w:t>
      </w:r>
      <w:bookmarkStart w:id="322" w:name="pg8660_87174"/>
    </w:p>
    <w:p>
      <w:pPr>
        <w:pStyle w:val="BookText"/>
        <w:rPr/>
      </w:pPr>
      <w:bookmarkEnd w:id="322"/>
      <w:r>
        <w:rPr>
          <w:rFonts w:ascii="IRNazanin" w:hAnsi="IRNazanin" w:eastAsia="IRNazanin"/>
          <w:color w:val="111111"/>
          <w:sz w:val="28"/>
          <w:sz w:val="28"/>
          <w:szCs w:val="28"/>
          <w:rtl w:val="true"/>
          <w:lang w:bidi="fa-IR"/>
        </w:rPr>
        <w:t>چند مورد از فوايد نماز جمعه مى پردازيم</w:t>
      </w:r>
      <w:r>
        <w:rPr>
          <w:rFonts w:eastAsia="IRNazanin" w:cs="IRNazanin"/>
          <w:color w:val="111111"/>
          <w:sz w:val="28"/>
          <w:szCs w:val="28"/>
          <w:rtl w:val="true"/>
          <w:lang w:bidi="fa-IR"/>
        </w:rPr>
        <w:t>.</w:t>
      </w:r>
    </w:p>
    <w:p>
      <w:pPr>
        <w:pStyle w:val="Heading2"/>
        <w:numPr>
          <w:ilvl w:val="1"/>
          <w:numId w:val="1"/>
        </w:numPr>
        <w:rPr/>
      </w:pPr>
      <w:bookmarkStart w:id="323" w:name="__RefHeading___Toc2392032_653776707"/>
      <w:bookmarkStart w:id="324" w:name="_Toc115"/>
      <w:bookmarkEnd w:id="323"/>
      <w:r>
        <w:rPr>
          <w:rtl w:val="true"/>
        </w:rPr>
        <w:t>بخشيده شدن لغزش ها</w:t>
      </w:r>
      <w:bookmarkEnd w:id="324"/>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اَتَّى اَلْجَمْعَهُ ايماناً وَ اِحْسابا اِسْتَأْنَفَ اَلْعَمَلَ</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انگيزه ايمانى و به قصد تقرب به پروردگار به سوى نماز جمعه بشتابد،كارش را از نو شروع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با ظرافت زيبايى به بخشيده شدن اشتباه ها و لغزش ها اشاره مى‌نمايد و مى‌گويد، در حقيقت چنين فردى پرونده جديدى براى خويش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نيز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دسته اند كه كارشان از نو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هنگامى كه خوب شود، مشرک، هنگامى كه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از حج بر گردد و كسى كه از نماز جمعه مراجعت كند</w:t>
      </w:r>
      <w:r>
        <w:rPr>
          <w:rFonts w:eastAsia="IRNazanin" w:cs="IRNazanin"/>
          <w:color w:val="111111"/>
          <w:sz w:val="28"/>
          <w:szCs w:val="28"/>
          <w:rtl w:val="true"/>
          <w:lang w:bidi="fa-IR"/>
        </w:rPr>
        <w:t xml:space="preserve">. </w:t>
      </w:r>
      <w:r>
        <w:rPr>
          <w:rStyle w:val="FootnoteAnchor"/>
          <w:rtl w:val="true"/>
        </w:rPr>
        <w:footnoteReference w:id="129"/>
      </w:r>
    </w:p>
    <w:p>
      <w:pPr>
        <w:pStyle w:val="Heading2"/>
        <w:numPr>
          <w:ilvl w:val="1"/>
          <w:numId w:val="1"/>
        </w:numPr>
        <w:rPr/>
      </w:pPr>
      <w:bookmarkStart w:id="325" w:name="__RefHeading___Toc2392034_653776707"/>
      <w:bookmarkStart w:id="326" w:name="_Toc116"/>
      <w:bookmarkEnd w:id="325"/>
      <w:r>
        <w:rPr>
          <w:rtl w:val="true"/>
        </w:rPr>
        <w:t>مصونيت از آتش دوزخ</w:t>
      </w:r>
      <w:bookmarkEnd w:id="326"/>
    </w:p>
    <w:p>
      <w:pPr>
        <w:pStyle w:val="Heading3"/>
        <w:numPr>
          <w:ilvl w:val="2"/>
          <w:numId w:val="1"/>
        </w:numPr>
        <w:rPr/>
      </w:pPr>
      <w:bookmarkStart w:id="327" w:name="__RefHeading___Toc2392036_653776707"/>
      <w:bookmarkStart w:id="328" w:name="_Toc117"/>
      <w:bookmarkEnd w:id="327"/>
      <w:r>
        <w:rPr>
          <w:rtl w:val="true"/>
        </w:rPr>
        <w:t>اشاره</w:t>
      </w:r>
      <w:bookmarkEnd w:id="328"/>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قَدَمٍ سَعَتْ إِلَى اَلْجُمُعَةِ إِلاَّ حَرَّمَ اَللَّهُ جَسَدَهَا عَلَى اَلنَّارِ</w:t>
      </w:r>
      <w:r>
        <w:rPr>
          <w:rStyle w:val="FootnoteAnchor"/>
          <w:rtl w:val="true"/>
        </w:rPr>
        <w:footnoteReference w:id="1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گامى به سوى نماز جمعه بر داشته نشد، مگر اين كه خداوند آن را بر آتش دوزخ حرام گرداند</w:t>
      </w:r>
      <w:r>
        <w:rPr>
          <w:rFonts w:eastAsia="IRNazanin" w:cs="IRNazanin"/>
          <w:color w:val="111111"/>
          <w:sz w:val="28"/>
          <w:szCs w:val="28"/>
          <w:rtl w:val="true"/>
          <w:lang w:bidi="fa-IR"/>
        </w:rPr>
        <w:t>.)</w:t>
      </w:r>
    </w:p>
    <w:p>
      <w:pPr>
        <w:pStyle w:val="Heading3"/>
        <w:numPr>
          <w:ilvl w:val="2"/>
          <w:numId w:val="1"/>
        </w:numPr>
        <w:rPr/>
      </w:pPr>
      <w:bookmarkStart w:id="329" w:name="__RefHeading___Toc2392038_653776707"/>
      <w:bookmarkStart w:id="330" w:name="_Toc118"/>
      <w:bookmarkEnd w:id="329"/>
      <w:r>
        <w:rPr>
          <w:rtl w:val="true"/>
        </w:rPr>
        <w:t>كاهش دلهره هاى روز قيامت</w:t>
      </w:r>
      <w:bookmarkEnd w:id="330"/>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جمعه سؤال نمودند، ايشان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مِنْ مُؤْمِنٍ مَشَى فِيهِ إِلَى اَلْجُمُعَةِ إِلاَّ خَفَّفَ اَللَّهُ عَلَيْهِ أَهْوَالَ يَوْمِ اَلْقِيَامَةِ ، ثُمَّ يُؤْمَرُ بِهِ إِلَى اَلْجَنَّةِ</w:t>
      </w:r>
      <w:r>
        <w:rPr>
          <w:rStyle w:val="FootnoteAnchor"/>
          <w:rtl w:val="true"/>
        </w:rPr>
        <w:footnoteReference w:id="131"/>
      </w:r>
      <w:bookmarkStart w:id="331" w:name="pg8660_87175"/>
    </w:p>
    <w:p>
      <w:pPr>
        <w:pStyle w:val="BookText"/>
        <w:rPr/>
      </w:pPr>
      <w:bookmarkEnd w:id="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به سوى نماز جمعه حركت نكرد، مگر اين كه خداوند دلهره هاى روز قيامت را براى او كاهش داد و به سوى بهشت رهنمون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با توجه به شدت عذاب هاى اخروى در روز قيامت، دل ها نگران و دلهره ها بسيار شديد است و اين در حالى است كه به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گزار جمعه، در آن روز دلى آرام دارد و خداوند فرمان مى‌دهد او رابه سوى بهشت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تأملى در اين احاديث كه بيانگر عظمت نماز جمعه است، در مى‌يابيم كه فضاى نماز جمعه فضاى بسيار پاک و مطهرى است كه ورود به امواج خروشان آن و حضور در آن پاک كننده آلودگى ها و نا پاكى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گامى كه در تلاش و تكاپو براى ورود به آن باشد، بر آتش حرام مى‌گردد و كسى كه در آن فضا قدم گذارد، لغزش هاى گذشته اش بخشيده مى‌شود و كار را از نو شروع مى‌كند و بدين سان عمق وحى الهى را در مى‌يابيم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خَيْرٌ لَّكُمْ اِن كُنتُمْ تَعْلَمُونَ</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است، اگر بدانيد</w:t>
      </w:r>
      <w:r>
        <w:rPr>
          <w:rFonts w:eastAsia="IRNazanin" w:cs="IRNazanin"/>
          <w:color w:val="111111"/>
          <w:sz w:val="28"/>
          <w:szCs w:val="28"/>
          <w:rtl w:val="true"/>
          <w:lang w:bidi="fa-IR"/>
        </w:rPr>
        <w:t>.)</w:t>
      </w:r>
    </w:p>
    <w:p>
      <w:pPr>
        <w:pStyle w:val="Heading2"/>
        <w:numPr>
          <w:ilvl w:val="1"/>
          <w:numId w:val="1"/>
        </w:numPr>
        <w:rPr/>
      </w:pPr>
      <w:bookmarkStart w:id="332" w:name="__RefHeading___Toc2392040_653776707"/>
      <w:bookmarkStart w:id="333" w:name="_Toc119"/>
      <w:bookmarkEnd w:id="332"/>
      <w:r>
        <w:rPr>
          <w:rtl w:val="true"/>
        </w:rPr>
        <w:t>استخفاف نماز جمعه</w:t>
      </w:r>
      <w:bookmarkEnd w:id="333"/>
    </w:p>
    <w:p>
      <w:pPr>
        <w:pStyle w:val="BookText"/>
        <w:rPr/>
      </w:pPr>
      <w:r>
        <w:rPr>
          <w:rFonts w:ascii="IRNazanin" w:hAnsi="IRNazanin" w:eastAsia="IRNazanin"/>
          <w:color w:val="111111"/>
          <w:sz w:val="28"/>
          <w:sz w:val="28"/>
          <w:szCs w:val="28"/>
          <w:rtl w:val="true"/>
          <w:lang w:bidi="fa-IR"/>
        </w:rPr>
        <w:t>پيامبر اسلام در خطبه اى نسبتا طولانى مى‌فرمايد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فَرَضَ عَلَيْكُمُ اَلْجُمُعَةَ فَمَنْ تَرَكَهَا فِي حَيَاتِي أَوْ بَعْدَ مَوْتِي اِسْتِخْفَافاً أَوْ جُحُوداً لَهَا فَلاَ جَمَعَ اَللَّهُ شَمْلَهُ وَ لاَ بَارَكَ لَهُ فِي أَمْرِهِ أَلاَ وَ لاَ صَلاَةَ لَهُ أَلاَ وَ لاَ زَكَاةَ لَهُ أَلاَ وَ لاَ حَجَّ لَهُ أَلاَ وَ لاَ صَوْمَ لَهُ أَلاَ وَ لاَ بِرَّ لَهُ حَتَّى يَتُوبَ</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 جمعه را بر شما واجب نمود، هر كس در زمان حيات و يا پس از مرگ من بر اثر سبک شمردن و يا انكار كردن، آن را ترك نمايد، امور و كار هاى او رو براه و با بركت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حج و روزه و كار خيرش به درد نمى‌خورد، مگر اين كه توبه نمايد</w:t>
      </w:r>
      <w:r>
        <w:rPr>
          <w:rFonts w:eastAsia="IRNazanin" w:cs="IRNazanin"/>
          <w:color w:val="111111"/>
          <w:sz w:val="28"/>
          <w:szCs w:val="28"/>
          <w:rtl w:val="true"/>
          <w:lang w:bidi="fa-IR"/>
        </w:rPr>
        <w:t xml:space="preserve">.» </w:t>
      </w:r>
      <w:bookmarkStart w:id="334" w:name="pg8660_87176"/>
    </w:p>
    <w:p>
      <w:pPr>
        <w:pStyle w:val="BookText"/>
        <w:rPr/>
      </w:pPr>
      <w:bookmarkEnd w:id="334"/>
      <w:r>
        <w:rPr>
          <w:rFonts w:ascii="IRNazanin" w:hAnsi="IRNazanin" w:eastAsia="IRNazanin"/>
          <w:color w:val="111111"/>
          <w:sz w:val="28"/>
          <w:sz w:val="28"/>
          <w:szCs w:val="28"/>
          <w:rtl w:val="true"/>
          <w:lang w:bidi="fa-IR"/>
        </w:rPr>
        <w:t>بديهى است عدم شركت در نماز جمعه بدون عذر موجه، بيانگر بى اعتنايى و عدم توجه به اين فريضه بزرگ الهى است كه خود نوعى استخفاف نماز است و مسلمانى كه حاضر نيست يكى دو ساعت وقت خود را صرف اقامه نماز جمعه نمايد، در حقيقت، اهميتى براى آن قائل نشده و لازم است توبه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شخصى كه حاضر نيست فرصت كوتاهى را براى اقامه اين فريضه بزرگ الهى منظور نمايد، تنبلى نموده، يا فكر مى‌كند به كار هاى او لطمه‌اى وارد مى‌شود، بنا بر فرمايش پيامبر كار هاى او راست و درست نمى‌گردد، امور او جمع و جور نمى‌شود و با وجود تلاش بسيار، كار و اندوخته‌اش بركت ندارد و كارهاى خير او از قبيل نماز و روزه و حج و زكات، اعمال كامل و ناب و جانانه اى نخواهد بود، مگر زمانى كه دست از اين كار خود بر دارد و توبه نمايد</w:t>
      </w:r>
      <w:r>
        <w:rPr>
          <w:rFonts w:eastAsia="IRNazanin" w:cs="IRNazanin"/>
          <w:color w:val="111111"/>
          <w:sz w:val="28"/>
          <w:szCs w:val="28"/>
          <w:rtl w:val="true"/>
          <w:lang w:bidi="fa-IR"/>
        </w:rPr>
        <w:t>.</w:t>
      </w:r>
    </w:p>
    <w:p>
      <w:pPr>
        <w:pStyle w:val="Heading2"/>
        <w:numPr>
          <w:ilvl w:val="1"/>
          <w:numId w:val="1"/>
        </w:numPr>
        <w:rPr/>
      </w:pPr>
      <w:bookmarkStart w:id="335" w:name="__RefHeading___Toc2392042_653776707"/>
      <w:bookmarkStart w:id="336" w:name="_Toc120"/>
      <w:bookmarkEnd w:id="335"/>
      <w:r>
        <w:rPr>
          <w:rtl w:val="true"/>
        </w:rPr>
        <w:t>ترك نماز جمعه</w:t>
      </w:r>
      <w:bookmarkEnd w:id="336"/>
    </w:p>
    <w:p>
      <w:pPr>
        <w:pStyle w:val="BookText"/>
        <w:rPr/>
      </w:pPr>
      <w:r>
        <w:rPr>
          <w:rFonts w:ascii="IRNazanin" w:hAnsi="IRNazanin" w:eastAsia="IRNazanin"/>
          <w:color w:val="111111"/>
          <w:sz w:val="28"/>
          <w:sz w:val="28"/>
          <w:szCs w:val="28"/>
          <w:rtl w:val="true"/>
          <w:lang w:bidi="fa-IR"/>
        </w:rPr>
        <w:t>همان‌گونه كه روايات متعددى در ترسيم چهره زيباى نماز جمعه و بيان آثار و ثواب بر پا داشتن آن داريم ، روايات بسيارى در مذمت ترک نماز جمعه و سرزنش تاركين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نقل چند حديث اكتفاء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 نماز جمعه كار هايش روبراه نمى‌شود</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فَرَضَ عَلَيْكُمُ اَلْجُمُعَةَ فَمَنْ تَرَكَهَا فِي حَيَاتِي أَوْ بَعْدَ مَوْتِي اِسْتِخْفَافاً أَوْ جُحُوداً لَهَا فَلاَ جَمَعَ اَللَّهُ شَمْلَهُ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 جمعه را بر شما واجب كرد، پس هر كس آن را در زمان حيات و يا ممات من از روى انكار و يا استخفاف ترك نمايد، خداوند امور او را جمع و جور و رو براه نمى‌سازد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هر چه به اين در و آن در مى‌زند و تلاش مى‌كند كار هايش راست و درست نمى‌شود</w:t>
      </w:r>
      <w:r>
        <w:rPr>
          <w:rFonts w:eastAsia="IRNazanin" w:cs="IRNazanin"/>
          <w:color w:val="111111"/>
          <w:sz w:val="28"/>
          <w:szCs w:val="28"/>
          <w:rtl w:val="true"/>
          <w:lang w:bidi="fa-IR"/>
        </w:rPr>
        <w:t xml:space="preserve">. </w:t>
      </w:r>
      <w:bookmarkStart w:id="337" w:name="pg8660_87177"/>
    </w:p>
    <w:p>
      <w:pPr>
        <w:pStyle w:val="Heading2"/>
        <w:numPr>
          <w:ilvl w:val="1"/>
          <w:numId w:val="1"/>
        </w:numPr>
        <w:rPr/>
      </w:pPr>
      <w:bookmarkStart w:id="338" w:name="__RefHeading___Toc2392044_653776707"/>
      <w:bookmarkStart w:id="339" w:name="_Toc121"/>
      <w:bookmarkEnd w:id="337"/>
      <w:bookmarkEnd w:id="338"/>
      <w:r>
        <w:rPr>
          <w:rtl w:val="true"/>
        </w:rPr>
        <w:t>زندگى او بى بركت مى‌گردد</w:t>
      </w:r>
      <w:bookmarkEnd w:id="339"/>
    </w:p>
    <w:p>
      <w:pPr>
        <w:pStyle w:val="BookText"/>
        <w:rPr/>
      </w:pPr>
      <w:r>
        <w:rPr>
          <w:rFonts w:ascii="IRNazanin" w:hAnsi="IRNazanin" w:eastAsia="IRNazanin"/>
          <w:color w:val="111111"/>
          <w:sz w:val="28"/>
          <w:sz w:val="28"/>
          <w:szCs w:val="28"/>
          <w:rtl w:val="true"/>
          <w:lang w:bidi="fa-IR"/>
        </w:rPr>
        <w:t>پيامبر اسلام در ادامه حديث بالا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بَارَكَ لَهُ فِي أَمْرِهِ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بركت را از كار او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ها و اوضاع و احوال چنين شخصى همگى بى بركت مى‌گردد و به اصطلاح بركت از زندگى او رخت بر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چيزى كه در اختيار انسان است، چنان چه همراه با بركت باشد مفيد و لذت بخش است</w:t>
      </w:r>
      <w:r>
        <w:rPr>
          <w:rFonts w:eastAsia="IRNazanin" w:cs="IRNazanin"/>
          <w:color w:val="111111"/>
          <w:sz w:val="28"/>
          <w:szCs w:val="28"/>
          <w:rtl w:val="true"/>
          <w:lang w:bidi="fa-IR"/>
        </w:rPr>
        <w:t>.</w:t>
      </w:r>
    </w:p>
    <w:p>
      <w:pPr>
        <w:pStyle w:val="Heading2"/>
        <w:numPr>
          <w:ilvl w:val="1"/>
          <w:numId w:val="1"/>
        </w:numPr>
        <w:rPr/>
      </w:pPr>
      <w:bookmarkStart w:id="340" w:name="__RefHeading___Toc2392046_653776707"/>
      <w:bookmarkStart w:id="341" w:name="_Toc122"/>
      <w:bookmarkEnd w:id="340"/>
      <w:r>
        <w:rPr>
          <w:rtl w:val="true"/>
        </w:rPr>
        <w:t>اعمال او پذيرفته نمى‌شود</w:t>
      </w:r>
      <w:bookmarkEnd w:id="341"/>
    </w:p>
    <w:p>
      <w:pPr>
        <w:pStyle w:val="BookText"/>
        <w:rPr/>
      </w:pPr>
      <w:r>
        <w:rPr>
          <w:rFonts w:ascii="IRNazanin" w:hAnsi="IRNazanin" w:eastAsia="IRNazanin"/>
          <w:color w:val="111111"/>
          <w:sz w:val="28"/>
          <w:sz w:val="28"/>
          <w:szCs w:val="28"/>
          <w:rtl w:val="true"/>
          <w:lang w:bidi="fa-IR"/>
        </w:rPr>
        <w:t xml:space="preserve">آن گاه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لاَ صَلاَةَ لَهُ أَلاَ وَ لاَ زَكَاةَ لَهُ أَلاَ وَ لاَ حَجَّ لَهُ أَلاَ وَ لاَ صَوْمَ لَهُ أَلاَ وَ لاَ بِرَّ لَهُ حَتَّى يَتُوبَ</w:t>
      </w:r>
      <w:r>
        <w:rPr>
          <w:rStyle w:val="FootnoteAnchor"/>
          <w:rtl w:val="true"/>
        </w:rPr>
        <w:footnoteReference w:id="1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براى چنين كسى كه نماز جمعه را ترک نموده است، نه نمازى است و نه روزه اى و نه زكاتى و نه حجى و نه عمل صالح ديگرى، مگر آن كه توبه نمايد و دست از اين عمل خود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حديث ، عدم حضور در نماز جمعه به ساير فرائض و واجبات و مجموعه كار هاى خير ديگر لطمه مى‌زند و از ارزش و آثار آن ها 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كه اين حديث نمى‌خواهد بگويد كه نماز و روزه و ساير اعمال كسى كه در نماز جمعه حاضر نمى‌شود، باطل است و بايد اعاده و يا قضا نمايد، اما حديث بيانگر آن است كه اين اعمال ، اعمال جانانه، ناب و نجات دهنده و بر خوردار از آثار خاص خود نيست</w:t>
      </w:r>
      <w:r>
        <w:rPr>
          <w:rFonts w:eastAsia="IRNazanin" w:cs="IRNazanin"/>
          <w:color w:val="111111"/>
          <w:sz w:val="28"/>
          <w:szCs w:val="28"/>
          <w:rtl w:val="true"/>
          <w:lang w:bidi="fa-IR"/>
        </w:rPr>
        <w:t>!</w:t>
      </w:r>
    </w:p>
    <w:p>
      <w:pPr>
        <w:pStyle w:val="Heading2"/>
        <w:numPr>
          <w:ilvl w:val="1"/>
          <w:numId w:val="1"/>
        </w:numPr>
        <w:rPr/>
      </w:pPr>
      <w:bookmarkStart w:id="342" w:name="__RefHeading___Toc2392048_653776707"/>
      <w:bookmarkStart w:id="343" w:name="_Toc123"/>
      <w:bookmarkEnd w:id="342"/>
      <w:r>
        <w:rPr>
          <w:rtl w:val="true"/>
        </w:rPr>
        <w:t>ترك نماز جمعه نشانه نفاق است</w:t>
      </w:r>
      <w:bookmarkEnd w:id="343"/>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اَلْجُمُعَةِ فَرِيضَةٌ وَ اَلاِجْتِمَاعُ إِلَيْهَا فَرِيضَةٌ مَعَ اَلْإِمَامِ فَإِنْ تَرَكَ رَجُلٌ مِنْ غَيْرِ عِلَّةٍ</w:t>
      </w:r>
      <w:bookmarkStart w:id="344" w:name="pg8660_87178"/>
    </w:p>
    <w:p>
      <w:pPr>
        <w:pStyle w:val="BookText"/>
        <w:rPr/>
      </w:pPr>
      <w:bookmarkEnd w:id="344"/>
      <w:r>
        <w:rPr>
          <w:rFonts w:ascii="Amiri" w:hAnsi="Amiri" w:eastAsia="Amiri" w:cs="Amiri"/>
          <w:color w:val="111111"/>
          <w:sz w:val="28"/>
          <w:sz w:val="28"/>
          <w:szCs w:val="28"/>
          <w:rtl w:val="true"/>
          <w:lang w:bidi="ar-SA"/>
        </w:rPr>
        <w:t>ثَلاَثَ جُمَعٍ فَقَدْ تَرَكَ ثَلاَثَ فَرَائِضَ وَ لاَ يَدَعُ ثَلاَثَ فَرَائِضَ مِنْ غَيْرِ عِلَّةٍ إِلاَّ مُنَافِقٌ</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واجب است و حضور در آن كه با جماعت بر گزار مى‌گردد 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هفته متوالى آن را بدون علت ترك نمايد، در حقيقت سه فريضه الهى را ترک نموده است و هيچ كس نماز هاى واجب را بدون علت ترک نمى‌كند، مگر شخص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اَلْجُمُعَةَ ثَلاَثاً مُتَوَالِيَاتٍ بِغَيْرِ عِلَّةٍ طَبَعَ اَللَّهُ عَلَى قَلْبِهِ</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سه نماز جمعه متوالى را بدون عذر ترك كند، خداوند بر قلب او مهر مى‌نهد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كنايه از اين كه دريچه ها و روزنه هاى دل او مسدود مى‌گردد و از فيض انوار الهى محروم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داريم كه خداوند بر قلب چنين كسى مهر نفاق مى‌زند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تَرَكَ ثَلاَثَ جُمَعٍ مُتَعَمِّداً مِنْ غَيْرِ عِلَّةٍ طَبَعَ اَللَّهُ عَلَى قَلْبِهِ بِخَاتَمِ اَلنِّفَاقِ</w:t>
      </w:r>
      <w:r>
        <w:rPr>
          <w:rStyle w:val="FootnoteAnchor"/>
          <w:rtl w:val="true"/>
        </w:rPr>
        <w:footnoteReference w:id="137"/>
      </w:r>
    </w:p>
    <w:p>
      <w:pPr>
        <w:pStyle w:val="Heading2"/>
        <w:numPr>
          <w:ilvl w:val="1"/>
          <w:numId w:val="1"/>
        </w:numPr>
        <w:rPr/>
      </w:pPr>
      <w:bookmarkStart w:id="345" w:name="__RefHeading___Toc2392050_653776707"/>
      <w:bookmarkStart w:id="346" w:name="_Toc124"/>
      <w:bookmarkEnd w:id="345"/>
      <w:r>
        <w:rPr>
          <w:rtl w:val="true"/>
        </w:rPr>
        <w:t>نكته مهم</w:t>
      </w:r>
      <w:bookmarkEnd w:id="346"/>
    </w:p>
    <w:p>
      <w:pPr>
        <w:pStyle w:val="BookText"/>
        <w:rPr/>
      </w:pPr>
      <w:r>
        <w:rPr>
          <w:rFonts w:ascii="IRNazanin" w:hAnsi="IRNazanin" w:eastAsia="IRNazanin"/>
          <w:color w:val="111111"/>
          <w:sz w:val="28"/>
          <w:sz w:val="28"/>
          <w:szCs w:val="28"/>
          <w:rtl w:val="true"/>
          <w:lang w:bidi="fa-IR"/>
        </w:rPr>
        <w:t>در مجموعه احاديثى كه ذكر گرديد به مطلب قابل تأمل و دقتى برخورد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گوياى اين مطلب است كه عدم حضور در نماز جمعه، زمينه نفاق را در درون انسان فراهم مى‌كند و بتدريج گسترش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تفحص در آيات و احاديث به موارد اندكى برخورد مى‌كنيم كه كارى علت ايجاد نفاق، در ايمان مذهبى انسان شود ، يكى از آن موارد اندک، ترك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ارتباطى است بين ترك نماز جمعه و فراهم آمدن زمينه نفاق و تضعيف ايمان در انسان؟ با اندك تأملى در نماز جمعه اين ارتباط روشن مى‌گردد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جمعه داراى دو خطبه است كه خطيب جمعه در آن ها، هم به بيان امور </w:t>
      </w:r>
    </w:p>
    <w:p>
      <w:pPr>
        <w:pStyle w:val="BookText"/>
        <w:rPr/>
      </w:pPr>
      <w:r>
        <w:rPr>
          <w:rFonts w:ascii="IRNazanin" w:hAnsi="IRNazanin" w:eastAsia="IRNazanin"/>
          <w:color w:val="111111"/>
          <w:sz w:val="28"/>
          <w:sz w:val="28"/>
          <w:szCs w:val="28"/>
          <w:rtl w:val="true"/>
          <w:lang w:bidi="fa-IR"/>
        </w:rPr>
        <w:t>اجتماعى و دنيوى مردم مى پردازد و هم بحث تقوا را مطرح كرده، تذكرات لازم را به نماز گزاران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نشاط درخت ايمان و اعتقاد به خدا در درون انسان ها وابسته به تقواست و شادابى و پر فروغى تقوا نيز وابسته به تذكر و ياد آورى است و انسان ها پيوسته به اين تذكر و ياد آورى نياز دارند، </w:t>
      </w:r>
      <w:r>
        <w:rPr>
          <w:rStyle w:val="FootnoteAnchor"/>
          <w:rtl w:val="true"/>
        </w:rPr>
        <w:footnoteReference w:id="138"/>
      </w:r>
      <w:r>
        <w:rPr>
          <w:rFonts w:ascii="IRNazanin" w:hAnsi="IRNazanin" w:eastAsia="IRNazanin"/>
          <w:color w:val="111111"/>
          <w:sz w:val="28"/>
          <w:sz w:val="28"/>
          <w:szCs w:val="28"/>
          <w:rtl w:val="true"/>
          <w:lang w:bidi="fa-IR"/>
        </w:rPr>
        <w:t>نماز جمعه فرصت ارزنده‌اى است براى شنيدن اين گونه تذكرات و ياد آورى ها، بنا بر اين عدم حضور در نماز جمعه سبب مى‌گردد بر اثر نشنيدن تذكرات و ياد آورى هاى اخلاقى و تقوايى، بتدريج فروغ چراغ ايمان در درون انسان كاسته شود و كم كم به بى فروغى تبديل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آثار اقامه نماز جمعه و عواقب ترک آن كه از جمله زمينه سازى نفاق در درون انسان است، آيا مى توان به خاطر بى تفاوتى يا عدم اهميت و يا تنبلى و حتى داشتن عذر هاى واهى و يا جزيى و مشكلات قابل حل، نماز جمعه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براى عدم حضور خود در نماز جمعه عذر مى آورند، آيا انصافاً اين عذر ها مى تواند عذر باشد و دليل موجهى براى ترك نماز جمعه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خاطر اين‌گونه عذر ها و بهانه ها، كارهاى لازم و ضرورى ديگر خود را ترک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بدون عذر و يا با عذر هاى بسيار جزيى نماز جمعه را ترک مى‌كند، خود را از فيض حضور در اين مجمع معنوى محروم مى‌سازد و در نتيجه اين همه آثار و پاداش مترتب بر آن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بايد بداند كه در شناخت معيار ها اشتباه مى‌كند، اگر او معيار شناس و به اصطلاح سكه شناس باشد، سكه نماز جمعه را با سكه درهم و دينار عوض نمى‌كند، آرى همان‌گونه كه در بازار، سكه وجود دارد، در نماز جمعه هم سكه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راستى به سراغ كدام يک بايد رفت؟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سكه شناسان مجرب مى‌دانند كه سكه نماز جمعه از هر سكه اى برتر و بهتر است، آن ها هيچ گاه فلز بى ارزشى را بر طلاى ناب ترجيح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نماز جمعه را ترک كرديم و دنبال امور ديگرى شتافتيم ، معيار شناس و سكه شناس واقعى </w:t>
      </w:r>
    </w:p>
    <w:p>
      <w:pPr>
        <w:pStyle w:val="BookText"/>
        <w:rPr/>
      </w:pPr>
      <w:r>
        <w:rPr>
          <w:rFonts w:ascii="Amiri" w:hAnsi="Amiri" w:eastAsia="Amiri" w:cs="Amiri"/>
          <w:color w:val="111111"/>
          <w:sz w:val="28"/>
          <w:sz w:val="28"/>
          <w:szCs w:val="28"/>
          <w:rtl w:val="true"/>
          <w:lang w:bidi="ar-SA"/>
        </w:rPr>
        <w:t>نيستيم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قول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شناس نه اى دلبرا خطا اين 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براستى مگر مى‌شود، كسى با عذر هاى واهى و يا به دليل خستگى در خانه بنشيند و نماز جمعه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بررسى احاديثى كه از پيشوايان گرامى اسلام در ارتباط با ترک نماز جمعه وارد شده است، به چند تعبير مختلف، امّا داراى مضمون واحد در باره كسى كه نماز جمعه را ترک مى‌كند بر خورد مى‌كنيم، مانند </w:t>
      </w:r>
      <w:r>
        <w:rPr>
          <w:rFonts w:ascii="Amiri" w:hAnsi="Amiri" w:eastAsia="Amiri" w:cs="Amiri"/>
          <w:color w:val="111111"/>
          <w:sz w:val="28"/>
          <w:sz w:val="28"/>
          <w:szCs w:val="28"/>
          <w:rtl w:val="true"/>
          <w:lang w:bidi="ar-SA"/>
        </w:rPr>
        <w:t>طَبَعَ اَللَّهُ عَلَى قَلْبِهِ</w:t>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يا طَبَعَ اَللَّهُ عَلَى قَلْبِهِ بِخَاتَمِ اَلنِّفَاقِ</w:t>
      </w:r>
      <w:r>
        <w:rPr>
          <w:rStyle w:val="FootnoteAnchor"/>
          <w:rtl w:val="true"/>
        </w:rPr>
        <w:footnoteReference w:id="140"/>
      </w:r>
      <w:r>
        <w:rPr>
          <w:rFonts w:ascii="Amiri" w:hAnsi="Amiri" w:eastAsia="Amiri" w:cs="Amiri"/>
          <w:color w:val="111111"/>
          <w:sz w:val="28"/>
          <w:sz w:val="28"/>
          <w:szCs w:val="28"/>
          <w:rtl w:val="true"/>
          <w:lang w:bidi="ar-SA"/>
        </w:rPr>
        <w:t>و يا فَهُوَ مُنَافِقٌ</w:t>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براى روشن تر شدن مفهوم نفاق و منافق در اين گونه موارد، مفيد است بحث كوتاهى در اين جا داشته باشيم، زيرا عدم آگاهى از معانى واژه ها، سر منشأ بسيارى از كج روى ها و انحرافات در طول تاريخ اسلام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از ضرر ها و خسارت ها و جريان هاى نا سالمى كه از ناحيه غلط معنا كردن واژه ها و بازى كردن با كلمات، متوجه جوامع اسلامى گرديده، پرده بر 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جريانات، به دليل سطحى نگرى نسبت به مسائل اسلامى و نا آگاهى از معارف ناب و خالص آن و بدون دقّت در لغات، از واژه ها چماقى ساختند براى تكفير مسلمانان، به عنوان مثال از ناحيه همين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وهابى ها چه لطمه هايى به انديشه و تفكّر مسلمان ها وارد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با ظاهر بينى به دليل اين كه مثلاً در قرآن آمده است يَدُ اللّهِ فَوْقَ اَيْديهِمْ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خدا دست دارد، امّا توجه ندارند كه قرآن نيز در بيان مطالب از تعابيرى كه مورد گفت و گوى مردم است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مى‌گويند فلانى دستش كوتاه است، منظور كوتاهى طول دست او نيست، بلكه منظور عدم توانايى مالى اوست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اين گونه تعابير در قرآن و احاديث فراوان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واژه هايى كه بيشترين بازى را با آن كرده‌اند، كلمه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مى‌گويند كلمه شرک در هر كجاى قرآن و روايات يافت شود به معناى آن است كه دارنده آن مسلمان نيست و از جامعه اسلامى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در آيات و روايات چيز ديگرى را بيان مى‌كند، به عنوان مثال در آخرين آيه از سوره كهف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كانَ يَرجُو لِقاءَ رَبِّهِ فَلْيَعْمَلْ عملاً صالحاً و لا يُشْرِكْ بِعِبادَةِ رَبِهِ اَحداً</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لقاى پروردگارش اميدوار است، بايد عمل نيک انجام دهد و احدى را در عبادت و پرستش پروردگارش شريک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اعتقاد تمامى مفسران اين آيه شامل ريا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برخى مفسران معتقدند كه فقط همين آيه در مورد رياست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اندك تأملى متوجه مى‌شويم كه شرک در اين آيه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كفرى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نمى‌خواند، زيرا در اين آيه آمده است كه </w:t>
      </w:r>
      <w:r>
        <w:rPr>
          <w:rFonts w:ascii="Amiri" w:hAnsi="Amiri" w:eastAsia="Amiri" w:cs="Amiri"/>
          <w:color w:val="111111"/>
          <w:sz w:val="28"/>
          <w:sz w:val="28"/>
          <w:szCs w:val="28"/>
          <w:rtl w:val="true"/>
          <w:lang w:bidi="ar-SA"/>
        </w:rPr>
        <w:t>فَمَنْ كانَ يَرجُو لِقاءَ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مى خواهد به لقاى پروردگارش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اميد براى كسى است كه خدا را قبول دارد، حال اگر شرک در اين آيه را، شرک مترادف با كفر منظور كنيم، به استناد اين آيه بايد بگوييم غير از افراد اندكى همه مسلمان ها مشركند، به طور قطع منظور از شرک در اين آيه بدين معنا نيست، مضافاً اين كه روايات مطلب را كاملاً روشن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فتح القدير حديثى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مقصود، از شرک در اين آيه را واضح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بن اوس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اُتُّخُوْفَ عَلَى اِمَّتِى اَلشِّرْكِ وَ اَلشَّهْوَتُهُ اَلْخَفِيُّهُ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امتم از دو چيز نگرانم، شرک و خواهش هاى نفسانى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بعد از شما امتت مشرک مى‌گردند؟ پيامبر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پيامبر ادامه مى‌دهند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إِنَّهُمْ لاَ يَعْبُدُونَ شَمْساً وَ لاَ قَمَراً وَ لاَ وَثَناً وَ لاَ حَجَراً وَ لَكِنَّهُمْ يُرَاءُونَ بِأَعْمَالِهِمْ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ها پس از من، نه خورشيدى مى پرستند و نه ماهى و نه سنگى، لكن با كار هايشان خود نمايى مى‌كنند و ريا كارى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به رغم اتهام هاى وهابيون به مسلمانان،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 كه شرک در مقام اعتقادى متوجه جامعه اسلامى نمى‌شود، منتهى آن چيزى كه مسلمان ها گرفتار آن مى‌شوند اين است كه كار هايشان را براى غير خدا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مى‌گيرند، نماز مى خوانند، زكات مى‌دهند و بسيارى از كار هاى ديگر، ولى خالص براى خدا نيست و اين شرک در مقام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تأييد مطلب فوق، حديث شريفى را كه هم در كتاب فتح القدير و هم در كتاب گران قدر تفسير قمى به عنوان دو كتاب تفسيرى شيعه و سنى آمده است،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مى‌گويد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صَلاَةً يُرَائِي بِهَا فَقَدْ أَشْرَكَ وَ مَنْ صَامَ صَوْماً يُرَائِي بِهِ فَقَدْ أَشْرَكَ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خود نمايى نماز بخواند، او مشرک شده است و كسى كه براى خود نمايى صدقه بدهد، او نيز مشرک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پيامبر آيه شريفه فَمَنْ كانَ يَرجُو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تفسير قمى در پايان اين روايت از امام نقل شده است كه منظور از اين شرک، ريا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روايات زيادى از طرف شيعه و سنى داريم كه از ريا كار به عنوان مشرک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مرحوم سيد ابو الحسن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وسيلة النجاة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الوسيله نقل مى‌فرمايند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به ريا كار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مشرک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نتيجه مى‌گيريم كه اگر بنا باشد به استناد ظاهر اين روايات هر كسى كه ريا كند، ولو كم ترين ريا، مشرک قلمداد شود، پيامد اين سخن چه خواهد بود؟ آيا جز </w:t>
      </w:r>
    </w:p>
    <w:p>
      <w:pPr>
        <w:pStyle w:val="BookText"/>
        <w:rPr/>
      </w:pPr>
      <w:r>
        <w:rPr>
          <w:rFonts w:ascii="IRNazanin" w:hAnsi="IRNazanin" w:eastAsia="IRNazanin"/>
          <w:color w:val="111111"/>
          <w:sz w:val="28"/>
          <w:sz w:val="28"/>
          <w:szCs w:val="28"/>
          <w:rtl w:val="true"/>
          <w:lang w:bidi="fa-IR"/>
        </w:rPr>
        <w:t>اين است كه در هر زمان، فقط عده انگشت شمارى مسلمان بيشتر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انديشه اى بد تر و خطر ناک تر از اين كه سعى نمايد، ياوران پيامبر را هر چه كمتر و كمتر نشان دهد و با هزار دليل ثابت كند كه مسلمانان مسلمان نيستند و معتقدين به قرآن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مثلاً قبر پيامبر را مى بوسند و يا تسبيح به دست دارند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استفاده نا مشروع از لغات است كه متأسفانه در طول تاريخ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كجا كلمه شرک باشد، به معناى نفى ربوبيت پروردگار نيست، ممكن است كسى خدا را قبول داشته باشد، صفات جلال و جمال او را پذيرفته باشد و همه كمالات را فقط از خدا و براى خدا بداند، امّا مثلاً، هنگامى كه نماز مى خواند و يا روزه مى‌گيرد و يا زكات مى پردازد، چون خودش را تربيت نكرده، گوشه چشمى هم به نگاه ديگران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به اين معنا مشرک است، يعنى در كارش غير خدا را هم شريک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عمل مشرک شده است، ولى اگر كسى در مقام عمل، براى خدا شريك قائل گرديد، دليل نمى‌شود كه در مقام انديشه و اعتقاد هم براى خدا شريك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چون او اسير هواى نفس است، گاهى اوقات كار هايش را براى غير خدا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شرک در اين جا به اين معناست كه، كار فرد از رده خارج شده، نه اعتقادش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معنا نيست كه او مسلمان نيست يا خدا را قبول ندارد و يا قرآن و اسلام را قبول ندارد، از رده مسلمانان خارج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چقدر خوب است كه ما همه كارهايمان را فقط به خاطر خدا انجام دهيم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اِنَّ صَلاتِى و نُسُكِى و مَحْياىَ و مَماتِى لِلهِ رَبِّ الْعالَمينَ</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مشابه همين مطلب را در اين آيه شريفه هم داريم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اَرَأَيتَ مَنِ اتَّخَذَ اِلهَهُ هَواهُ</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آن كسى را كه هواى نفس خود را خداى خويش قرار داده است، مشاهده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بديهى است مسلمانى كه تسليم هواى نفس است، منكر خداى خود نيست و </w:t>
      </w:r>
    </w:p>
    <w:p>
      <w:pPr>
        <w:pStyle w:val="BookText"/>
        <w:rPr/>
      </w:pPr>
      <w:r>
        <w:rPr>
          <w:rFonts w:ascii="Amiri" w:hAnsi="Amiri" w:eastAsia="Amiri" w:cs="Amiri"/>
          <w:color w:val="111111"/>
          <w:sz w:val="28"/>
          <w:sz w:val="28"/>
          <w:szCs w:val="28"/>
          <w:rtl w:val="true"/>
          <w:lang w:bidi="ar-SA"/>
        </w:rPr>
        <w:t>هواى نفس خود را خالق و رازق خود نمى‌داند، بلكه اسير هواى نفس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اطاعتى كه بايد از خدا داشته باشد، از نفس خويش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شركى ضد ايمان است كه كسى براى غير خدا به طور مستقل اثرى قائل شود، امّا اگر كسى چيزى را مؤثر بداند به عنوان اين كه اين اثر را خدا به او داده است، اين نه تنها شرک نيست، بلكه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شركى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را به جز آن مى بخشد، شرک در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براى غير خدا بالاستقلال اثرى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از نظر فكرى و اعتقادى آلوده و منحرف است و ديگر مسلمان نيست و نجس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هم از اين جهت، همانند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بارزش همان است كه كسى اسلام را باور ندارد، منتهى براى بهره گيرى از امكانات جامعه اسلامى در جهت بهتر ضربه زدن به اسلام و مسلمانان، تظاهر به اسلام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هنگامى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قوّتى يافته، قدرتى به دست آوردند، برخى كه قبلاً كافر بودند به حسب ظاهر اظهار اسلام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متعدد پرده از چهره و نيّات پليد اين گونه افراد بر مى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اِذا خَلَوْا اِلى شَياطينِهِم قالُوا اِنّا مَعَكُمْ اِنَّما نَحْنُ مُسْتَهْزِءُونَ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با هم پالكى هايشان خلوت كردند مى‌گويند ما با شما هستيم، ما مسلمان ها را به مسخره گرفته، بازى شان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به معناى اصلى كلمه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نفاقى كه در حديث گذشته داشتيم كه هر كس سه جمعه متوالى بدون عذر، در نماز جمعه شركت نكند، منافق است، به همان معناى فوق است؟ يعنى چنين شخصى به اسلام اعتقاد و ايمانى ندارد و تظاهر به اسلام مى‌كند؟ به طور قطع و مسلم منظور اين نيست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كه منظور از نفاق در مورد كسى كه نماز جمعه را سه هفته متوالى ترک مى‌كند، نفاق به معناى مذكور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سؤال است كه پس منظور چيست؟ و </w:t>
      </w:r>
    </w:p>
    <w:p>
      <w:pPr>
        <w:pStyle w:val="BookText"/>
        <w:rPr/>
      </w:pPr>
      <w:r>
        <w:rPr>
          <w:rFonts w:ascii="IRNazanin" w:hAnsi="IRNazanin" w:eastAsia="IRNazanin"/>
          <w:color w:val="111111"/>
          <w:sz w:val="28"/>
          <w:sz w:val="28"/>
          <w:szCs w:val="28"/>
          <w:rtl w:val="true"/>
          <w:lang w:bidi="fa-IR"/>
        </w:rPr>
        <w:t>اساساً چرا نسبت به تارک نماز جمعه از كلمه نفاق و منافق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نظام سياسى و فكرى، متناسب با اهدافى كه تعقيب مى‌كند، واژه هايى وجود دارد كه برخى از آن ها به عنوان تبلور عينى همه زشتي ها و برخى ديگر به عنوان تبلور همه خوبى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اسلامى نيز برخى واژه ها به عنوان واژه هاى ارزشمند و متعالى و برخى ديگر منفور و مطرودند، منتهى در ميان واژه هاى خوب، برخى از برخى ديگر خوب تر و در ميان واژه هاى بد برخى بد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براى نشان دادن شدت قبح و زشتى يك كار، آن را به يك عمل منفور نسبت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كاسب يا كارمند و يا رئيس اداره‌اى كه خود نيز پايبند به انقلاب است و انقلاب را باور دارد، امّا عمل و كردار او متناسب با شرايط انقلاب نيست، مى‌گوييم اين كار تو ضد انقلابى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نيست كه او ضد انقلاب است و منظور ما هم اين نيست كه او ضد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تنبيه و توجه او و نشان دادن زشتى كار و ضربه اى كه از اين بابت به انقلاب و مردم انقلابى وارد مى‌گردد و هماهنگى كه با حركات دشمنان انقلاب دارد، كار او را عملى ضد انقلابى معرفى مى‌كنيم و سعى مى‌كنيم به او بفهمانيم كه ثمره كار تو، همان ثمره كار دشمنان انقلاب است كه تو از آن ها نفرت دارى و بدين وسيله او را از اين عمل باز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اسلامى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منفور ترين چيز هاست، به نحوى كه برخى از كار هايى را كه مى خواهند نفى كنند، مى‌گويند در حد شرک و كفر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مبارك ترين و زيبا ترين واژه هاست و براى اين كه افرادى را به انجام برخى كار هاى خير و صالح تشويق نمايند، پاداش و اجر صاحبان اين واژه ها را به آن ها وعده مى‌دهند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بدان معنا نيست كه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دُونَ مَالِهِ فَهُوَ شَهِيدٌ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هنگام دفاع از مالش كشته شود،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اين فرد شهيد است و بنا بر اين غسل و </w:t>
      </w:r>
      <w:bookmarkStart w:id="347" w:name="pg8660_87186"/>
    </w:p>
    <w:p>
      <w:pPr>
        <w:pStyle w:val="BookText"/>
        <w:rPr/>
      </w:pPr>
      <w:bookmarkEnd w:id="347"/>
      <w:r>
        <w:rPr>
          <w:rFonts w:ascii="IRNazanin" w:hAnsi="IRNazanin" w:eastAsia="IRNazanin"/>
          <w:color w:val="111111"/>
          <w:sz w:val="28"/>
          <w:sz w:val="28"/>
          <w:szCs w:val="28"/>
          <w:rtl w:val="true"/>
          <w:lang w:bidi="fa-IR"/>
        </w:rPr>
        <w:t>كفن هم لازم ندارد، بلكه از آن جا كه جايگاه شهيد در فرهنگ اسلامى بسيار والاست، براى نشان دادن عظمت اين كار، يعنى دفاع از مال كه كار بسيار با اهميت و با ارزشى است، از همان واژه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وقتى ما از اين واژه استفاده مى‌كنيم، مى خواهيم، اهميت كار را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كار هاى خلاف و زشت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براى مسلمانان مشخص است، اگر كارى براى مسلمانان معرفى شود كه كارى منافقانه است، آن ها به راحتى، زشتى و قبح عمل را درک مى‌كنند و متوجه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نشان دادن شدت زشتى كار كسى كه سه جمعه متوالى به نماز جمعه نيامده است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يعنى اين عمل از نظر مكتب اسلام بسيار زشت و منفور است، همانند نفاق</w:t>
      </w:r>
      <w:r>
        <w:rPr>
          <w:rFonts w:eastAsia="IRNazanin" w:cs="IRNazanin"/>
          <w:color w:val="111111"/>
          <w:sz w:val="28"/>
          <w:szCs w:val="28"/>
          <w:rtl w:val="true"/>
          <w:lang w:bidi="fa-IR"/>
        </w:rPr>
        <w:t>.</w:t>
      </w:r>
    </w:p>
    <w:p>
      <w:pPr>
        <w:pStyle w:val="Heading2"/>
        <w:numPr>
          <w:ilvl w:val="1"/>
          <w:numId w:val="1"/>
        </w:numPr>
        <w:rPr/>
      </w:pPr>
      <w:bookmarkStart w:id="348" w:name="__RefHeading___Toc2392052_653776707"/>
      <w:bookmarkStart w:id="349" w:name="_Toc125"/>
      <w:bookmarkEnd w:id="348"/>
      <w:r>
        <w:rPr>
          <w:rtl w:val="true"/>
        </w:rPr>
        <w:t>ممانعت از حضور در نماز جمعه</w:t>
      </w:r>
      <w:bookmarkEnd w:id="349"/>
    </w:p>
    <w:p>
      <w:pPr>
        <w:pStyle w:val="BookText"/>
        <w:rPr/>
      </w:pPr>
      <w:r>
        <w:rPr>
          <w:rFonts w:ascii="IRNazanin" w:hAnsi="IRNazanin" w:eastAsia="IRNazanin"/>
          <w:color w:val="111111"/>
          <w:sz w:val="28"/>
          <w:sz w:val="28"/>
          <w:szCs w:val="28"/>
          <w:rtl w:val="true"/>
          <w:lang w:bidi="fa-IR"/>
        </w:rPr>
        <w:t>باز داشتن ديگران از حضور در نماز جمعه از امورى است كه در روايات متعدد، منع شده و به شدت مورد مذمت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به نقل يك روايت اكتفاء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اِسْتَأْجَرَ أَجِيراً ثُمَّ حَبَسَهُ عَنِ اَلْجُمُعَةِ يَبُوءُ بِإِثْمِهِ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اجيرى را در روز جمعه به كار گيرد و او را از نماز جمعه باز دارد، مرتكب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هُوَ لَمْ يَحْبِسْهُ اِشْتَرَكَا فِي اَلْأَجْرِ</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مانع حضور او در نماز جمعه نشود، در ثواب نماز جمعه او شريك و سهيم است</w:t>
      </w:r>
      <w:r>
        <w:rPr>
          <w:rFonts w:eastAsia="IRNazanin" w:cs="IRNazanin"/>
          <w:color w:val="111111"/>
          <w:sz w:val="28"/>
          <w:szCs w:val="28"/>
          <w:rtl w:val="true"/>
          <w:lang w:bidi="fa-IR"/>
        </w:rPr>
        <w:t xml:space="preserve">.) </w:t>
      </w:r>
      <w:bookmarkStart w:id="350" w:name="pg8660_871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1" w:name="__RefHeading___Toc2392054_653776707"/>
      <w:bookmarkStart w:id="352" w:name="_Toc126"/>
      <w:bookmarkEnd w:id="350"/>
      <w:bookmarkEnd w:id="351"/>
      <w:r>
        <w:rPr>
          <w:rtl w:val="true"/>
        </w:rPr>
        <w:t>فصل هفتم</w:t>
      </w:r>
      <w:r>
        <w:rPr>
          <w:rtl w:val="true"/>
        </w:rPr>
        <w:t xml:space="preserve">: </w:t>
      </w:r>
      <w:r>
        <w:rPr>
          <w:rtl w:val="true"/>
        </w:rPr>
        <w:t>تضييع نماز</w:t>
      </w:r>
      <w:bookmarkEnd w:id="35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8660_87189"/>
      <w:bookmarkStart w:id="354" w:name="pg8660_87189"/>
      <w:bookmarkEnd w:id="354"/>
    </w:p>
    <w:p>
      <w:pPr>
        <w:pStyle w:val="Heading2"/>
        <w:numPr>
          <w:ilvl w:val="1"/>
          <w:numId w:val="1"/>
        </w:numPr>
        <w:rPr/>
      </w:pPr>
      <w:bookmarkStart w:id="355" w:name="pg8660_87189"/>
      <w:bookmarkStart w:id="356" w:name="__RefHeading___Toc2392056_653776707"/>
      <w:bookmarkStart w:id="357" w:name="_Toc127"/>
      <w:bookmarkEnd w:id="355"/>
      <w:bookmarkEnd w:id="356"/>
      <w:r>
        <w:rPr>
          <w:rtl w:val="true"/>
        </w:rPr>
        <w:t>تضييع نماز</w:t>
      </w:r>
      <w:bookmarkEnd w:id="357"/>
    </w:p>
    <w:p>
      <w:pPr>
        <w:pStyle w:val="BookText"/>
        <w:rPr/>
      </w:pPr>
      <w:r>
        <w:rPr>
          <w:rFonts w:ascii="IRNazanin" w:hAnsi="IRNazanin" w:eastAsia="IRNazanin"/>
          <w:color w:val="111111"/>
          <w:sz w:val="28"/>
          <w:sz w:val="28"/>
          <w:szCs w:val="28"/>
          <w:rtl w:val="true"/>
          <w:lang w:bidi="fa-IR"/>
        </w:rPr>
        <w:t>همان‌گونه كه قبلاً متذكر شديم در مجموعه عناوينى كه در باره فريضه نماز مطرح است، به دو عنوان جامع بر خورد مى‌كنيم كه تمامى مسائل مربوط به اين فريضه را مى توان حول اين دو عنوان، مطرح كرد و مورد بحث و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عنوان جامع و كلى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جا به ارائه توضيحاتى در مورد اضاعه نماز و يا به عبارتى ديگر، تضييع نماز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و روايات، از ترك نماز و همچنين بى اعتنايى و بى توجهى به نماز و يا عدم رعايت حدود و ثغور آن، از عنوان </w:t>
      </w:r>
      <w:r>
        <w:rPr>
          <w:rFonts w:ascii="Amiri" w:hAnsi="Amiri" w:eastAsia="Amiri" w:cs="Amiri"/>
          <w:color w:val="111111"/>
          <w:sz w:val="28"/>
          <w:sz w:val="28"/>
          <w:szCs w:val="28"/>
          <w:rtl w:val="true"/>
          <w:lang w:bidi="ar-SA"/>
        </w:rPr>
        <w:t>اَضَاعَةَ اَلصَّلَوةِ</w:t>
      </w:r>
      <w:r>
        <w:rPr>
          <w:rFonts w:ascii="IRNazanin" w:hAnsi="IRNazanin" w:eastAsia="IRNazanin"/>
          <w:color w:val="111111"/>
          <w:sz w:val="28"/>
          <w:sz w:val="28"/>
          <w:szCs w:val="28"/>
          <w:rtl w:val="true"/>
          <w:lang w:bidi="fa-IR"/>
        </w:rPr>
        <w:t xml:space="preserve">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سوره مريم پس از بيان سر گذشت اجمالى برخى انبياى بزرگوار و ذكر اعمال صالح آن ها از جمله نماز و اشاره به اين مطلب كه هنگامى كه آيات الهى بر آن ها خوانده مى‌شد به سجده مى افتادند، مى‌فرمايد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فَخَلَفَ مِن بَعْدِ هِمْ خَلْفٌ اَضاعُوا الصَّلوةَ وَ اتَّبَعُوا الشَّهَواتِ</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ها افراد نالايقى جانشين آن ها شدند كه نماز را ضايع ساختند و از شهوات و تمايلات نفسانى پيروى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در اين آيه از سرگذشت گروهى سخن مى‌گويد كه از برنامه روزانه زندگى‌شان نماز را حذف كردند و هنگامى كه از نماز بريدند، سرا سيمه سراغ شهوات شتافتند </w:t>
      </w:r>
      <w:r>
        <w:rPr>
          <w:rFonts w:ascii="Amiri" w:hAnsi="Amiri" w:eastAsia="Amiri" w:cs="Amiri"/>
          <w:color w:val="111111"/>
          <w:sz w:val="28"/>
          <w:sz w:val="28"/>
          <w:szCs w:val="28"/>
          <w:rtl w:val="true"/>
          <w:lang w:bidi="ar-SA"/>
        </w:rPr>
        <w:t>وَ اتَّبَعُوا الشَّهَواتِ و لقمه لذيذى براى تمايلات نفسانى و شيطان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فرد و جامعه اى كه از نماز فاصله بگيرد، گرفتار شهوات مى‌گردد و آيا كسى كه عنان زندگى خويش را در اختيار هوا هاى نفسانى قرار دهد، سر نوشتى جز گمراهى و نا اميدى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 و جامعه اى، عوامل رشد خود را در هم كوبيده و موانع آن را به دست خويش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گناه انسان را به سعادت نمى‌رساند، بلكه عامل شقاوت و بدبختى است و كسى كه راه گناه را پيمود، پايان كارش، زندگى دوزخى در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همان‌گونه كه حضور نماز يک عامل سازنده است، غيبت و عدم حضور نماز و مسجد و ياد و ذكر خدا در فضاى روحى فرد و جامعه نيز اثر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شهوات در اين آيه را ساختمان هاى زيبا، مركوب هاى سوارى مطلوب و لباس هاى فاخر و چشمگير دانسته اند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نكته قابل توجه اين است كه در تعريفى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شهوات دارند، سخن از گناه نيست، بلكه آن چه به آن عنايت شده است، توجه و گرايش به فرهنگ رفاه طلبى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قابل توجه است و از آيه مى توان بر داشت نمود، اين مطلب است كه، چنان چه امكانات رفاهى همراه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تبلور زيبايي ها و عصاره نيكى ها و وسيله ارتباط انسان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خير است و بركت، و امّا اگر نماز از جامعه حذف شود و تنها رفاه مورد توجه قرار گيرد، سير اين جامعه به سوى خوشبختى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آينده چنين جامعه اى را اين گونه ترسيم مى‌كند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فَسَوفَ يَلْقَوْنَ غَيّاً</w:t>
      </w:r>
      <w:bookmarkStart w:id="358" w:name="pg8660_87191"/>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بزودى گرفتار شر مى‌گردند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داشتن خانه خوب، مركب راهوار و لباس زيبا، چنان چه همراه با معنويت نباشد، در هر صورت، مايه نكبت و بد 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اگر اين امكانات توأم با گناه شود بد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توجه به رفاه و گسترش آن در جامعه، منهاى معنويت، دير يا زود جامعه را آلوده به گناه مى‌كند </w:t>
      </w:r>
      <w:r>
        <w:rPr>
          <w:rFonts w:ascii="Amiri" w:hAnsi="Amiri" w:eastAsia="Amiri" w:cs="Amiri"/>
          <w:color w:val="111111"/>
          <w:sz w:val="28"/>
          <w:sz w:val="28"/>
          <w:szCs w:val="28"/>
          <w:rtl w:val="true"/>
          <w:lang w:bidi="ar-SA"/>
        </w:rPr>
        <w:t>فَسَوفَ يَلْقَوْنَ غَيّاً</w:t>
      </w:r>
      <w:r>
        <w:rPr>
          <w:rFonts w:ascii="IRNazanin" w:hAnsi="IRNazanin" w:eastAsia="IRNazanin"/>
          <w:color w:val="111111"/>
          <w:sz w:val="28"/>
          <w:sz w:val="28"/>
          <w:szCs w:val="28"/>
          <w:rtl w:val="true"/>
          <w:lang w:bidi="fa-IR"/>
        </w:rPr>
        <w:t xml:space="preserve"> و چنين جامعه اى لياقت بر خور دارى از خير و بركت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دليل بى لياقتى ايشان را همين تضييع نماز و پيروى از هوس هاى نفسانى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اشاره‌اى است به آينده زشت و نا مناسب جامعه اى كه با فرهنگ رفاه، زندگى مى‌كند و بزودى در مى‌يابد كه چگونه غرق در گناه و آلودگى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آينده ناگوار، هم مى تواند در دنيا باشد و هم در آخرت</w:t>
      </w:r>
      <w:r>
        <w:rPr>
          <w:rFonts w:eastAsia="IRNazanin" w:cs="IRNazanin"/>
          <w:color w:val="111111"/>
          <w:sz w:val="28"/>
          <w:szCs w:val="28"/>
          <w:rtl w:val="true"/>
          <w:lang w:bidi="fa-IR"/>
        </w:rPr>
        <w:t>.</w:t>
      </w:r>
    </w:p>
    <w:p>
      <w:pPr>
        <w:pStyle w:val="Heading2"/>
        <w:numPr>
          <w:ilvl w:val="1"/>
          <w:numId w:val="1"/>
        </w:numPr>
        <w:rPr/>
      </w:pPr>
      <w:bookmarkStart w:id="359" w:name="__RefHeading___Toc2392058_653776707"/>
      <w:bookmarkStart w:id="360" w:name="_Toc128"/>
      <w:bookmarkEnd w:id="359"/>
      <w:r>
        <w:rPr>
          <w:rtl w:val="true"/>
        </w:rPr>
        <w:t>مراتب تضييع نماز</w:t>
      </w:r>
      <w:bookmarkEnd w:id="360"/>
    </w:p>
    <w:p>
      <w:pPr>
        <w:pStyle w:val="BookText"/>
        <w:rPr/>
      </w:pPr>
      <w:r>
        <w:rPr>
          <w:rFonts w:ascii="IRNazanin" w:hAnsi="IRNazanin" w:eastAsia="IRNazanin"/>
          <w:color w:val="111111"/>
          <w:sz w:val="28"/>
          <w:sz w:val="28"/>
          <w:szCs w:val="28"/>
          <w:rtl w:val="true"/>
          <w:lang w:bidi="fa-IR"/>
        </w:rPr>
        <w:t>اضاعه نماز دامنه بسيار گسترده اى دارد و شامل كسى مى‌گردد كه نسبت به نماز تهاون دارد يا سهل انگارست، يا اهميتى به نماز نمى‌دهد، يا براى ياد گرفتن احكام و مسائل آن تلاشى نمى‌كند، يا در نماز به گونه اى كه شايسته است، حالت نماز گزار به خود نمى‌گيرد، يا شرايط نماز را رعايت نمى‌كند، يا به انجام نماز در اول وقت توجهى ندارد و يا دقتى براى انجام صحيح اركان و واجبات نماز از خود بروز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تهاون و سستى نسبت به نماز و تضييع نماز به حد اعلا برسد كه همان ترک نماز باشد، اين ديگر در مرز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روايات داريم 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گناهان كبيره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گناهان كبيره را با كفر شروع كرد و ساير گناهان كبيره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از ترک نماز چيزى نفرموديد؟ امام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اَلصَّلَوةِ دَاخِلٌ فِى اَلْكُفْرِ</w:t>
      </w:r>
      <w:r>
        <w:rPr>
          <w:rStyle w:val="FootnoteAnchor"/>
          <w:rtl w:val="true"/>
        </w:rPr>
        <w:footnoteReference w:id="155"/>
      </w:r>
      <w:bookmarkStart w:id="361" w:name="pg8660_87192"/>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نماز داخل در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ترک نماز خود داخل در كفر و به عنوان اولين گناه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 خواهيم بگوييم كه اگر كسى نماز نخواند كافر است و احكام كفر بر او جارى است، بلكه به دليل شدت قبح ترک نماز، موقعيت چنين كارى در مرز كفر است، مگر آن كه نماز را انكار كند كه انكار نماز، كفر است</w:t>
      </w:r>
      <w:r>
        <w:rPr>
          <w:rFonts w:eastAsia="IRNazanin" w:cs="IRNazanin"/>
          <w:color w:val="111111"/>
          <w:sz w:val="28"/>
          <w:szCs w:val="28"/>
          <w:rtl w:val="true"/>
          <w:lang w:bidi="fa-IR"/>
        </w:rPr>
        <w:t>.</w:t>
      </w:r>
    </w:p>
    <w:p>
      <w:pPr>
        <w:pStyle w:val="Heading2"/>
        <w:numPr>
          <w:ilvl w:val="1"/>
          <w:numId w:val="1"/>
        </w:numPr>
        <w:rPr/>
      </w:pPr>
      <w:bookmarkStart w:id="362" w:name="__RefHeading___Toc2392060_653776707"/>
      <w:bookmarkStart w:id="363" w:name="_Toc129"/>
      <w:bookmarkEnd w:id="362"/>
      <w:r>
        <w:rPr>
          <w:rtl w:val="true"/>
        </w:rPr>
        <w:t>پى آمد هاى نا گوار تضييع نماز</w:t>
      </w:r>
      <w:bookmarkEnd w:id="363"/>
    </w:p>
    <w:p>
      <w:pPr>
        <w:pStyle w:val="BookText"/>
        <w:rPr/>
      </w:pPr>
      <w:r>
        <w:rPr>
          <w:rFonts w:ascii="IRNazanin" w:hAnsi="IRNazanin" w:eastAsia="IRNazanin"/>
          <w:color w:val="111111"/>
          <w:sz w:val="28"/>
          <w:sz w:val="28"/>
          <w:szCs w:val="28"/>
          <w:rtl w:val="true"/>
          <w:lang w:bidi="fa-IR"/>
        </w:rPr>
        <w:t>تضييع نماز تبعات و عواقب ناخوشايندى در دنيا و آخرت به دنبال دارد كه با نقل دو حديث از پيامبر اكرم به ذكر برخى از آن 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اصحاب 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وارد شد 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نمازى خواند كه حق ركوعش و سجده اش را ادا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نَقَرَ كَنَقْرِ اَلْغُرَابِ لاَنٌ مَاتَ هَذَا وَ هَكَذَا صَلاَتُهُ لَيَمُوتَنَّ عَلَى غَيْرِ دِينِى</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زد، مانند نوک زدن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دنيا برود و همين نمازش باشد، به دينى غير از دين من از دنيا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به اين نكته عنايت دارد كه نماز را بايد اقامه نمود و يكى از مصاديق اقامه اش، نيكو و شايسته انجام دادن ركوع و سجود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كسى كه نسبت به نماز سستى كند چه وضعيت و سر نوشتى دارد؟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هر كس نماز را سبک بشمارد، خداوند او را به پانزده بلا دچار مى‌سازد كه شش تاى آن مربوط به دنيا، سه تاى آن مربوط به هنگام مرگ، سه تاى ديگر مربوط به قبر و سه تا هم مربوط به قيامت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شش بلايى كه در دنيا گريبان گير او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بركت را از عمرش مى‌گيرد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اَللَّهُ اَلْبَرَكَةَ مِنْ عُمُرِهِ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بركت را از روزى اش مى‌گيرد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اَللَّهُ اَلْبَرَكَةَ مِنْ رِزْقِهِ</w:t>
      </w:r>
    </w:p>
    <w:p>
      <w:pPr>
        <w:pStyle w:val="BookText"/>
        <w:rPr/>
      </w:pPr>
      <w:r>
        <w:rPr>
          <w:rFonts w:ascii="IRNazanin" w:hAnsi="IRNazanin" w:eastAsia="IRNazanin"/>
          <w:color w:val="111111"/>
          <w:sz w:val="28"/>
          <w:sz w:val="28"/>
          <w:szCs w:val="28"/>
          <w:rtl w:val="true"/>
          <w:lang w:bidi="fa-IR"/>
        </w:rPr>
        <w:t>نكته اى كه در اين جا قابل ذكر است اين كه فرق است بين بركت و زيادى، ممكن است چيزى زياد باشد، امّا بركت نداشته باشد و بر عكس ممكن است چيزى كم باشد، امّا داراى بركت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مى‌كنيد كه امروزه بشر با اين همه امكاناتى كه در اختيار دارد وضعش حتى از نظر مادى خوب است؟ آيا اگر بيشتر از اين به سوى خدا مى‌رفت وضعش، حتى وضع مادى اش بهتر از اين نبود؟ آيا از اين سرمايه هاى مادى نمى‌شد بيش از اين استفاده كرد؟</w:t>
      </w:r>
    </w:p>
    <w:p>
      <w:pPr>
        <w:pStyle w:val="BookText"/>
        <w:rPr/>
      </w:pPr>
      <w:r>
        <w:rPr>
          <w:rFonts w:ascii="IRNazanin" w:hAnsi="IRNazanin" w:eastAsia="IRNazanin"/>
          <w:color w:val="111111"/>
          <w:sz w:val="28"/>
          <w:sz w:val="28"/>
          <w:szCs w:val="28"/>
          <w:rtl w:val="true"/>
          <w:lang w:bidi="fa-IR"/>
        </w:rPr>
        <w:t>به راستى بشر امروز چه مقدار از سرمايه خود را براى به فساد كشاندن انسان ها خرج مى‌كند؟ امروزه قسمت عظيمى از ثروت و امكانات و استعداد هاى بشرى خرج تسليحات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 نوشت اسفبار بشرى است كه از خدا و معنويت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بگوييم بشرى كه از معنويت جدا شده، حتى در كسب ماديات هم عقب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منهاى معنويت، در حقيقت يعنى بشر منهاى معنويت و ماديت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فرار از معنويت بطور عام و از نماز بطور خاص، زندگى خوش و سعادتمندى را براى انسان در پى ندارد، بلكه موجب بى بركتى عمر و روزى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اين همه امكانات و سرمايه، عمر انسان ها و قوي ترين استعداد ها و مغز هاى انسان ها كه امروزه صرف ساخت و گرد آورى سلاح هاى مخرب مى‌گردد و يا صرف به فساد كشاندن جوانان مى‌شود، براى اصلاح و عمران جوامع بشرى مصرف مى‌گرديد، جامعه بشرى امروز داراى چه وضعيتى بود؟ تعجب نكنيد اگر ما مى‌گوييم جامعه بى نماز يعنى جامعه بى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جامعه اى كه نه روزى اش بركت دارد و نه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نكنيد كه جامعه امروز بشرى با اين كه نماز نمى‌خواند، ولى بركات فراوانى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مى‌كنيم كجاى اين زندگى بركت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ناراحتي هاى روانى، بزرگ ترين خطرى است كه جامعه انسانى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بسيارى از </w:t>
      </w:r>
    </w:p>
    <w:p>
      <w:pPr>
        <w:pStyle w:val="BookText"/>
        <w:rPr/>
      </w:pPr>
      <w:r>
        <w:rPr>
          <w:rFonts w:ascii="IRNazanin" w:hAnsi="IRNazanin" w:eastAsia="IRNazanin"/>
          <w:color w:val="111111"/>
          <w:sz w:val="28"/>
          <w:sz w:val="28"/>
          <w:szCs w:val="28"/>
          <w:rtl w:val="true"/>
          <w:lang w:bidi="fa-IR"/>
        </w:rPr>
        <w:t>انسان هاى مرفه در حسرت چند ساعت خواب بدون استفاده از انواع دارو هاى خواب آور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ها حتى از خوابى كه يک فقير با ايمان از آن بهره مند است، محروم‌اند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معلول چيست؟ اگر بشر امروز چشم باز كند و به درستى بينديشد، پى به سخن امام عزيزمان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بشريت، بحران معنويت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اگر به معنويت در زندگى خود و فرزندان خويش توجهى نكند و يا در برنامه ريزى هاى خود به معنويت ارج نگذارد، حتى اگر از نظر مادى غرق در ناز و نعمت شود، تازه اول بد بختى و گرفتارى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مدينه، در صدر اسلام، يک جامعه فقير بود، امّا بر اثر توجه به معنويت، در مقابل دنياى شرک و كفر آن روز ايستاد و پيروز شد و زمانى اين جامعه ضربه خورد كه از معنويات جدا شد و به سراغ رفاه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آن‌گاه كه رفاه گرايى سمت و سوى حركت جامعه شود و نماز ضايع گردد، خداوند نيز بركت را از عمر و روزى انسان ها بر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سيماى نيكو كاران را از او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روشنى قيافه شايستگان را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عَزَّوَجَلَّ سِيمَاءَ اَلصَّالِحِينَ مِنْ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انجام دهد، نتيجه اى برايش نخواهد داشت و مزدى نخواهد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عَمَلٍ يَعْمَلُهُ لاَ يُوجَرُ عَلَيْهِ</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 مستجاب نمى‌گردد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يَرْتَفِعُ دُعَائُهُ الى اَلسَّمَاءِ</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دعاى انسان هاى شايسته نيز سهم و بهره‌اى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حَظٌ فى دُعَاءُ اَلصَّالِحِينَ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انسان هاى شايسته در حق همسايگان، دوستان و اقوام خود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بالا تر،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مؤمنان و شيعيان خود دعا مى‌فرمايند، اما بر طبق اين حديث اين دعا ها شامل حال كسى كه نسبت به نماز بى اعتناست نمى‌گردد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آن سه مصيبت و بلايى كه مربوط به هنگام مرگ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خوارى مى‌ميرد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ذَلِيلاً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از دنيا مى‌رود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يَمُوتُ جَائِعاً</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از دنيا مى‌رود، به نحوى كه هر چه به او آب دهند سيراب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فرصت مناسبى است براى شيطان كه با ارائه مختصرى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معلق در هواى او را بگيرد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يَمُوتَ عَطَشاً فَلَوْ سَقَى مِنْ اِنْهَارَ اَلدُّنْيَا لَوْ يَرْوَ عَطَشُهُ</w:t>
      </w:r>
    </w:p>
    <w:p>
      <w:pPr>
        <w:pStyle w:val="BookText"/>
        <w:rPr/>
      </w:pPr>
      <w:r>
        <w:rPr>
          <w:rFonts w:ascii="Amiri" w:hAnsi="Amiri" w:eastAsia="Amiri" w:cs="Amiri"/>
          <w:color w:val="111111"/>
          <w:sz w:val="28"/>
          <w:sz w:val="28"/>
          <w:szCs w:val="28"/>
          <w:rtl w:val="true"/>
          <w:lang w:bidi="ar-SA"/>
        </w:rPr>
        <w:t>و امّا آن سه كه مربوط به قبر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عذاب مى‌شود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يُوَكِّلُ اَللَّهُ بِهِ مَلَكاً يُزْعِجُهُ فِى قَبْرِهِ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تنگ مى‌گردد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يَضِيقُ عَلَيْهِ فِى قَبْرِهِ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ظلمت و تاريكى قبر مى‌شود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تَكُونُ اَلظُّلْمَةُ فِى قَبْرِهِ</w:t>
      </w:r>
    </w:p>
    <w:p>
      <w:pPr>
        <w:pStyle w:val="BookText"/>
        <w:rPr/>
      </w:pPr>
      <w:r>
        <w:rPr>
          <w:rFonts w:ascii="IRNazanin" w:hAnsi="IRNazanin" w:eastAsia="IRNazanin"/>
          <w:color w:val="111111"/>
          <w:sz w:val="28"/>
          <w:sz w:val="28"/>
          <w:szCs w:val="28"/>
          <w:rtl w:val="true"/>
          <w:lang w:bidi="fa-IR"/>
        </w:rPr>
        <w:t>و امّا آن بلا هايى كه در قيامت گرفتار آن ها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ملكى را مأمور مى‌كند تا در روز قيامت او را به صورت بر روى زمين بكشاند و مردم او را در چنين حالتى مشاهده كنند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يُوَكِّلُ اَللَّهُ بِهِ مَلَكاً يَسْحَبُهُ عَلَى وَجْهِهِ وَ اَلْخَلاَئِقُ يَنْظُرُونَ اَليَهُ</w:t>
      </w:r>
    </w:p>
    <w:p>
      <w:pPr>
        <w:pStyle w:val="BookText"/>
        <w:rPr/>
      </w:pPr>
      <w:r>
        <w:rPr>
          <w:rFonts w:ascii="Amiri" w:hAnsi="Amiri" w:eastAsia="Amiri" w:cs="Amiri"/>
          <w:color w:val="111111"/>
          <w:sz w:val="28"/>
          <w:sz w:val="28"/>
          <w:szCs w:val="28"/>
          <w:rtl w:val="true"/>
          <w:lang w:bidi="ar-SA"/>
        </w:rPr>
        <w:t>آرى صورتى كه در برابر خدا به نماز نايستد، در روز قيامت بايد بر روى زمين كشيده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با شدت و سختى به حسابش رسيدگى مى‌كنند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يُحَاسَبُ حِسَاباً شَدِيداً</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و لطف خداوند شامل حال او نمى‌گردد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يَنْظُرُ اَللَّهُ اَلَيَهِ وَ لاَ يُزَكِّيهِ وَ لَهُ عَذَابُ اَلْيَمِ</w:t>
      </w:r>
      <w:r>
        <w:rPr>
          <w:rStyle w:val="FootnoteAnchor"/>
          <w:rtl w:val="true"/>
        </w:rPr>
        <w:footnoteReference w:id="15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خواندن نماز با مراعات آداب آن چقدر طول مى‌كشد، و چه اندازه وقت شما را مى‌گيرد؟ چه عجله اى داريد، به چه كارى مهم تر از نماز مى خواهيد </w:t>
      </w:r>
    </w:p>
    <w:p>
      <w:pPr>
        <w:pStyle w:val="BookText"/>
        <w:rPr/>
      </w:pPr>
      <w:r>
        <w:rPr>
          <w:rFonts w:ascii="IRNazanin" w:hAnsi="IRNazanin" w:eastAsia="IRNazanin"/>
          <w:color w:val="111111"/>
          <w:sz w:val="28"/>
          <w:sz w:val="28"/>
          <w:szCs w:val="28"/>
          <w:rtl w:val="true"/>
          <w:lang w:bidi="fa-IR"/>
        </w:rPr>
        <w:t>برسيد؟ بر فرض، هر دقيقه از عمر شما ارزش زياد مادى داشته باشد، اين چند دقيقه كه صرف نماز مى‌شود چه ضربه اى به شما مى‌زند؟ حال بگذريم از خواندن تعقيبات و دعا هاى طولانى و انجام مستحبات، امّا لا اقل انجام واجبات به طور كامل و صحيح از هر مسلمانى انتظار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اگر نماز گزار بداند ركوع چيست، سجده 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همه نمازش را سرسرى نمى‌گيرد و به اين راحتى از آن نمى‌گذرد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در غذا خوردن سعى مى‌كند بهترين غذا ها را انتخاب كند و در مصرف غذا تنوع داشته باشد حيف است و مايه تأسف، كه در مسائل معنوى اين همه قانع باشد و صرفه جويى نمايد و واجبات و اركان نماز خود را، نصف و نيمه و دست و پا شكسته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قناعتى را كه در مسائل مادى سفارش شده است، ما در مسائل معنوى مراعات مى كنيم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شيطان ما را فريب دهد كه فلان كار جاى نماز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هيچ خيرى و هيچ كارى و هيچ حركتى جاى نماز را نمى‌گيرد</w:t>
      </w:r>
      <w:r>
        <w:rPr>
          <w:rFonts w:eastAsia="IRNazanin" w:cs="IRNazanin"/>
          <w:color w:val="111111"/>
          <w:sz w:val="28"/>
          <w:szCs w:val="28"/>
          <w:rtl w:val="true"/>
          <w:lang w:bidi="fa-IR"/>
        </w:rPr>
        <w:t xml:space="preserve">. </w:t>
      </w:r>
      <w:bookmarkStart w:id="364" w:name="pg8660_8719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5" w:name="__RefHeading___Toc2392062_653776707"/>
      <w:bookmarkStart w:id="366" w:name="_Toc130"/>
      <w:bookmarkEnd w:id="364"/>
      <w:bookmarkEnd w:id="365"/>
      <w:r>
        <w:rPr>
          <w:rtl w:val="true"/>
        </w:rPr>
        <w:t>فصل هشتم</w:t>
      </w:r>
      <w:r>
        <w:rPr>
          <w:rtl w:val="true"/>
        </w:rPr>
        <w:t xml:space="preserve">: </w:t>
      </w:r>
      <w:r>
        <w:rPr>
          <w:rtl w:val="true"/>
        </w:rPr>
        <w:t>ويژگى هاى نماز مقبول</w:t>
      </w:r>
      <w:bookmarkEnd w:id="36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8660_87199"/>
      <w:bookmarkStart w:id="368" w:name="pg8660_87199"/>
      <w:bookmarkEnd w:id="368"/>
    </w:p>
    <w:p>
      <w:pPr>
        <w:pStyle w:val="Heading2"/>
        <w:numPr>
          <w:ilvl w:val="1"/>
          <w:numId w:val="1"/>
        </w:numPr>
        <w:rPr/>
      </w:pPr>
      <w:bookmarkStart w:id="369" w:name="pg8660_87199"/>
      <w:bookmarkStart w:id="370" w:name="__RefHeading___Toc2392064_653776707"/>
      <w:bookmarkStart w:id="371" w:name="_Toc131"/>
      <w:bookmarkEnd w:id="369"/>
      <w:bookmarkEnd w:id="370"/>
      <w:r>
        <w:rPr>
          <w:rtl w:val="true"/>
        </w:rPr>
        <w:t>ويژگى هاى نماز مقبول</w:t>
      </w:r>
      <w:bookmarkEnd w:id="371"/>
    </w:p>
    <w:p>
      <w:pPr>
        <w:pStyle w:val="BookText"/>
        <w:rPr/>
      </w:pPr>
      <w:r>
        <w:rPr>
          <w:rFonts w:ascii="IRNazanin" w:hAnsi="IRNazanin" w:eastAsia="IRNazanin"/>
          <w:color w:val="111111"/>
          <w:sz w:val="28"/>
          <w:sz w:val="28"/>
          <w:szCs w:val="28"/>
          <w:rtl w:val="true"/>
          <w:lang w:bidi="fa-IR"/>
        </w:rPr>
        <w:t>در مباحث گذشته به اين نتيجه رسيديم كه نماز بر خوردار از شرايط لازم، معراج انسان و موجب رشد و ارتقاى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نماز، شخص نماز گزار را از زشتى ها و پليدى ها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جاى طرح اين سؤال است كه چگونه مى توانيم نمازى بر خوردار از ويژگى هاى لازم و كيفيتى شايسته اقامه نماييم؟ به عبارت ديگر براى اقامه نمازى كه داراى شرايط و آثار ارزنده خود باشد چه بايد كنيم؟ آيا راهى براى استفاده بهتر و بهره مندى بيشتر از نماز در برابر ما وجود دارد؟ آيا تنها عده خاصى مى توانند از آثار ارزنده آن بر خوردار گردند و ديگران هيچ و يا بسيار اندک؟ اگر ديگران نيز مى توانند، راهش چيست؟</w:t>
      </w:r>
    </w:p>
    <w:p>
      <w:pPr>
        <w:pStyle w:val="BookText"/>
        <w:rPr/>
      </w:pPr>
      <w:r>
        <w:rPr>
          <w:rFonts w:ascii="IRNazanin" w:hAnsi="IRNazanin" w:eastAsia="IRNazanin"/>
          <w:color w:val="111111"/>
          <w:sz w:val="28"/>
          <w:sz w:val="28"/>
          <w:szCs w:val="28"/>
          <w:rtl w:val="true"/>
          <w:lang w:bidi="fa-IR"/>
        </w:rPr>
        <w:t>به طور قطع اين پرسشى است، سزاوار تأمل و انديشه كه لازم است هر نماز گزارى فرصتى را براى تأمل در باره آن منظور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سؤال فوق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عزيز اسلام، براى تحقق اين هدف والا تدابيرى را اتخاذ نموده و برنامه هايى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ما به اين برنامه ها توجه نماييم، قطعاً بهره گيرى ما از نماز چيز ديگرى خواهد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شارع مقدس براى نيل به اين هدف عالى، سه مرحله را در نظر گرفته و براى هر </w:t>
      </w:r>
      <w:bookmarkStart w:id="372" w:name="pg8660_87200"/>
    </w:p>
    <w:p>
      <w:pPr>
        <w:pStyle w:val="BookText"/>
        <w:rPr/>
      </w:pPr>
      <w:bookmarkEnd w:id="372"/>
      <w:r>
        <w:rPr>
          <w:rFonts w:ascii="Amiri" w:hAnsi="Amiri" w:eastAsia="Amiri" w:cs="Amiri"/>
          <w:color w:val="111111"/>
          <w:sz w:val="28"/>
          <w:sz w:val="28"/>
          <w:szCs w:val="28"/>
          <w:rtl w:val="true"/>
          <w:lang w:bidi="ar-SA"/>
        </w:rPr>
        <w:t>يك از اين مراحل برنامه ريزى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سه مرحله عبارتند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قبل از نماز</w:t>
      </w:r>
    </w:p>
    <w:p>
      <w:pPr>
        <w:pStyle w:val="BookText"/>
        <w:rPr/>
      </w:pPr>
      <w:r>
        <w:rPr>
          <w:rFonts w:ascii="Amiri" w:hAnsi="Amiri" w:eastAsia="Amiri" w:cs="Amiri"/>
          <w:color w:val="111111"/>
          <w:sz w:val="28"/>
          <w:sz w:val="28"/>
          <w:szCs w:val="28"/>
          <w:rtl w:val="true"/>
          <w:lang w:bidi="ar-SA"/>
        </w:rPr>
        <w:t>مرحله در حين نماز</w:t>
      </w:r>
    </w:p>
    <w:p>
      <w:pPr>
        <w:pStyle w:val="BookText"/>
        <w:rPr/>
      </w:pPr>
      <w:r>
        <w:rPr>
          <w:rFonts w:ascii="IRNazanin" w:hAnsi="IRNazanin" w:eastAsia="IRNazanin"/>
          <w:color w:val="111111"/>
          <w:sz w:val="28"/>
          <w:sz w:val="28"/>
          <w:szCs w:val="28"/>
          <w:rtl w:val="true"/>
          <w:lang w:bidi="fa-IR"/>
        </w:rPr>
        <w:t>مرحله بعد از نماز</w:t>
      </w:r>
    </w:p>
    <w:p>
      <w:pPr>
        <w:pStyle w:val="BookText"/>
        <w:rPr/>
      </w:pPr>
      <w:r>
        <w:rPr>
          <w:rFonts w:ascii="IRNazanin" w:hAnsi="IRNazanin" w:eastAsia="IRNazanin"/>
          <w:color w:val="111111"/>
          <w:sz w:val="28"/>
          <w:sz w:val="28"/>
          <w:szCs w:val="28"/>
          <w:rtl w:val="true"/>
          <w:lang w:bidi="fa-IR"/>
        </w:rPr>
        <w:t xml:space="preserve">البته مى توان مراحل فوق را به شرح زير نام گذارى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آمادگى كه مرحله انجام مقدمات حضور و ديدار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ديدار كه مرحله انجام خود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بهره گيرى از ديدار كه مرحله پس از اتمام و پايان نماز است</w:t>
      </w:r>
      <w:r>
        <w:rPr>
          <w:rFonts w:eastAsia="IRNazanin" w:cs="IRNazanin"/>
          <w:color w:val="111111"/>
          <w:sz w:val="28"/>
          <w:szCs w:val="28"/>
          <w:rtl w:val="true"/>
          <w:lang w:bidi="fa-IR"/>
        </w:rPr>
        <w:t>.</w:t>
      </w:r>
    </w:p>
    <w:p>
      <w:pPr>
        <w:pStyle w:val="Heading2"/>
        <w:numPr>
          <w:ilvl w:val="1"/>
          <w:numId w:val="1"/>
        </w:numPr>
        <w:rPr/>
      </w:pPr>
      <w:bookmarkStart w:id="373" w:name="__RefHeading___Toc2392066_653776707"/>
      <w:bookmarkStart w:id="374" w:name="_Toc132"/>
      <w:bookmarkEnd w:id="373"/>
      <w:r>
        <w:rPr>
          <w:rtl w:val="true"/>
        </w:rPr>
        <w:t>مرحله آمادگى</w:t>
      </w:r>
      <w:bookmarkEnd w:id="374"/>
    </w:p>
    <w:p>
      <w:pPr>
        <w:pStyle w:val="BookText"/>
        <w:rPr/>
      </w:pPr>
      <w:r>
        <w:rPr>
          <w:rFonts w:ascii="IRNazanin" w:hAnsi="IRNazanin" w:eastAsia="IRNazanin"/>
          <w:color w:val="111111"/>
          <w:sz w:val="28"/>
          <w:sz w:val="28"/>
          <w:szCs w:val="28"/>
          <w:rtl w:val="true"/>
          <w:lang w:bidi="fa-IR"/>
        </w:rPr>
        <w:t>اصولاً براى تحقق ديدار، انجام امورى مفيد و مؤثر، بلكه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اين گونه امور معمولاً به منظور آماده شدن براى ديدار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آمادگى با كسب طهارت و پاكى ظاهرى و باطنى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در اين مرحله، در پى پيراستن خود از پلشتى ها و آراستن خود به پاكى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مى خواهد وضو بگيرد، در برابر يكى از بهترين نعمت‌هاى الهى قرار مى‌گيرد و با استفاده از سر چشمه طهارت ها و پاكى هاى ظاهرى، به سراغ سر چشمه زيبايى ها و پاكى هاى باطنى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شستن صورت و دست ها و مسح كشيدن، دعا هاى ويژه‌اى را با خود زمزمه مى‌كند و مراحل مختلف قيامت و حساب و كتاب خود را به ياد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وضو چه تركيب جامع و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آميزه اى است زيبا از اعمال و اذكار و چه شايسته و سزاوار است دقت در اين اعمال و اذكار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شروع به اذان گفتن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عظمت و بزرگى خداوند را ياد مى‌كند و به وحدانيت او و رسالت پيامبر و ولايت وصيش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و ديگران را براى اقامه آن چه مايه رستگارى و بهترين كار هاست، دعوت مى‌كند</w:t>
      </w:r>
      <w:r>
        <w:rPr>
          <w:rFonts w:eastAsia="IRNazanin" w:cs="IRNazanin"/>
          <w:color w:val="111111"/>
          <w:sz w:val="28"/>
          <w:szCs w:val="28"/>
          <w:rtl w:val="true"/>
          <w:lang w:bidi="fa-IR"/>
        </w:rPr>
        <w:t xml:space="preserve">. </w:t>
      </w:r>
      <w:bookmarkStart w:id="375" w:name="pg8660_87201"/>
    </w:p>
    <w:p>
      <w:pPr>
        <w:pStyle w:val="BookText"/>
        <w:rPr/>
      </w:pPr>
      <w:bookmarkEnd w:id="375"/>
      <w:r>
        <w:rPr>
          <w:rFonts w:ascii="IRNazanin" w:hAnsi="IRNazanin" w:eastAsia="IRNazanin"/>
          <w:color w:val="111111"/>
          <w:sz w:val="28"/>
          <w:sz w:val="28"/>
          <w:szCs w:val="28"/>
          <w:rtl w:val="true"/>
          <w:lang w:bidi="fa-IR"/>
        </w:rPr>
        <w:t>پس از اذان، نوبت به اقامه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اقامه هم همين گونه است ، منتهى به صورت محدود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حالت عمومى تر دارد و براى متوجه كردن ديگران نسبت به نماز است، ولى اقامه، معمولاً براى كسب آمادگى فردى نماز گزار گفته مى‌شود</w:t>
      </w:r>
      <w:r>
        <w:rPr>
          <w:rFonts w:eastAsia="IRNazanin" w:cs="IRNazanin"/>
          <w:color w:val="111111"/>
          <w:sz w:val="28"/>
          <w:szCs w:val="28"/>
          <w:rtl w:val="true"/>
          <w:lang w:bidi="fa-IR"/>
        </w:rPr>
        <w:t>.</w:t>
      </w:r>
    </w:p>
    <w:p>
      <w:pPr>
        <w:pStyle w:val="Heading2"/>
        <w:numPr>
          <w:ilvl w:val="1"/>
          <w:numId w:val="1"/>
        </w:numPr>
        <w:rPr/>
      </w:pPr>
      <w:bookmarkStart w:id="376" w:name="__RefHeading___Toc2392068_653776707"/>
      <w:bookmarkStart w:id="377" w:name="_Toc133"/>
      <w:bookmarkEnd w:id="376"/>
      <w:r>
        <w:rPr>
          <w:rtl w:val="true"/>
        </w:rPr>
        <w:t>در پيشگاه معبود</w:t>
      </w:r>
      <w:bookmarkEnd w:id="377"/>
    </w:p>
    <w:p>
      <w:pPr>
        <w:pStyle w:val="BookText"/>
        <w:rPr/>
      </w:pPr>
      <w:r>
        <w:rPr>
          <w:rFonts w:ascii="IRNazanin" w:hAnsi="IRNazanin" w:eastAsia="IRNazanin"/>
          <w:color w:val="111111"/>
          <w:sz w:val="28"/>
          <w:sz w:val="28"/>
          <w:szCs w:val="28"/>
          <w:rtl w:val="true"/>
          <w:lang w:bidi="fa-IR"/>
        </w:rPr>
        <w:t>پس از كسب آمادگى هاى لازم، نماز گزاران در برابر قبله قرار مى‌گيرند، همه به يک سو و يک جهت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وصال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مى‌كنيم آن هم به زلالى و پاكى چشمه ساران و فقط به خاطر خدا و بدون كم ترين شائبه ريا و خود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را اداء مى‌كنيم، يعنى به نيت شروع نماز اللّه اكبر مى‌گوييم، البته براى آماده شدن هر چه بيشتر نماز گزار براى ورود به نماز، قبل و بعد از تكبيرة الاحرام خواندن دعا ها و آياتى از قرآن سفارش شده است و مستحب است به همراه تكبيرة الاحرام، شش تكبير ديگر نيز گفته شود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مستحب است بعد از تكبير سوم اين دعا را بخوانيم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الْمَلِكُ الْحَقُّ لا اِلْهُ اِلاّ اَنْتَ سُبْحانَكَ اِنّى ظَلَمْتُ نَفسى فَاغْفِرْلى ذَنْبى اِنَّهُ لا يَغْفِرُ الذُّنُوبَ اِلاّ اَنْتَ</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حاكم بر حقى و جز تو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منزهى و من به خود ظلم كرده‌ام، خدايا گناهم را ببخش كه جز تو كسى بخشنده گناهان و لغزش ها نيست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فرد نماز گزار كه هم اكنون پس از كسب آمادگى هاى نسبى، خود را در برابر خداى خويش مى بيند، به ياد آن همه نعمت ها و الطاف الهى مى افتد و خود را در برابر عظمت و اقتدار مطلق الهى حس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نا فرمانى‌هاى خود را به ياد مى آورد و لغزش هايى را كه با ارتكاب آن ها در حقيقت به خود ظلم كرده است در ذهن خود مرور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لب به اعتراف و اقرار مى‌گشايد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به خودش ظلم كرده، اكنون در پيشگاه توست، انسانى كه ساعات و سال هاى عمر خود را </w:t>
      </w:r>
      <w:bookmarkStart w:id="378" w:name="pg8660_87202"/>
    </w:p>
    <w:p>
      <w:pPr>
        <w:pStyle w:val="BookText"/>
        <w:rPr/>
      </w:pPr>
      <w:bookmarkEnd w:id="378"/>
      <w:r>
        <w:rPr>
          <w:rFonts w:ascii="IRNazanin" w:hAnsi="IRNazanin" w:eastAsia="IRNazanin"/>
          <w:color w:val="111111"/>
          <w:sz w:val="28"/>
          <w:sz w:val="28"/>
          <w:szCs w:val="28"/>
          <w:rtl w:val="true"/>
          <w:lang w:bidi="fa-IR"/>
        </w:rPr>
        <w:t>به بطالت گذرانده و اين سرمايه بى بديل را از كف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به وظايف و مسؤوليت هاى خويش در برابر تو و بندگان تو و جامعه خود پايبند نبوده است، خدايا چنين انسانى هم اكنون در برابر توست و جز تو آمرزنده اى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تكبير پنجم مستحب است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وَ سَعْدَيْكَ وَ اَلْخَيْرُ بَيْنَ يَدَيْكَ وَ اَلشَّرُّ لَيْسَ إِلَيْكَ وَ اَلْمَهْدِيُّ مَنْ هَدَيْتَ عَبْدُكَ وَ اِبْنُ عَبْدَيْكَ بَيْنَ يَدَيْكَ مِنْكَ وَ بِكَ وَ لَكَ وَ إِلَيْكَ لاَ مَلْجَأَ وَ لاَ مَنْجَى وَ لاَ مَفَرَّ مِنْكَ إِلاَّ إِلَيْكَ سُبْحَانَكَ وَ حَنَانَيْكَ تَبَارَكْتَ وَ تَعَالَيْتَ سُبْحَانَكَ رَبَّ اَلْبَيْتِ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گفتى بيا آمدم، خدايا از تو كمک مى خواهم، بار پروردگارا همه خوبى ها در دست توست و هيچ يک از بدى ها از سوى تو نيست، منزه و بلند مرتبه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تكبير گفته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وَجْهِيَ لِلَّذِي فَطَرَ اَلسَّمٰاوٰاتِ وَ اَلْأَرْضَ عَالِمِ اَلْغَيْبِ وَ اَلشَّهَادَةِ حَنِيفاً مُسْلِماً وَ مٰا أَنَا مِنَ اَلْمُشْرِكِينَ إِنَّ صَلاٰتِي وَ نُسُكِي وَ مَحْيٰايَ وَ مَمٰاتِي لِلّٰهِ رَبِّ اَلْعٰالَمِينَ لاٰ شَرِيكَ لَهُ وَ بِذٰلِكَ أُمِرْتُ وَ أَنَا مِنَ اَلْمُسْلِمِينَ</w:t>
      </w:r>
      <w:r>
        <w:rPr>
          <w:rStyle w:val="FootnoteAnchor"/>
          <w:rtl w:val="true"/>
        </w:rPr>
        <w:footnoteReference w:id="160"/>
      </w:r>
      <w:r>
        <w:rPr>
          <w:rFonts w:ascii="IRNazanin" w:hAnsi="IRNazanin" w:eastAsia="IRNazanin"/>
          <w:color w:val="111111"/>
          <w:sz w:val="28"/>
          <w:sz w:val="28"/>
          <w:szCs w:val="28"/>
          <w:rtl w:val="true"/>
          <w:lang w:bidi="fa-IR"/>
        </w:rPr>
        <w:t xml:space="preserve"> علاوه بر آن چه ذكر شد، دعا هاى ديگرى نيز سفارش شده كه خواندن آن ها زمينه هاى لازم را براى آمادگى نماز گزار فراهم مى‌سازد</w:t>
      </w:r>
      <w:r>
        <w:rPr>
          <w:rFonts w:eastAsia="IRNazanin" w:cs="IRNazanin"/>
          <w:color w:val="111111"/>
          <w:sz w:val="28"/>
          <w:szCs w:val="28"/>
          <w:rtl w:val="true"/>
          <w:lang w:bidi="fa-IR"/>
        </w:rPr>
        <w:t xml:space="preserve">. </w:t>
      </w:r>
      <w:r>
        <w:rPr>
          <w:rStyle w:val="FootnoteAnchor"/>
          <w:rtl w:val="true"/>
        </w:rPr>
        <w:footnoteReference w:id="161"/>
      </w:r>
    </w:p>
    <w:p>
      <w:pPr>
        <w:pStyle w:val="Heading2"/>
        <w:numPr>
          <w:ilvl w:val="1"/>
          <w:numId w:val="1"/>
        </w:numPr>
        <w:rPr/>
      </w:pPr>
      <w:bookmarkStart w:id="379" w:name="__RefHeading___Toc2392070_653776707"/>
      <w:bookmarkStart w:id="380" w:name="_Toc134"/>
      <w:bookmarkEnd w:id="379"/>
      <w:r>
        <w:rPr>
          <w:rtl w:val="true"/>
        </w:rPr>
        <w:t>هنگامه ديدار</w:t>
      </w:r>
      <w:bookmarkEnd w:id="38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امور مقدماتى و گذراندن مرحله آمادگى، زمان ديدار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81" w:name="pg8660_87203"/>
    </w:p>
    <w:p>
      <w:pPr>
        <w:pStyle w:val="BookText"/>
        <w:rPr/>
      </w:pPr>
      <w:bookmarkEnd w:id="381"/>
      <w:r>
        <w:rPr>
          <w:rFonts w:ascii="IRNazanin" w:hAnsi="IRNazanin" w:eastAsia="IRNazanin"/>
          <w:color w:val="111111"/>
          <w:sz w:val="28"/>
          <w:sz w:val="28"/>
          <w:szCs w:val="28"/>
          <w:rtl w:val="true"/>
          <w:lang w:bidi="fa-IR"/>
        </w:rPr>
        <w:t>اين مرحله، كه نماز اقامه مى‌گردد، لازم است امورى مراعات گردد و شرايطى فراهم شود تا اهداف و آثار اقامه نماز تحقق يابد، از جمله آن امور، داشتن آمادگى جسمى و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از سر شوق و رغبت و با عشق و علاقه پسنديده و نيكوست و خواندن نماز با بى ميلى و از روى بى رغبتى و فقط به خاطر رفع تكليف نمى‌تواند مؤثر و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كسانى كه از روى كسلى و بى حالى نماز مى خوانند توبيخ شده اند، همچنين شخصى كه خيلى گرسنه و يا خيلى خسته است، مكروه است به نماز بايستد و بهتر است نماز خود را پس از صرف غذا و يا كمى استراحت اقامه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اقامه نماز در مكان هايى كه رفت و آمد در آن ها زياد است و يا عكس ها و مناظرى در برابر ديد نماز گزار قرار دارد و يا به خاطر شلوغى، امكان تمركز حواس براى نماز گزار نيست،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موارد ذكر شده، موارد متعدد ديگرى نيز وجود دارد كه انجام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ترك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را در نيل به اهداف والاى اقامه نماز كمک مى‌نمايد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لذا براى اقامه نمازى كه داراى آثار ارزنده باشد، نماز گزار بايد با ايجاد انگيزه هاى مؤثر و رفع موانع، آمادگى هاى جسمى و روحى لازم را به دست آورد</w:t>
      </w:r>
      <w:r>
        <w:rPr>
          <w:rFonts w:eastAsia="IRNazanin" w:cs="IRNazanin"/>
          <w:color w:val="111111"/>
          <w:sz w:val="28"/>
          <w:szCs w:val="28"/>
          <w:rtl w:val="true"/>
          <w:lang w:bidi="fa-IR"/>
        </w:rPr>
        <w:t>.</w:t>
      </w:r>
    </w:p>
    <w:p>
      <w:pPr>
        <w:pStyle w:val="Heading2"/>
        <w:numPr>
          <w:ilvl w:val="1"/>
          <w:numId w:val="1"/>
        </w:numPr>
        <w:rPr/>
      </w:pPr>
      <w:bookmarkStart w:id="382" w:name="__RefHeading___Toc2392072_653776707"/>
      <w:bookmarkStart w:id="383" w:name="_Toc135"/>
      <w:bookmarkEnd w:id="382"/>
      <w:r>
        <w:rPr>
          <w:rtl w:val="true"/>
        </w:rPr>
        <w:t>بهره‌گيرى از ديدار</w:t>
      </w:r>
      <w:bookmarkEnd w:id="383"/>
    </w:p>
    <w:p>
      <w:pPr>
        <w:pStyle w:val="BookText"/>
        <w:rPr/>
      </w:pPr>
      <w:r>
        <w:rPr>
          <w:rFonts w:ascii="IRNazanin" w:hAnsi="IRNazanin" w:eastAsia="IRNazanin"/>
          <w:color w:val="111111"/>
          <w:sz w:val="28"/>
          <w:sz w:val="28"/>
          <w:szCs w:val="28"/>
          <w:rtl w:val="true"/>
          <w:lang w:bidi="fa-IR"/>
        </w:rPr>
        <w:t>پس از سلام نماز و پايان يافتن اين فريضه بزرگ الهى به ما سفارش شده است كه فوراً از جاى خود بر نخيزيم، بلكه مشغول تعقيبات نماز گرديم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تعقيبات مجموعه كار هايى است كه پس از نماز به جاى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ارتباط با نماز و مكمل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تعقيبات عبارتند از تلاوت قرآن، خواندن دعا، انجام سجده شكر، راز و نياز با خدا و در خواست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نيست دعا به زبان عربى و مأثوره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تحرير الوسيله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يُعْتَبَرُ فِيهِ قَوْلٌ مَخْصُوصٌ در تعقيبات نماز لازم نيست حرف و سخن مخصوصى خوانده شود، بلكه با هر زبانى مى توان دعا كرد و استغفار نمود و از خداى متعال تقاضاى قبولى طاعات را داشت و براى خود، پدر، مادر، گذشتگان و كسانى كه به نحوى حقى بر گردن انسان دارند، طلب آمرزش نمود و در حق ديگران و خود و براى رفع گرفتارى هاى آن ها و جامعه اسلامى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بِهِ اَلاِشْتِغَالُ بِالدُّعَاءِ وَ اَلذِّكْرُ وَ اَلْقِرَانُ</w:t>
      </w:r>
      <w:r>
        <w:rPr>
          <w:rStyle w:val="FootnoteAnchor"/>
          <w:rtl w:val="true"/>
        </w:rPr>
        <w:footnoteReference w:id="164"/>
      </w:r>
      <w:r>
        <w:rPr>
          <w:rFonts w:ascii="IRNazanin" w:hAnsi="IRNazanin" w:eastAsia="IRNazanin"/>
          <w:color w:val="111111"/>
          <w:sz w:val="28"/>
          <w:sz w:val="28"/>
          <w:szCs w:val="28"/>
          <w:rtl w:val="true"/>
          <w:lang w:bidi="fa-IR"/>
        </w:rPr>
        <w:t xml:space="preserve"> منظور از تعقيب، اشتغال به دعا، ذكر و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كه در تعقيبات نماز، تلاوت قرآن كه سخن خداست و خواندن دعا هاى مأثوره كه سخن بزرگانى است كه با خداوند متعال صحبت كرده‌اند، افضل و بهتر است، زيرا پيامبران و پيشوايان بزرگوار، آداب سخن گفتن با خدا را مى‌دانند و توجه دارند چه سخنى را با خدا در ميان بگذارند و از او چه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چه امورى خير و صلاح آن هاست تا از خدا در خواست نمايند و چه كار هايى مايه شر و فتنه است تا به خدا از شر آن ها پناه برند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بدان معنا نيست كه اگر كسى سواد ندارد و از خواندن دعا محروم است و يا دعا هايى را حفظ نكرده، خود را از فضيلت و ثواب خواندن تعقيبات محروم بداند، بلكه چنين فردى مى تواند با ذكر يا اللّه، الحمد للّه، شكراً لله، سبحان اللّه و اذكار معروف ديگر و خواندن آياتى از قرآن كه در خاطر دارد و راز و نياز با خالق خويش و طرح خواست ها و نياز هاى خود و دعا براى خود و ديگران، از زمينه خوبى كه بر اثر اقامه نماز و به بركت آن براى او فراهم شده است، بهره بر دارى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نماز گزار از اين فرصت به دست آمده استفاده نكند ؟ و چرا اكنون كه باب رحمت الهى به روى بنده نماز گزار گشوده شده است با او راز دل نگويد و از خزانه تمام ناشدنى او با سؤال و خواهش بهره مند نگردد؟</w:t>
      </w:r>
    </w:p>
    <w:p>
      <w:pPr>
        <w:pStyle w:val="BookText"/>
        <w:rPr/>
      </w:pPr>
      <w:r>
        <w:rPr>
          <w:rFonts w:ascii="IRNazanin" w:hAnsi="IRNazanin" w:eastAsia="IRNazanin"/>
          <w:color w:val="111111"/>
          <w:sz w:val="28"/>
          <w:sz w:val="28"/>
          <w:szCs w:val="28"/>
          <w:rtl w:val="true"/>
          <w:lang w:bidi="fa-IR"/>
        </w:rPr>
        <w:t>از كار هاى ديگرى كه به عنوان تعقيب نماز به آن سفارش شده است ، انجام سجده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در سجده شكر خدا را سپاس مى‌گويد كه توفيق عبادت و بندگى به او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جاى بسى سپاس گزارى است، زيرا چه بسيار انسان هايى كه توفيق نيافتند حتى لحظاتى از عمرشان را صرف عبادت و بندگى خدا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اى كه توفيق يافته تا از سرمايه گران قدر عمر خود در جهت بندگى خدا استفاده كند و روزانه چندين بار سر بر آستانش بسايد، لازم نيست خدا را براين نعمت سپاس گزارى كند ؟</w:t>
      </w:r>
    </w:p>
    <w:p>
      <w:pPr>
        <w:pStyle w:val="BookText"/>
        <w:rPr/>
      </w:pPr>
      <w:r>
        <w:rPr>
          <w:rFonts w:ascii="IRNazanin" w:hAnsi="IRNazanin" w:eastAsia="IRNazanin"/>
          <w:color w:val="111111"/>
          <w:sz w:val="28"/>
          <w:sz w:val="28"/>
          <w:szCs w:val="28"/>
          <w:rtl w:val="true"/>
          <w:lang w:bidi="fa-IR"/>
        </w:rPr>
        <w:t>در ضمن فراموش نشود كه بهترين تعقيب، تسبيحات حضرت زهرا سلام اللّه عليهاست كه هديه پيامبر اسلام به اوست و آن عبارت است از ذكر سى و چهار مرتبه اللّه اكبر و سى و سه مرتبه الحمد للّه و سى و سه مرتبه سبحان اللّه ، پس از هر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تعقيب بسيار مورد تأكيد و سفارش واقع شده و ثواب و پاداش فراوانى براى آن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تعقيباتى كه ذكر گرديد، تعقيبات فراوان ديگرى نيز در كتب ادعيه و كتب فقهى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كتاب ها ، كتاب ارزشمند مفاتيح الجنان اثر جاويدان مرحوم محدث قمى رضوان اللّه تعالى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تعقيبات همين بس كه اين كتاب شريف پس از ذكر چند سوره از قرآن مجيد و قبل از نقل هر چيز به ذكر تعقيبات نماز مى پردازد، بديهى است اين انتخاب و ترتيب، تصادفى نبوده، بلكه مورد توجه مؤلف محترم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شريف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شده است، اولين كليدى كه در اختيار بهشتيان قرار مى‌گيرد، تعقيبات نماز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توصيه مى‌كنيم كه خواننده گرامى به كتاب مزبور و ساير كتب ادعيه مراجعه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نمايند و ضمن انجام تعقيبات ، راز ها و رمز ها و معانى آن ها را نيز مورد توجه و عنايت قرار دهند</w:t>
      </w:r>
      <w:r>
        <w:rPr>
          <w:rFonts w:eastAsia="Amiri" w:cs="Amiri" w:ascii="Amiri" w:hAnsi="Amiri"/>
          <w:color w:val="111111"/>
          <w:sz w:val="28"/>
          <w:szCs w:val="28"/>
          <w:rtl w:val="true"/>
          <w:lang w:bidi="ar-SA"/>
        </w:rPr>
        <w:t xml:space="preserve">. </w:t>
      </w:r>
      <w:bookmarkStart w:id="384" w:name="pg8660_87207"/>
    </w:p>
    <w:p>
      <w:pPr>
        <w:pStyle w:val="Heading2"/>
        <w:numPr>
          <w:ilvl w:val="1"/>
          <w:numId w:val="1"/>
        </w:numPr>
        <w:rPr/>
      </w:pPr>
      <w:bookmarkStart w:id="385" w:name="__RefHeading___Toc2392074_653776707"/>
      <w:bookmarkStart w:id="386" w:name="_Toc136"/>
      <w:bookmarkEnd w:id="384"/>
      <w:bookmarkEnd w:id="385"/>
      <w:r>
        <w:rPr>
          <w:rtl w:val="true"/>
        </w:rPr>
        <w:t>شش نكته ظريف</w:t>
      </w:r>
      <w:bookmarkEnd w:id="386"/>
    </w:p>
    <w:p>
      <w:pPr>
        <w:pStyle w:val="BookText"/>
        <w:rPr/>
      </w:pPr>
      <w:r>
        <w:rPr>
          <w:rFonts w:ascii="IRNazanin" w:hAnsi="IRNazanin" w:eastAsia="IRNazanin"/>
          <w:color w:val="111111"/>
          <w:sz w:val="28"/>
          <w:sz w:val="28"/>
          <w:szCs w:val="28"/>
          <w:rtl w:val="true"/>
          <w:lang w:bidi="fa-IR"/>
        </w:rPr>
        <w:t>اكنون پس از ارائه توضيحات مختصرى پيرامون مراحل سه گانه آمادگى، ديدار و بهره بردارى از ديدار، به طرح مطلب ديگرى كه در امر اقامه نماز حائز اهميت است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نماز گزار، يعنى كسانى كه از اقامه نماز بهره ها برده‌اند، براى بهره بر دارى بهتر و كامل تر از فريضه ارزشمند نماز، توجه به نكاتى را لازم و رعايت آن ها را ضرورى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نكات در كتاب ارزنده اسرار الصلوة تأليف مرحوم حاج ميرزا جواد آقا ملكى تبريزى، استاد بزرگوار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اين كتاب اخيراً به فارسى ترجمه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ميرزا جواد آقا ملكى تبريزى در اين كتاب شريف به منظور شناخت حقيقت نماز، و نه تنها صورت ظاهرى آن،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از اخبار فهميده مى‌شود اين است كه حقيقت نماز بوجود شش معنا كامل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براى اين كه ما از فريضه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مائده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 دارى كنيم، بايد شش نكته را مراعات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نكات عبارتند از</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قلب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Style w:val="FootnoteAnchor"/>
          <w:rtl w:val="true"/>
        </w:rPr>
        <w:footnoteReference w:id="165"/>
      </w:r>
      <w:bookmarkStart w:id="387" w:name="pg8660_87208"/>
    </w:p>
    <w:p>
      <w:pPr>
        <w:pStyle w:val="Heading2"/>
        <w:numPr>
          <w:ilvl w:val="1"/>
          <w:numId w:val="1"/>
        </w:numPr>
        <w:rPr/>
      </w:pPr>
      <w:bookmarkStart w:id="388" w:name="__RefHeading___Toc2392076_653776707"/>
      <w:bookmarkStart w:id="389" w:name="_Toc137"/>
      <w:bookmarkEnd w:id="387"/>
      <w:bookmarkEnd w:id="388"/>
      <w:r>
        <w:rPr/>
        <w:t>1</w:t>
      </w:r>
      <w:r>
        <w:rPr>
          <w:rtl w:val="true"/>
        </w:rPr>
        <w:t xml:space="preserve">) </w:t>
      </w:r>
      <w:r>
        <w:rPr>
          <w:rtl w:val="true"/>
        </w:rPr>
        <w:t>حضور قلب</w:t>
      </w:r>
      <w:bookmarkEnd w:id="389"/>
    </w:p>
    <w:p>
      <w:pPr>
        <w:pStyle w:val="BookText"/>
        <w:rPr/>
      </w:pPr>
      <w:r>
        <w:rPr>
          <w:rFonts w:ascii="IRNazanin" w:hAnsi="IRNazanin" w:eastAsia="IRNazanin"/>
          <w:color w:val="111111"/>
          <w:sz w:val="28"/>
          <w:sz w:val="28"/>
          <w:szCs w:val="28"/>
          <w:rtl w:val="true"/>
          <w:lang w:bidi="fa-IR"/>
        </w:rPr>
        <w:t>منظور از حضور قلب آن است كه حواس نماز گزار، هنگام اقامه نماز متمركز در نماز و متوجه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مراقب باشد كه ذهن و فكر او به دنبال مسائل و مطالب ديگر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دنبال گم شده هاى خود نگردد و يا طرح و انديشه اى را در ذهن خود نپرورد، به گونه اى كه حواسش در همه جا باشد، غير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گزار اگر مى خواهد يک نماز جانانه و جامع و داراى آثار ارزنده برگزار نمايد، بايد حواس خود را جمع و متمركز در آن نمايد و در طول نماز متوجه باشد چه كارى را دارد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قلب داراى درجات و مراتبى است، درجه اعلاى آن فراموش كردن خود و دنياى مادى است و محو شدن در خدا و فناى در معبود و معشوق، همانند حضور قلبى كه پيامبر اسلام و اميرمؤمنان و ساير ائمه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در پيشگاه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ترين رتبه حضور، آن است كه شخص نماز گزار، بداند الان در چه مرحله اى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اكنون كدام يک از واجبات نماز را دارد به جاى مى آورد و يا چه ذكر و سخنى را بر زبان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معنا و راز و رمز آن هم آشنا نيست، حداقل بداند الان چه مى‌گويد و 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براى بيان جايگاه و اهميت حضور قلب در نماز به نقل چند حديث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اَلْعَبْدَ لَيُرْفَعُ لَهُ مِنْ صَلَاتِهِ نِصْفُهَا اوْ ثُلُثُهَا اَوْ رُبُعُها اَوْ خُمُسُها فَما يُرْفَعُ لَهُ اِلاّ ما اَقْبَلَ عَلَيْهِ مِنْها بِقَلْبِهِ</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گاهى نصف نماز او و گاهى يک سوم و يا يک چهارم و يا يک پنجم آن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كلى از نماز آن مقدار كه با حضور قلب و تمركز </w:t>
      </w:r>
      <w:bookmarkStart w:id="390" w:name="pg8660_87209"/>
    </w:p>
    <w:p>
      <w:pPr>
        <w:pStyle w:val="BookText"/>
        <w:rPr/>
      </w:pPr>
      <w:bookmarkEnd w:id="390"/>
      <w:r>
        <w:rPr>
          <w:rFonts w:ascii="IRNazanin" w:hAnsi="IRNazanin" w:eastAsia="IRNazanin"/>
          <w:color w:val="111111"/>
          <w:sz w:val="28"/>
          <w:sz w:val="28"/>
          <w:szCs w:val="28"/>
          <w:rtl w:val="true"/>
          <w:lang w:bidi="fa-IR"/>
        </w:rPr>
        <w:t>حواس اقامه شده، قبول مى‌شود</w:t>
      </w:r>
      <w:r>
        <w:rPr>
          <w:rFonts w:eastAsia="IRNazanin" w:cs="IRNazanin"/>
          <w:color w:val="111111"/>
          <w:sz w:val="28"/>
          <w:szCs w:val="28"/>
          <w:rtl w:val="true"/>
          <w:lang w:bidi="fa-IR"/>
        </w:rPr>
        <w:t>.)</w:t>
      </w:r>
    </w:p>
    <w:p>
      <w:pPr>
        <w:pStyle w:val="Heading2"/>
        <w:numPr>
          <w:ilvl w:val="1"/>
          <w:numId w:val="1"/>
        </w:numPr>
        <w:rPr/>
      </w:pPr>
      <w:bookmarkStart w:id="391" w:name="__RefHeading___Toc2392078_653776707"/>
      <w:bookmarkStart w:id="392" w:name="_Toc138"/>
      <w:bookmarkEnd w:id="391"/>
      <w:r>
        <w:rPr>
          <w:rtl w:val="true"/>
        </w:rPr>
        <w:t>رفع تكليف يا پذيرش نماز</w:t>
      </w:r>
      <w:bookmarkEnd w:id="392"/>
    </w:p>
    <w:p>
      <w:pPr>
        <w:pStyle w:val="BookText"/>
        <w:rPr/>
      </w:pPr>
      <w:r>
        <w:rPr>
          <w:rFonts w:ascii="IRNazanin" w:hAnsi="IRNazanin" w:eastAsia="IRNazanin"/>
          <w:color w:val="111111"/>
          <w:sz w:val="28"/>
          <w:sz w:val="28"/>
          <w:szCs w:val="28"/>
          <w:rtl w:val="true"/>
          <w:lang w:bidi="fa-IR"/>
        </w:rPr>
        <w:t>بيان اين نكته مفيد است كه قبولى نماز يک مطلب است و انجام تكليف و ساقط شدن آن از گردن انسان مطلبى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شخص مكلف، نماز خود را بخواند در حالى كه چندان حواسش هم در نماز نباشد، اما همين اندازه متوجه باشد كه مشغول نماز است و دارد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نماز از گردن او ساقط مى‌شود، بدين معنا كه لازم نيست ديگر نماز خود را اعاده كند، امّا شايد اين نماز او مورد پذيرش درگاه خداوند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خواندن چنين نمازى درست است كه ذمّه نماز گزار را برى مى‌كند، امّا آيا اين نماز مى تواند انسان را از گرفتاري هاى روز قيامت برهاند؟ و او را در آن صحنه وا نفسا كمک كند؟ و آيا چنين نمازى داراى آثار ارزنده </w:t>
      </w:r>
      <w:r>
        <w:rPr>
          <w:rFonts w:ascii="Amiri" w:hAnsi="Amiri" w:eastAsia="Amiri" w:cs="Amiri"/>
          <w:color w:val="111111"/>
          <w:sz w:val="28"/>
          <w:sz w:val="28"/>
          <w:szCs w:val="28"/>
          <w:rtl w:val="true"/>
          <w:lang w:bidi="ar-SA"/>
        </w:rPr>
        <w:t>تَنْهى عَنِ الْفَحشاءِ و الْمُنكَرْ</w:t>
      </w:r>
      <w:r>
        <w:rPr>
          <w:rStyle w:val="FootnoteAnchor"/>
          <w:rtl w:val="true"/>
        </w:rPr>
        <w:footnoteReference w:id="16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اَلابِذِكرِ اللّهِ تَطْمئِنُ الْقُلُوبُ</w:t>
      </w:r>
      <w:r>
        <w:rPr>
          <w:rStyle w:val="FootnoteAnchor"/>
          <w:rtl w:val="true"/>
        </w:rPr>
        <w:footnoteReference w:id="1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هست؟</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قُمْتَ فِى صَلاَتِكَ فَاقْبَلْ عَلَى اَللَّهِ بِوَجْهِكَ يُقْبِلْ عَلَيْكَ</w:t>
      </w:r>
      <w:r>
        <w:rPr>
          <w:rStyle w:val="FootnoteAnchor"/>
          <w:rtl w:val="true"/>
        </w:rPr>
        <w:footnoteReference w:id="1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نماز مى ايستى با تمام وجودت متوجه پروردگارت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اِسْتَقْبَلَتِ اَلْقِبْلَةَ فَانْسُ اَلدُّنْيَا وَ مَا فِيهَا وَ اَلْخَلْقُ وَ مَا هُمْ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رو بروى قبله قرار گرفتى، از دنيا و آن چه در آن است و از خلق و آن چه در ميان آن هاست، قطع اميد كن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راهنمايى و ياد آورى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شخص نماز گزار در مقابل قبله قرار مى‌گيرد و خود را براى ملاقات با خالق خويش آماده مى‌سازد و مى خواهد با خدا سخن بگويد، بايد تمام توجهش به خدا و بهره بر دارى كامل از اين فرصت پيش آمده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است نماز گزار در اين لحظات و در طول اقامه نماز در انديشه و فكر مسائل دنيايى نباشد، زيرا او در محضر پروردگارست و آن هم حضورى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گاهى اين قضيه بر عكس اتفاق مى افتد و شخص نماز گزار در طول نماز به فكر همه مسائل خود مى افتد و در انديشه حل همه مشكلات خود بر مى آيد، در حالى كه امام انتظار دارند و از شخص نماز گزار مى خواهند، او اين گونه مسائل را رها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واستَفرِغْ قَلبَکَ عن کُلِّ شاغِلٍ یَشغَلُکَ عنِ اللَّهِ</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خود را از هر آن چه تو را از خدا و ياد او غافل مى‌سازد و به خود مشغول مى‌نمايد، تهى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لاَ یُقْبَلُ مِنْ صَلاَتِهِ إِلاَّ مَا أَقْبَلَ عَلَیْهِ</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نماز بنده نمازگزار، به همان مقدارى است كه به نمازش توجه و عنايت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و روايات متعدد ديگرى كه با همين مضامين وجود دارد، حضور ذهن و عقل و انديشه را در نماز توصيه نموده، ضرورى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فلسفه نماز، همين توجه و عنايت است، يعنى فقط به ياد خدا بودن و رها كردن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بيان فلسفه نماز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اَقِمِ الصَّلوةَ لِذِكرِى</w:t>
      </w:r>
      <w:r>
        <w:rPr>
          <w:rStyle w:val="FootnoteAnchor"/>
          <w:rtl w:val="true"/>
        </w:rPr>
        <w:footnoteReference w:id="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پاى دار تا به ياد من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بى توجهى و غفلت در نماز در آيات و روايات متعدد به زشتى ياد شده و از آن بشدت نهى شده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اجمال جان و لُبّ آيات و روايات اين نكته اساسى است كه هنگام نماز خواندن، </w:t>
      </w:r>
      <w:bookmarkStart w:id="393" w:name="pg8660_87211"/>
    </w:p>
    <w:p>
      <w:pPr>
        <w:pStyle w:val="BookText"/>
        <w:rPr/>
      </w:pPr>
      <w:bookmarkEnd w:id="393"/>
      <w:r>
        <w:rPr>
          <w:rFonts w:ascii="Amiri" w:hAnsi="Amiri" w:eastAsia="Amiri" w:cs="Amiri"/>
          <w:color w:val="111111"/>
          <w:sz w:val="28"/>
          <w:sz w:val="28"/>
          <w:szCs w:val="28"/>
          <w:rtl w:val="true"/>
          <w:lang w:bidi="ar-SA"/>
        </w:rPr>
        <w:t>تمام توجه انسان بايد به خدا و نمازش باشد</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2392080_653776707"/>
      <w:bookmarkStart w:id="395" w:name="_Toc139"/>
      <w:bookmarkEnd w:id="394"/>
      <w:r>
        <w:rPr>
          <w:rtl w:val="true"/>
        </w:rPr>
        <w:t>حضور قلب و توجه به خلق</w:t>
      </w:r>
      <w:bookmarkEnd w:id="395"/>
    </w:p>
    <w:p>
      <w:pPr>
        <w:pStyle w:val="BookText"/>
        <w:rPr/>
      </w:pPr>
      <w:r>
        <w:rPr>
          <w:rFonts w:ascii="IRNazanin" w:hAnsi="IRNazanin" w:eastAsia="IRNazanin"/>
          <w:color w:val="111111"/>
          <w:sz w:val="28"/>
          <w:sz w:val="28"/>
          <w:szCs w:val="28"/>
          <w:rtl w:val="true"/>
          <w:lang w:bidi="fa-IR"/>
        </w:rPr>
        <w:t xml:space="preserve">مهم ترين ويژگى نماز پيامبر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آن ها در عين حال كه در نماز، توجهشان فقط به خداست و تنها خدا را مى بينند، اما آن چه در جهت خداست و در پيرامون آن ها مى‌گذرد، آن را هم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ما در مجموعه كار هاى خير معمولاً يك سو نگريم و توان جمع كردن آن ها را با هم نداريم، يعنى زمانى كه سر گرم خدمت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يک امر خير ارزنده‌اى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مى‌گرديم، توجه و شور و عشقمان نسبت به پروردگار كاهش مى‌يابد و هنگامى كه سر گرم عبادت و راز نياز با خدا مى‌شويم، از توجه ما نسبت به حل مشكلات مردم كاسته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به دليل ظرفيت اندک و محدوديت ذهن و انديشه ماست، اما انسان هاى والا و بندگان شايسته خدا و كسانى كه در معنويت از مقام و جايگاه والايى بر خور دارند، از جايگاه رفيعى همه چيز را مى توانند با هم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پاسخى است به شبهه اى كه شايد در ذهن برخى خطور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يک بار مى‌گوييد وضعيت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بگونه اى است كه تير از پاى مباركشان خارج مى‌سازند و ايشان متوجه نمى‌گردند، از طرف ديگر مى‌گوييد او به هنگام نماز متوجه تقاضاى مستمندى گرديد و انگشترى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يک از اين 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كامل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فقط به نماز و يا توجه او در حال نماز، علاوه بر نماز به امور ديگر؟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نماز هاى عادى از انسان ها معمولى باشد، جواب يا اين است و يا آن، يعنى يا حواس ما به نماز است و يا به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نماز انسان هايى كه در بالا ترين افق انسانيت و عبادت و بندگى خدا قرار گرفته اند، مسأله به </w:t>
      </w:r>
      <w:bookmarkStart w:id="396" w:name="pg8660_87212"/>
    </w:p>
    <w:p>
      <w:pPr>
        <w:pStyle w:val="BookText"/>
        <w:rPr/>
      </w:pPr>
      <w:bookmarkEnd w:id="396"/>
      <w:r>
        <w:rPr>
          <w:rFonts w:ascii="IRNazanin" w:hAnsi="IRNazanin" w:eastAsia="IRNazanin"/>
          <w:color w:val="111111"/>
          <w:sz w:val="28"/>
          <w:sz w:val="28"/>
          <w:szCs w:val="28"/>
          <w:rtl w:val="true"/>
          <w:lang w:bidi="fa-IR"/>
        </w:rPr>
        <w:t>گونه ديگرى است و جمع اين دو امكان پذير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اين جا به نقل دو نمونه از اين گونه نماز ها كه در عين حضور قلب، توجه به خلق هم در آن مشاهده مى‌شود،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تكامل نمازمان مؤثر واقع گردد</w:t>
      </w:r>
      <w:r>
        <w:rPr>
          <w:rFonts w:eastAsia="IRNazanin" w:cs="IRNazanin"/>
          <w:color w:val="111111"/>
          <w:sz w:val="28"/>
          <w:szCs w:val="28"/>
          <w:rtl w:val="true"/>
          <w:lang w:bidi="fa-IR"/>
        </w:rPr>
        <w:t>.</w:t>
      </w:r>
    </w:p>
    <w:p>
      <w:pPr>
        <w:pStyle w:val="Heading2"/>
        <w:numPr>
          <w:ilvl w:val="1"/>
          <w:numId w:val="1"/>
        </w:numPr>
        <w:rPr/>
      </w:pPr>
      <w:bookmarkStart w:id="397" w:name="__RefHeading___Toc2392082_653776707"/>
      <w:bookmarkStart w:id="398" w:name="_Toc140"/>
      <w:bookmarkEnd w:id="397"/>
      <w:r>
        <w:rPr>
          <w:rtl w:val="true"/>
        </w:rPr>
        <w:t xml:space="preserve">على </w:t>
      </w:r>
      <w:r>
        <w:rPr>
          <w:rtl w:val="true"/>
        </w:rPr>
        <w:t>(</w:t>
      </w:r>
      <w:r>
        <w:rPr>
          <w:rtl w:val="true"/>
        </w:rPr>
        <w:t>عليه السلام</w:t>
      </w:r>
      <w:r>
        <w:rPr>
          <w:rtl w:val="true"/>
        </w:rPr>
        <w:t xml:space="preserve">) </w:t>
      </w:r>
      <w:r>
        <w:rPr>
          <w:rtl w:val="true"/>
        </w:rPr>
        <w:t>و سائل مستمند</w:t>
      </w:r>
      <w:bookmarkEnd w:id="398"/>
    </w:p>
    <w:p>
      <w:pPr>
        <w:pStyle w:val="BookText"/>
        <w:rPr/>
      </w:pPr>
      <w:r>
        <w:rPr>
          <w:rFonts w:ascii="IRNazanin" w:hAnsi="IRNazanin" w:eastAsia="IRNazanin"/>
          <w:color w:val="111111"/>
          <w:sz w:val="28"/>
          <w:sz w:val="28"/>
          <w:szCs w:val="28"/>
          <w:rtl w:val="true"/>
          <w:lang w:bidi="fa-IR"/>
        </w:rPr>
        <w:t>مفسران بزرگ شيعه و سنى، نزول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وَلِيُّكُمُ اللّهُ و رسُولُهُ و الَّذينَ اَمَنُوا الَّذينَ يُقيمُونَ الصَّلوةَ و يُؤتُونَ الزَّكوةَ و هُم راكِعُونَ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را در شأن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آيه شريفه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ولى شما خدا و پيامبر و مؤمنينى هستند كه هنگام اقامه نماز و در حالت ركوع، زكات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تفسير كشاف كه يكى از معروف ترين كتاب هاى تفسيرى اهل سنت است، پس از نقل اين آيه شريفه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نَزَلَتْ فى عَلَى كَرَمِ اَللَّهِ وَجْهَهُ حِينَ سَأَلَهُ سَائِلٌ فِى اَلصَّلَوةِ وَ طَرَحَ لَهُ خَاتَمَه</w:t>
      </w:r>
      <w:r>
        <w:rPr>
          <w:rStyle w:val="FootnoteAnchor"/>
          <w:rtl w:val="true"/>
        </w:rPr>
        <w:footnoteReference w:id="1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آيه در مورد على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آن هنگامى كه سائلى از او تقاضاى كمک كرد و على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مشغول نماز بود، انگشتر خود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مفسر بزرگ سؤالى را طرح مى‌كند و پاسخ زيبايى به آن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مبادرت به پرداخت زكات در حال نماز نمود و در حقيقت يک نفر بود، چرا آيه مزبور به صورت جمع آمده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اين عمل شايسته به صورت جمع بيان شده است، براى اين كه ديگران هم،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بگيرند و بدانند كمک به مستمندان و دستگيرى از درماندگان، آن چنان مهم است كه حتى در حال نماز هم نبايد از آن غفلت ورزيد</w:t>
      </w:r>
      <w:r>
        <w:rPr>
          <w:rFonts w:eastAsia="IRNazanin" w:cs="IRNazanin"/>
          <w:color w:val="111111"/>
          <w:sz w:val="28"/>
          <w:szCs w:val="28"/>
          <w:rtl w:val="true"/>
          <w:lang w:bidi="fa-IR"/>
        </w:rPr>
        <w:t xml:space="preserve">. </w:t>
      </w:r>
      <w:bookmarkStart w:id="399" w:name="pg8660_87213"/>
    </w:p>
    <w:p>
      <w:pPr>
        <w:pStyle w:val="Heading2"/>
        <w:numPr>
          <w:ilvl w:val="1"/>
          <w:numId w:val="1"/>
        </w:numPr>
        <w:rPr/>
      </w:pPr>
      <w:bookmarkStart w:id="400" w:name="__RefHeading___Toc2392084_653776707"/>
      <w:bookmarkStart w:id="401" w:name="_Toc141"/>
      <w:bookmarkEnd w:id="399"/>
      <w:bookmarkEnd w:id="400"/>
      <w:r>
        <w:rPr>
          <w:rtl w:val="true"/>
        </w:rPr>
        <w:t xml:space="preserve">امام حسين </w:t>
      </w:r>
      <w:r>
        <w:rPr>
          <w:rtl w:val="true"/>
        </w:rPr>
        <w:t>(</w:t>
      </w:r>
      <w:r>
        <w:rPr>
          <w:rtl w:val="true"/>
        </w:rPr>
        <w:t>عليه السلام</w:t>
      </w:r>
      <w:r>
        <w:rPr>
          <w:rtl w:val="true"/>
        </w:rPr>
        <w:t xml:space="preserve">) </w:t>
      </w:r>
      <w:r>
        <w:rPr>
          <w:rtl w:val="true"/>
        </w:rPr>
        <w:t>و سائل مستمند</w:t>
      </w:r>
      <w:bookmarkEnd w:id="401"/>
    </w:p>
    <w:p>
      <w:pPr>
        <w:pStyle w:val="BookText"/>
        <w:rPr/>
      </w:pPr>
      <w:r>
        <w:rPr>
          <w:rFonts w:ascii="IRNazanin" w:hAnsi="IRNazanin" w:eastAsia="IRNazanin"/>
          <w:color w:val="111111"/>
          <w:sz w:val="28"/>
          <w:sz w:val="28"/>
          <w:szCs w:val="28"/>
          <w:rtl w:val="true"/>
          <w:lang w:bidi="fa-IR"/>
        </w:rPr>
        <w:t>ابن عساكر كه از مورخين مشهور بوده و كتاب تاريخش از معروف ترين كتب تاريخى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مستمندى در كوچه هاى مدينه به راه افتاد تا به در خانه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كوبيد و شروع كرد به خواندن اين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یَخِبِ الْآنَ مَنْ رَجَاکَ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مَنْحَرَّکَ مِنْ دُونِ بَابِکَ الْحَلَقَه</w:t>
      </w:r>
    </w:p>
    <w:p>
      <w:pPr>
        <w:pStyle w:val="BookText"/>
        <w:rPr/>
      </w:pPr>
      <w:r>
        <w:rPr>
          <w:rFonts w:ascii="Amiri" w:hAnsi="Amiri" w:eastAsia="Amiri" w:cs="Amiri"/>
          <w:color w:val="111111"/>
          <w:sz w:val="28"/>
          <w:sz w:val="28"/>
          <w:szCs w:val="28"/>
          <w:rtl w:val="true"/>
          <w:lang w:bidi="ar-SA"/>
        </w:rPr>
        <w:t xml:space="preserve">أَنْتَ جَوَادٌ وَ 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قَدْ کَانَ قَاتِلَ الْفَسَقَه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حلقه در خانه تو را بكوبد، نا اميد بر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جود و معدن كرم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در حال نماز بود، صداى كوبيدن در و تقاضاى سائل را كه شنيد، نماز خود را با سرعت به پايان رساند و از منزل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مرد سائل نگاه كرد، فقر و تنگدستى از چهره اش مى باريد، امام به داخل خانه باز گشت و از قنبر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مربوط به مخارج زندگى ما چيزى نزد تو مانده است؟ قنبر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درهم موجود است كه فرموديد در ميان اهل بيت شما تقسيم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 زيرا كسى آمده كه به گرفتن آن سزاوار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پول ها را گرفت و از خانه خارج شد و آن را به مرد سائل عطا نمود و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خُذْهَا فَإِنِّی إِلَیْکَ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بِأَنِّی عَلَیْکَ ذُو شَفَقَهْ</w:t>
      </w:r>
    </w:p>
    <w:p>
      <w:pPr>
        <w:pStyle w:val="BookText"/>
        <w:rPr/>
      </w:pPr>
      <w:r>
        <w:rPr>
          <w:rFonts w:ascii="Amiri" w:hAnsi="Amiri" w:eastAsia="Amiri" w:cs="Amiri"/>
          <w:color w:val="111111"/>
          <w:sz w:val="28"/>
          <w:sz w:val="28"/>
          <w:szCs w:val="28"/>
          <w:rtl w:val="true"/>
          <w:lang w:bidi="ar-SA"/>
        </w:rPr>
        <w:t xml:space="preserve">لَوْ کَانَ فِی سَیْرِنَا اَلْغَدَاهَ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عَلَیْکَ مُنْدَفِقَهْ</w:t>
      </w:r>
    </w:p>
    <w:p>
      <w:pPr>
        <w:pStyle w:val="BookText"/>
        <w:rPr/>
      </w:pPr>
      <w:r>
        <w:rPr>
          <w:rFonts w:ascii="Amiri" w:hAnsi="Amiri" w:eastAsia="Amiri" w:cs="Amiri"/>
          <w:color w:val="111111"/>
          <w:sz w:val="28"/>
          <w:sz w:val="28"/>
          <w:szCs w:val="28"/>
          <w:rtl w:val="true"/>
          <w:lang w:bidi="ar-SA"/>
        </w:rPr>
        <w:t xml:space="preserve">لَکِنَّ رَیْبَ اَلزَّمَانِ ذُو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 مِنِّی قَلِیلَهُ اَلنَّفَقَهْ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اين پول را از من بگير و من عذر مى خواهم، و بدان من نسبت به تو مهربانم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پول بدان مقدارى نيست كه مشكل تو را كاملاً حل كند، من عذر خواهى مى‌كنم، منشأ كمى اين پول ،كم مهرى من به تو نيست، بلكه بيش از اين در اختيار من نيست</w:t>
      </w:r>
      <w:r>
        <w:rPr>
          <w:rFonts w:eastAsia="IRNazanin" w:cs="IRNazanin"/>
          <w:color w:val="111111"/>
          <w:sz w:val="28"/>
          <w:szCs w:val="28"/>
          <w:rtl w:val="true"/>
          <w:lang w:bidi="fa-IR"/>
        </w:rPr>
        <w:t xml:space="preserve">.) </w:t>
      </w:r>
      <w:bookmarkStart w:id="402" w:name="pg8660_87214"/>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وضع به اين‌گونه نبود و امكانات مادى ما اهل بيت بهتر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كرم ما، باران رحمت خود را بر زندگانى تو فرو مى‌ريخت و زندگانى پژمرده تو را به صورت گلستانى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روزگار اين‌گونه است كه امكانات در دست ديگران بوده، دست ما خالى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پول ها را دريافت نمود و با خوش حالى مراجعت كرد، در حالى كه اين اشعار را با خود زمزمه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مُطَهَّرونَ نَقِیّاتٌ جُیوبُهُم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الصَّلاةُ عَلَیهِم أینَما ذُکِروا</w:t>
      </w:r>
    </w:p>
    <w:p>
      <w:pPr>
        <w:pStyle w:val="BookText"/>
        <w:rPr/>
      </w:pPr>
      <w:r>
        <w:rPr>
          <w:rFonts w:ascii="Amiri" w:hAnsi="Amiri" w:eastAsia="Amiri" w:cs="Amiri"/>
          <w:color w:val="111111"/>
          <w:sz w:val="28"/>
          <w:sz w:val="28"/>
          <w:szCs w:val="28"/>
          <w:rtl w:val="true"/>
          <w:lang w:bidi="ar-SA"/>
        </w:rPr>
        <w:t xml:space="preserve">و أنتُمُ أنتُمُ الأَعلَونَ عِندَکُم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الکِتابِ و ما جاءَت بِهِ السُّوَرُ</w:t>
      </w:r>
    </w:p>
    <w:p>
      <w:pPr>
        <w:pStyle w:val="BookText"/>
        <w:rPr/>
      </w:pPr>
      <w:r>
        <w:rPr>
          <w:rFonts w:ascii="Amiri" w:hAnsi="Amiri" w:eastAsia="Amiri" w:cs="Amiri"/>
          <w:color w:val="111111"/>
          <w:sz w:val="28"/>
          <w:sz w:val="28"/>
          <w:szCs w:val="28"/>
          <w:rtl w:val="true"/>
          <w:lang w:bidi="ar-SA"/>
        </w:rPr>
        <w:t xml:space="preserve">مَن لَم یَکُن عَلَوِیّاً حینَ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فی جَمیعِ النّاسِ مُفتَخَرُ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پاک و مطهريد، هر كجا كه نام شما برده شود، درود و تحيات الهى همراه آن است، شما برتريد و علم كتاب در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وابسته به خاندان شما نباشد، مايه افتخار و مباهاتى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ائمه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در افق بالا ترى مسائل را مى‌نگرند، آن چه در جهت خدا باشد، در يک زمان مى توانند همه را با هم ببينند، در حالى كه ما توانايى ديدن همه امور را با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انسان هاى ناشى و تازه كار هستيم، اما انسان هاى متبحر و مسلط بر كار، همه امور مربوط به آن كار را همزمان در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توجه به سائل در حال نماز،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مايه تعجب و شگفتى نيست، بلكه چنان چه او را نبيند مايه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انجام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 نماز به عنوان يک امتياز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او هم خدا را عبادت مى‌كند و هم به خلق خدا در نماز كمک مى‌نمايد</w:t>
      </w:r>
      <w:r>
        <w:rPr>
          <w:rFonts w:eastAsia="IRNazanin" w:cs="IRNazanin"/>
          <w:color w:val="111111"/>
          <w:sz w:val="28"/>
          <w:szCs w:val="28"/>
          <w:rtl w:val="true"/>
          <w:lang w:bidi="fa-IR"/>
        </w:rPr>
        <w:t>.</w:t>
      </w:r>
    </w:p>
    <w:p>
      <w:pPr>
        <w:pStyle w:val="Heading2"/>
        <w:numPr>
          <w:ilvl w:val="1"/>
          <w:numId w:val="1"/>
        </w:numPr>
        <w:rPr/>
      </w:pPr>
      <w:bookmarkStart w:id="403" w:name="__RefHeading___Toc2392086_653776707"/>
      <w:bookmarkStart w:id="404" w:name="_Toc142"/>
      <w:bookmarkEnd w:id="403"/>
      <w:r>
        <w:rPr>
          <w:rtl w:val="true"/>
        </w:rPr>
        <w:t>چگونه در نماز حضور قلب داشته باشيم؟</w:t>
      </w:r>
      <w:bookmarkEnd w:id="40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آگاهى از اهميت حضور قلب در نماز، سؤالى به ذهن مى‌رسد كه شايد براى </w:t>
      </w:r>
    </w:p>
    <w:p>
      <w:pPr>
        <w:pStyle w:val="BookText"/>
        <w:rPr/>
      </w:pPr>
      <w:r>
        <w:rPr>
          <w:rFonts w:ascii="IRNazanin" w:hAnsi="IRNazanin" w:eastAsia="IRNazanin"/>
          <w:color w:val="111111"/>
          <w:sz w:val="28"/>
          <w:sz w:val="28"/>
          <w:szCs w:val="28"/>
          <w:rtl w:val="true"/>
          <w:lang w:bidi="fa-IR"/>
        </w:rPr>
        <w:t>شما خواننده گرامى نيز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مزبور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نماز بايد حواسمان جمع باشد و خدا و پيامبر و ائمه معصومين نيز رعايت اين نكته را از ما خواسته اند، اما عملاً مشاهده مى‌كنيم كه در هنگام نماز، حواسمان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توصيه ها و سفارش ها را مى‌دانيم و در مقابل، اين مشكل و درد خود را نيز درک و احساس مى‌كنيم، حالا چه كنيم؟ چه كنيم كه در نماز حواسمان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و درمان چيست؟</w:t>
      </w:r>
    </w:p>
    <w:p>
      <w:pPr>
        <w:pStyle w:val="BookText"/>
        <w:rPr/>
      </w:pPr>
      <w:r>
        <w:rPr>
          <w:rFonts w:ascii="IRNazanin" w:hAnsi="IRNazanin" w:eastAsia="IRNazanin"/>
          <w:color w:val="111111"/>
          <w:sz w:val="28"/>
          <w:sz w:val="28"/>
          <w:szCs w:val="28"/>
          <w:rtl w:val="true"/>
          <w:lang w:bidi="fa-IR"/>
        </w:rPr>
        <w:t>آن چه از آن انتقاد مى‌شود، حواس پرتى در نماز است و اين انتقاد را ما هم قبول داريم و از اين بابت نيز نگران و ناراحتيم، اما آن داروى شفا بخش چيست؟ و آن نسخه نجات كجاست؟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محققان بزرگوارى كه خود، مراحل عرفان و نماز را پيموده‌اند در اين زمينه تحقيقات ارزنده‌اى انجام داده و راه ها و روش هاى مؤثرى را عرضه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علماى اخلاق نيز متعرض اين بحث شده و ارائه طريق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 جواد آقا ملكى تبريزى در كتاب ارزنده سر الصلوة خود كه به جهت جامعيتى كه دارد، انصافاً از بهترين كتاب هاست، به اين موضوع پرداخته و راه درمان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نا چاريم توجه خواننده محترم را به نكته اى اساسى و ظريف جلب كنيم كه بدون عنايت به آن راه درمان مشخص و روشن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نكته ظريف و آن اصل اساسى اين است كه حواس انسان و قلب او، هماهنگ با ديدگاه و هدف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را با ذكر مثالى روشن تر مى‌نماييم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بفرماييد، مجموعه‌اى از افراد در مكانى گرد هم آمده‌اند، راديو نيز مشغول پخش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پسته اى در ميان اين جمع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در ضمن اخبار خود، خبرى در مورد مقررات صادرات پسته پخش مى‌نمايد، بلا فاصله فرد مزبور عنايت و توجهش به اين خبر جلب مى‌گردد و به اصطلاح سرا پا گوش مى‌شود، يعنى اگر مشغول غذا خوردن هم باشد، قاشق در ميان دستش بى حركت مى‌ماند، و تمام </w:t>
      </w:r>
    </w:p>
    <w:p>
      <w:pPr>
        <w:pStyle w:val="BookText"/>
        <w:rPr/>
      </w:pPr>
      <w:r>
        <w:rPr>
          <w:rFonts w:ascii="IRNazanin" w:hAnsi="IRNazanin" w:eastAsia="IRNazanin"/>
          <w:color w:val="111111"/>
          <w:sz w:val="28"/>
          <w:sz w:val="28"/>
          <w:szCs w:val="28"/>
          <w:rtl w:val="true"/>
          <w:lang w:bidi="fa-IR"/>
        </w:rPr>
        <w:t>حواسش متوجه اين خبر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توقع دارد كه ديگران نيز به اين خبر توجه كنند و از آن ها مى خواهد سكوت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تمام حواسش متوجه اين خبر مى‌شود و در انتظار شنيدن ادامه آن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همان مجموعه افراد ديگرى نيز هستند كه خيلى راحت از كنار اين خبر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بفرماييد راديو پس از خبر فوق، خبر ديگرى را پخش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ديگرى از اين مجموعه كه شنيدن اين خبر برايش از اهميتى بر خوردار است، متوجه اين خبر گرديده، آن را با اشتياق و علاقه تعقيب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چرا هر كس در برابر خبر خاصى محو در آن مى‌شود؟</w:t>
      </w:r>
    </w:p>
    <w:p>
      <w:pPr>
        <w:pStyle w:val="BookText"/>
        <w:rPr/>
      </w:pPr>
      <w:r>
        <w:rPr>
          <w:rFonts w:ascii="IRNazanin" w:hAnsi="IRNazanin" w:eastAsia="IRNazanin"/>
          <w:color w:val="111111"/>
          <w:sz w:val="28"/>
          <w:sz w:val="28"/>
          <w:szCs w:val="28"/>
          <w:rtl w:val="true"/>
          <w:lang w:bidi="fa-IR"/>
        </w:rPr>
        <w:t>نقل مى‌كنند كه مرحوم وزيرى از علماى گران قدر يزد كه كتابخانه بسيار ارزشمند و آبرومندى را در يزد به وجود آورده است، روزى ضمن عبور از خيابانى در تهران، متوجه تابلو كتابخانه‌اى در قسمت ديگر خيابان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هميشه و در همه جا به دنبال كتاب به عنوان محبوب خود بود، محو تابلو مزبور شده، براى باز ديد از كتابخانه و كتاب هاى آن به سوى آن روان مى‌گردد، امّا هنگامى كه به آن طرف خيابان مى‌رسد، ملاحظه مى‌كند كه آن جا كتابخانه نيست، بلكه كبابخانه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وزيرى چون محو در كتاب بود، كبابخانه را كتابخانه ديده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آيت اللّه نجفى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عالي قدر معاصر و صاحب كتابخانه عظيم و كم نظيرى كه محصول عمر گران بها و حاصل سال ها تلاش مستمر و خستگى نا پذير ايشان مى باشد و هم اكنون در شهر مقدس قم و به نام مبارک ايشان داير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ايشان تلاش زايد الوصفى براى جمع آورى كتب ارزشمند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روزى ايشان در نجف اشرف مشاهده كرد كه تعدادى كتاب كهنه و قديمى، در كنار خيابان در مقابل خانمى براى فروش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بسيارى از افراد روزمره شاهد اين گونه امور هستند و از كنار آن بى توجه مى‌گذرند، امّا آن بزرگوار كه عاشق و دل باخته كتاب بود با مشاهده كتاب ها مكثى مى‌نمايد و در كنار آن ها مى‌نشيند و شروع مى‌كند كتاب ها را يكى يكى ورق زدن و از ما بين آن ها يک كتاب خطى را بر </w:t>
      </w:r>
    </w:p>
    <w:p>
      <w:pPr>
        <w:pStyle w:val="BookText"/>
        <w:rPr/>
      </w:pPr>
      <w:r>
        <w:rPr>
          <w:rFonts w:ascii="IRNazanin" w:hAnsi="IRNazanin" w:eastAsia="IRNazanin"/>
          <w:color w:val="111111"/>
          <w:sz w:val="28"/>
          <w:sz w:val="28"/>
          <w:szCs w:val="28"/>
          <w:rtl w:val="true"/>
          <w:lang w:bidi="fa-IR"/>
        </w:rPr>
        <w:t>مى دارد و قيمت آن را از فروشنده سؤال مى‌كند، فروشنده قيمت كتاب را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مشترى ديگرى از راه مى‌رسد و مبلغ بيشترى پيشنهاد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فروشنده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سيد اولاد پيغمبر صحبت كرده‌ام و به غير از او هر چند گران تر هم بخرد، نمى‌فروشم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ذكر اين است كه حالا كه پاى خريدار ديگرى نيز در ميان است، ايشان هم پول كافى براى خريد آن كتاب ندارد، لذا عباى خود را گرو مى‌گذارد و كتاب را با خود به مدرسه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متوجه مى شود كه در حجره را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مى‌كند، شخصى را مى بيند كه تقاضاى دريافت كتاب مذكور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در جواب سؤال آقا كه چرا بايد اين كتاب را به شما بدهم، به آقا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كنسول گرى انگلستان هستم و چنان چه شما اين كتاب را به ما ندهيد برايتان ايجاد مزاحمت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پس امشب را به من مهلت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آن مأمور، آقا همان شب، تعدادى از دوستان طلبه خود را جمع مى‌كند و ضمن نقل ماجرا از آن ها مى‌خواهد كه در رو نويسى آن كتاب، او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شب را بيدار مى‌مانند و كتاب را رو نويسى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 گرديم به اصل مطلب، چرا يک انسان در مقابل يک مشت كاغذ احتمالاً كهنه و مندرس، حاضر است هر چه دارد خرج كند، در حالى كه هزاران انسان ديگر، بى تفاوت از كنار آن مى‌گذرند؟ مگر هزاران نفر افتادن سيب و ساير محصولات را از درخت ها نديدند؟ اما چه شد كه نيوتن با مشاهده افتادن يک سيب از درخت يكى از قوانين هستى را كشف كرد؟ علت چيست؟ در مورد نيوتن مى‌نويسند كه گاهى آن‌قدر غرق در مطالعه مى‌شد كه دوستانش از روى شوخى غذاى او را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نيوتن سر ميز غذا حاضر مى‌شد با تعجب از دوستانش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غذايم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يک طرف احساس مى‌كرد گرسنه است و از طرف ديگر مى‌ديد غذايش خورده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حالتى، گاهى براى معلمى كه در كلاس درس، سر گرم تبيين يک قانون </w:t>
      </w:r>
    </w:p>
    <w:p>
      <w:pPr>
        <w:pStyle w:val="BookText"/>
        <w:rPr/>
      </w:pPr>
      <w:r>
        <w:rPr>
          <w:rFonts w:ascii="IRNazanin" w:hAnsi="IRNazanin" w:eastAsia="IRNazanin"/>
          <w:color w:val="111111"/>
          <w:sz w:val="28"/>
          <w:sz w:val="28"/>
          <w:szCs w:val="28"/>
          <w:rtl w:val="true"/>
          <w:lang w:bidi="fa-IR"/>
        </w:rPr>
        <w:t>علمى است و يا نويسنده اى كه حواسش كاملاً متوجه نوشتار خود است نيز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گاهى حاضر نيستيد به حرف و سخنى گوش فرا دهيد و حوصله شنيدن آن را هم نداريد؟ و گاهى روى تک تک جملات و حتى نحوه بيان آن حساس مى‌شويد و آن را به دقت دنبال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يك اصل اساسى پى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كلى اين است كه اساساً قلب انسان متوجه چيزى است كه آن را هدف و مقصد خود قرار داده است و به آن چيزى عنايت دارد كه در زندگى خويش آن را مهم و با ارزش تلقى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در عموم كار هايش سعى مى‌كند و مراقب است كه حواسش پرت نشود، بويژه هر چه كار مهم تر و حساس تر باشد، اين مراقبت، بيشتر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كارگرى كه در كارگاه نجارى و يا تراشكارى، كنار دستگاه پرس يا برش كار مى‌كند، بسيار دقت مى‌كند كه حتى براى يک لحظه هم غفلت در كارش پيدا نشود، لذا حوادث نا گوار براى اين‌گونه افراد به ندرت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موارد اندک نيز بر اثر بى توجهى و غفلت روى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اساساً انسان در مجموعه فعاليت ها و امور زندگى اش موجود حواس پرتى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مراقب و مواظب خود و اعمال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تر شدن مطلب مثال ديگرى مى‌زنيم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صندوق دار بانک، در طول سال روزانه صد ها بار مبالغ زيادى را دريافت و يا پرداخت مى‌نمايد، اما مواردى كه در شمردن پول يا نقل و انتقال آن دچار اشتباه مى‌گردد، نسبت به حجم كار او بسيار اندک است و يا در رانندگى، انحراف از جاده بر اثر حواس پرتى و عدم توجه و دقت كافى راننده، در طول حركت و در هر ثانيه امكان پذير است، در حالى كه ما روزانه شاهد ميليون ها حركت و جابجايى وسائط نقليه هستيم و در صد بسيار ناچيزى از آن ها دچار تصادف و انحراف مى‌گردند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على‌هذا به اين نتيجه مى رسيم كه اصولاً انسان حواس پرت آفريده نشده است و </w:t>
      </w:r>
    </w:p>
    <w:p>
      <w:pPr>
        <w:pStyle w:val="BookText"/>
        <w:rPr/>
      </w:pPr>
      <w:r>
        <w:rPr>
          <w:rFonts w:ascii="IRNazanin" w:hAnsi="IRNazanin" w:eastAsia="IRNazanin"/>
          <w:color w:val="111111"/>
          <w:sz w:val="28"/>
          <w:sz w:val="28"/>
          <w:szCs w:val="28"/>
          <w:rtl w:val="true"/>
          <w:lang w:bidi="fa-IR"/>
        </w:rPr>
        <w:t>نا توان از جمع و جور كردن حواس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توانايى تمركز ذهن و فكر خود را در يک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 در يك كلام اصل و اصالت با حواس پرتى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موجب شگفتى است اين است كه چگونه اين همه كارگر، صنعتگر، ورزشكار، هنرمند، پزشک، مهندس، خانه دار و صاحبان انواع حِرَف و مشاغل در حين كار، به كار خود توجه و دقت دارند، امّا بسيارى از آن ها هنگام نماز حواسشان پرت مى‌شود، يعنى در همه جا اصل، توجه است و بى توجهى و حواس پرتى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نماز، قضيه بر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اشكال در كجاست و علت چيست؟</w:t>
      </w:r>
    </w:p>
    <w:p>
      <w:pPr>
        <w:pStyle w:val="BookText"/>
        <w:rPr/>
      </w:pPr>
      <w:r>
        <w:rPr>
          <w:rFonts w:ascii="IRNazanin" w:hAnsi="IRNazanin" w:eastAsia="IRNazanin"/>
          <w:color w:val="111111"/>
          <w:sz w:val="28"/>
          <w:sz w:val="28"/>
          <w:szCs w:val="28"/>
          <w:rtl w:val="true"/>
          <w:lang w:bidi="fa-IR"/>
        </w:rPr>
        <w:t>محققان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غفلت، بى توجهى به اهميت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مى‌گويند نمى‌شود موضوعى وجهه همت انسان باشد و يا نقطه‌اى را به عنوان هدف انتخاب كند و در عين حال ذهن و فكر او از آن فاصله بگيرد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لذا نتيجه مى‌گيريم كه علت حواس پرتى ما در نماز آن است كه نماز را هدف و وجهه همت خود قرار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گيرى ما بدان سوى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جايگاه ويژه و نقش ارزنده‌اى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اگر سلسله جنبان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تواند كه سليمان شود</w:t>
      </w:r>
    </w:p>
    <w:p>
      <w:pPr>
        <w:pStyle w:val="BookText"/>
        <w:rPr/>
      </w:pPr>
      <w:r>
        <w:rPr>
          <w:rFonts w:ascii="Amiri" w:hAnsi="Amiri" w:eastAsia="Amiri" w:cs="Amiri"/>
          <w:color w:val="111111"/>
          <w:sz w:val="28"/>
          <w:sz w:val="28"/>
          <w:szCs w:val="28"/>
          <w:rtl w:val="true"/>
          <w:lang w:bidi="ar-SA"/>
        </w:rPr>
        <w:t>زيرا، كار ها را در واقع همت ها انجام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شاعر بلند آوازه ما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آنم كه زير چرخ كبود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رنگ تعلق پذيرد آزاد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راه هاى سخت و صعب را هموار مى‌سازد،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كار هاى عالى توسط همت هاى عالى انجام مى پذيرد و انسان ها عملاً ابزارى براى تحقق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ذكر اين نكته نيز حائز اهميت است كه انسان علاوه بر آن كه خود وسيله اى براى تحقق اهداف است، تعيين كننده هدف و ايجاد كننده و سازنده ابزار و وسايل براى نيل به هدف و مقصد خويش هم هست</w:t>
      </w:r>
      <w:r>
        <w:rPr>
          <w:rFonts w:eastAsia="IRNazanin" w:cs="IRNazanin"/>
          <w:color w:val="111111"/>
          <w:sz w:val="28"/>
          <w:szCs w:val="28"/>
          <w:rtl w:val="true"/>
          <w:lang w:bidi="fa-IR"/>
        </w:rPr>
        <w:t xml:space="preserve">. </w:t>
      </w:r>
      <w:bookmarkStart w:id="405" w:name="pg8660_87220"/>
    </w:p>
    <w:p>
      <w:pPr>
        <w:pStyle w:val="BookText"/>
        <w:rPr/>
      </w:pPr>
      <w:bookmarkEnd w:id="405"/>
      <w:r>
        <w:rPr>
          <w:rFonts w:ascii="IRNazanin" w:hAnsi="IRNazanin" w:eastAsia="IRNazanin"/>
          <w:color w:val="111111"/>
          <w:sz w:val="28"/>
          <w:sz w:val="28"/>
          <w:szCs w:val="28"/>
          <w:rtl w:val="true"/>
          <w:lang w:bidi="fa-IR"/>
        </w:rPr>
        <w:t>انسان تنها آفريده‌اى است كه وسيله ترقى و سقوطش را خودش ايجاد مى‌كند و مى‌سازد و مجموعه حركتش بر پايه همان چيزى است كه خود ساخته و به سوى همان جهتى است كه خود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كسى كه تمام همتش در بهره گيرى از لذايذ مادى و دنيوى است، به عنوان مثال تمام وجودش پول است، مگر مى تواند از آن مجموعه جدا شود و مقدارى از وقت خود را ولو اندک، مثلاً صرف حضور در نماز جماعت كند؟</w:t>
      </w:r>
    </w:p>
    <w:p>
      <w:pPr>
        <w:pStyle w:val="BookText"/>
        <w:rPr/>
      </w:pPr>
      <w:r>
        <w:rPr>
          <w:rFonts w:ascii="IRNazanin" w:hAnsi="IRNazanin" w:eastAsia="IRNazanin"/>
          <w:color w:val="111111"/>
          <w:sz w:val="28"/>
          <w:sz w:val="28"/>
          <w:szCs w:val="28"/>
          <w:rtl w:val="true"/>
          <w:lang w:bidi="fa-IR"/>
        </w:rPr>
        <w:t>آيا ممكن است انسان هايى كه اسير آمال و آرزو ها و اهداف غير الهى شده و تار و پودى از ماديات در اطراف خود تنيده اند و جز ماديات چيزى را نمى‌بينند و نمى‌شنوند، حالا در طول چهار، پنچ دقيقه متحول شده، خدايى بشوند و تمام توجه و عنايت و حواسشان در نماز متمركز گردد؟</w:t>
      </w:r>
      <w:r>
        <w:rPr>
          <w:rFonts w:eastAsia="IRNazanin" w:cs="IRNazanin"/>
          <w:color w:val="111111"/>
          <w:sz w:val="28"/>
          <w:szCs w:val="28"/>
          <w:rtl w:val="true"/>
          <w:lang w:bidi="fa-IR"/>
        </w:rPr>
        <w:t>!</w:t>
      </w:r>
    </w:p>
    <w:p>
      <w:pPr>
        <w:pStyle w:val="Heading2"/>
        <w:numPr>
          <w:ilvl w:val="1"/>
          <w:numId w:val="1"/>
        </w:numPr>
        <w:rPr/>
      </w:pPr>
      <w:bookmarkStart w:id="406" w:name="__RefHeading___Toc2392088_653776707"/>
      <w:bookmarkStart w:id="407" w:name="_Toc143"/>
      <w:bookmarkEnd w:id="406"/>
      <w:r>
        <w:rPr>
          <w:rtl w:val="true"/>
        </w:rPr>
        <w:t>راه درمان حواس‌پرتى چيست؟</w:t>
      </w:r>
      <w:bookmarkEnd w:id="407"/>
    </w:p>
    <w:p>
      <w:pPr>
        <w:pStyle w:val="BookText"/>
        <w:rPr/>
      </w:pPr>
      <w:r>
        <w:rPr>
          <w:rFonts w:ascii="IRNazanin" w:hAnsi="IRNazanin" w:eastAsia="IRNazanin"/>
          <w:color w:val="111111"/>
          <w:sz w:val="28"/>
          <w:sz w:val="28"/>
          <w:szCs w:val="28"/>
          <w:rtl w:val="true"/>
          <w:lang w:bidi="fa-IR"/>
        </w:rPr>
        <w:t>محققان اين موضوع و عارفانى كه در پى درمان اين مشكل هستند، مراعات چند نكته را به عنوان راه چاره و درمان مطرح مى‌كنند</w:t>
      </w:r>
      <w:r>
        <w:rPr>
          <w:rFonts w:eastAsia="IRNazanin" w:cs="IRNazanin"/>
          <w:color w:val="111111"/>
          <w:sz w:val="28"/>
          <w:szCs w:val="28"/>
          <w:rtl w:val="true"/>
          <w:lang w:bidi="fa-IR"/>
        </w:rPr>
        <w:t>.</w:t>
      </w:r>
    </w:p>
    <w:p>
      <w:pPr>
        <w:pStyle w:val="Heading2"/>
        <w:numPr>
          <w:ilvl w:val="1"/>
          <w:numId w:val="1"/>
        </w:numPr>
        <w:rPr/>
      </w:pPr>
      <w:bookmarkStart w:id="408" w:name="__RefHeading___Toc2392090_653776707"/>
      <w:bookmarkStart w:id="409" w:name="_Toc144"/>
      <w:bookmarkEnd w:id="408"/>
      <w:r>
        <w:rPr/>
        <w:t>1</w:t>
      </w:r>
      <w:r>
        <w:rPr>
          <w:rtl w:val="true"/>
        </w:rPr>
        <w:t xml:space="preserve">- </w:t>
      </w:r>
      <w:r>
        <w:rPr>
          <w:rtl w:val="true"/>
        </w:rPr>
        <w:t>اصلاح سمت و جهت زندگى</w:t>
      </w:r>
      <w:bookmarkEnd w:id="409"/>
    </w:p>
    <w:p>
      <w:pPr>
        <w:pStyle w:val="BookText"/>
        <w:rPr/>
      </w:pPr>
      <w:r>
        <w:rPr>
          <w:rFonts w:ascii="IRNazanin" w:hAnsi="IRNazanin" w:eastAsia="IRNazanin"/>
          <w:color w:val="111111"/>
          <w:sz w:val="28"/>
          <w:sz w:val="28"/>
          <w:szCs w:val="28"/>
          <w:rtl w:val="true"/>
          <w:lang w:bidi="fa-IR"/>
        </w:rPr>
        <w:t>چنين شخصى بايد سمت و جهت زندگى خود را اصلاح كند و ديد خود را نسبت به جهان و مسائل آن تغيير دهد، دنيا و ماديات را به عنوان ابزار و وسيله ببيند، نه به عنوان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عنوان مثال، اگر باغ براى انسان هدف شد، هنگام نماز هم مشغول چيدن ميوه است و اگر اتومبيل هدف شد، هنگام نماز هم در حال رانندگى است و اگر فرش هدف شد، هنگام نماز هم به فكر آن است كه نسوزد و يا دزد آن را نربايد و اگر مقام هدف شد، هنگام نماز هم در انديشه كسب آن و يا حفظ و حراست از آن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 چه هيچ يک از اين امور و مشابه آن از مسائل مادى و دنيوى براى او به </w:t>
      </w:r>
    </w:p>
    <w:p>
      <w:pPr>
        <w:pStyle w:val="BookText"/>
        <w:rPr/>
      </w:pPr>
      <w:r>
        <w:rPr>
          <w:rFonts w:ascii="IRNazanin" w:hAnsi="IRNazanin" w:eastAsia="IRNazanin"/>
          <w:color w:val="111111"/>
          <w:sz w:val="28"/>
          <w:sz w:val="28"/>
          <w:szCs w:val="28"/>
          <w:rtl w:val="true"/>
          <w:lang w:bidi="fa-IR"/>
        </w:rPr>
        <w:t>عنوان هدف مطرح نباشد و تنها خدا هدف او باشد و مسائل مادى به عنوان ابزار و وسيله برايش مطرح باشد، در اين صورت همان وقتى كه از اتومبيل هم استفاده مى‌كند به ياد خداست و هنگامى كه در باغ قدم مى‌زند و از ميوه هاى آن بهره مند مى‌گردد، نيز به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ها و رنگ هاى مختلف ميوه‌هاى باغ هم او را به ياد خدا مى اندازد، همه چيز را از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سختى ها و گرفتاري ها توجه و توكلش به اوست و شادى هاى زندگى را هم از طرف او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ذكر اين مقدمه يک بار ديگر سؤالمان را مطرح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حواسمان در نماز پرت مى‌شود؟ ايراد در كجا و اشكال در چيست؟ راه درمان چيست؟ اساساً باتوجه به اوضاع و احوالى كه در بالا به آن اشاره شد، چرا حواسمان پرت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شد كه چاره درد در اين است كه در مرحله اول اين موضوع براى ما روشن و تفهيم گردد كه امور دنيوى و مادى، ابزارى بيش نيست، در حالى كه هدف چيز ديگرى است و مقصد جايى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واقع اگر كسى به اين مطلب برسد و واقف گردد كه هدف چيز ديگرى است، آن وقت نماز او هم مى‌شود، همانند نماز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 و پيشوايان گران قدر ما، اين گونه نماز اقامه مى‌كنند؟ عامل آن چيست؟ شايد نقل داستانى در اين جا براى روشن ترشدن مسأله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فقيرى به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در خواست كمک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دستور مى‌دهند به او كمک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فقير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بدهيم يا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 در پاسخ مى‌فرمايند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در نزد على هر دو فلز است، هر كدام بيشتر به درد مرد نيازمند مى خورد، همان را به او بدهيد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اندک دقت و تأملى در داستان فوق و داستان هاى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آن ها نيز كم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مى‌يابيم كه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مسائل كه براى بسيارى از مردم اصل است،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امور دنيايى دلبستگى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ها خطاب به دنيا </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غُرِّی غَیْرِی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نمى‌توانى على را بفريبى، به سراغ ديگرى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بدان معنا نيست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ترک كرده باشد و هيچ گونه تلاش و كار و فعاليتى نداشته باشد، بر عكس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 تلاش ترين افراد تاريخ است، او حتى يك لحظه از عمر خود را بى ثمر نمى‌گذاشت و آنى جسم و جان خود را بى كار رها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مشاهده شد، تلاش بود و كار بود و فعاليت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ظريف در زندگانى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 در عين حالى كه در متن دنياست، با دنيا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يكى از روز هاى گرم تابستان مشغول حفر چاه در يكى از باغ هاى خويش در مدينه بود كه ناگهان پس از روز ها تلاش، آب از چاه فوران كرد، در آن لحظه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 الْوَارِثَ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جمله درس بزرگى است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چاه را وقف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تلاش خود را كه مى تواند منشأ خير فراوانى براى دنياى او و بستگان وى باشد، بلا فاصله وقف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يک نمونه از سيره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على يعنى تلاش و كار به همراه عدم دلبستگى به دنيا و مظاهر آن و اين هنر 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 عرضگان، جمعى دست از كار و تلاش شسته و گروه كثيرى اسير دنيا گشته و در دام هاى آن گرفتار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اسلامى يعنى همين، يعنى داشتن دنيا در كنار خود و در اختيار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زخارف آن هيچ فريبندگى و جذابيتى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 چنان دنيا را تحقير مى‌كند كه مى‌فرمايد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دُنْیَا أَ بِی تَعَرَّضْتِ وَ إِلَیَّ تَشَوَّفْتِ غُرِّی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طَلَّقْتُکِ ثَلاَثاً لاَ رَجْعَهَ لِی إِلَیْکِ</w:t>
      </w:r>
      <w:r>
        <w:rPr>
          <w:rStyle w:val="FootnoteAnchor"/>
          <w:rtl w:val="true"/>
        </w:rPr>
        <w:footnoteReference w:id="1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 به سراغ ديگرى برو، من تو را به گونه‌اى طلاق داده و ترک نموده‌ام كه امكان باز گشت به آن وجود ندارد</w:t>
      </w:r>
      <w:r>
        <w:rPr>
          <w:rFonts w:eastAsia="IRNazanin" w:cs="IRNazanin"/>
          <w:color w:val="111111"/>
          <w:sz w:val="28"/>
          <w:szCs w:val="28"/>
          <w:rtl w:val="true"/>
          <w:lang w:bidi="fa-IR"/>
        </w:rPr>
        <w:t xml:space="preserve">.) </w:t>
      </w:r>
      <w:bookmarkStart w:id="410" w:name="pg8660_87223"/>
    </w:p>
    <w:p>
      <w:pPr>
        <w:pStyle w:val="BookText"/>
        <w:rPr/>
      </w:pPr>
      <w:bookmarkEnd w:id="410"/>
      <w:r>
        <w:rPr>
          <w:rFonts w:ascii="IRNazanin" w:hAnsi="IRNazanin" w:eastAsia="IRNazanin"/>
          <w:color w:val="111111"/>
          <w:sz w:val="28"/>
          <w:sz w:val="28"/>
          <w:szCs w:val="28"/>
          <w:rtl w:val="true"/>
          <w:lang w:bidi="fa-IR"/>
        </w:rPr>
        <w:t xml:space="preserve">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مسائل حل شده است كه آن گونه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رمز آن گونه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مگر مى‌شود محبوب انسان چيز ديگرى بوده، امّا حواس و توجهش در نماز،به خدا باشد، اين دو با هم جمع نمى‌شوند</w:t>
      </w:r>
      <w:r>
        <w:rPr>
          <w:rFonts w:eastAsia="IRNazanin" w:cs="IRNazanin"/>
          <w:color w:val="111111"/>
          <w:sz w:val="28"/>
          <w:szCs w:val="28"/>
          <w:rtl w:val="true"/>
          <w:lang w:bidi="fa-IR"/>
        </w:rPr>
        <w:t>!</w:t>
      </w:r>
    </w:p>
    <w:p>
      <w:pPr>
        <w:pStyle w:val="Heading2"/>
        <w:numPr>
          <w:ilvl w:val="1"/>
          <w:numId w:val="1"/>
        </w:numPr>
        <w:rPr/>
      </w:pPr>
      <w:bookmarkStart w:id="411" w:name="__RefHeading___Toc2392092_653776707"/>
      <w:bookmarkStart w:id="412" w:name="_Toc145"/>
      <w:bookmarkEnd w:id="411"/>
      <w:r>
        <w:rPr/>
        <w:t>2</w:t>
      </w:r>
      <w:r>
        <w:rPr>
          <w:rtl w:val="true"/>
        </w:rPr>
        <w:t xml:space="preserve">- </w:t>
      </w:r>
      <w:r>
        <w:rPr>
          <w:rtl w:val="true"/>
        </w:rPr>
        <w:t>داشتن اراده و تصميم بر تمركز حواس</w:t>
      </w:r>
      <w:bookmarkEnd w:id="412"/>
    </w:p>
    <w:p>
      <w:pPr>
        <w:pStyle w:val="BookText"/>
        <w:rPr/>
      </w:pPr>
      <w:r>
        <w:rPr>
          <w:rFonts w:ascii="IRNazanin" w:hAnsi="IRNazanin" w:eastAsia="IRNazanin"/>
          <w:color w:val="111111"/>
          <w:sz w:val="28"/>
          <w:sz w:val="28"/>
          <w:szCs w:val="28"/>
          <w:rtl w:val="true"/>
          <w:lang w:bidi="fa-IR"/>
        </w:rPr>
        <w:t>بديهى است تحقق هر امرى منوط به تصميم بر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بركت خواستن است كه موفق به انجام امور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خواستن نيز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خواستن ها بر مبناى آرزو هايى است كه امكان تحقق و بر آورده شدن ندارند، مانند آرزوى اين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آرزو دارم كه ايزد از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فرمايد جوانى در برم</w:t>
      </w:r>
    </w:p>
    <w:p>
      <w:pPr>
        <w:pStyle w:val="BookText"/>
        <w:rPr/>
      </w:pPr>
      <w:r>
        <w:rPr>
          <w:rFonts w:ascii="IRNazanin" w:hAnsi="IRNazanin" w:eastAsia="IRNazanin"/>
          <w:color w:val="111111"/>
          <w:sz w:val="28"/>
          <w:sz w:val="28"/>
          <w:szCs w:val="28"/>
          <w:rtl w:val="true"/>
          <w:lang w:bidi="fa-IR"/>
        </w:rPr>
        <w:t xml:space="preserve">تا دهم صائب جوانان را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آورد است پيرى بر سرم</w:t>
      </w:r>
    </w:p>
    <w:p>
      <w:pPr>
        <w:pStyle w:val="BookText"/>
        <w:rPr/>
      </w:pPr>
      <w:r>
        <w:rPr>
          <w:rFonts w:ascii="IRNazanin" w:hAnsi="IRNazanin" w:eastAsia="IRNazanin"/>
          <w:color w:val="111111"/>
          <w:sz w:val="28"/>
          <w:sz w:val="28"/>
          <w:szCs w:val="28"/>
          <w:rtl w:val="true"/>
          <w:lang w:bidi="fa-IR"/>
        </w:rPr>
        <w:t>گاهى ما با خود خلوت كرده، با آرزو ها و اميالمان دل خوشيم، مى خريم و مى فروشيم و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دهيم و فرمان مى رانيم، كه بسيارى از آن ها دست نايافتنى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آرزو ها امكان تحقق دارند، امّا ميزان تحقق آن ها بستگى به ميزان خواستن ما دارد، زيرا اگر انسان بخواهد كارى را انجام دهد، و در اين راه سعى و تلاش خويش را بكار گيرد، موفق به انجام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خواست در اعماق دريا ها شنا كند و به بستر اقيانوس ها دست رسى پيدا كند، انسان خواست در آسمان ها پرواز كند و به سير و سفر بپردازد ، او خواست بيمارى ها را درمان نمايد و چون خواست و تلاش كرد بر بسيارى از اين‌گونه امور و آرزو ها كه تا چندى قبل به عنوان كار هاى ناشدنى در ميان مردم معروف بود،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كار هايى انجام دهد كه اگر تا چندى قبل، كسى آن ها را مطرح مى‌كرد از او نمى پذيرفتند و چه بسا او را دچار اختلال هاى روانى مى‌دانستند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پيشواى ششم 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زيبا مى‌فرمايند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ضَعُفَ بَدَنٌ عمّا قَوِیَت علَیهِ النِّیَّهُ</w:t>
      </w:r>
      <w:r>
        <w:rPr>
          <w:rStyle w:val="FootnoteAnchor"/>
          <w:rtl w:val="true"/>
        </w:rPr>
        <w:footnoteReference w:id="1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انسانى نسبت به آن چه بخواهد انجام دهد، ناتوان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بسيار جالبى است كه مى تواند زمينه رشد ما را بيش از اين فراهم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بر مى‌گرديم به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اين انسانى كه بر بسيارى از امور فائق آمده است، بخواهد و تصميم بگيرد كه نماز با توجه و با حضور قلب بخواند، آيا فكر مى‌كنيد موفق به انجام آن نمى‌شود؟ آيا چنان چه خواستن او جدّى باشد، همانند خواستنى كه يک كشاورز و يا يک صنعت كار را در پى كار خود روان مى‌سازد، آيا اگر نماز گزار ما هم، چنين خواست جدى مبنى بر تمركز حواس در نماز داشته باشد، موفق نمى‌گردد؟</w:t>
      </w:r>
    </w:p>
    <w:p>
      <w:pPr>
        <w:pStyle w:val="BookText"/>
        <w:rPr/>
      </w:pPr>
      <w:r>
        <w:rPr>
          <w:rFonts w:ascii="IRNazanin" w:hAnsi="IRNazanin" w:eastAsia="IRNazanin"/>
          <w:color w:val="111111"/>
          <w:sz w:val="28"/>
          <w:sz w:val="28"/>
          <w:szCs w:val="28"/>
          <w:rtl w:val="true"/>
          <w:lang w:bidi="fa-IR"/>
        </w:rPr>
        <w:t>بديهى است همان انسانى كه هنگام تولد از مادر هيچ نمى‌دانست، ولى خواست بداند و اكنون نيز مى‌داند، همين انسان اگر بخواهد مى تواند نماز خود را نيز با تمركز حواس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اراده كند، ايستادگى نمايد و كمى زحمت و رنج تحمل كند، مى تواند به درجات و مراحل كمال اقامه نماز دست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انتظار و توقعى نيست كه نماز ما، هم طراز با نماز على و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عرفان و آن عمق ديد و بينش در نماز، براى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فرزندانش ميسور است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براى نيل به مدارج عالى اقامه نماز، هم چنان بر روى ديگران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سايرين نيز براى نيل به اين عروج، توسط قرآن كريم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ترغيب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نتيجه مى‌گيريم كه پيمودن اين راه و رسيدن به مدارج عالى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بستگى به ميزان خواستن و همت عالى ما دارد و دليل اين امكان آن است كه بسيارى از عارفان و سالكان، اين راه را پيمودند و به ميزان سعى و تلاش خويش به مراحل والايى نايل گرديدند</w:t>
      </w:r>
      <w:r>
        <w:rPr>
          <w:rFonts w:eastAsia="IRNazanin" w:cs="IRNazanin"/>
          <w:color w:val="111111"/>
          <w:sz w:val="28"/>
          <w:szCs w:val="28"/>
          <w:rtl w:val="true"/>
          <w:lang w:bidi="fa-IR"/>
        </w:rPr>
        <w:t xml:space="preserve">. </w:t>
      </w:r>
      <w:bookmarkStart w:id="413" w:name="pg8660_87225"/>
    </w:p>
    <w:p>
      <w:pPr>
        <w:pStyle w:val="Heading2"/>
        <w:numPr>
          <w:ilvl w:val="1"/>
          <w:numId w:val="1"/>
        </w:numPr>
        <w:rPr/>
      </w:pPr>
      <w:bookmarkStart w:id="414" w:name="__RefHeading___Toc2392094_653776707"/>
      <w:bookmarkStart w:id="415" w:name="_Toc146"/>
      <w:bookmarkEnd w:id="413"/>
      <w:bookmarkEnd w:id="414"/>
      <w:r>
        <w:rPr/>
        <w:t>3</w:t>
      </w:r>
      <w:r>
        <w:rPr>
          <w:rtl w:val="true"/>
        </w:rPr>
        <w:t xml:space="preserve">- </w:t>
      </w:r>
      <w:r>
        <w:rPr>
          <w:rtl w:val="true"/>
        </w:rPr>
        <w:t>پاسدارى از دل با استمرار ياد خدا</w:t>
      </w:r>
      <w:bookmarkEnd w:id="415"/>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أُسَامَةَ، ارْعَوْا قُلُوبَكُمْ بِذِكْرِ اللّهِ عَزَّ وَجَلَّ، وَ احْذَرُوا النَّكْتَ</w:t>
      </w:r>
      <w:r>
        <w:rPr>
          <w:rStyle w:val="FootnoteAnchor"/>
          <w:rtl w:val="true"/>
        </w:rPr>
        <w:footnoteReference w:id="1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 خدا مراقب و مواظب دل هايتان باشيد و از نقطه ها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نقطه ها چيست؟</w:t>
      </w:r>
    </w:p>
    <w:p>
      <w:pPr>
        <w:pStyle w:val="BookText"/>
        <w:rPr/>
      </w:pPr>
      <w:r>
        <w:rPr>
          <w:rFonts w:ascii="IRNazanin" w:hAnsi="IRNazanin" w:eastAsia="IRNazanin"/>
          <w:color w:val="111111"/>
          <w:sz w:val="28"/>
          <w:sz w:val="28"/>
          <w:szCs w:val="28"/>
          <w:rtl w:val="true"/>
          <w:lang w:bidi="fa-IR"/>
        </w:rPr>
        <w:t>در وسط و يا قسمتى از يك صفحه كه مثلاً به رنگ سفيد است، چنان چه دايره بسيار كوچكى به رنگ ديگرى ديده شود، به آن نقطه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نقطه در اين حديث و احاديث مشابه، نقش بستن ياد غير خدا در صفحه زيبا و پاک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فرمايش امام اين است كه مراقب باشيد، ياد غير خدا در قلبتان نقش نبندد و استقرار نيابد و تلاش نماييد، دلبستگى هاى غير خدايى را از آن خارج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روايت مزبور به صورت ديگرى نيز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جاى و ارعوا كه به معناى مراعات كردن و مراقبت نمودن است، و ادعوا به معناى خواندن و دعوت كردن نيز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عبارت و ارعوا ظريف تر و دل نشين‌تر باشد</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2392096_653776707"/>
      <w:bookmarkStart w:id="417" w:name="_Toc147"/>
      <w:bookmarkEnd w:id="416"/>
      <w:r>
        <w:rPr/>
        <w:t>4</w:t>
      </w:r>
      <w:r>
        <w:rPr>
          <w:rtl w:val="true"/>
        </w:rPr>
        <w:t xml:space="preserve">- </w:t>
      </w:r>
      <w:r>
        <w:rPr>
          <w:rtl w:val="true"/>
        </w:rPr>
        <w:t>وحدت دل و زبان</w:t>
      </w:r>
      <w:bookmarkEnd w:id="417"/>
    </w:p>
    <w:p>
      <w:pPr>
        <w:pStyle w:val="BookText"/>
        <w:rPr/>
      </w:pPr>
      <w:r>
        <w:rPr>
          <w:rFonts w:ascii="IRNazanin" w:hAnsi="IRNazanin" w:eastAsia="IRNazanin"/>
          <w:color w:val="111111"/>
          <w:sz w:val="28"/>
          <w:sz w:val="28"/>
          <w:szCs w:val="28"/>
          <w:rtl w:val="true"/>
          <w:lang w:bidi="fa-IR"/>
        </w:rPr>
        <w:t>يكى از مشكلات اصلى در عبادت ما اين است كه ضمن اين كه زبانمان مشغول اوراد و اذكار است، قلبمان در جاى ديگرى به سير و سياحت مى پردازد و يا مشغول انجام كارى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ما در يک لحظه دو مجموعه را تشكيل مى‌دهيم، زبان و دل و هر كدام در جايى متفاوت با جاى ديگرى به سر مى برد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هنرمند كسى است كه دل و زبانش در نماز يكى شود و براى يكى عبادت كند و از </w:t>
      </w:r>
      <w:bookmarkStart w:id="418" w:name="pg8660_87226"/>
    </w:p>
    <w:p>
      <w:pPr>
        <w:pStyle w:val="BookText"/>
        <w:rPr/>
      </w:pPr>
      <w:bookmarkEnd w:id="418"/>
      <w:r>
        <w:rPr>
          <w:rFonts w:ascii="IRNazanin" w:hAnsi="IRNazanin" w:eastAsia="IRNazanin"/>
          <w:color w:val="111111"/>
          <w:sz w:val="28"/>
          <w:sz w:val="28"/>
          <w:szCs w:val="28"/>
          <w:rtl w:val="true"/>
          <w:lang w:bidi="fa-IR"/>
        </w:rPr>
        <w:t xml:space="preserve">يكى كمک بطلبد و هنگامى كه لب به گفتن </w:t>
      </w:r>
      <w:r>
        <w:rPr>
          <w:rFonts w:ascii="Amiri" w:hAnsi="Amiri" w:eastAsia="Amiri" w:cs="Amiri"/>
          <w:color w:val="111111"/>
          <w:sz w:val="28"/>
          <w:sz w:val="28"/>
          <w:szCs w:val="28"/>
          <w:rtl w:val="true"/>
          <w:lang w:bidi="ar-SA"/>
        </w:rPr>
        <w:t>اِيّاكَ نَعبُدُ و اِيّاكَ نَستَعين</w:t>
      </w:r>
      <w:r>
        <w:rPr>
          <w:rFonts w:ascii="IRNazanin" w:hAnsi="IRNazanin" w:eastAsia="IRNazanin"/>
          <w:color w:val="111111"/>
          <w:sz w:val="28"/>
          <w:sz w:val="28"/>
          <w:szCs w:val="28"/>
          <w:rtl w:val="true"/>
          <w:lang w:bidi="fa-IR"/>
        </w:rPr>
        <w:t xml:space="preserve"> مى‌گشايد، دل او هم همين را بگويد، البته كه اين خود در ابتدا كارى است بس مشكل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تمثيل جالبى دارند،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دل و زبان همانند داستان مادر و كودک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كه تلفظ براى كودک بسيار مشكل است، مادر بايد با تحمل مشكلات و صبر و بردبارى، يک حرف، يک حرف بر زبان كودک نهاده، سخن گفتن را به او بياموزد، بديهى است پس از گذشت مدتى ديگر تلفظ براى كودک مشكل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شخص نماز گزار هم، نزديک كردن دل و زبان به يك ديگر در ابتدا مشكل است، هنر نماز گزار در اين است كه اين دو را بتدريج به هم نزديک نموده، سپس يكى كند، البته كاملاً روشن است كه براى رسيدن به هر كمالى بايد تلاش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نابرده رنج گنج ميسر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كه كار كرد</w:t>
      </w:r>
    </w:p>
    <w:p>
      <w:pPr>
        <w:pStyle w:val="BookText"/>
        <w:rPr/>
      </w:pPr>
      <w:r>
        <w:rPr>
          <w:rFonts w:ascii="IRNazanin" w:hAnsi="IRNazanin" w:eastAsia="IRNazanin"/>
          <w:color w:val="111111"/>
          <w:sz w:val="28"/>
          <w:sz w:val="28"/>
          <w:szCs w:val="28"/>
          <w:rtl w:val="true"/>
          <w:lang w:bidi="fa-IR"/>
        </w:rPr>
        <w:t>و اين يک قانون كلى در جهان هستى است و در همه زمينه ها و از جمله عبادت جارى است، قرآن هم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لَيْسَ لِلْإِنْسَانِ إِلَّا مَا سَعَى</w:t>
      </w:r>
      <w:r>
        <w:rPr>
          <w:rStyle w:val="FootnoteAnchor"/>
          <w:rtl w:val="true"/>
        </w:rPr>
        <w:footnoteReference w:id="182"/>
      </w:r>
    </w:p>
    <w:p>
      <w:pPr>
        <w:pStyle w:val="Heading2"/>
        <w:numPr>
          <w:ilvl w:val="1"/>
          <w:numId w:val="1"/>
        </w:numPr>
        <w:rPr/>
      </w:pPr>
      <w:bookmarkStart w:id="419" w:name="__RefHeading___Toc2392098_653776707"/>
      <w:bookmarkStart w:id="420" w:name="_Toc148"/>
      <w:bookmarkEnd w:id="419"/>
      <w:r>
        <w:rPr>
          <w:rtl w:val="true"/>
        </w:rPr>
        <w:t>نقش تلقين و تكرار</w:t>
      </w:r>
      <w:bookmarkEnd w:id="420"/>
    </w:p>
    <w:p>
      <w:pPr>
        <w:pStyle w:val="BookText"/>
        <w:rPr/>
      </w:pPr>
      <w:r>
        <w:rPr>
          <w:rFonts w:ascii="IRNazanin" w:hAnsi="IRNazanin" w:eastAsia="IRNazanin"/>
          <w:color w:val="111111"/>
          <w:sz w:val="28"/>
          <w:sz w:val="28"/>
          <w:szCs w:val="28"/>
          <w:rtl w:val="true"/>
          <w:lang w:bidi="fa-IR"/>
        </w:rPr>
        <w:t>از راه هاى ايجاد هماهنگى و وحدت بين زبان و دل، تكرار ياد و ذكر خدا و آيات اوست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تكرار، نقش ارزنده‌اى در تمركز حواس و حضور قلب در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به دليل اين كه مرتباً نام خدا و ذكر او را بر زبان دارند و پيوسته آن را به خود تلقين مى‌كنند، به رتبه‌اى مى رسند كه زبانشان در اختيار دلشان قرار مى‌گيرد، حتى گاهى در خواب هم مشغول ذكر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مرحله اى نايل مى‌گردند كه زبانشان از قلبشان دستور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چيزى كه مورد توجه و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فَاجْعَلْ قَلْبَکَ قِبْلَةً لِلِسانِکَ لا تُحَرِّکْهُ إِلّا بِإِشارَةِ الْقَلْبِ</w:t>
      </w:r>
      <w:r>
        <w:rPr>
          <w:rStyle w:val="FootnoteAnchor"/>
          <w:rtl w:val="true"/>
        </w:rPr>
        <w:footnoteReference w:id="1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را امام و پيشواى زبانت قرار ده و زبانت را بدون دستور و فرمان قلب به حركت در نياور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چنين فردى هميشه به ياد خداست، معطر به عطر معنويت و عطر خداوندى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نَفَس و كلامش ، كردار و گفتارش بوى خدايى مى‌دهد و به قول 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چوشو گيرم خيالش را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بسترم بوى گل آيد</w:t>
      </w:r>
    </w:p>
    <w:p>
      <w:pPr>
        <w:pStyle w:val="BookText"/>
        <w:rPr/>
      </w:pPr>
      <w:r>
        <w:rPr>
          <w:rFonts w:ascii="IRNazanin" w:hAnsi="IRNazanin" w:eastAsia="IRNazanin"/>
          <w:color w:val="111111"/>
          <w:sz w:val="28"/>
          <w:sz w:val="28"/>
          <w:szCs w:val="28"/>
          <w:rtl w:val="true"/>
          <w:lang w:bidi="fa-IR"/>
        </w:rPr>
        <w:t xml:space="preserve">ابوذر از ياران با وفاى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وجود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به هنگام نماز به طور مرتب اين آيه شريفه را تكرار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تُعَذِّبْهُمْ فَاِنَّهُمْ عِبادُكَ و اِن تَغفِرْ لَهُم فَاِنَّكَ اَنتَ العَزيزُ الحَكيمُ</w:t>
      </w:r>
      <w:r>
        <w:rPr>
          <w:rStyle w:val="FootnoteAnchor"/>
          <w:rtl w:val="true"/>
        </w:rPr>
        <w:footnoteReference w:id="184"/>
      </w:r>
      <w:r>
        <w:rPr>
          <w:rStyle w:val="FootnoteAnchor"/>
          <w:rtl w:val="true"/>
        </w:rPr>
        <w:footnoteReference w:id="1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آن ها را عذاب كنى، آن ها بندگان تو هستند و اگر آن ها را ببخشى تو عزيز و حكيمى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داريم كه وجود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را خواند و آن قدر آن را تكرار كرد تا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به هوش آمد،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چه شد كه به شما چنين حالتى دست داد؟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آيات قرآن را تكرار مى‌كنم، تا آن كه كَاَنّه آن را از گوينده آن مى‌شنوم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هيچ گاه در مورد نمازى كه مى خوانيم لحظه‌اى انديشيده ايم؟ آيا حواس خود را در آن حاضر مى‌يابيم؟ آيا اين نماز خود را نماز مى‌دانيم؟ چرا هنگامى كه </w:t>
      </w:r>
      <w:bookmarkStart w:id="421" w:name="pg8660_87228"/>
    </w:p>
    <w:p>
      <w:pPr>
        <w:pStyle w:val="BookText"/>
        <w:rPr/>
      </w:pPr>
      <w:bookmarkEnd w:id="421"/>
      <w:r>
        <w:rPr>
          <w:rFonts w:ascii="IRNazanin" w:hAnsi="IRNazanin" w:eastAsia="IRNazanin"/>
          <w:color w:val="111111"/>
          <w:sz w:val="28"/>
          <w:sz w:val="28"/>
          <w:szCs w:val="28"/>
          <w:rtl w:val="true"/>
          <w:lang w:bidi="fa-IR"/>
        </w:rPr>
        <w:t>احساس مى‌كنيم اين نماز وسيله معراج ما نيست، از خدا توفيق اقامه نماز با ويژگي هاى خود را نمى‌طلبيم؟ چرا از اين گونه نماز ها به درگاه خدا استغفار نمى‌كنيم ؟</w:t>
      </w:r>
    </w:p>
    <w:p>
      <w:pPr>
        <w:pStyle w:val="BookText"/>
        <w:rPr/>
      </w:pPr>
      <w:r>
        <w:rPr>
          <w:rFonts w:ascii="IRNazanin" w:hAnsi="IRNazanin" w:eastAsia="IRNazanin"/>
          <w:color w:val="111111"/>
          <w:sz w:val="28"/>
          <w:sz w:val="28"/>
          <w:szCs w:val="28"/>
          <w:rtl w:val="true"/>
          <w:lang w:bidi="fa-IR"/>
        </w:rPr>
        <w:t>خدا مى‌داند بسيارى از اين نماز هاى ما استغفار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كه در آن، انسان مشغول ساخت و ساز است ، مشغول خريد و فروش است، به سير و سفر مى پردازد، ديد و باز ديد انجام مى‌دهد، در انديشه حل مشكلات خود است، برنامه كار خود را تنظيم مى‌كند، در پى يافتن گم شده‌ه اى خويش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چه نمازى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نماز مى‌خواهد وسيله نجات من باشد؟ باز دارنده من از فحشا و منكر باشد؟ آرامش جان و روح مرا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نمازى است كه من تحويل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اين نماز استغفار نمى‌خواهد؟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اگر انسان از اقامه نماز بر طبق وضع موجود نا راضى باشد و از اين بابت رنج ببرد و بخواهد خود را از اين وضع نابسامان برهاند و در اين راستا تلاش كند، خدا نيز او را كمک خواهد كرد، زيرا خداوند در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راه ما جهاد و تلاش كند، به طور قطع، ما راه هاى هدايت خود را به او نشان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آن كسى كه جهت حركتش خدا باشد و در آن مسير گام بر دارد، خدا هم او را يارى مى‌كند و ما هم اگر بخواهيم و تصميم بگيريم، نمازى با ويژگى هايى كه سزاوار آن است اقامه نماييم، موفق به انجام آن خواهيم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2"/>
        <w:numPr>
          <w:ilvl w:val="1"/>
          <w:numId w:val="1"/>
        </w:numPr>
        <w:rPr/>
      </w:pPr>
      <w:bookmarkStart w:id="422" w:name="__RefHeading___Toc2392100_653776707"/>
      <w:bookmarkStart w:id="423" w:name="_Toc149"/>
      <w:bookmarkEnd w:id="422"/>
      <w:r>
        <w:rPr/>
        <w:t>2</w:t>
      </w:r>
      <w:r>
        <w:rPr>
          <w:rtl w:val="true"/>
        </w:rPr>
        <w:t xml:space="preserve">) </w:t>
      </w:r>
      <w:r>
        <w:rPr>
          <w:rtl w:val="true"/>
        </w:rPr>
        <w:t>تفهم</w:t>
      </w:r>
      <w:bookmarkEnd w:id="4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 يا نكته دومى كه عارفان نماز گزار مراعات آن را براى بهره‌بردارى از نماز و بر خور دارى از آثار ارزنده آن لازم مى‌دانند، تفهم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بيانات محققانه و </w:t>
      </w:r>
      <w:bookmarkStart w:id="424" w:name="pg8660_87229"/>
    </w:p>
    <w:p>
      <w:pPr>
        <w:pStyle w:val="BookText"/>
        <w:rPr/>
      </w:pPr>
      <w:bookmarkEnd w:id="424"/>
      <w:r>
        <w:rPr>
          <w:rFonts w:ascii="IRNazanin" w:hAnsi="IRNazanin" w:eastAsia="IRNazanin"/>
          <w:color w:val="111111"/>
          <w:sz w:val="28"/>
          <w:sz w:val="28"/>
          <w:szCs w:val="28"/>
          <w:rtl w:val="true"/>
          <w:lang w:bidi="fa-IR"/>
        </w:rPr>
        <w:t>عارفانه حضرت امام رضوان الله تعالى عليه در كتاب گران قدر آداب الصلوة به دست مى آيد كه تفهيم در نماز هم، به دنبال تفهم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منظور از تفهم و تفهيم در نماز چيست؟</w:t>
      </w:r>
    </w:p>
    <w:p>
      <w:pPr>
        <w:pStyle w:val="BookText"/>
        <w:rPr/>
      </w:pPr>
      <w:r>
        <w:rPr>
          <w:rFonts w:ascii="Amiri" w:hAnsi="Amiri" w:eastAsia="Amiri" w:cs="Amiri"/>
          <w:color w:val="111111"/>
          <w:sz w:val="28"/>
          <w:sz w:val="28"/>
          <w:szCs w:val="28"/>
          <w:rtl w:val="true"/>
          <w:lang w:bidi="ar-SA"/>
        </w:rPr>
        <w:t>تفهم يعنى فهميدن و تفهيم يعنى فهماندن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فهميدن و فهماندن نيازمند به تفكر و انديشه اند، ناچاريم قبل از پيگيرى بحث تفهم و تفهيم، اشاره‌اى اجمالى به جايگاه و نقش تفكر در عبادت داشته باشيم</w:t>
      </w:r>
      <w:r>
        <w:rPr>
          <w:rFonts w:eastAsia="IRNazanin" w:cs="IRNazanin"/>
          <w:color w:val="111111"/>
          <w:sz w:val="28"/>
          <w:szCs w:val="28"/>
          <w:rtl w:val="true"/>
          <w:lang w:bidi="fa-IR"/>
        </w:rPr>
        <w:t>.</w:t>
      </w:r>
    </w:p>
    <w:p>
      <w:pPr>
        <w:pStyle w:val="Heading2"/>
        <w:numPr>
          <w:ilvl w:val="1"/>
          <w:numId w:val="1"/>
        </w:numPr>
        <w:rPr/>
      </w:pPr>
      <w:bookmarkStart w:id="425" w:name="__RefHeading___Toc2392102_653776707"/>
      <w:bookmarkStart w:id="426" w:name="_Toc150"/>
      <w:bookmarkEnd w:id="425"/>
      <w:r>
        <w:rPr>
          <w:rtl w:val="true"/>
        </w:rPr>
        <w:t>عبادت و تفكر</w:t>
      </w:r>
      <w:bookmarkEnd w:id="426"/>
    </w:p>
    <w:p>
      <w:pPr>
        <w:pStyle w:val="BookText"/>
        <w:rPr/>
      </w:pPr>
      <w:r>
        <w:rPr>
          <w:rFonts w:ascii="IRNazanin" w:hAnsi="IRNazanin" w:eastAsia="IRNazanin"/>
          <w:color w:val="111111"/>
          <w:sz w:val="28"/>
          <w:sz w:val="28"/>
          <w:szCs w:val="28"/>
          <w:rtl w:val="true"/>
          <w:lang w:bidi="fa-IR"/>
        </w:rPr>
        <w:t>جايگاه و نقش تفكر هيچ‌گاه و در هيچ امر و مسأله اى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به كار ها، محتوا، عمق و ارزش صد چندان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و روايات متعددى در ارزش تفكر از پيامبر و اهل بيت رسيده است كه در هر امر و مسأله اى ما را دعوت و توصيه به تفكر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امورى كه تفكر، ارزش آن را بسيار متعالى مى‌سازد، عبادت و امور عبادى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خَیْرَ فِی عِبَادَهٍ لَیْسَ فِیهَا تَفَکُّرٌ</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عبادتى كه در آن تفكر نباشد، خيرى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همان طورى كه قبلاً هم تذكر داديم، منظور از اين حديث شريف آن نيست كه عبادتى كه به همراهش تفكر نباشد، ساقط كننده تكليف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بلكه منظور نفى كمال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عبادتى كه در آن تفكر نباشد، داراى بهره كامل نيست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خود تفكر نوعى عبادت است، در برخى روايات داريم كه يك ساعت فكر كردن از شصت سال عبادت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دو، يعنى عبادت و تفكر با هم </w:t>
      </w:r>
      <w:bookmarkStart w:id="427" w:name="pg8660_87230"/>
    </w:p>
    <w:p>
      <w:pPr>
        <w:pStyle w:val="BookText"/>
        <w:rPr/>
      </w:pPr>
      <w:bookmarkEnd w:id="427"/>
      <w:r>
        <w:rPr>
          <w:rFonts w:ascii="Amiri" w:hAnsi="Amiri" w:eastAsia="Amiri" w:cs="Amiri"/>
          <w:color w:val="111111"/>
          <w:sz w:val="28"/>
          <w:sz w:val="28"/>
          <w:szCs w:val="28"/>
          <w:rtl w:val="true"/>
          <w:lang w:bidi="ar-SA"/>
        </w:rPr>
        <w:t xml:space="preserve">توأم شدند، محصول ارزشمندى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متفكرانه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بار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در آن صورت شاهد به وجود آمدن فضايى سرشار از معرفت و معنويت در جامعه خود خواهيم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بر گرديم به بحث تفهم و تفهيم، به راستى در نماز چه چيزى را بايد بفهميم؟ و به چه كسى بايد بفهمانيم؟</w:t>
      </w:r>
    </w:p>
    <w:p>
      <w:pPr>
        <w:pStyle w:val="BookText"/>
        <w:rPr/>
      </w:pPr>
      <w:r>
        <w:rPr>
          <w:rFonts w:ascii="IRNazanin" w:hAnsi="IRNazanin" w:eastAsia="IRNazanin"/>
          <w:color w:val="111111"/>
          <w:sz w:val="28"/>
          <w:sz w:val="28"/>
          <w:szCs w:val="28"/>
          <w:rtl w:val="true"/>
          <w:lang w:bidi="fa-IR"/>
        </w:rPr>
        <w:t>در ابتداى بحث، اين نكته قابل ذكر است كه در نماز مفهم و متفهم و يا به عبارتى ديگر معلم و متعلم هر دو يكى است و آن هم شخصى جز خود نماز گزار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شخص نماز گزار هم بايد خود بفهمد و هم به خود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قابل طرح است كه در نماز چه چيزى را بايد بفهميم و بدانيم؟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تفهم ميدان بسيار گسترده اى دارد، حداقل، آن است كه نماز گزار در حال نماز بداند چه مى‌كند؟ در پيشگاه كيست؟ و با چه كسى سخن مى‌گويد؟ و چه مى‌گويد؟ و معناى جملاتى را كه بر زبان جارى مى‌كند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حضور قلب براى نماز گزار، بدون اين كه معناى جملات را بفهمد حاصل شود، اما اين، حضور قلب كاملى نخواهد بود، مانند حالت حزنى كه به هنگام شنيدن روضه به زبانى كه ما متوجه آن نمى‌شويم، براى ما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آن هنگام، با اين كه نمى‌دانيم روضه خوان چه مى‌گويد، ولى فضاى كربلا را براى خود ترسيم كنيم و در آن حال دلمان شكسته شده، اشكمان جارى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چنين حالتى را مى توان از علاقه مندان به قرآن كه متوجه معانى آيات آن نمى‌شوند، نيز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صداى قرآن به گوش آن ها مى‌رسد، حالت خاصى برايشان بوجود مى آيد كه تشعشع حظ و لذت را در برق نگاهشان مى توان ديد</w:t>
      </w:r>
      <w:r>
        <w:rPr>
          <w:rFonts w:eastAsia="IRNazanin" w:cs="IRNazanin"/>
          <w:color w:val="111111"/>
          <w:sz w:val="28"/>
          <w:szCs w:val="28"/>
          <w:rtl w:val="true"/>
          <w:lang w:bidi="fa-IR"/>
        </w:rPr>
        <w:t>!</w:t>
      </w:r>
    </w:p>
    <w:p>
      <w:pPr>
        <w:pStyle w:val="Heading2"/>
        <w:numPr>
          <w:ilvl w:val="1"/>
          <w:numId w:val="1"/>
        </w:numPr>
        <w:rPr/>
      </w:pPr>
      <w:bookmarkStart w:id="428" w:name="__RefHeading___Toc2392104_653776707"/>
      <w:bookmarkStart w:id="429" w:name="_Toc151"/>
      <w:bookmarkEnd w:id="428"/>
      <w:r>
        <w:rPr>
          <w:rtl w:val="true"/>
        </w:rPr>
        <w:t>تفهم و حضور قلب</w:t>
      </w:r>
      <w:bookmarkEnd w:id="42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سخن به اين جا رسيد، نا گزير از بيان مطلب ديگرى هستيم و آن عدم ملازمه بين اين دو نكته مهم، يعنى حضور قلب و تفهم است، زيرا ممكن است، فهم </w:t>
      </w:r>
      <w:bookmarkStart w:id="430" w:name="pg8660_87231"/>
    </w:p>
    <w:p>
      <w:pPr>
        <w:pStyle w:val="BookText"/>
        <w:rPr/>
      </w:pPr>
      <w:bookmarkEnd w:id="430"/>
      <w:r>
        <w:rPr>
          <w:rFonts w:ascii="IRNazanin" w:hAnsi="IRNazanin" w:eastAsia="IRNazanin"/>
          <w:color w:val="111111"/>
          <w:sz w:val="28"/>
          <w:sz w:val="28"/>
          <w:szCs w:val="28"/>
          <w:rtl w:val="true"/>
          <w:lang w:bidi="fa-IR"/>
        </w:rPr>
        <w:t>نماز باشد اما حضور قلب نباشد، همان‌گونه كه بر عكس آن هم صادق است و ممكن است اتفاق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براستى بخواهيم نماز شايسته اى كه داراى آثار ارزشمند خود است اقامه نماييم، بايد معانى كلمات و جملاتى را كه در نماز بكار مى‌گيريم، بدانيم و با آن ها آشنا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ياد گرفتن زبان عربى كه زبان اسلام و زبان قرآن است براى آشنايى و آگاهى به معانى و مفاهيم كلمات و جملاتى كه در نماز خوانده مى‌شود خود يک ارزش، كرامت و شرافت است، امّا لزوم آشنايى با كلمات و جملات مزبور بدان معنا نيست كه همه نماز گزاران مجبور گردند، چند سالى كار و زندگى خود را رها كرده، در ادبيات عرب اديب گردند، بلكه به همين مقدار كه نماز گزار با معانى جملات و كلماتى كه در نماز از آن ها استفاده مى‌كند، آشنايى داشته باشد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آشنايى مختصر با اين كلمات و جملات، آسان است و فرصت زيادى را نمى‌طلبد</w:t>
      </w:r>
      <w:r>
        <w:rPr>
          <w:rFonts w:eastAsia="IRNazanin" w:cs="IRNazanin"/>
          <w:color w:val="111111"/>
          <w:sz w:val="28"/>
          <w:szCs w:val="28"/>
          <w:rtl w:val="true"/>
          <w:lang w:bidi="fa-IR"/>
        </w:rPr>
        <w:t>.</w:t>
      </w:r>
    </w:p>
    <w:p>
      <w:pPr>
        <w:pStyle w:val="Heading2"/>
        <w:numPr>
          <w:ilvl w:val="1"/>
          <w:numId w:val="1"/>
        </w:numPr>
        <w:rPr/>
      </w:pPr>
      <w:bookmarkStart w:id="431" w:name="__RefHeading___Toc2392106_653776707"/>
      <w:bookmarkStart w:id="432" w:name="_Toc152"/>
      <w:bookmarkEnd w:id="431"/>
      <w:r>
        <w:rPr>
          <w:rtl w:val="true"/>
        </w:rPr>
        <w:t>تدبر در نماز</w:t>
      </w:r>
      <w:bookmarkEnd w:id="432"/>
    </w:p>
    <w:p>
      <w:pPr>
        <w:pStyle w:val="BookText"/>
        <w:rPr/>
      </w:pPr>
      <w:r>
        <w:rPr>
          <w:rFonts w:ascii="IRNazanin" w:hAnsi="IRNazanin" w:eastAsia="IRNazanin"/>
          <w:color w:val="111111"/>
          <w:sz w:val="28"/>
          <w:sz w:val="28"/>
          <w:szCs w:val="28"/>
          <w:rtl w:val="true"/>
          <w:lang w:bidi="fa-IR"/>
        </w:rPr>
        <w:t xml:space="preserve">در زمينه لزوم تدبر در نماز و تفهم آن، رواياتى در كتاب گران قدر آداب الصلاة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رواياتى كه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كم نظير نقل مى‌كند، مجموعه رواياتى است كه در باب تلاوت قرآن نقل شده، امّا حضرت امام براى اين بحث، از آن روايات به زيبايى بهره بر دارى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مى توانيم از آن احاديث شريف، هم در باب نماز و هم در باب قرائت قرآن استفاده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يكى از آن روايات را نقل نموده، به ارايه توضيحى در باره آن مى پردازيم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بيان نكته بسيار ظريف و مهمى مى پردازد و آن ضرورت و اهميت تدبر و فهميدن آيات خداست، نه صرف خواندن و يا به پايان رساندن آن</w:t>
      </w:r>
      <w:r>
        <w:rPr>
          <w:rFonts w:eastAsia="IRNazanin" w:cs="IRNazanin"/>
          <w:color w:val="111111"/>
          <w:sz w:val="28"/>
          <w:szCs w:val="28"/>
          <w:rtl w:val="true"/>
          <w:lang w:bidi="fa-IR"/>
        </w:rPr>
        <w:t xml:space="preserve">! </w:t>
      </w:r>
      <w:bookmarkStart w:id="433" w:name="pg8660_87232"/>
    </w:p>
    <w:p>
      <w:pPr>
        <w:pStyle w:val="Heading2"/>
        <w:numPr>
          <w:ilvl w:val="1"/>
          <w:numId w:val="1"/>
        </w:numPr>
        <w:rPr/>
      </w:pPr>
      <w:bookmarkStart w:id="434" w:name="__RefHeading___Toc2392108_653776707"/>
      <w:bookmarkStart w:id="435" w:name="_Toc153"/>
      <w:bookmarkEnd w:id="433"/>
      <w:bookmarkEnd w:id="434"/>
      <w:r>
        <w:rPr>
          <w:rtl w:val="true"/>
        </w:rPr>
        <w:t>خواندن يا تدبر</w:t>
      </w:r>
      <w:bookmarkEnd w:id="435"/>
    </w:p>
    <w:p>
      <w:pPr>
        <w:pStyle w:val="BookText"/>
        <w:rPr/>
      </w:pPr>
      <w:r>
        <w:rPr>
          <w:rFonts w:ascii="IRNazanin" w:hAnsi="IRNazanin" w:eastAsia="IRNazanin"/>
          <w:color w:val="111111"/>
          <w:sz w:val="28"/>
          <w:sz w:val="28"/>
          <w:szCs w:val="28"/>
          <w:rtl w:val="true"/>
          <w:lang w:bidi="fa-IR"/>
        </w:rPr>
        <w:t xml:space="preserve">شما خواننده گرامى به خاطر داريد كه در ماه مبارك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بهره‌بردارى از فيوضات اين ماه، از جمله ثواب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مى‌گيريم، قرآنى را ختم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چند صفحه اى از قرآن را تلاوت كرديم، بررسى مى‌كنيم كه پايان سوره چند صفحه ديگر مانده است و زمانى كه چند جزء قرآن را تمام كرديم دقت مى‌كنيم كه چند جزء ديگر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ارزنده‌اى در اين باره دارند، ايشان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یَکُنْ هَمُ أَحَدِکُمْ آخِرَ السُّورَةِ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همت شما هنگام تلاوت قرآن، رسيدن به پايان سوره نباشد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فرمايش ايشان پيداست كه چنين حالتى در آن زمان هم، در ميان برخى از مسلمانان مشاهده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نيز به مقتضاى شتاب زدگى كه در نهاد انسان موجود است، سعى داشتند هر چه زود تر سوره هاى قرآن را يكى پس از ديگرى به پايان رسانده و به ختم قرآن نايل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در اين جا قابل طرح است كه صرف تمام كردن يک سوره و يا چند سوره از قرآن آن هم با شتاب و عجله چه اثرى به دنبال دارد؟ حال بر فرض كه چند سوره را تمام كرديم، اما آن چه در تلاوت قرآن مهم است تدبر و تعقل در آيات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نيز كسانى را كه در آياتش تدبر و تعقل نمى‌كنند، سرزنش مى‌كند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اَفَلا يَتَدَبَّرُونَ القُرانَ</w:t>
      </w:r>
      <w:r>
        <w:rPr>
          <w:rStyle w:val="FootnoteAnchor"/>
          <w:rtl w:val="true"/>
        </w:rPr>
        <w:footnoteReference w:id="190"/>
      </w:r>
      <w:r>
        <w:rPr>
          <w:rFonts w:ascii="IRNazanin" w:hAnsi="IRNazanin" w:eastAsia="IRNazanin"/>
          <w:color w:val="111111"/>
          <w:sz w:val="28"/>
          <w:sz w:val="28"/>
          <w:szCs w:val="28"/>
          <w:rtl w:val="true"/>
          <w:lang w:bidi="fa-IR"/>
        </w:rPr>
        <w:t xml:space="preserve"> بديهى است اگر فقط به فكر اتمام قرآن باشيم، در انديشه فهم آن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مسلمانان بايد فهم و تدبر در قرآن را وجهه همت عالى خود قرار دهند، لذا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 هاى با قساوت، دل هايى را كه محبت و آلودگى هاى دنيايى آن را خشن و سخت كرده است، با خواندن آياتى از قرآن صفا و لطافت </w:t>
      </w:r>
      <w:bookmarkStart w:id="436" w:name="pg8660_87233"/>
    </w:p>
    <w:p>
      <w:pPr>
        <w:pStyle w:val="BookText"/>
        <w:rPr/>
      </w:pPr>
      <w:bookmarkEnd w:id="436"/>
      <w:r>
        <w:rPr>
          <w:rFonts w:ascii="IRNazanin" w:hAnsi="IRNazanin" w:eastAsia="IRNazanin"/>
          <w:color w:val="111111"/>
          <w:sz w:val="28"/>
          <w:sz w:val="28"/>
          <w:szCs w:val="28"/>
          <w:rtl w:val="true"/>
          <w:lang w:bidi="fa-IR"/>
        </w:rPr>
        <w:t>ببخشيد و كلمات وحى را همانند باران بهارى بر كوير برهوت آن بشدت بباريد و در درون خويش تحولى به سوى زيبايى ها و طراوت ها ايجاد نماييد و مواظب باشيد كه وجهه همت شما تمام كردن سوره و هدف شما رسيدن به پايان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 در همين آيه اى كه الان تلاوت مى‌كنيد، تأمل و تدبر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بينديشيد چه مى‌گويد و چگونه مى توانيم از آن براى ساختن خويش استفاده نماييم؟</w:t>
      </w:r>
    </w:p>
    <w:p>
      <w:pPr>
        <w:pStyle w:val="BookText"/>
        <w:rPr/>
      </w:pPr>
      <w:r>
        <w:rPr>
          <w:rFonts w:ascii="IRNazanin" w:hAnsi="IRNazanin" w:eastAsia="IRNazanin"/>
          <w:color w:val="111111"/>
          <w:sz w:val="28"/>
          <w:sz w:val="28"/>
          <w:szCs w:val="28"/>
          <w:rtl w:val="true"/>
          <w:lang w:bidi="fa-IR"/>
        </w:rPr>
        <w:t>لازم نيست شتاب و عجله اى براى به پايان رساندن سوره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هدف از خواندن قرآن هدايت شدن و راه يافتن نيست؟</w:t>
      </w:r>
    </w:p>
    <w:p>
      <w:pPr>
        <w:pStyle w:val="BookText"/>
        <w:rPr/>
      </w:pPr>
      <w:r>
        <w:rPr>
          <w:rFonts w:ascii="IRNazanin" w:hAnsi="IRNazanin" w:eastAsia="IRNazanin"/>
          <w:color w:val="111111"/>
          <w:sz w:val="28"/>
          <w:sz w:val="28"/>
          <w:szCs w:val="28"/>
          <w:rtl w:val="true"/>
          <w:lang w:bidi="fa-IR"/>
        </w:rPr>
        <w:t>به طور قطع در مورد نماز هم مطلب به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تمامى سعى و تلاش ما در تمام كردن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مشغول گفتن ذكرى هستيم، عنايت داشته باشيم كه معناى آن چيست؟ و يا زمانى كه در حال ركوع يا سجود هستيم، توجه داشته باشيم معناى اين‌گونه رفتار و كردار چيست؟ و سعى كنيم همين معنا و مفهوم را به قلبمان منتقل كنيم و به آن عنايت داشته باشيم</w:t>
      </w:r>
      <w:r>
        <w:rPr>
          <w:rFonts w:eastAsia="IRNazanin" w:cs="IRNazanin"/>
          <w:color w:val="111111"/>
          <w:sz w:val="28"/>
          <w:szCs w:val="28"/>
          <w:rtl w:val="true"/>
          <w:lang w:bidi="fa-IR"/>
        </w:rPr>
        <w:t>.</w:t>
      </w:r>
    </w:p>
    <w:p>
      <w:pPr>
        <w:pStyle w:val="Heading2"/>
        <w:numPr>
          <w:ilvl w:val="1"/>
          <w:numId w:val="1"/>
        </w:numPr>
        <w:rPr/>
      </w:pPr>
      <w:bookmarkStart w:id="437" w:name="__RefHeading___Toc2392110_653776707"/>
      <w:bookmarkStart w:id="438" w:name="_Toc154"/>
      <w:bookmarkEnd w:id="437"/>
      <w:r>
        <w:rPr>
          <w:rtl w:val="true"/>
        </w:rPr>
        <w:t>اهميت فهم اذكار و اعمال نماز</w:t>
      </w:r>
      <w:bookmarkEnd w:id="43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رَکْعَتَیْنِ یَعْلَمُ مَا یَقُولُ فِیهِمَا اِنْصَرَفَ وَ لَیْسَ بَیْنَهُ وَ بَیْنَ اَللَّهِ تَعَالَی ذَنْبٌ إِلاَّ غُفِرَ لَهُ</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دو ركعت نماز به جاى آورد و بداند كه در آن دو ركعت چه مى‌گويد، در حالى نمازش را به پايان مى برد كه بين او و خدا گناهى نبوده، مگر آن كه بخشيده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بيانگر اهميت توجه به معناى نماز و اقوال و اعمال آن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شريف وسائل الشيعه باب مستقلى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تَأَکُّدِ اسْتِحْبَابِ الْإِقْبَالِ بِالْقَلْبِ عَلَی الصَّلَاهِ وَ تَدَبُّرِ مَعَانِی </w:t>
      </w:r>
    </w:p>
    <w:p>
      <w:pPr>
        <w:pStyle w:val="BookText"/>
        <w:rPr/>
      </w:pPr>
      <w:r>
        <w:rPr>
          <w:rFonts w:ascii="Amiri" w:hAnsi="Amiri" w:eastAsia="Amiri" w:cs="Amiri"/>
          <w:color w:val="111111"/>
          <w:sz w:val="28"/>
          <w:sz w:val="28"/>
          <w:szCs w:val="28"/>
          <w:rtl w:val="true"/>
          <w:lang w:bidi="ar-SA"/>
        </w:rPr>
        <w:t>الْقِرَاءَهِ وَ الْأَذْکَارِ</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را به اين امر اختصاص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عنوان به دست مى آيد كه نفس دقت، در معانى آن چه در نماز گفته مى‌شود از مستحبات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همان‌گونه كه طول دادن ركوع و سجود مستحب است و براى آن ثواب خاصى در نظر گرفته مى‌شود، براى اين دقت هم ثواب منظور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كه اين مستحب، مستحب مؤكد هم هست، يعنى تأكيد شده كه نماز گزار بايد توجه داشته باشد كه در نماز چه مى‌گويد و 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چنانچه نماز گزار بداند كه چه مى‌گويد و چه مى‌كند، نمازش خالص تر است و باعث رشد معنوى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فهم اذكار و اوراد نماز و همچنين در افعال و اعمال آن به نماز گزار آن چنان توانايى مى بخشد كه در حد اعلايش به مرحله اى دست يابد كه جز خدا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مرحله اى است كه اندكى از نماز گزاران به آن نايل مى‌گردند ، امّا مراحل و درجات پايين تر از آن كه در مسير تكاملى نماز گزاران قرار دارند، نيز لذت بخش و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نماز گزار اقوال و اعمال نماز را نفهمد، قطعاً دچار خسران بزرگى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حيف است كه كسى يک عمر نماز بخواند، در حالى كه نه معناى اقوال و اذكارى را كه مى خواند، بداند و نه مفهوم اعمال و افعالى را كه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نه بداند كه چه مى‌گويد و نه بداند كه 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ياد آورى مجدد اين نكته لازم نباشد كه هر چند با خواندن نماز، بدون فهم اقوال و افعال آن، نماز از گردن انسان ساقط مى‌شود، ولى بايد دانست كه، گرچه ظاهراً ديگر بارى بر دوش انسان نيست، امّا نتيجه و ثمره‌اى هم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نيست، امّا سبكبالى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از اقامه نماز صرف بر داشتن بارى از دوش و مسؤوليتى از ذمه انسان نيست، بلكه منظور معراج انسان و رشد و ارتقاى اوست و اگر بخواهيم نماز ما بر خوردار از آثار ارزنده باشد، بايد اسرار نماز را بدانيم و به آن چه مى‌گوييم و انجام مى‌دهيم واقف و عارف باشيم</w:t>
      </w:r>
      <w:r>
        <w:rPr>
          <w:rFonts w:eastAsia="IRNazanin" w:cs="IRNazanin"/>
          <w:color w:val="111111"/>
          <w:sz w:val="28"/>
          <w:szCs w:val="28"/>
          <w:rtl w:val="true"/>
          <w:lang w:bidi="fa-IR"/>
        </w:rPr>
        <w:t xml:space="preserve">. </w:t>
      </w:r>
      <w:bookmarkStart w:id="439" w:name="pg8660_87235"/>
    </w:p>
    <w:p>
      <w:pPr>
        <w:pStyle w:val="BookText"/>
        <w:rPr/>
      </w:pPr>
      <w:bookmarkEnd w:id="439"/>
      <w:r>
        <w:rPr>
          <w:rFonts w:ascii="IRNazanin" w:hAnsi="IRNazanin" w:eastAsia="IRNazanin"/>
          <w:color w:val="111111"/>
          <w:sz w:val="28"/>
          <w:sz w:val="28"/>
          <w:szCs w:val="28"/>
          <w:rtl w:val="true"/>
          <w:lang w:bidi="fa-IR"/>
        </w:rPr>
        <w:t>نماز گزار هر لحظه بايد بينديشد كه الان چه عملى را بايد شروع كند؟ و يا در حال انجام چه عملى است و چه چيزى را بايد بگويد يا دارد مى‌گويد؟ زيرا هر چه نماز گزار، آن چه را كه انجام مى‌دهد و آن چه را كه مى‌گويد، بهتر بفهمد و درک كند، از سفره گسترده معنوى نماز، بيشتر بهره خواهد برد و چنان چه كسى حال و حوصله اى داشته باشد، قطعاً با غواصى در درياى معارف نماز، گوهر هاى گران بهايى را به 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فقط به همين سوره حمد كه در آغاز نماز قرائت مى‌شود عنايت فرماييد، اين سوره چكيده اى است از تمامى كتب آسمانى و معارف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اى از معارف اين سوره را در تفسير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كرديم، در حالى كه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حوصله و ظرفيت ما تفسير مى‌فرمودند و حقايقى را از اين سوره بيان مى‌كردند</w:t>
      </w:r>
      <w:r>
        <w:rPr>
          <w:rFonts w:eastAsia="IRNazanin" w:cs="IRNazanin"/>
          <w:color w:val="111111"/>
          <w:sz w:val="28"/>
          <w:szCs w:val="28"/>
          <w:rtl w:val="true"/>
          <w:lang w:bidi="fa-IR"/>
        </w:rPr>
        <w:t>.</w:t>
      </w:r>
    </w:p>
    <w:p>
      <w:pPr>
        <w:pStyle w:val="Heading2"/>
        <w:numPr>
          <w:ilvl w:val="1"/>
          <w:numId w:val="1"/>
        </w:numPr>
        <w:rPr/>
      </w:pPr>
      <w:bookmarkStart w:id="440" w:name="__RefHeading___Toc2392112_653776707"/>
      <w:bookmarkStart w:id="441" w:name="_Toc155"/>
      <w:bookmarkEnd w:id="440"/>
      <w:r>
        <w:rPr>
          <w:rtl w:val="true"/>
        </w:rPr>
        <w:t>آشنايى با اقوال و اذكار نماز</w:t>
      </w:r>
      <w:bookmarkEnd w:id="441"/>
    </w:p>
    <w:p>
      <w:pPr>
        <w:pStyle w:val="BookText"/>
        <w:rPr/>
      </w:pPr>
      <w:r>
        <w:rPr>
          <w:rFonts w:ascii="IRNazanin" w:hAnsi="IRNazanin" w:eastAsia="IRNazanin"/>
          <w:color w:val="111111"/>
          <w:sz w:val="28"/>
          <w:sz w:val="28"/>
          <w:szCs w:val="28"/>
          <w:rtl w:val="true"/>
          <w:lang w:bidi="fa-IR"/>
        </w:rPr>
        <w:t>در اين فرصت مناسب است، اشاره‌اى اجمالى به مفاهيم و معانى كلماتى كه در نماز از آن ها استفاده مى‌كنيم،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بيان گوشه هايى از راز ها و رمز هاى اذان كه اعلان عمومى نماز و بر خوردار از پاداش فراوانى نيز مى باشد، مى پردازيم</w:t>
      </w:r>
      <w:r>
        <w:rPr>
          <w:rFonts w:eastAsia="IRNazanin" w:cs="IRNazanin"/>
          <w:color w:val="111111"/>
          <w:sz w:val="28"/>
          <w:szCs w:val="28"/>
          <w:rtl w:val="true"/>
          <w:lang w:bidi="fa-IR"/>
        </w:rPr>
        <w:t>.</w:t>
      </w:r>
    </w:p>
    <w:p>
      <w:pPr>
        <w:pStyle w:val="Heading2"/>
        <w:numPr>
          <w:ilvl w:val="1"/>
          <w:numId w:val="1"/>
        </w:numPr>
        <w:rPr/>
      </w:pPr>
      <w:bookmarkStart w:id="442" w:name="__RefHeading___Toc2392114_653776707"/>
      <w:bookmarkStart w:id="443" w:name="_Toc156"/>
      <w:bookmarkEnd w:id="442"/>
      <w:r>
        <w:rPr>
          <w:rtl w:val="true"/>
        </w:rPr>
        <w:t>اذان</w:t>
      </w:r>
      <w:bookmarkEnd w:id="443"/>
    </w:p>
    <w:p>
      <w:pPr>
        <w:pStyle w:val="BookText"/>
        <w:rPr/>
      </w:pPr>
      <w:r>
        <w:rPr>
          <w:rFonts w:ascii="IRNazanin" w:hAnsi="IRNazanin" w:eastAsia="IRNazanin"/>
          <w:color w:val="111111"/>
          <w:sz w:val="28"/>
          <w:sz w:val="28"/>
          <w:szCs w:val="28"/>
          <w:rtl w:val="true"/>
          <w:lang w:bidi="fa-IR"/>
        </w:rPr>
        <w:t xml:space="preserve">وجود مقدس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حكمت و فلسفه اذان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علل و جهات مختلف مأمور شدند اذان بگويند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امِرَ النّاسُ بِالأَذانِ لِعِلَلٍ کَثیرَهٍ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آورى به شخصى كه فرا رسيدن زمان نماز را فراموش كرده است مِنْهَا اَنْ يَكُونَ تَذْكِيراً لِلنَّاسِ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بسيارى از مردم سر گرم امور روزمره از قبيل كار هاى تجارى، علمى، ادارى و خانه دارى هستند و به فكر فرا رسيدن زمان نماز نيستند، زيرا انسان فراموش كار است و پيوسته نياز به ياد آورى و تذكر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شنيدن اذان به ياد نماز مى افتند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هشدارى به انسان هاى غافل </w:t>
      </w:r>
      <w:r>
        <w:rPr>
          <w:rFonts w:ascii="Amiri" w:hAnsi="Amiri" w:eastAsia="Amiri" w:cs="Amiri"/>
          <w:color w:val="111111"/>
          <w:sz w:val="28"/>
          <w:sz w:val="28"/>
          <w:szCs w:val="28"/>
          <w:rtl w:val="true"/>
          <w:lang w:bidi="ar-SA"/>
        </w:rPr>
        <w:t>وَ تَنْبِيهاً لِلْغَافِلِ</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اعلانى براى كسى كه وقت نماز را نمى‌داند و از آن بى خبر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تَعْرِيفاً لِمَنْ جَهِلَ اَلْوَقْتَ وَ اِشْتَغَلَ عَنْهُ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به توصيف و تعريف مؤذن و بيان جايگاه او مى پردازد و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يَكُونَ اَلْمُؤَذِّنُ بِذَالِكَ دَاعِياً الى عِبَادَةِ اَلْخَالِقِ وَ مُرَغِّباً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موذن بندگان خدا را به عبادت آفريدگار خود دعوت و آن ها را به اين امر تشويق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مؤذنى چه كار خوب و ارزنده‌اى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مؤذن به وحدانيت خدا اقرار و اعتراف مى‌كند مُقِرّاً لَهُ بِالتَّوْحِيدِ</w:t>
      </w:r>
      <w:r>
        <w:rPr>
          <w:rFonts w:ascii="IRNazanin" w:hAnsi="IRNazanin" w:eastAsia="IRNazanin"/>
          <w:color w:val="111111"/>
          <w:sz w:val="28"/>
          <w:sz w:val="28"/>
          <w:szCs w:val="28"/>
          <w:rtl w:val="true"/>
          <w:lang w:bidi="fa-IR"/>
        </w:rPr>
        <w:t xml:space="preserve">، ايمان و گرايش به خدا را ظاهر مى‌سازد </w:t>
      </w:r>
      <w:r>
        <w:rPr>
          <w:rFonts w:ascii="Amiri" w:hAnsi="Amiri" w:eastAsia="Amiri" w:cs="Amiri"/>
          <w:color w:val="111111"/>
          <w:sz w:val="28"/>
          <w:sz w:val="28"/>
          <w:szCs w:val="28"/>
          <w:rtl w:val="true"/>
          <w:lang w:bidi="ar-SA"/>
        </w:rPr>
        <w:t>مُجَاهِراً بِالاِيمانِ و بدين وسيله اسلام را به جهانيان اعلام مى‌كند مُعْلِناً بِالاِسْلاَمِ و فراموش كاران را ياد آورى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 لِمَنْ يَنْسَاهَا</w:t>
      </w:r>
      <w:r>
        <w:rPr>
          <w:rFonts w:ascii="IRNazanin" w:hAnsi="IRNazanin" w:eastAsia="IRNazanin"/>
          <w:color w:val="111111"/>
          <w:sz w:val="28"/>
          <w:sz w:val="28"/>
          <w:szCs w:val="28"/>
          <w:rtl w:val="true"/>
          <w:lang w:bidi="fa-IR"/>
        </w:rPr>
        <w:t xml:space="preserve"> آن‌گاه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 گذارى مؤذن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یُؤذِنُ بِالأَذانِ بِالصَّلاهِ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او به وسيله اذان فرا رسيدن زمان نماز را به مردم اعلام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امام فلسفه اين كه اذان با تكبير </w:t>
      </w:r>
      <w:r>
        <w:rPr>
          <w:rFonts w:ascii="Amiri" w:hAnsi="Amiri" w:eastAsia="Amiri" w:cs="Amiri"/>
          <w:color w:val="111111"/>
          <w:sz w:val="28"/>
          <w:sz w:val="28"/>
          <w:szCs w:val="28"/>
          <w:rtl w:val="true"/>
          <w:lang w:bidi="ar-SA"/>
        </w:rPr>
        <w:t>اَللَّهُ اَكْبَرُ شروع مى‌شود و با تهليل لاَ اله اِلاّ اَللَّهُ</w:t>
      </w:r>
      <w:r>
        <w:rPr>
          <w:rFonts w:ascii="IRNazanin" w:hAnsi="IRNazanin" w:eastAsia="IRNazanin"/>
          <w:color w:val="111111"/>
          <w:sz w:val="28"/>
          <w:sz w:val="28"/>
          <w:szCs w:val="28"/>
          <w:rtl w:val="true"/>
          <w:lang w:bidi="fa-IR"/>
        </w:rPr>
        <w:t xml:space="preserve"> پايان مى پذيرد را اين گونه تشريح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اللّهُ عزَّوجلّ اراد اَنْ يَكُونُ اَلاِبْتِدَاءُ بِذِكْرِهِ وَ اِسْمُهُ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فرموده كه آغاز با نام و ياد او صورت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اين نكته نيز خالى از لطف نيست كه اولين كلمه در تكبير و آخرين كلمه در تهليل،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فلسفه اين كه چرا هر فرازى از اذان بايد دو بار تكرار شود، مى پردازد و مى‌فرمايد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لِیَکونَ تَکراراً فی آذانِ المُستَمِعینَ،مُؤَکِّداً عَلَیهِم،إن سَها أحَدٌ عَنِ الأَوَّلِ لَم یَسهُ عَنِ الثّانی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تكرارى باشد در گوش هاى شنوندگان و تأكيدى در بيان و القاى مطلب، به نحوى كه چنان چه شنونده بار اول متوجه نشد و از آن غفلت نمود، تكرار آن، او را ملتفت و متوجه سازد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اللّه اكبر چهار مرتبه گفته مى‌شود براى آن است كه اذان غفلتاً شروع مى‌شود و چون آغاز كار است بايد بيشتر تكرار شود تا ذهن ها و گوش ها آمادگى بيشترى براى استماع مطالب پيدا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التَّکْبِیرُ فِی أَوَّلِ الْأَذَانِ أَرْبَعاً لِأَنَّ أَوَّلَ الْأَذَانِ إِنَّمَا یَبْدُو غَفْلَةً وَ لَیْسَ قَبْلَهُ کَلَامٌ یُنَبِّهُ الْمُسْتَمِعَ لَهُ فَجُعِلَ الْأُولَیَانِ تَنْبِیهاً لِلْمُسْتَمِعِینَ لِمَا بَعْدَهُ 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اللّه اكبر چهار بار تكرار گرديد و گوش ها براى شنيدن و ذهن ها براى فهميدن آماده گرديد، به وحدانيت خدا و رسالت پيامبرش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به وحدانيت خدا، اساس مكتب و نقطه شروع ايمان به حساب مى آيد، و در مرتبه بعد، اقرار به رسالت پيامبر اسلام قرار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أَوَّلَ الْإِيمَانِ هُوَ التَّوْحِيدُ وَ الْإِقْرَارُ لِلَّهِ بِالْوَحْدَانِيَّةِ وَ الثَّانِيَ الْإِقْرَارُ لِلرَّسُولِ بِالرِّسَالَةِ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اعلان شهادتين از مردم خواسته مى‌شود به سوى نماز بشتابند </w:t>
      </w:r>
      <w:r>
        <w:rPr>
          <w:rFonts w:ascii="Amiri" w:hAnsi="Amiri" w:eastAsia="Amiri" w:cs="Amiri"/>
          <w:color w:val="111111"/>
          <w:sz w:val="28"/>
          <w:sz w:val="28"/>
          <w:szCs w:val="28"/>
          <w:rtl w:val="true"/>
          <w:lang w:bidi="ar-SA"/>
        </w:rPr>
        <w:t>حَیَّ عَلیَ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اساساً اذان اعلام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الأَذانَ إنَّما وُضِعَ لِمَوضِعِ الصَّلاهِ،و إنّما هُوَ نِداءٌ إلَی الصَّلاهِ فی وَسَطِ الأَذانِ،ودُعاءٌ إلَی الفَلاحِ و إلی خَیرِ العَمَلِ</w:t>
      </w:r>
    </w:p>
    <w:p>
      <w:pPr>
        <w:pStyle w:val="BookText"/>
        <w:rPr/>
      </w:pPr>
      <w:r>
        <w:rPr>
          <w:rFonts w:ascii="IRNazanin" w:hAnsi="IRNazanin" w:eastAsia="IRNazanin"/>
          <w:color w:val="111111"/>
          <w:sz w:val="28"/>
          <w:sz w:val="28"/>
          <w:szCs w:val="28"/>
          <w:rtl w:val="true"/>
          <w:lang w:bidi="fa-IR"/>
        </w:rPr>
        <w:t xml:space="preserve">و پس از آن كه مردم با بيان ها و تعابير مختلف </w:t>
      </w:r>
      <w:r>
        <w:rPr>
          <w:rFonts w:ascii="Amiri" w:hAnsi="Amiri" w:eastAsia="Amiri" w:cs="Amiri"/>
          <w:color w:val="111111"/>
          <w:sz w:val="28"/>
          <w:sz w:val="28"/>
          <w:szCs w:val="28"/>
          <w:rtl w:val="true"/>
          <w:lang w:bidi="ar-SA"/>
        </w:rPr>
        <w:t>حَیَّ عَلیَ الصَّلوةِ، حَیَّ عَلَی اَلْفَلاَحِ، ححَیَّ عَلَی خَیْرِ اَلْعَمَلِ</w:t>
      </w:r>
      <w:r>
        <w:rPr>
          <w:rFonts w:ascii="IRNazanin" w:hAnsi="IRNazanin" w:eastAsia="IRNazanin"/>
          <w:color w:val="111111"/>
          <w:sz w:val="28"/>
          <w:sz w:val="28"/>
          <w:szCs w:val="28"/>
          <w:rtl w:val="true"/>
          <w:lang w:bidi="fa-IR"/>
        </w:rPr>
        <w:t xml:space="preserve"> به نماز دعوت شدند، اذان با نام خدا پايان مى پذيرد، همان‌گونه كه با نام خدا آغاز گرديده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خَتْمُ الْكلَامِ بِاسْمِهِ كمَا فُتِحَ بِاسْمِهِ</w:t>
      </w:r>
      <w:r>
        <w:rPr>
          <w:rStyle w:val="FootnoteAnchor"/>
          <w:rtl w:val="true"/>
        </w:rPr>
        <w:footnoteReference w:id="19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اذان تركيبى از چهار اللّه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مفهوم ارزشمند آن، تكرارش موجب جلب توجه و آماده ساختن عموم مردم براى شنيدن و فهم فراز هاى بعدى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اين كه اذان به بيان شهادتين كه اساس ايمان است و دعوت به سوى فريضه نماز، با جملات متعدد و گوناگون مترنم است كه در مجموع، مسلمانان را </w:t>
      </w:r>
      <w:bookmarkStart w:id="444" w:name="pg8660_87238"/>
    </w:p>
    <w:p>
      <w:pPr>
        <w:pStyle w:val="BookText"/>
        <w:rPr/>
      </w:pPr>
      <w:bookmarkEnd w:id="444"/>
      <w:r>
        <w:rPr>
          <w:rFonts w:ascii="Amiri" w:hAnsi="Amiri" w:eastAsia="Amiri" w:cs="Amiri"/>
          <w:color w:val="111111"/>
          <w:sz w:val="28"/>
          <w:sz w:val="28"/>
          <w:szCs w:val="28"/>
          <w:rtl w:val="true"/>
          <w:lang w:bidi="ar-SA"/>
        </w:rPr>
        <w:t>براى اقامه نماز مهيا مى‌سازد</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2392116_653776707"/>
      <w:bookmarkStart w:id="446" w:name="_Toc157"/>
      <w:bookmarkEnd w:id="445"/>
      <w:r>
        <w:rPr>
          <w:rtl w:val="true"/>
        </w:rPr>
        <w:t xml:space="preserve">اللّهُ أکبَرُ </w:t>
      </w:r>
      <w:r>
        <w:rPr>
          <w:rtl w:val="true"/>
        </w:rPr>
        <w:t>(</w:t>
      </w:r>
      <w:r>
        <w:rPr>
          <w:rtl w:val="true"/>
        </w:rPr>
        <w:t>تكبيرة الاحرام</w:t>
      </w:r>
      <w:r>
        <w:rPr>
          <w:rtl w:val="true"/>
        </w:rPr>
        <w:t>)</w:t>
      </w:r>
      <w:bookmarkEnd w:id="446"/>
    </w:p>
    <w:p>
      <w:pPr>
        <w:pStyle w:val="BookText"/>
        <w:rPr/>
      </w:pPr>
      <w:r>
        <w:rPr>
          <w:rFonts w:ascii="Amiri" w:hAnsi="Amiri" w:eastAsia="Amiri" w:cs="Amiri"/>
          <w:color w:val="111111"/>
          <w:sz w:val="28"/>
          <w:sz w:val="28"/>
          <w:szCs w:val="28"/>
          <w:rtl w:val="true"/>
          <w:lang w:bidi="ar-SA"/>
        </w:rPr>
        <w:t>نماز با ذكر اللّهُ أکبَرُ</w:t>
      </w:r>
      <w:r>
        <w:rPr>
          <w:rFonts w:ascii="IRNazanin" w:hAnsi="IRNazanin" w:eastAsia="IRNazanin"/>
          <w:color w:val="111111"/>
          <w:sz w:val="28"/>
          <w:sz w:val="28"/>
          <w:szCs w:val="28"/>
          <w:rtl w:val="true"/>
          <w:lang w:bidi="fa-IR"/>
        </w:rPr>
        <w:t xml:space="preserve"> در تكبيرة الاحرام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نخست در نماز، اقرار به عظمت خداست كه اعتراف به ضعف و ناتوانى انسان نيز در آن نهفته است و آن گفتن </w:t>
      </w:r>
      <w:r>
        <w:rPr>
          <w:rFonts w:ascii="Amiri" w:hAnsi="Amiri" w:eastAsia="Amiri" w:cs="Amiri"/>
          <w:color w:val="111111"/>
          <w:sz w:val="28"/>
          <w:sz w:val="28"/>
          <w:szCs w:val="28"/>
          <w:rtl w:val="true"/>
          <w:lang w:bidi="ar-SA"/>
        </w:rPr>
        <w:t>اللّهُ أکبَرُ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اين ذكر مقدس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مِن أَن یُوصَفَ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تر از آن است كه بتوان او را توصيف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گويندگان، نويسندگان و انديشه مندان عالم از توصيف خداوند عاجزند، زيرا خدا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روشن است، زيرا تا چيزى به وهم نيايد به وصف هم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توصيف يک شى‌ء، اول بايد بتوانيم او را تصور كنيم و در ذهن خود جاى دهيم، آن‌گاه آن را تبيين و توصيف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يا موجود ديگرى يافت مى‌شود كه بتواند خدا را درک كند تا بتواند او را توصيف نمايد؟ درجايى كه پيامبر عظيم الشأن اسلام كه عقل كل است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عَرَفْنَاکَ حَقَّ مَعْرِفَتِکَ</w:t>
      </w:r>
      <w:r>
        <w:rPr>
          <w:rStyle w:val="FootnoteAnchor"/>
          <w:rtl w:val="true"/>
        </w:rPr>
        <w:footnoteReference w:id="1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حق تو و شايسته توست، تو را نشناختيم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ديگران مى توانند او را تعريف و توصيف نمايند؟ البته اين بدان معنا نيست كه عرفان پيامبر ناقص است، نه، عرفانى بالا تر از عرفان او نيست، بلكه ظرفيت و گنجايش بشرى بيش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گنجايش قلب پيامبر اسلام كه گسترده ترين ظرفيت هاى بشرى است، در برابر عظمت پروردگار هيچ است و زبان پيامبر كه گويا ترين زبان هاست از وصف پروردگار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ميدان معرفت الهى و درک و توصيف او ميدان پرواز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فضاى انديشيدن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به گونه اى نيست كه هر انسانى بتواند آن چه هست را درک نمايد و به تصوير بكشد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آن چه انسان درک مى‌كند و مى‌فهمد به اندازه ظرفيت و توانايى </w:t>
      </w:r>
      <w:bookmarkStart w:id="447" w:name="pg8660_87239"/>
    </w:p>
    <w:p>
      <w:pPr>
        <w:pStyle w:val="BookText"/>
        <w:rPr/>
      </w:pPr>
      <w:bookmarkEnd w:id="447"/>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ماهى گيرى كه در كنار دريا به اندازه توانايى خود از نعمت هاى دريا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بهتر است وصف خدا را خدا كند و صفات پروردگار را از زبان خود او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نمازمان را با </w:t>
      </w:r>
      <w:r>
        <w:rPr>
          <w:rFonts w:ascii="Amiri" w:hAnsi="Amiri" w:eastAsia="Amiri" w:cs="Amiri"/>
          <w:color w:val="111111"/>
          <w:sz w:val="28"/>
          <w:sz w:val="28"/>
          <w:szCs w:val="28"/>
          <w:rtl w:val="true"/>
          <w:lang w:bidi="ar-SA"/>
        </w:rPr>
        <w:t>اللّهُ أکبَرُ آغاز مى‌كنيم</w:t>
      </w:r>
      <w:r>
        <w:rPr>
          <w:rFonts w:eastAsia="Amiri" w:cs="Amiri" w:ascii="Amiri" w:hAnsi="Amiri"/>
          <w:color w:val="111111"/>
          <w:sz w:val="28"/>
          <w:szCs w:val="28"/>
          <w:rtl w:val="true"/>
          <w:lang w:bidi="ar-SA"/>
        </w:rPr>
        <w:t>.</w:t>
      </w:r>
    </w:p>
    <w:p>
      <w:pPr>
        <w:pStyle w:val="Heading2"/>
        <w:numPr>
          <w:ilvl w:val="1"/>
          <w:numId w:val="1"/>
        </w:numPr>
        <w:rPr/>
      </w:pPr>
      <w:bookmarkStart w:id="448" w:name="__RefHeading___Toc2392118_653776707"/>
      <w:bookmarkStart w:id="449" w:name="_Toc158"/>
      <w:bookmarkEnd w:id="448"/>
      <w:r>
        <w:rPr>
          <w:rtl w:val="true"/>
        </w:rPr>
        <w:t>سوره حمد</w:t>
      </w:r>
      <w:bookmarkEnd w:id="449"/>
    </w:p>
    <w:p>
      <w:pPr>
        <w:pStyle w:val="BookText"/>
        <w:rPr/>
      </w:pPr>
      <w:r>
        <w:rPr>
          <w:rFonts w:ascii="IRNazanin" w:hAnsi="IRNazanin" w:eastAsia="IRNazanin"/>
          <w:color w:val="111111"/>
          <w:sz w:val="28"/>
          <w:sz w:val="28"/>
          <w:szCs w:val="28"/>
          <w:rtl w:val="true"/>
          <w:lang w:bidi="fa-IR"/>
        </w:rPr>
        <w:t>پس از تكبيرة الاحرام به قرائت اولين سوره قرآن، يعنى سوره حمد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از نظر بر خور دارى از مفاهيم و معانى بلند، در مجموعه سوره هاى قرآنى جايگاه نخست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 اين سوره مطابق قرائت دو ثلث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در حدى كه يک نماز گزار به طور ساده و آسان با معناى سوره حمد آشنا گردد، به ترجمه و توضيح آن مى پردازيم، بديهى است كه تفسير روشن از اين سوره و رسيدن به نكات متعدد و ارزنده آن نياز به فرصت بيشترى دارد، علاقه مندان مى توانند به كتب تفسيرى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به نام خداوند بسيار بخشنده و بسيار مهربان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xml:space="preserve"> تمامى حمد ها، تعريف ها، تمجيد ها و ستايش ها مخصوص خداست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پرورش دهنده همه موجودات است و آن چه در هستى وجود دارد پروريده او و وسيله شناخت و ابزار معرفت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شما از كسى كه كار خوبى انجام مى‌دهد تعريف و تمجيد مى‌كنيد، البته اين كار شايسته‌اى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كمى دقت كنيم، مى بينيم كه او از خودش چيزى ندارد و هر چه خوبى دارد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حمد ها، ثنا ها، تعريف ها و تمجيد ها، مخصوص پروردگار است و اساساً حمد و ستايش، مدح و ثنا جز براى پروردگار، براى هيچ كس و هيچ چيز سزاوار نيست، زيرا منشأ همه خوبي ها و زيبائي 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آغاز نماز مى‌گوييم، </w:t>
      </w:r>
      <w:r>
        <w:rPr>
          <w:rFonts w:ascii="Amiri" w:hAnsi="Amiri" w:eastAsia="Amiri" w:cs="Amiri"/>
          <w:color w:val="111111"/>
          <w:sz w:val="28"/>
          <w:sz w:val="28"/>
          <w:szCs w:val="28"/>
          <w:rtl w:val="true"/>
          <w:lang w:bidi="ar-SA"/>
        </w:rPr>
        <w:t>اَلْحَمدُ لِلهِ</w:t>
      </w:r>
      <w:r>
        <w:rPr>
          <w:rFonts w:ascii="IRNazanin" w:hAnsi="IRNazanin" w:eastAsia="IRNazanin"/>
          <w:color w:val="111111"/>
          <w:sz w:val="28"/>
          <w:sz w:val="28"/>
          <w:szCs w:val="28"/>
          <w:rtl w:val="true"/>
          <w:lang w:bidi="fa-IR"/>
        </w:rPr>
        <w:t xml:space="preserve">، چرا خدا را مى‌ستاييم و ثنا مى‌گوييم؟ چون </w:t>
      </w:r>
      <w:r>
        <w:rPr>
          <w:rFonts w:ascii="Amiri" w:hAnsi="Amiri" w:eastAsia="Amiri" w:cs="Amiri"/>
          <w:color w:val="111111"/>
          <w:sz w:val="28"/>
          <w:sz w:val="28"/>
          <w:szCs w:val="28"/>
          <w:rtl w:val="true"/>
          <w:lang w:bidi="ar-SA"/>
        </w:rPr>
        <w:t>رَبِّ العالَميْنِ</w:t>
      </w:r>
    </w:p>
    <w:p>
      <w:pPr>
        <w:pStyle w:val="BookText"/>
        <w:rPr/>
      </w:pPr>
      <w:r>
        <w:rPr>
          <w:rFonts w:ascii="IRNazanin" w:hAnsi="IRNazanin" w:eastAsia="IRNazanin"/>
          <w:color w:val="111111"/>
          <w:sz w:val="28"/>
          <w:sz w:val="28"/>
          <w:szCs w:val="28"/>
          <w:rtl w:val="true"/>
          <w:lang w:bidi="fa-IR"/>
        </w:rPr>
        <w:t xml:space="preserve">است و چون </w:t>
      </w:r>
      <w:r>
        <w:rPr>
          <w:rFonts w:ascii="Amiri" w:hAnsi="Amiri" w:eastAsia="Amiri" w:cs="Amiri"/>
          <w:color w:val="111111"/>
          <w:sz w:val="28"/>
          <w:sz w:val="28"/>
          <w:szCs w:val="28"/>
          <w:rtl w:val="true"/>
          <w:lang w:bidi="ar-SA"/>
        </w:rPr>
        <w:t>اَلرَّحمنِ الرَّحيم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حاجت چو برى نزد خداوندى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كريم است و رحيم است و غفور است و ودود</w:t>
      </w:r>
    </w:p>
    <w:p>
      <w:pPr>
        <w:pStyle w:val="BookText"/>
        <w:rPr/>
      </w:pPr>
      <w:r>
        <w:rPr>
          <w:rFonts w:ascii="IRNazanin" w:hAnsi="IRNazanin" w:eastAsia="IRNazanin"/>
          <w:color w:val="111111"/>
          <w:sz w:val="28"/>
          <w:sz w:val="28"/>
          <w:szCs w:val="28"/>
          <w:rtl w:val="true"/>
          <w:lang w:bidi="fa-IR"/>
        </w:rPr>
        <w:t xml:space="preserve">جمله مبارک </w:t>
      </w:r>
      <w:r>
        <w:rPr>
          <w:rFonts w:ascii="Amiri" w:hAnsi="Amiri" w:eastAsia="Amiri" w:cs="Amiri"/>
          <w:color w:val="111111"/>
          <w:sz w:val="28"/>
          <w:sz w:val="28"/>
          <w:szCs w:val="28"/>
          <w:rtl w:val="true"/>
          <w:lang w:bidi="ar-SA"/>
        </w:rPr>
        <w:t>اَلرَّحمنِ الرَّحيم</w:t>
      </w:r>
      <w:r>
        <w:rPr>
          <w:rFonts w:ascii="IRNazanin" w:hAnsi="IRNazanin" w:eastAsia="IRNazanin"/>
          <w:color w:val="111111"/>
          <w:sz w:val="28"/>
          <w:sz w:val="28"/>
          <w:szCs w:val="28"/>
          <w:rtl w:val="true"/>
          <w:lang w:bidi="fa-IR"/>
        </w:rPr>
        <w:t>، اجمالاً اشاره‌اى دارد به اين مطلب كه جهان آفرينش با همه گستردگى اش مظهر و تبلورى است از رحمانيت خدا و اساس و پايه آفرينش نيز رحمانيت خداست، لذا نماز را با اين آيه شريفه آغاز مى‌كنيم و از ميان همه صفات الهى براى اولين بار، پروردگارمان را با رحمانيت توصيف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ستودن خدا و ثنا گويى او، همين اوصاف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كرمش انتها ندارد و نعمت هايش بى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جوينده اى از درگاهش نا اميد بر نمى‌گردد، و حمد مخصوص خدايى است كه </w:t>
      </w:r>
      <w:r>
        <w:rPr>
          <w:rFonts w:ascii="Amiri" w:hAnsi="Amiri" w:eastAsia="Amiri" w:cs="Amiri"/>
          <w:color w:val="111111"/>
          <w:sz w:val="28"/>
          <w:sz w:val="28"/>
          <w:szCs w:val="28"/>
          <w:rtl w:val="true"/>
          <w:lang w:bidi="ar-SA"/>
        </w:rPr>
        <w:t>مالِكِ يَومِ الدّين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مالكيت نامحدود و بدون چون و چرا در روز قيامت،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نوع مالكيت در دنيا نيز براى خدا وجود دارد، امّا برخى منكر آنند و برخى گرچه به آن اعتقاد دارند، ولى برايشان چندان ملموس نيست، لذا مالكيت خدا در دنيا بر همگان آشكار و روشن نيست، زيرا بسيارى از انسان هاى كوتاه نظر، آنان كه زرق و برق دو روزه دنيا چشمانشان را پر كرده و مسحور خود ساخته است، آن چه چشمان ظاهر بين آن ها ديده و مى بيند، وجود قدرت و توانايى در دست عده اى از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اينان آن گونه كه شايد و بايد، مالكيت خدا را در دنيا مشاهده و درک نكرده و نمى كنند و آن چه در واقع امر از آن خداست، از ديگران مى پندارند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دنيا، به دليل وجود قدرت هاى مجازى و به دليل مجاز نگرى بسيارى از افراد، مالكيت و قدرت خدا بر همگان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مالكيت و قدرت را به ديگران نسبت مى‌دهند و چنان چه در دنيا با وجود پرده ها و موانع سؤال شود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المُلكُ اليَومَ؟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حكومت و قدرت از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يک عده انسان خود باخته با مشاهده وسايل پيش رفته نظامى و غير نظامى، تحت تأثير قرار گرفته، ابراز دارند كه قدرت از آن كسانى است كه اين ابزار و امكانات در اختيار آن هاست</w:t>
      </w:r>
      <w:r>
        <w:rPr>
          <w:rFonts w:eastAsia="IRNazanin" w:cs="IRNazanin"/>
          <w:color w:val="111111"/>
          <w:sz w:val="28"/>
          <w:szCs w:val="28"/>
          <w:rtl w:val="true"/>
          <w:lang w:bidi="fa-IR"/>
        </w:rPr>
        <w:t xml:space="preserve">! </w:t>
      </w:r>
      <w:bookmarkStart w:id="450" w:name="pg8660_87241"/>
    </w:p>
    <w:p>
      <w:pPr>
        <w:pStyle w:val="BookText"/>
        <w:rPr/>
      </w:pPr>
      <w:bookmarkEnd w:id="450"/>
      <w:r>
        <w:rPr>
          <w:rFonts w:ascii="IRNazanin" w:hAnsi="IRNazanin" w:eastAsia="IRNazanin"/>
          <w:color w:val="111111"/>
          <w:sz w:val="28"/>
          <w:sz w:val="28"/>
          <w:szCs w:val="28"/>
          <w:rtl w:val="true"/>
          <w:lang w:bidi="fa-IR"/>
        </w:rPr>
        <w:t>آرى، مالكيت هاى اعتبارى افراد، سبب مى‌شود كسانى كه عميقاً به مسائل نگاه نمى‌كنند، در وهله نخست، متوجه مالكيت خدا نشوند، لذا مالک اصلى را فراموش مى‌كنند و به اصطلاح مالكيت خدا تحت الشعاع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جهان ديگر و در روز قيامت پرده ها كنار مى‌رود، مالكيت و حكومت خدا همانند آفتاب مى‌درخشد و هيچ قدرتى جز قدرت خدا، مشاهده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روز، مالكيت خدا براى همه به قدرى ملموس است كه احدى نمى‌تواند آن را انكار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قيامت، ظاهر بينان كسانى را مشاهده مى‌كنند كه در دنيا آن ها را مالک مى پنداشتند، اما در آن روز جز مملوكى درمانده و سر گردان بيش نيستند كه از يک ديگر فرار مى‌كنند، آن وقت متوجه مى‌شوند كه مالكيت هاى ديگران در دنيا خيال و اعتبارى بيش نبوده است و كسى جز خدا مالک دنيا و آخرت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مالک اصلى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اين امانت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مالكيت و حكومت خداوند به گونه اى آشكار مى‌گردد كه اگر در آن روز سؤال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المُلكُ اليَومَ؟</w:t>
      </w:r>
      <w:r>
        <w:rPr>
          <w:rFonts w:ascii="IRNazanin" w:hAnsi="IRNazanin" w:eastAsia="IRNazanin"/>
          <w:color w:val="111111"/>
          <w:sz w:val="28"/>
          <w:sz w:val="28"/>
          <w:szCs w:val="28"/>
          <w:rtl w:val="true"/>
          <w:lang w:bidi="fa-IR"/>
        </w:rPr>
        <w:t xml:space="preserve"> بدون درنگ همه پاسخ مى‌دهند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الواحِدِ القَهَّارِ</w:t>
      </w:r>
      <w:r>
        <w:rPr>
          <w:rStyle w:val="FootnoteAnchor"/>
          <w:rtl w:val="true"/>
        </w:rPr>
        <w:footnoteReference w:id="196"/>
      </w:r>
      <w:r>
        <w:rPr>
          <w:rFonts w:ascii="IRNazanin" w:hAnsi="IRNazanin" w:eastAsia="IRNazanin"/>
          <w:color w:val="111111"/>
          <w:sz w:val="28"/>
          <w:sz w:val="28"/>
          <w:szCs w:val="28"/>
          <w:rtl w:val="true"/>
          <w:lang w:bidi="fa-IR"/>
        </w:rPr>
        <w:t>آرى، هنگامى كه انسان به ياد صحنه هاى قيامت مى افتد و خود را در آن روز وانفسا، در آن گرفتارى ها، تنها و بى پناه مشاهده مى‌كند، در مى يابد كه تنها قدرت نجات دهنده و صاحب اختيار در روز قيامت، خداست و فقط از او بايد كمک خواست و يارى طلبيد</w:t>
      </w:r>
      <w:r>
        <w:rPr>
          <w:rFonts w:eastAsia="IRNazanin" w:cs="IRNazanin"/>
          <w:color w:val="111111"/>
          <w:sz w:val="28"/>
          <w:szCs w:val="28"/>
          <w:rtl w:val="true"/>
          <w:lang w:bidi="fa-IR"/>
        </w:rPr>
        <w:t>.</w:t>
      </w:r>
    </w:p>
    <w:p>
      <w:pPr>
        <w:pStyle w:val="Heading2"/>
        <w:numPr>
          <w:ilvl w:val="1"/>
          <w:numId w:val="1"/>
        </w:numPr>
        <w:rPr/>
      </w:pPr>
      <w:bookmarkStart w:id="451" w:name="__RefHeading___Toc2392120_653776707"/>
      <w:bookmarkStart w:id="452" w:name="_Toc159"/>
      <w:bookmarkEnd w:id="451"/>
      <w:r>
        <w:rPr>
          <w:rtl w:val="true"/>
        </w:rPr>
        <w:t>مقدمات حضور</w:t>
      </w:r>
      <w:bookmarkEnd w:id="4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توصيف خداوند با اين جملات و تعابير و درک مفاهيم بلند و والاى آن، كم كم ذهن و دل، لياقت و آمادگى سخن گفتن با خدا را پيدا مى‌كند و انسان نماز گزار، شرايط گفت و گوى مستقيم را احراز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آن چه توسط نماز گزار صورت پذيرفت، </w:t>
      </w:r>
    </w:p>
    <w:p>
      <w:pPr>
        <w:pStyle w:val="BookText"/>
        <w:rPr/>
      </w:pPr>
      <w:r>
        <w:rPr>
          <w:rFonts w:ascii="IRNazanin" w:hAnsi="IRNazanin" w:eastAsia="IRNazanin"/>
          <w:color w:val="111111"/>
          <w:sz w:val="28"/>
          <w:sz w:val="28"/>
          <w:szCs w:val="28"/>
          <w:rtl w:val="true"/>
          <w:lang w:bidi="fa-IR"/>
        </w:rPr>
        <w:t>گفت و گوى غير مستقيم با خدا بود و از اين به بعد با خدا به صورت مستقيم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نَعبُدُ</w:t>
      </w:r>
      <w:r>
        <w:rPr>
          <w:rFonts w:ascii="IRNazanin" w:hAnsi="IRNazanin" w:eastAsia="IRNazanin"/>
          <w:color w:val="111111"/>
          <w:sz w:val="28"/>
          <w:sz w:val="28"/>
          <w:szCs w:val="28"/>
          <w:rtl w:val="true"/>
          <w:lang w:bidi="fa-IR"/>
        </w:rPr>
        <w:t xml:space="preserve"> شخص نماز گزار در اين حركت الهى و سعادتمندانه، تنها خويش را نمى‌بيند، بلكه او خود را همگام و همراه با كاروان عظيم بندگان شايسته خدا مشاهده مى‌كند، لذا با آن ها هم آوا شده و آنان را نيز در نظر داشته، مى‌گويد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 انبياء و اولياء و بندگان شايسته تنها تو را مى پرستيم و تنها از تو يارى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به اين نكته كه فرد نماز گزار خود را در مجموعه صالحان و عابدان و نماز گزاران بداند و قرار دهد و با زبان جمع با خدا صحبت كند، خود يک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وسيله نماز گزار خود را در صف بندگان شايسته خدا كه نمازشان مقبول درگاه الهى است، وارد مى‌سازد و نماز خود را در مجموعه‌اى از نماز هاى نورانى قرار مى‌دهد و حركت عبادى خويش را با انبوهى از حركات عبادى ارزشمند، هماهنگ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ضمن بهره مند شدن از آثار مختلف عبادت خود، اميدوار است به بركت نماز آن شايستگان، نواقص نماز و عبادت او مورد بخشش قرار گيرد و عبادتش به درگاه ايزد منان پذيرفته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فقط يک مطلب، از خدا در خواست مى‌شود و آن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بزرگ ترين و مهم ترين مسأله بشرى و مهم ترين عنصر از عناصر عظمت يک فرد و يک ملت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بلندى و بزرگى هر ملتى به ميزان بر خور دارى آن از رهبران و راهنمايان و هدايتگران بزرگ،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سعادتمند است كه از قلم هاى هدايتگر، زبان هاى هدايتگر و انديشه هاى هدايتگر،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هدايت نيافته و يا از آن سر بر تافته است، تهى و خالى است، هر چند از نظر مادى و مالى لبريز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بديهى است در چنين جامعه اى وجود امكانات مادى و رفاهى عين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امكانات زمينه آلودگى و ارتكاب گناه را فراهم مى‌سازد، تباهى جامعه را تسريع مى بخشد و تنوع گناهان را موجب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يک شهر با امكانات، ارتكاب گناه و تنوع آن به مراتب بيشتر از يک روستاى بدون امكانات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ما امكانات و نقش آن را در خدمت به مردم نا ديده بگيريم، اما معتقديم كه امكانات صرف نمى‌تواند موجب سعادت فرد و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 توجه به نقش و جايگاه هدايت در جوامع انسانى، بويژه در جوامع اسلامى، ضرورى است به امر ارشاد و هدايت در جامعه توجه و عنايتى خاص مبذول گردد و در ميان انواع فعاليت‌هاى اجتماعى يک كشور، امر ارشاد و هدايت، داراى بالا ترين ارقام بودجه و بيشترين امكانات و بهترين نيرو هاى كاردان و دلسوز باشد، زيرا ساير خدمات ارزنده كه در سطح كشور و جامعه ارائه مى‌گردد، بدون عنايت به امر خطير و ارزشمند هدايت، ارزش، كاربرد و نتيجه‌اى نخواهد داشت و آن كشور را به اهداف الهى خود نخواهد رساند، در نتيجه خدمات ديگر هم بى ثمر و ضايع مى‌شود و براى همين است كه اولين تقاضا در نماز درخواست هدايت است و اين درسى است كه انسان ها از مكتب نماز فرا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پدر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هدايت فرزندانتان، نوجوانان و جوانان عزيز چه كرده‌ايد؟ تنها با تهيه لباس زيبا، غذاى مقوى، مسكن مناسب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آن ها ادا نمى‌شود، زيرا مهم ترين وظيفه پدران و مادران، همچنين مربيان و نظام حاكم بر جامعه اسلامى، تلاش در مسير راهنمايى و هدايت اين عزيزان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 گرديم به ترجمه و توضيح آيه شريفه </w:t>
      </w:r>
      <w:r>
        <w:rPr>
          <w:rFonts w:ascii="Amiri" w:hAnsi="Amiri" w:eastAsia="Amiri" w:cs="Amiri"/>
          <w:color w:val="111111"/>
          <w:sz w:val="28"/>
          <w:sz w:val="28"/>
          <w:szCs w:val="28"/>
          <w:rtl w:val="true"/>
          <w:lang w:bidi="ar-SA"/>
        </w:rPr>
        <w:t>اِهدِنَا الصِّراطَ المُستَقيمَ</w:t>
      </w:r>
    </w:p>
    <w:p>
      <w:pPr>
        <w:pStyle w:val="BookText"/>
        <w:rPr/>
      </w:pPr>
      <w:r>
        <w:rPr>
          <w:rFonts w:ascii="IRNazanin" w:hAnsi="IRNazanin" w:eastAsia="IRNazanin"/>
          <w:color w:val="111111"/>
          <w:sz w:val="28"/>
          <w:sz w:val="28"/>
          <w:szCs w:val="28"/>
          <w:rtl w:val="true"/>
          <w:lang w:bidi="fa-IR"/>
        </w:rPr>
        <w:t>صراط يعنى راهى روشن و گسترده كه همگان بتوانند از آن عبور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مستقيم يعنى استوار، محكم و مطمئن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راهى محكم، روشن و مطمئن هدايت فرما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 الَّذينَ اَنعَمتَ عَلَيهِم</w:t>
      </w:r>
    </w:p>
    <w:p>
      <w:pPr>
        <w:pStyle w:val="BookText"/>
        <w:rPr/>
      </w:pPr>
      <w:r>
        <w:rPr>
          <w:rFonts w:ascii="IRNazanin" w:hAnsi="IRNazanin" w:eastAsia="IRNazanin"/>
          <w:color w:val="111111"/>
          <w:sz w:val="28"/>
          <w:sz w:val="28"/>
          <w:szCs w:val="28"/>
          <w:rtl w:val="true"/>
          <w:lang w:bidi="fa-IR"/>
        </w:rPr>
        <w:t>اگر چه معناى صراط المستقيم روشن است، اما آخرين آيه سوره حمد به توضيح و تبيين صراط المستقيم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توان گفت كه آخرين آيه، پاسخى است براى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مستقيم كدام است و چه ويژگى هايى دارد؟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مستقيم، راه كسانى است كه آن ها را مورد لطف خود قرار داده، به آن ها انعام دادى و </w:t>
      </w:r>
      <w:r>
        <w:rPr>
          <w:rFonts w:ascii="Amiri" w:hAnsi="Amiri" w:eastAsia="Amiri" w:cs="Amiri"/>
          <w:color w:val="111111"/>
          <w:sz w:val="28"/>
          <w:sz w:val="28"/>
          <w:szCs w:val="28"/>
          <w:rtl w:val="true"/>
          <w:lang w:bidi="ar-SA"/>
        </w:rPr>
        <w:t>اَنعَمتَ عَلَيهِم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 صديقان، شهداء و صالحان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از آن جا كه براى شناخت راه صحيح و صراط المستقيم، شناخت راه هاى انحرافى و غير مستقيم، مؤثر و مفيد و بلكه لازم است، خداوند در اين سوره شريفه كه يكى از فشرده ترين سوره هاى قرآن است، توضيح مى‌دهند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المَغضُوبِ عَلَيهِمْ و لاَ الضّالِّينَ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كسانى كه مورد خشم تو واقع شده و نه راه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منظور از </w:t>
      </w:r>
      <w:r>
        <w:rPr>
          <w:rFonts w:ascii="Amiri" w:hAnsi="Amiri" w:eastAsia="Amiri" w:cs="Amiri"/>
          <w:color w:val="111111"/>
          <w:sz w:val="28"/>
          <w:sz w:val="28"/>
          <w:szCs w:val="28"/>
          <w:rtl w:val="true"/>
          <w:lang w:bidi="ar-SA"/>
        </w:rPr>
        <w:t>المَغضُوبِ عَلَيهِم را يهود و منظور از الضّالِّينَ</w:t>
      </w:r>
      <w:r>
        <w:rPr>
          <w:rFonts w:ascii="IRNazanin" w:hAnsi="IRNazanin" w:eastAsia="IRNazanin"/>
          <w:color w:val="111111"/>
          <w:sz w:val="28"/>
          <w:sz w:val="28"/>
          <w:szCs w:val="28"/>
          <w:rtl w:val="true"/>
          <w:lang w:bidi="fa-IR"/>
        </w:rPr>
        <w:t xml:space="preserve"> را نصارا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صفحات تاريخ از لجبازى‌هاى قوم يهود، در برابر حق و حقيقت سياه است، ولى به نظر مى‌رسد، ذكر اين ها از باب نمونه باشد، زيرا در برخى روايات از ناصبيان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اهانت كنندگان به مولاى متقيان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عنوان </w:t>
      </w:r>
      <w:r>
        <w:rPr>
          <w:rFonts w:ascii="Amiri" w:hAnsi="Amiri" w:eastAsia="Amiri" w:cs="Amiri"/>
          <w:color w:val="111111"/>
          <w:sz w:val="28"/>
          <w:sz w:val="28"/>
          <w:szCs w:val="28"/>
          <w:rtl w:val="true"/>
          <w:lang w:bidi="ar-SA"/>
        </w:rPr>
        <w:t>المَغضُوبِ عَلَيهِم</w:t>
      </w:r>
      <w:r>
        <w:rPr>
          <w:rFonts w:ascii="IRNazanin" w:hAnsi="IRNazanin" w:eastAsia="IRNazanin"/>
          <w:color w:val="111111"/>
          <w:sz w:val="28"/>
          <w:sz w:val="28"/>
          <w:szCs w:val="28"/>
          <w:rtl w:val="true"/>
          <w:lang w:bidi="fa-IR"/>
        </w:rPr>
        <w:t xml:space="preserve"> نام برده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نماز گزار از خداوند مى خواهد كه او را به صراط المستقيم راهنمايى نموده، همچنان او را در اين مسير، پايدار و ثابت قدم داشته، از لغزش 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پيوسته در مسير كسانى باشد كه مشمول عنايات و انعام الهى هستند و از اين كه با اعمال نا پسند خود مورد خشم الهى واقع شود و در مسير چنين افرادى روان گردد و يا از صراط مستقيم منحرف شده، در زمره گمراهان در آيد، بشدت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مى خواهد كه در زمره چنين افرادى قرار نگيرد و همراه چنين افرادى نباشد</w:t>
      </w:r>
      <w:r>
        <w:rPr>
          <w:rFonts w:eastAsia="IRNazanin" w:cs="IRNazanin"/>
          <w:color w:val="111111"/>
          <w:sz w:val="28"/>
          <w:szCs w:val="28"/>
          <w:rtl w:val="true"/>
          <w:lang w:bidi="fa-IR"/>
        </w:rPr>
        <w:t xml:space="preserve">. </w:t>
      </w:r>
      <w:bookmarkStart w:id="453" w:name="pg8660_87245"/>
    </w:p>
    <w:p>
      <w:pPr>
        <w:pStyle w:val="Heading2"/>
        <w:numPr>
          <w:ilvl w:val="1"/>
          <w:numId w:val="1"/>
        </w:numPr>
        <w:rPr/>
      </w:pPr>
      <w:bookmarkStart w:id="454" w:name="__RefHeading___Toc2392122_653776707"/>
      <w:bookmarkStart w:id="455" w:name="_Toc160"/>
      <w:bookmarkEnd w:id="453"/>
      <w:bookmarkEnd w:id="454"/>
      <w:r>
        <w:rPr>
          <w:rtl w:val="true"/>
        </w:rPr>
        <w:t>سوره</w:t>
      </w:r>
      <w:bookmarkEnd w:id="455"/>
    </w:p>
    <w:p>
      <w:pPr>
        <w:pStyle w:val="BookText"/>
        <w:rPr/>
      </w:pPr>
      <w:r>
        <w:rPr>
          <w:rFonts w:ascii="IRNazanin" w:hAnsi="IRNazanin" w:eastAsia="IRNazanin"/>
          <w:color w:val="111111"/>
          <w:sz w:val="28"/>
          <w:sz w:val="28"/>
          <w:szCs w:val="28"/>
          <w:rtl w:val="true"/>
          <w:lang w:bidi="fa-IR"/>
        </w:rPr>
        <w:t>نمازگزار لازم است در ركعت اول و دوم پس از قرائت سوره حمد، يک سوره كامل از سوره هاى قرآن را قرائت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تواند هر سوره اى از سوره هاى قرآن، بجز چهار سوره اى كه آيه سجده دارند </w:t>
      </w:r>
      <w:r>
        <w:rPr>
          <w:rStyle w:val="FootnoteAnchor"/>
          <w:rtl w:val="true"/>
        </w:rPr>
        <w:footnoteReference w:id="198"/>
      </w:r>
      <w:r>
        <w:rPr>
          <w:rFonts w:ascii="Amiri" w:hAnsi="Amiri" w:eastAsia="Amiri" w:cs="Amiri"/>
          <w:color w:val="111111"/>
          <w:sz w:val="28"/>
          <w:sz w:val="28"/>
          <w:szCs w:val="28"/>
          <w:rtl w:val="true"/>
          <w:lang w:bidi="ar-SA"/>
        </w:rPr>
        <w:t xml:space="preserve">را قرائت كند، </w:t>
      </w:r>
      <w:r>
        <w:rPr>
          <w:rStyle w:val="FootnoteAnchor"/>
          <w:rtl w:val="true"/>
        </w:rPr>
        <w:footnoteReference w:id="199"/>
      </w:r>
      <w:r>
        <w:rPr>
          <w:rFonts w:ascii="Amiri" w:hAnsi="Amiri" w:eastAsia="Amiri" w:cs="Amiri"/>
          <w:color w:val="111111"/>
          <w:sz w:val="28"/>
          <w:sz w:val="28"/>
          <w:szCs w:val="28"/>
          <w:rtl w:val="true"/>
          <w:lang w:bidi="ar-SA"/>
        </w:rPr>
        <w:t>ولى خوب است با ترجمه هر سوره اى كه در نماز مى خواند آشنا باشد</w:t>
      </w:r>
      <w:r>
        <w:rPr>
          <w:rFonts w:eastAsia="Amiri" w:cs="Amiri" w:ascii="Amiri" w:hAnsi="Amiri"/>
          <w:color w:val="111111"/>
          <w:sz w:val="28"/>
          <w:szCs w:val="28"/>
          <w:rtl w:val="true"/>
          <w:lang w:bidi="ar-SA"/>
        </w:rPr>
        <w:t>.</w:t>
      </w:r>
    </w:p>
    <w:p>
      <w:pPr>
        <w:pStyle w:val="Heading2"/>
        <w:numPr>
          <w:ilvl w:val="1"/>
          <w:numId w:val="1"/>
        </w:numPr>
        <w:rPr/>
      </w:pPr>
      <w:bookmarkStart w:id="456" w:name="__RefHeading___Toc2392124_653776707"/>
      <w:bookmarkStart w:id="457" w:name="_Toc161"/>
      <w:bookmarkEnd w:id="456"/>
      <w:r>
        <w:rPr>
          <w:rtl w:val="true"/>
        </w:rPr>
        <w:t>سوره توحيد</w:t>
      </w:r>
      <w:bookmarkEnd w:id="457"/>
    </w:p>
    <w:p>
      <w:pPr>
        <w:pStyle w:val="BookText"/>
        <w:rPr/>
      </w:pPr>
      <w:r>
        <w:rPr>
          <w:rFonts w:ascii="IRNazanin" w:hAnsi="IRNazanin" w:eastAsia="IRNazanin"/>
          <w:color w:val="111111"/>
          <w:sz w:val="28"/>
          <w:sz w:val="28"/>
          <w:szCs w:val="28"/>
          <w:rtl w:val="true"/>
          <w:lang w:bidi="fa-IR"/>
        </w:rPr>
        <w:t xml:space="preserve">از آن جا كه اكثر قريب به اتفاق نماز گزاران ، سوره توحيد را كه در بين نماز گزاران به سوره </w:t>
      </w:r>
      <w:r>
        <w:rPr>
          <w:rFonts w:ascii="Amiri" w:hAnsi="Amiri" w:eastAsia="Amiri" w:cs="Amiri"/>
          <w:color w:val="111111"/>
          <w:sz w:val="28"/>
          <w:sz w:val="28"/>
          <w:szCs w:val="28"/>
          <w:rtl w:val="true"/>
          <w:lang w:bidi="ar-SA"/>
        </w:rPr>
        <w:t>قُلْ هُوَ اللَّهُ</w:t>
      </w:r>
      <w:r>
        <w:rPr>
          <w:rFonts w:ascii="IRNazanin" w:hAnsi="IRNazanin" w:eastAsia="IRNazanin"/>
          <w:color w:val="111111"/>
          <w:sz w:val="28"/>
          <w:sz w:val="28"/>
          <w:szCs w:val="28"/>
          <w:rtl w:val="true"/>
          <w:lang w:bidi="fa-IR"/>
        </w:rPr>
        <w:t xml:space="preserve"> معروف است پس از حمد قرائت مى‌كنند، مناسب ديديم كه اين سوره مباركه را ترجمه نموده، اندكى توضيح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نيازى به ياد آورى نباشد كه خواندن سوره توحيد، كه سوره اخلاص نيز ناميده مى شود، پس از سوره حمد واجب نيست، بلكه همان طور كه قبلاً بيان كرديم بجز سوره هاى سجده دار هر سوره اى از سوره هاى قرآن را مى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به‌دليل جايگاه و محتواى سوره توحيد، تأكيد زيادى شده است كه بعد از سوره حمد اين سوره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شريفه توحيد، وحدانيت خدا به نحو مستدل بيان شده و روشن ترين توصيف و تعريف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حدى كه الفاظ توان آن را داشته اند به عمل آمده است، لذا عده اى از مفسران به اين سوره عنوان سورة نَسَبُةُ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زيرا در آن مشخصات پروردگار دقيقاً بيان شده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سوره مباركه، مفاهيم بسيار ژرف و دور از دسترس، در قالب عبارات و الفاظى ساده و در عين حال بسيار كوتاه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بلندى كه </w:t>
      </w:r>
    </w:p>
    <w:p>
      <w:pPr>
        <w:pStyle w:val="BookText"/>
        <w:rPr/>
      </w:pPr>
      <w:r>
        <w:rPr>
          <w:rFonts w:ascii="IRNazanin" w:hAnsi="IRNazanin" w:eastAsia="IRNazanin"/>
          <w:color w:val="111111"/>
          <w:sz w:val="28"/>
          <w:sz w:val="28"/>
          <w:szCs w:val="28"/>
          <w:rtl w:val="true"/>
          <w:lang w:bidi="fa-IR"/>
        </w:rPr>
        <w:t>انديشه مندان تا روز قيامت هر چه در آن ها بينديشند و تأمل كنند، يافته‌هاى تازه اى را مى‌يابند و اين ويژگى قرآن است، يعنى استفاده از الفاظ بسيار ساده كه قابل فهم براى همه كسانى است كه با زبان عربى آشنايى دارند و در عين حال داراى مفاهيم و محتوايى عميق و ژرف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اخلاص از نظر اشتمال بر معانى بلند، در مجموعه سوره هاى قرآن پس از سوره حمد در جايگاه دوم قرار دارد و ثواب قرائت ثلث قرآن را داراست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بى جهت نيست كه شاعر عارف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خوشا آنان‌كه اللّه يارشان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حمد و قل هو اللّه كارشان بى</w:t>
      </w:r>
    </w:p>
    <w:p>
      <w:pPr>
        <w:pStyle w:val="BookText"/>
        <w:rPr/>
      </w:pPr>
      <w:r>
        <w:rPr>
          <w:rFonts w:ascii="Amiri" w:hAnsi="Amiri" w:eastAsia="Amiri" w:cs="Amiri"/>
          <w:color w:val="111111"/>
          <w:sz w:val="28"/>
          <w:sz w:val="28"/>
          <w:szCs w:val="28"/>
          <w:rtl w:val="true"/>
          <w:lang w:bidi="ar-SA"/>
        </w:rPr>
        <w:t xml:space="preserve">خوشا آنان كه دايم در نمازند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جاودان مأوايشان بى</w:t>
      </w:r>
    </w:p>
    <w:p>
      <w:pPr>
        <w:pStyle w:val="BookText"/>
        <w:rPr/>
      </w:pPr>
      <w:r>
        <w:rPr>
          <w:rFonts w:ascii="IRNazanin" w:hAnsi="IRNazanin" w:eastAsia="IRNazanin"/>
          <w:color w:val="111111"/>
          <w:sz w:val="28"/>
          <w:sz w:val="28"/>
          <w:szCs w:val="28"/>
          <w:rtl w:val="true"/>
          <w:lang w:bidi="fa-IR"/>
        </w:rPr>
        <w:t>در تفسير خازن قرطبى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سوره </w:t>
      </w:r>
      <w:r>
        <w:rPr>
          <w:rFonts w:ascii="Amiri" w:hAnsi="Amiri" w:eastAsia="Amiri" w:cs="Amiri"/>
          <w:color w:val="111111"/>
          <w:sz w:val="28"/>
          <w:sz w:val="28"/>
          <w:szCs w:val="28"/>
          <w:rtl w:val="true"/>
          <w:lang w:bidi="ar-SA"/>
        </w:rPr>
        <w:t>قُلْ هُوَ اللَّهُ</w:t>
      </w:r>
      <w:r>
        <w:rPr>
          <w:rFonts w:ascii="IRNazanin" w:hAnsi="IRNazanin" w:eastAsia="IRNazanin"/>
          <w:color w:val="111111"/>
          <w:sz w:val="28"/>
          <w:sz w:val="28"/>
          <w:szCs w:val="28"/>
          <w:rtl w:val="true"/>
          <w:lang w:bidi="fa-IR"/>
        </w:rPr>
        <w:t xml:space="preserve"> را قرائت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وَجَبَتْ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چيزى واجب شد؟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وَجَبَتْ لَهُ اَلْجَنَّهُ</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او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شخصى يک شبانه روز نماز بخواند و در مجموع نماز ها از سوره توحيد استفاده نكند، به او گفته مى‌شود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لَسْتَ مِنَ اَلْمُصَلِّینَ</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نماز گزاران نيستى</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روايات فراوان در كتب فريقين، بيان گر عظمت اين سوره است و به جهت تأكيد هاى فراوانى كه توسط پيامبر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قرائت آن وارد شده، مشاهده مى‌فرماييد كه پس از سوره حمد، بيشتر از همه سوره هاى قرآن مورد استفاده نماز گزاران واقع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قرائت آن در نماز به‌دليل كوتاه بودنش نيست، زيرا سوره كوتاه تر و يا مساوى آن وجود دارد، بلكه به‌دليل محتواى مطالب و به جهت اهميتى كه خود وحى براى اين سوره قائل است و نيز تعريف و تمجيد هايى كه پيامبر </w:t>
      </w:r>
      <w:bookmarkStart w:id="458" w:name="pg8660_87247"/>
    </w:p>
    <w:p>
      <w:pPr>
        <w:pStyle w:val="BookText"/>
        <w:rPr/>
      </w:pPr>
      <w:bookmarkEnd w:id="458"/>
      <w:r>
        <w:rPr>
          <w:rFonts w:ascii="Amiri" w:hAnsi="Amiri" w:eastAsia="Amiri" w:cs="Amiri"/>
          <w:color w:val="111111"/>
          <w:sz w:val="28"/>
          <w:sz w:val="28"/>
          <w:szCs w:val="28"/>
          <w:rtl w:val="true"/>
          <w:lang w:bidi="ar-SA"/>
        </w:rPr>
        <w:t xml:space="preserve">اسلام و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اين سوره دارند، در نماز فراوان قرائت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سوره، بلند ترين معارف اسلامى در زمينه شناخت و معرفت خدا گنجانده شده و به نحو استدلالى با آن بر 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ظاهر آيات، استدلالى به چشم نمى‌خورد، اما با اندک دقت و تأملى مى توان دريافت كه استدلال هاى بسيار قوى در اين سوره بسيار كوتاه، نهفته است</w:t>
      </w:r>
      <w:r>
        <w:rPr>
          <w:rFonts w:eastAsia="IRNazanin" w:cs="IRNazanin"/>
          <w:color w:val="111111"/>
          <w:sz w:val="28"/>
          <w:szCs w:val="28"/>
          <w:rtl w:val="true"/>
          <w:lang w:bidi="fa-IR"/>
        </w:rPr>
        <w:t>.</w:t>
      </w:r>
    </w:p>
    <w:p>
      <w:pPr>
        <w:pStyle w:val="Heading2"/>
        <w:numPr>
          <w:ilvl w:val="1"/>
          <w:numId w:val="1"/>
        </w:numPr>
        <w:rPr/>
      </w:pPr>
      <w:bookmarkStart w:id="459" w:name="__RefHeading___Toc2392126_653776707"/>
      <w:bookmarkStart w:id="460" w:name="_Toc162"/>
      <w:bookmarkEnd w:id="459"/>
      <w:r>
        <w:rPr>
          <w:rtl w:val="true"/>
        </w:rPr>
        <w:t>شأن نزول سوره توحيد</w:t>
      </w:r>
      <w:bookmarkEnd w:id="460"/>
    </w:p>
    <w:p>
      <w:pPr>
        <w:pStyle w:val="BookText"/>
        <w:rPr/>
      </w:pPr>
      <w:r>
        <w:rPr>
          <w:rFonts w:ascii="IRNazanin" w:hAnsi="IRNazanin" w:eastAsia="IRNazanin"/>
          <w:color w:val="111111"/>
          <w:sz w:val="28"/>
          <w:sz w:val="28"/>
          <w:szCs w:val="28"/>
          <w:rtl w:val="true"/>
          <w:lang w:bidi="fa-IR"/>
        </w:rPr>
        <w:t>مفسران در مورد شأن نزول سوره توحيد اختلاف نظر دارند، همان‌گونه كه در مكى و يا مدنى بودن آن، نظرياتشان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تفاسير نقل شده است كه جمعى از كفار خدمت پيامبر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ما روشن، آشكار و قابل مشاهده‌اند، اكنون تو خدايت را براى ما تعريف و توصيف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از آن بابت كه خدايانشان از چوب يا سنگ، جواهر و يا خرما و غيره ساخته شده و براى آن ها قابل درک و لمس و مشاهده‌اند، برايشان دشوار است كه خدايى را بپذيرند كه، نه مى توان آن را لمس كرد و نه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هاى بي چاره تصور مى‌كنند كه بايد بتوانند همه چيز را با ذهن خود درک كنند و چنانچه درک و فهم چيزى برايشان ميسر نشد، نتيجه مى‌گيرند كه آن چيز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پيامبر مى خواهند تا خداى خود را براى آن ها توصيف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سؤال مزبور پيک الهى بر پيامبر فرود آمده، سوره مباركه توحيد نازل گرديد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ديگر از مفسران معتقدند اين تقاضا توسط جمعى از يهود مطرح گرديد، در اين صورت، اين سوره در مدينه نازل شده است، زيرا قوم يهود در مدينه ساكن بودند و سؤال هاى آن ها از پيامبر پس از تشريف فرمايى ايشان به شهر مدينه صورت </w:t>
      </w:r>
      <w:bookmarkStart w:id="461" w:name="pg8660_87248"/>
    </w:p>
    <w:p>
      <w:pPr>
        <w:pStyle w:val="BookText"/>
        <w:rPr/>
      </w:pPr>
      <w:bookmarkEnd w:id="461"/>
      <w:r>
        <w:rPr>
          <w:rFonts w:ascii="IRNazanin" w:hAnsi="IRNazanin" w:eastAsia="IRNazanin"/>
          <w:color w:val="111111"/>
          <w:sz w:val="28"/>
          <w:sz w:val="28"/>
          <w:szCs w:val="28"/>
          <w:rtl w:val="true"/>
          <w:lang w:bidi="fa-IR"/>
        </w:rPr>
        <w:t>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پس از سؤال مزبور، سوره توحيد نازل گرديد</w:t>
      </w:r>
      <w:r>
        <w:rPr>
          <w:rFonts w:eastAsia="IRNazanin" w:cs="IRNazanin"/>
          <w:color w:val="111111"/>
          <w:sz w:val="28"/>
          <w:szCs w:val="28"/>
          <w:rtl w:val="true"/>
          <w:lang w:bidi="fa-IR"/>
        </w:rPr>
        <w:t xml:space="preserve">. </w:t>
      </w:r>
      <w:r>
        <w:rPr>
          <w:rStyle w:val="FootnoteAnchor"/>
          <w:rtl w:val="true"/>
        </w:rPr>
        <w:footnoteReference w:id="203"/>
      </w:r>
    </w:p>
    <w:p>
      <w:pPr>
        <w:pStyle w:val="Heading2"/>
        <w:numPr>
          <w:ilvl w:val="1"/>
          <w:numId w:val="1"/>
        </w:numPr>
        <w:rPr/>
      </w:pPr>
      <w:bookmarkStart w:id="462" w:name="__RefHeading___Toc2392128_653776707"/>
      <w:bookmarkStart w:id="463" w:name="_Toc163"/>
      <w:bookmarkEnd w:id="462"/>
      <w:r>
        <w:rPr>
          <w:rtl w:val="true"/>
        </w:rPr>
        <w:t>محتواى سوره توحيد</w:t>
      </w:r>
      <w:bookmarkEnd w:id="463"/>
    </w:p>
    <w:p>
      <w:pPr>
        <w:pStyle w:val="BookText"/>
        <w:rPr/>
      </w:pPr>
      <w:r>
        <w:rPr>
          <w:rFonts w:ascii="Amiri" w:hAnsi="Amiri" w:eastAsia="Amiri" w:cs="Amiri"/>
          <w:color w:val="111111"/>
          <w:sz w:val="28"/>
          <w:sz w:val="28"/>
          <w:szCs w:val="28"/>
          <w:rtl w:val="true"/>
          <w:lang w:bidi="ar-SA"/>
        </w:rPr>
        <w:t xml:space="preserve">در غناى محتواى سوره توحيد همين بس كه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به‌دليل اين كه در آخر الزمان انسان هايى مى آيند كه در معرفت او عميق مى‌شوند، اين سوره و آيات آخر سوره حديد را نازل فرمود، </w:t>
      </w:r>
      <w:r>
        <w:rPr>
          <w:rStyle w:val="FootnoteAnchor"/>
          <w:rtl w:val="true"/>
        </w:rPr>
        <w:footnoteReference w:id="204"/>
      </w:r>
      <w:r>
        <w:rPr>
          <w:rFonts w:ascii="IRNazanin" w:hAnsi="IRNazanin" w:eastAsia="IRNazanin"/>
          <w:color w:val="111111"/>
          <w:sz w:val="28"/>
          <w:sz w:val="28"/>
          <w:szCs w:val="28"/>
          <w:rtl w:val="true"/>
          <w:lang w:bidi="fa-IR"/>
        </w:rPr>
        <w:t>تا پاسخ گوى نياز عقلانى آن ها و كسانى باشد كه مى خواهند در اين گونه مسائل، عميقانه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حديث بيانگر پاسخ گويى قرآن به نياز هاى فكرى اصيل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آماده‌اى را بيابم، تمام علوم را از كلمه </w:t>
      </w:r>
      <w:r>
        <w:rPr>
          <w:rFonts w:ascii="Amiri" w:hAnsi="Amiri" w:eastAsia="Amiri" w:cs="Amiri"/>
          <w:color w:val="111111"/>
          <w:sz w:val="28"/>
          <w:sz w:val="28"/>
          <w:szCs w:val="28"/>
          <w:rtl w:val="true"/>
          <w:lang w:bidi="ar-SA"/>
        </w:rPr>
        <w:t>الصَّمَدُ استخراج مى‌كنم و تحويل او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با توجه به محتواى عالى و عميق اين سوره كه حاوى جامع ترين و كامل ترين بيان و تعريف در زمينه مهم ترين مسأله جهان هستى، يعنى خدا شناسى است، تأكيد شده است كه هر چه بيشتر اين سوره در نماز خوانده شود و در متن زندگانى انسان ها، آن هم در بهترين حالات كه حالت ارتباط با خداست، قرار گيرد تا ذهن و روان آدمى صيقل يافته، آماده تابش انوار الهى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 به ترجمه و شرح مختصرى از اين سوره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خداوند بسيار بخشنده بسيار مهربان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اللّهُ اَحَد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خداى يكتاست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به معناى ذاتى است كه در بر دارنده تمامى صفات كمال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نكته ظريفى وجود دارد و آن استفاده از كلمه اَحَد است به جاى واحد كه به معناى يكتاست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او دومى متصور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كلمه واحد نيز به معناى يكى </w:t>
      </w:r>
    </w:p>
    <w:p>
      <w:pPr>
        <w:pStyle w:val="BookText"/>
        <w:rPr/>
      </w:pPr>
      <w:r>
        <w:rPr>
          <w:rFonts w:ascii="IRNazanin" w:hAnsi="IRNazanin" w:eastAsia="IRNazanin"/>
          <w:color w:val="111111"/>
          <w:sz w:val="28"/>
          <w:sz w:val="28"/>
          <w:szCs w:val="28"/>
          <w:rtl w:val="true"/>
          <w:lang w:bidi="fa-IR"/>
        </w:rPr>
        <w:t>است، اما منافاتى ندارد كه در مقابل آن، دو و سه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اثبات، احد، مخصوص ذات پروردگار است و به هيچ وجه نمى‌توانيم از آن براى ديگرى استفاده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بى نياز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در اين سوره شريفه كلمه صمد </w:t>
      </w:r>
      <w:r>
        <w:rPr>
          <w:rStyle w:val="FootnoteAnchor"/>
          <w:rtl w:val="true"/>
        </w:rPr>
        <w:footnoteReference w:id="205"/>
      </w:r>
      <w:r>
        <w:rPr>
          <w:rFonts w:ascii="IRNazanin" w:hAnsi="IRNazanin" w:eastAsia="IRNazanin"/>
          <w:color w:val="111111"/>
          <w:sz w:val="28"/>
          <w:sz w:val="28"/>
          <w:szCs w:val="28"/>
          <w:rtl w:val="true"/>
          <w:lang w:bidi="fa-IR"/>
        </w:rPr>
        <w:t xml:space="preserve">است، صمد يعنى چه؟ در نامه‌اى كه مردم بصره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 از امام در مورد معناى صمد سؤال مى‌كنند، امام پاسخ مى‌دهند كه خود سوره، صمد را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صمد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يَلِد و لَم يُولَد و لَم يَكُن لَه كُفُواً اَحَد</w:t>
      </w:r>
      <w:r>
        <w:rPr>
          <w:rStyle w:val="FootnoteAnchor"/>
          <w:rtl w:val="true"/>
        </w:rPr>
        <w:footnoteReference w:id="206"/>
      </w:r>
      <w:r>
        <w:rPr>
          <w:rFonts w:ascii="IRNazanin" w:hAnsi="IRNazanin" w:eastAsia="IRNazanin"/>
          <w:color w:val="111111"/>
          <w:sz w:val="28"/>
          <w:sz w:val="28"/>
          <w:szCs w:val="28"/>
          <w:rtl w:val="true"/>
          <w:lang w:bidi="fa-IR"/>
        </w:rPr>
        <w:t>، پيداست كه بقيه سوره در صدد بيان و تفسير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معناى صمد، سخنان فراوانى گفته شده است، اما جامع همه آن ها كه معانى ديگر نيز منتج از همين معناست، اين عبارت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صَمَدٌ، مَصْمُودٌ إِلیه فی الحوائِجِ</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تمام جهان متوجه و نيازمند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در جهان هستى يک وجود بى نياز هست كه آن هم وجود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علت و معلول نيز كه بر جهان هستى حكم فرماست، همين را مى‌گويد، زيرا مجموعه جهان، مجموعه علت‌ها و معلول‌هاست و روشن ترين مشخصه جهان هستى، نياز و احتياج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مجموعه علت‌ها و معلول‌هايى كه همه به هم نيازمندند مى توانند مجموعه نيازمندان بى نياز را تشكيل دهند؟ آيا مجموعه صفر ها مى توانند عدد صحيحى را به وجود آورند؟ آيا درست است كه ما بگوييم يک صفر و دو صفر خوانده نمى‌شود، اما </w:t>
      </w:r>
    </w:p>
    <w:p>
      <w:pPr>
        <w:pStyle w:val="BookText"/>
        <w:rPr/>
      </w:pPr>
      <w:r>
        <w:rPr>
          <w:rFonts w:ascii="IRNazanin" w:hAnsi="IRNazanin" w:eastAsia="IRNazanin"/>
          <w:color w:val="111111"/>
          <w:sz w:val="28"/>
          <w:sz w:val="28"/>
          <w:szCs w:val="28"/>
          <w:rtl w:val="true"/>
          <w:lang w:bidi="fa-IR"/>
        </w:rPr>
        <w:t>مجموعه صفر ها قابل خواندن هستند؟ بنا بر اين آن چه در مجموعه جهان وجود دارد،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اَنتُمُ الفُقَراء اِلىَ اللّهِ و اللّهُ هُوَ الْغَنىُّ الحَميدُ</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همگى نيازمنديد و خداست كه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آفرينش و طبيعت هستى با همه گستردگى اش آشكارا فرياد نيازمندى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صفرم كه هيچ ارزش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 خيل صد ها و هزارم</w:t>
      </w:r>
    </w:p>
    <w:p>
      <w:pPr>
        <w:pStyle w:val="BookText"/>
        <w:rPr/>
      </w:pPr>
      <w:r>
        <w:rPr>
          <w:rFonts w:ascii="IRNazanin" w:hAnsi="IRNazanin" w:eastAsia="IRNazanin"/>
          <w:color w:val="111111"/>
          <w:sz w:val="28"/>
          <w:sz w:val="28"/>
          <w:szCs w:val="28"/>
          <w:rtl w:val="true"/>
          <w:lang w:bidi="fa-IR"/>
        </w:rPr>
        <w:t xml:space="preserve">اَلِف از قدرت من اَلْف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فزايد اعتبارش ز اعتبارم</w:t>
      </w:r>
    </w:p>
    <w:p>
      <w:pPr>
        <w:pStyle w:val="BookText"/>
        <w:rPr/>
      </w:pPr>
      <w:r>
        <w:rPr>
          <w:rFonts w:ascii="IRNazanin" w:hAnsi="IRNazanin" w:eastAsia="IRNazanin"/>
          <w:color w:val="111111"/>
          <w:sz w:val="28"/>
          <w:sz w:val="28"/>
          <w:szCs w:val="28"/>
          <w:rtl w:val="true"/>
          <w:lang w:bidi="fa-IR"/>
        </w:rPr>
        <w:t xml:space="preserve">ولى با اين همه قدرت كه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صفرم كه هيچ ارزش ندارم</w:t>
      </w:r>
    </w:p>
    <w:p>
      <w:pPr>
        <w:pStyle w:val="BookText"/>
        <w:rPr/>
      </w:pPr>
      <w:r>
        <w:rPr>
          <w:rFonts w:ascii="Amiri" w:hAnsi="Amiri" w:eastAsia="Amiri" w:cs="Amiri"/>
          <w:color w:val="111111"/>
          <w:sz w:val="28"/>
          <w:sz w:val="28"/>
          <w:szCs w:val="28"/>
          <w:rtl w:val="true"/>
          <w:lang w:bidi="ar-SA"/>
        </w:rPr>
        <w:t>بديهى است كه مجموعه نيازمند نمى‌تواند بى نياز باشد، لذا جهان به يك صمد يعنى وجودى كه بى نياز است، نيازمند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حقيقت آيه شريفه اللّهُ الصَّمَد استدلالى است براى آيه شريفه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يكتاست؟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صمد است و چه دليلى براى يكتايى خدا از بى نيازى او بهتر، زيرا هر جا نياز باشد، دو و 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جايى دو و 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نيست و معنايى ندارد كه نيازى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جاى طرح سؤال ديگرى است، چرا </w:t>
      </w:r>
      <w:r>
        <w:rPr>
          <w:rFonts w:ascii="Amiri" w:hAnsi="Amiri" w:eastAsia="Amiri" w:cs="Amiri"/>
          <w:color w:val="111111"/>
          <w:sz w:val="28"/>
          <w:sz w:val="28"/>
          <w:szCs w:val="28"/>
          <w:rtl w:val="true"/>
          <w:lang w:bidi="ar-SA"/>
        </w:rPr>
        <w:t>اَللّهُ الصَّمَد؟</w:t>
      </w:r>
      <w:r>
        <w:rPr>
          <w:rFonts w:ascii="IRNazanin" w:hAnsi="IRNazanin" w:eastAsia="IRNazanin"/>
          <w:color w:val="111111"/>
          <w:sz w:val="28"/>
          <w:sz w:val="28"/>
          <w:szCs w:val="28"/>
          <w:rtl w:val="true"/>
          <w:lang w:bidi="fa-IR"/>
        </w:rPr>
        <w:t xml:space="preserve"> چرا خدا بى نياز است؟ آيه بعد پاسخ گوست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مى‌زايد و نه زاييده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عبارتى ديگر، نه فرزند دارد و نه فرزند كسى است، زيرا موجودات در زاده شدن و زاييدن نيازمند به غيرند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خدايى كه </w:t>
      </w:r>
      <w:r>
        <w:rPr>
          <w:rFonts w:ascii="Amiri" w:hAnsi="Amiri" w:eastAsia="Amiri" w:cs="Amiri"/>
          <w:color w:val="111111"/>
          <w:sz w:val="28"/>
          <w:sz w:val="28"/>
          <w:szCs w:val="28"/>
          <w:rtl w:val="true"/>
          <w:lang w:bidi="ar-SA"/>
        </w:rPr>
        <w:t>لَم يَلِد و لَم يُولَد</w:t>
      </w:r>
      <w:r>
        <w:rPr>
          <w:rFonts w:ascii="IRNazanin" w:hAnsi="IRNazanin" w:eastAsia="IRNazanin"/>
          <w:color w:val="111111"/>
          <w:sz w:val="28"/>
          <w:sz w:val="28"/>
          <w:szCs w:val="28"/>
          <w:rtl w:val="true"/>
          <w:lang w:bidi="fa-IR"/>
        </w:rPr>
        <w:t xml:space="preserve"> است، به پديد آورنده اى نياز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نقل شده است كه گروهى از يهود خدمت پيامبر رسيدند، آن ها سؤال </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چيز را خدا آفريده، پس خود او را چه كسى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سؤال آن ها ناراحت گرديد، جبرائيل نازل شد و سوره مباركه توحيد را بر پيامبر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همين سؤال در زمان ما از طرف راسل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منشاء طرح چنين سؤال هايى عدم شناخت خداست، مگر خدا پديده است كه نياز به پديد آورنده اى داشته باشد؟ اگر پديده باشد كه ديگر صمد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به علت، نياز به اجزاء و هر نوع نيازى، در هر شكل و فرمى، مربوط به جهان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ماده سرا پا نياز است و در رأس همه نياز ها، نياز به علت است، اما وجودى كه احد است و صمد است و لم يلد و لم يولد است و لم يكن له كفواً احد است، در مورد چنين وجودى، كم ترين نيازى متصور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از هر نقص و عيبى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نقص و عيبى بزرگ تر از نياز به علت، زيرا هستى معلول، در گرو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 صمد است، بى نياز است، و اين بى نيازى، روشن ترين مشخصه اوست، همان‌گونه كه نيازمندى، روشن ترين مشخصه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راسل و امثال او، يهوديان و امثال آن ها، در طرح چنين سؤالى، ديد و نگرش جاهلانه آن ها نسبت به خدايى است كه </w:t>
      </w:r>
      <w:r>
        <w:rPr>
          <w:rFonts w:ascii="Amiri" w:hAnsi="Amiri" w:eastAsia="Amiri" w:cs="Amiri"/>
          <w:color w:val="111111"/>
          <w:sz w:val="28"/>
          <w:sz w:val="28"/>
          <w:szCs w:val="28"/>
          <w:rtl w:val="true"/>
          <w:lang w:bidi="ar-SA"/>
        </w:rPr>
        <w:t>اللّهُ أَکبَرُ مِن أَن یُوصَفَ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شناختى دقيق و دركى صحيح و تعريفى روشن از خدا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معتقد به خدايى بودند كه در ذهن خود ترسيم مى‌نمودند، در حقيقت خود آن ها و ذهن آن ها، خالق آن خدا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اين سوره مباركه، تعريف روشن و دقيقى از خدا ارائه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كه اين سوره، سوره اخلاص است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اين سوره را خوب بفهمد، انديشه اش از همه شرک ها، پاک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فضاى اين سوره زندگى كند، فقط خدا را بى نياز بداند و او را سبب و مقصود بداند و رفع همه نياز ها را در او جست و جو كند، چنين انسانى در مقام عبادت، هيچ‌گاه پرستش غير خدا نخواهد كرد و در مقام استعانت، از غير خدا كمک نخواهد خواست و </w:t>
      </w:r>
      <w:bookmarkStart w:id="464" w:name="pg8660_87252"/>
    </w:p>
    <w:p>
      <w:pPr>
        <w:pStyle w:val="BookText"/>
        <w:rPr/>
      </w:pPr>
      <w:bookmarkEnd w:id="464"/>
      <w:r>
        <w:rPr>
          <w:rFonts w:ascii="IRNazanin" w:hAnsi="IRNazanin" w:eastAsia="IRNazanin"/>
          <w:color w:val="111111"/>
          <w:sz w:val="28"/>
          <w:sz w:val="28"/>
          <w:szCs w:val="28"/>
          <w:rtl w:val="true"/>
          <w:lang w:bidi="fa-IR"/>
        </w:rPr>
        <w:t>در مقام عبوديت، طوق بندگى ديگران را هرگز به گردن نخواهد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 مرحله اى مى‌رسد كه </w:t>
      </w:r>
      <w:r>
        <w:rPr>
          <w:rFonts w:ascii="Amiri" w:hAnsi="Amiri" w:eastAsia="Amiri" w:cs="Amiri"/>
          <w:color w:val="111111"/>
          <w:sz w:val="28"/>
          <w:sz w:val="28"/>
          <w:szCs w:val="28"/>
          <w:rtl w:val="true"/>
          <w:lang w:bidi="ar-SA"/>
        </w:rPr>
        <w:t>مَا رَأَيتُ شَيْئاً إلاّ وَ رَأَيْتُ اللّه فيه 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نديدم، مگر آن كه همراه آن و قبل از آن و در آن خدا را ديدم</w:t>
      </w:r>
      <w:r>
        <w:rPr>
          <w:rFonts w:eastAsia="IRNazanin" w:cs="IRNazanin"/>
          <w:color w:val="111111"/>
          <w:sz w:val="28"/>
          <w:szCs w:val="28"/>
          <w:rtl w:val="true"/>
          <w:lang w:bidi="fa-IR"/>
        </w:rPr>
        <w:t>.)</w:t>
      </w:r>
    </w:p>
    <w:p>
      <w:pPr>
        <w:pStyle w:val="Heading2"/>
        <w:numPr>
          <w:ilvl w:val="1"/>
          <w:numId w:val="1"/>
        </w:numPr>
        <w:rPr/>
      </w:pPr>
      <w:bookmarkStart w:id="465" w:name="__RefHeading___Toc2392130_653776707"/>
      <w:bookmarkStart w:id="466" w:name="_Toc164"/>
      <w:bookmarkEnd w:id="465"/>
      <w:r>
        <w:rPr>
          <w:rtl w:val="true"/>
        </w:rPr>
        <w:t>ذكر ركوع و سجود</w:t>
      </w:r>
      <w:bookmarkEnd w:id="466"/>
    </w:p>
    <w:p>
      <w:pPr>
        <w:pStyle w:val="BookText"/>
        <w:rPr/>
      </w:pPr>
      <w:r>
        <w:rPr>
          <w:rFonts w:ascii="IRNazanin" w:hAnsi="IRNazanin" w:eastAsia="IRNazanin"/>
          <w:color w:val="111111"/>
          <w:sz w:val="28"/>
          <w:sz w:val="28"/>
          <w:szCs w:val="28"/>
          <w:rtl w:val="true"/>
          <w:lang w:bidi="fa-IR"/>
        </w:rPr>
        <w:t xml:space="preserve">پس از خواندن سوره به ركوع مى‌رويم و مى‌گوييم </w:t>
      </w:r>
      <w:r>
        <w:rPr>
          <w:rFonts w:ascii="Amiri" w:hAnsi="Amiri" w:eastAsia="Amiri" w:cs="Amiri"/>
          <w:color w:val="111111"/>
          <w:sz w:val="28"/>
          <w:sz w:val="28"/>
          <w:szCs w:val="28"/>
          <w:rtl w:val="true"/>
          <w:lang w:bidi="ar-SA"/>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ascii="Amiri" w:hAnsi="Amiri" w:eastAsia="Amiri" w:cs="Amiri"/>
          <w:color w:val="111111"/>
          <w:sz w:val="28"/>
          <w:sz w:val="28"/>
          <w:szCs w:val="28"/>
          <w:rtl w:val="true"/>
          <w:lang w:bidi="ar-SA"/>
        </w:rPr>
        <w:t>فَسَبِّحْ بِاسْمِ رَبِّكَ الْعَظِيمِ</w:t>
      </w:r>
      <w:r>
        <w:rPr>
          <w:rStyle w:val="FootnoteAnchor"/>
          <w:rtl w:val="true"/>
        </w:rPr>
        <w:footnoteReference w:id="209"/>
      </w:r>
      <w:r>
        <w:rPr>
          <w:rFonts w:ascii="IRNazanin" w:hAnsi="IRNazanin" w:eastAsia="IRNazanin"/>
          <w:color w:val="111111"/>
          <w:sz w:val="28"/>
          <w:sz w:val="28"/>
          <w:szCs w:val="28"/>
          <w:rtl w:val="true"/>
          <w:lang w:bidi="fa-IR"/>
        </w:rPr>
        <w:t xml:space="preserve">نازل گرديد،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اِجْعَلُوهَا فِی رُکُوعِکُمْ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را در ركوع خود 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آيه </w:t>
      </w:r>
      <w:r>
        <w:rPr>
          <w:rFonts w:ascii="Amiri" w:hAnsi="Amiri" w:eastAsia="Amiri" w:cs="Amiri"/>
          <w:color w:val="111111"/>
          <w:sz w:val="28"/>
          <w:sz w:val="28"/>
          <w:szCs w:val="28"/>
          <w:rtl w:val="true"/>
          <w:lang w:bidi="ar-SA"/>
        </w:rPr>
        <w:t>سَبِحِ اسْمَ رَبِكَ الاَعْلى</w:t>
      </w:r>
      <w:r>
        <w:rPr>
          <w:rStyle w:val="FootnoteAnchor"/>
          <w:rtl w:val="true"/>
        </w:rPr>
        <w:footnoteReference w:id="210"/>
      </w:r>
      <w:r>
        <w:rPr>
          <w:rFonts w:ascii="IRNazanin" w:hAnsi="IRNazanin" w:eastAsia="IRNazanin"/>
          <w:color w:val="111111"/>
          <w:sz w:val="28"/>
          <w:sz w:val="28"/>
          <w:szCs w:val="28"/>
          <w:rtl w:val="true"/>
          <w:lang w:bidi="fa-IR"/>
        </w:rPr>
        <w:t xml:space="preserve">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سجده خود از آن استفاده نماييد،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لذا در ركوع بهتر است بگوييم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رَبِّيَ الْعَظِيمِ وَ بِحَمْدِهِ</w:t>
      </w:r>
      <w:r>
        <w:rPr>
          <w:rFonts w:ascii="IRNazanin" w:hAnsi="IRNazanin" w:eastAsia="IRNazanin"/>
          <w:color w:val="111111"/>
          <w:sz w:val="28"/>
          <w:sz w:val="28"/>
          <w:szCs w:val="28"/>
          <w:rtl w:val="true"/>
          <w:lang w:bidi="fa-IR"/>
        </w:rPr>
        <w:t xml:space="preserve"> و در سجده بگوييم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سُبْحَانَ رَبِّيَ الْأَعْلَى وَ بِحَمْدِهِ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به اختصار به توضيح اين اذكار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 يعنى تقديس و تنزيه و مبرا و منزه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يعنى منزه است خدا و هيچ عيب، نقص، كاستى، محدوديت و ضعفى در پروردگار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جسم نيست و آن چه جسم است، اين ضعف ها و نقايص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نياز به مكان و اجزاء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آب بخواهد وجود پيدا كند، بايد اجزاء تشكيل دهنده اش با يک نسبت دقيق در كنار هم قرار بگيرند تا آب موجود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هسته مركزى اتم به ذرات ريزى كه با سرعت زياد به دورش در گردش باشند، نيازمند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جهان ماده يعنى جهان نيازمند، همان‌گونه كه انسان ها نيز نيازمندند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داريم كه نگوييد، خدايا مرا نيازمند مردم مكن، مگر انسان مى تواند از مردم بى نياز باشد؟ لذا فرموده‌اند بگوييد، خدايا ما را از آدم هاى بد بى نياز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نياز بزرگ ترين نقص و ضعف است و هر موجود ممكن، اين عيب را دارد كه محتاج به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ذات است كه بى نياز است و صمد است و آن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شايسته و لازم است اين ذات بى نياز را تسبيح نماييم و او را منزه از هر نقص و كجى و كاستى بدانيم، و بدين وسيله كسب فيض نماييم و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رَبِّيَ الْعَظِيمِ وَ بِحَمْدِهِ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و پرورش دهنده من، آن‌كه عظيم است و تمامى عظمت و بزرگى در ذات او و مخصوص اوست، از هر چه كمى و كاستى و نقص و عيب است، پاک و مبراست و من به حمد و ثناى او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از ركوع بر مى داريم و مستقيم مى ايستيم و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اللّهُ لِمَنْ حَمده</w:t>
      </w:r>
      <w:r>
        <w:rPr>
          <w:rStyle w:val="FootnoteAnchor"/>
          <w:rtl w:val="true"/>
        </w:rPr>
        <w:footnoteReference w:id="2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حمد و مدح ستايش گرانش را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حمد حامدين و ذكر ذاكرين خود را در هر كجا كه باشند،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گفتن اللّه اكبر به سجده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اوج نماز است و نزديك ترين حالت نماز گزار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 گزار شريف ترين عضو خود، يعنى پيشانى را بر روى خاک مى‌گذارد و در برابر خالق هستى به سجده مى افتد، در حال سجده به خداى خويش بسيار نزديک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سجده همگام با تمامى هستى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رَبِّيَ الْأَعْلَى وَ بِحَمْدِهِ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من كه برتر است و من به حمد و ثناى او مشغولم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گزار در ركوع خدا را به عظمت و بزرگى و در سجده به رفعت و علو مقام، ياد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بِحَوْلِ اللّهِ وَ قُوَّتِهِ اَقُوم وَ اَقْعُدُ</w:t>
      </w:r>
      <w:r>
        <w:rPr>
          <w:rFonts w:ascii="IRNazanin" w:hAnsi="IRNazanin" w:eastAsia="IRNazanin"/>
          <w:color w:val="111111"/>
          <w:sz w:val="28"/>
          <w:sz w:val="28"/>
          <w:szCs w:val="28"/>
          <w:rtl w:val="true"/>
          <w:lang w:bidi="fa-IR"/>
        </w:rPr>
        <w:t xml:space="preserve"> نماز گزار پس از سجده و يا اتمام تشهد هنگام بر خواستن، اين ذكر را مى‌گويد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بِحَوْلِ اللّهِ وَ قُوَّتِهِ اَقُوم وَ اَقْعُدُ</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اراده و قدرت خدا مى ايستم و مى‌نشينم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بسيار ارزنده‌اى در اين مورد وجود دارد كه در اين جا به نقل آن مى پردازيم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کَانَ أَمِیرُ اَلْمُؤْمِنِینَ عَلَیْهِ السَّلاَمُ یَبْرَأُ مِنَ اَلْقَدَرِیَّهِ فِی کُلِّ رَکْعَهٍ وَ یَقُولُ بِحَوْلِ اَللَّهِ وَ قُوَّتِهِ أَقُومُ وَ أَقْعُدُ</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پيوسته با گفتن بِحَوْلِ اللّهِ وَ قُوَّتِهِ اَقُوم وَ اَقْعُدُ، در هر ركعتى از ركعات نماز از قدريه بيزارى مى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قدريه و به عبارتى ديگر جبريه قائل بودند كه كارهاى بشرى مستند به اسباب و علل نيست، بلكه بشر هيچ قدرتى از خويش ندارد و مجبور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ذكر شريف، زيبا ترين عبارت براى نفى اين مكتب و اين طرز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ذكر مى‌گويد به حول و قوة الهى من مى ايستم و مى‌نشينم، و بيانگر اين حقيقت است كه سرمايه از خداست </w:t>
      </w:r>
      <w:r>
        <w:rPr>
          <w:rFonts w:ascii="Amiri" w:hAnsi="Amiri" w:eastAsia="Amiri" w:cs="Amiri"/>
          <w:color w:val="111111"/>
          <w:sz w:val="28"/>
          <w:sz w:val="28"/>
          <w:szCs w:val="28"/>
          <w:rtl w:val="true"/>
          <w:lang w:bidi="ar-SA"/>
        </w:rPr>
        <w:t>بِحَوْلِ اللّهِ وَ قُوَّتِهِ اما در اختيار من است و من دارم از آن استفاده مى‌كنم و به وسيله آن توانايى و نيرو، اعمالى را انجام مى‌دهم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 أَقْعُدُ</w:t>
      </w:r>
      <w:r>
        <w:rPr>
          <w:rFonts w:ascii="IRNazanin" w:hAnsi="IRNazanin" w:eastAsia="IRNazanin"/>
          <w:color w:val="111111"/>
          <w:sz w:val="28"/>
          <w:sz w:val="28"/>
          <w:szCs w:val="28"/>
          <w:rtl w:val="true"/>
          <w:lang w:bidi="fa-IR"/>
        </w:rPr>
        <w:t xml:space="preserve"> درست است كه اگر خدا نخواهد من قادر به انجام هيچ كارى نيستم، ولى به هر حال، اكنون من هستم كه اين كار را انجام مى‌دهم </w:t>
      </w:r>
      <w:r>
        <w:rPr>
          <w:rFonts w:ascii="Amiri" w:hAnsi="Amiri" w:eastAsia="Amiri" w:cs="Amiri"/>
          <w:color w:val="111111"/>
          <w:sz w:val="28"/>
          <w:sz w:val="28"/>
          <w:szCs w:val="28"/>
          <w:rtl w:val="true"/>
          <w:lang w:bidi="ar-SA"/>
        </w:rPr>
        <w:t>أَقُومُ وَ أَقْعُدُ و اين خلاف عقيده قدريه است و مختار بودن انسان را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مولانا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كه گويى اين كنم يا آن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 اختيار است اى صنم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كه انسان در كار هايى كه پيش روى اوست ترديد دارد، اين چيز را بخرم يا نخرم، امشب بروم نماز جماعت يا نروم، اين كتاب را بخوانم يا آن كتاب را، اين ترديد </w:t>
      </w:r>
    </w:p>
    <w:p>
      <w:pPr>
        <w:pStyle w:val="BookText"/>
        <w:rPr/>
      </w:pPr>
      <w:r>
        <w:rPr>
          <w:rFonts w:ascii="IRNazanin" w:hAnsi="IRNazanin" w:eastAsia="IRNazanin"/>
          <w:color w:val="111111"/>
          <w:sz w:val="28"/>
          <w:sz w:val="28"/>
          <w:szCs w:val="28"/>
          <w:rtl w:val="true"/>
          <w:lang w:bidi="fa-IR"/>
        </w:rPr>
        <w:t>دليل اختيار است و اين چه كنم ها، دليلى است بر آن كه انسان، قدرت انتخاب دارد و چون انسان انتخاب گر است، پس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يک نكته مهم و اساسى را نيز نبايد فراموش كرد، درست است كه انسان انتخاب گر است، اما او آزاد آزاد و صاحب اختيار نا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سرمايه از خداست و قدرت و قوت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جداى از اراده خدا نيست و هيچ پديده و اتفاقى بدون خواست خدا تحقق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فرموده كه ما با اراده خود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آزادى داده است كه آزادانه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آزادى و اين قدرت از طرف خدا به بشر اعطاء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جاست كه انسان به عمق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 برد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جَبْرَ وَ لاَ تَفْوِیضَ بَلْ أَمْرٌ بَیْنَ أَمْرَیْنِ</w:t>
      </w:r>
      <w:r>
        <w:rPr>
          <w:rStyle w:val="FootnoteAnchor"/>
          <w:rtl w:val="true"/>
        </w:rPr>
        <w:footnoteReference w:id="2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تفويض، بلكه مسأله اختيار انسان بين اين دو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تعبير بسيار ظريف و لطيفى است و بار ديگر به زيبايى و غناى اين ذكر پى مى بريم، </w:t>
      </w:r>
      <w:r>
        <w:rPr>
          <w:rFonts w:ascii="Amiri" w:hAnsi="Amiri" w:eastAsia="Amiri" w:cs="Amiri"/>
          <w:color w:val="111111"/>
          <w:sz w:val="28"/>
          <w:sz w:val="28"/>
          <w:szCs w:val="28"/>
          <w:rtl w:val="true"/>
          <w:lang w:bidi="ar-SA"/>
        </w:rPr>
        <w:t>بِحَوْلِ اللّهِ وَ قُوَّتِهِ اَقُوم وَ اَقْعُدُ</w:t>
      </w:r>
    </w:p>
    <w:p>
      <w:pPr>
        <w:pStyle w:val="BookText"/>
        <w:rPr/>
      </w:pPr>
      <w:r>
        <w:rPr>
          <w:rFonts w:ascii="IRNazanin" w:hAnsi="IRNazanin" w:eastAsia="IRNazanin"/>
          <w:color w:val="111111"/>
          <w:sz w:val="28"/>
          <w:sz w:val="28"/>
          <w:szCs w:val="28"/>
          <w:rtl w:val="true"/>
          <w:lang w:bidi="fa-IR"/>
        </w:rPr>
        <w:t>قرآن نيز در اين مسير، عبارت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پايان يكى از جنگ ها به پيامبرش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رَمَيْتَ إِذْ رَمَيْتَ وَلَكِنَّ اللَّهَ رَمَى</w:t>
      </w:r>
      <w:r>
        <w:rPr>
          <w:rStyle w:val="FootnoteAnchor"/>
          <w:rtl w:val="true"/>
        </w:rPr>
        <w:footnoteReference w:id="2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تير نيفكندى هنگامى كه تير افكندى، بلكه اين خدا بود كه تير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بيانگر اين نكته ظريف است كه اى رسول ما، اين توانايى و قدرت تو نبود كه موجب تير اندازى تو به طرف دشمن گرديد، بلكه قدرت خدا بود و اگر خدا اين قدرت را به تو نمى‌داد، تو نمى‌توانستى اين عمل را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قدرت انسان و خواست و اراده انسان در طول قدرت و اراده الهى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انسان اراده‌اى را كه خدا به او داده، نمى‌داشت، هيچ كارى را نمى توانست انجام دهد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انسان هر چه دارد از خداست، اما در عين حال، اعمال و افعال را خود انجام </w:t>
      </w:r>
      <w:bookmarkStart w:id="467" w:name="pg8660_87256"/>
    </w:p>
    <w:p>
      <w:pPr>
        <w:pStyle w:val="BookText"/>
        <w:rPr/>
      </w:pPr>
      <w:bookmarkEnd w:id="467"/>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Heading2"/>
        <w:numPr>
          <w:ilvl w:val="1"/>
          <w:numId w:val="1"/>
        </w:numPr>
        <w:rPr/>
      </w:pPr>
      <w:bookmarkStart w:id="468" w:name="__RefHeading___Toc2392132_653776707"/>
      <w:bookmarkStart w:id="469" w:name="_Toc165"/>
      <w:bookmarkEnd w:id="468"/>
      <w:r>
        <w:rPr>
          <w:rtl w:val="true"/>
        </w:rPr>
        <w:t>ذكر قنوت</w:t>
      </w:r>
      <w:bookmarkEnd w:id="469"/>
    </w:p>
    <w:p>
      <w:pPr>
        <w:pStyle w:val="BookText"/>
        <w:rPr/>
      </w:pPr>
      <w:r>
        <w:rPr>
          <w:rFonts w:ascii="IRNazanin" w:hAnsi="IRNazanin" w:eastAsia="IRNazanin"/>
          <w:color w:val="111111"/>
          <w:sz w:val="28"/>
          <w:sz w:val="28"/>
          <w:szCs w:val="28"/>
          <w:rtl w:val="true"/>
          <w:lang w:bidi="fa-IR"/>
        </w:rPr>
        <w:t>قنوت فرصت خوب و مناسبى براى حاجت خواستن از خداست، در قنوت هر چه مى خواهى از خدا بخواه، آن چه فكر مى‌كنى براى دنيا و آخرتت خوب است و براى خود، خانواده و جامعه ات مفيد است، از خالق و معبود خويش در خواست نما، دست حاجت به سوى آن پروردگارى دراز كن كه كريم است و رحيم است و غفور است و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كسانى كه از اين فرصت هاى ارزنده به خوبى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گدايانى كه گدايى كردن از درگاه خدا را بخوبى ياد دارند، زيرا در خواست حاجت هم يک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گدا ها خيلى ناشى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عالى ترين فرصت، چيز هاى بسيار حقيرى از خداوند مى خواهند و كار هاى اساسى را فراموش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در قنوت از آيات قرآن كه داراى مضامين دعا و عرض حاجت است و از دعا هايى كه از طرف پيامبر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استفاده نماييم، زيرا آن ها حاوى نياز هاى حقيقى ماست و جهت گيرى زندگى و تلاش ما را مشخص مى‌نمايند</w:t>
      </w:r>
      <w:r>
        <w:rPr>
          <w:rFonts w:eastAsia="IRNazanin" w:cs="IRNazanin"/>
          <w:color w:val="111111"/>
          <w:sz w:val="28"/>
          <w:szCs w:val="28"/>
          <w:rtl w:val="true"/>
          <w:lang w:bidi="fa-IR"/>
        </w:rPr>
        <w:t>.</w:t>
      </w:r>
    </w:p>
    <w:p>
      <w:pPr>
        <w:pStyle w:val="Heading2"/>
        <w:numPr>
          <w:ilvl w:val="1"/>
          <w:numId w:val="1"/>
        </w:numPr>
        <w:rPr/>
      </w:pPr>
      <w:bookmarkStart w:id="470" w:name="__RefHeading___Toc2392134_653776707"/>
      <w:bookmarkStart w:id="471" w:name="_Toc166"/>
      <w:bookmarkEnd w:id="470"/>
      <w:r>
        <w:rPr>
          <w:rtl w:val="true"/>
        </w:rPr>
        <w:t>تسبيحات اربعه</w:t>
      </w:r>
      <w:bookmarkEnd w:id="471"/>
    </w:p>
    <w:p>
      <w:pPr>
        <w:pStyle w:val="BookText"/>
        <w:rPr/>
      </w:pPr>
      <w:r>
        <w:rPr>
          <w:rFonts w:ascii="IRNazanin" w:hAnsi="IRNazanin" w:eastAsia="IRNazanin"/>
          <w:color w:val="111111"/>
          <w:sz w:val="28"/>
          <w:sz w:val="28"/>
          <w:szCs w:val="28"/>
          <w:rtl w:val="true"/>
          <w:lang w:bidi="fa-IR"/>
        </w:rPr>
        <w:t>نماز گزار در ركعت هاى سوم و چهارم مخير است كه سوره مباركه حمد را بخواند و يا اين ذكر شريف را كه به تسبيحات اربعه معروف است، بخواند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 الْحَمْدُلِلّهِ وَ لا اِلهَ اِلاَّ اللّهُ وَ اللّهُ اَکْبَرُ</w:t>
      </w:r>
      <w:r>
        <w:rPr>
          <w:rStyle w:val="FootnoteAnchor"/>
          <w:rtl w:val="true"/>
        </w:rPr>
        <w:footnoteReference w:id="217"/>
      </w:r>
      <w:r>
        <w:rPr>
          <w:rFonts w:ascii="IRNazanin" w:hAnsi="IRNazanin" w:eastAsia="IRNazanin"/>
          <w:color w:val="111111"/>
          <w:sz w:val="28"/>
          <w:sz w:val="28"/>
          <w:szCs w:val="28"/>
          <w:rtl w:val="true"/>
          <w:lang w:bidi="fa-IR"/>
        </w:rPr>
        <w:t xml:space="preserve"> در تسبيحات اربعه، نمازگزار ابتدا تسبيح و تنزيه خدا مى‌كند، سپس ستايش و ثنا را مختص خدا دانسته، آن‌گاه اقرار به وحدانيت خدا مى‌نمايد و در پايان به عجز و </w:t>
      </w:r>
      <w:bookmarkStart w:id="472" w:name="pg8660_87257"/>
    </w:p>
    <w:p>
      <w:pPr>
        <w:pStyle w:val="BookText"/>
        <w:rPr/>
      </w:pPr>
      <w:bookmarkEnd w:id="472"/>
      <w:r>
        <w:rPr>
          <w:rFonts w:ascii="Amiri" w:hAnsi="Amiri" w:eastAsia="Amiri" w:cs="Amiri"/>
          <w:color w:val="111111"/>
          <w:sz w:val="28"/>
          <w:sz w:val="28"/>
          <w:szCs w:val="28"/>
          <w:rtl w:val="true"/>
          <w:lang w:bidi="ar-SA"/>
        </w:rPr>
        <w:t>ناتوانى خود در توصيف خدا اعتراف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تسبيحات اربعه، داراى چهار مطلب اساسى است، مطالب قابل دقت و توجهى كه اين ذكر را به جايگاهى رسانده است كه در ركعات سوم و چهارم مى تواند جانشين سوره مباركه حمد با آن همه اهميتش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نسبت به عظمت خدا گفته مى‌شود در همين چهار تسبيح نهفته است</w:t>
      </w:r>
      <w:r>
        <w:rPr>
          <w:rFonts w:eastAsia="IRNazanin" w:cs="IRNazanin"/>
          <w:color w:val="111111"/>
          <w:sz w:val="28"/>
          <w:szCs w:val="28"/>
          <w:rtl w:val="true"/>
          <w:lang w:bidi="fa-IR"/>
        </w:rPr>
        <w:t>.</w:t>
      </w:r>
    </w:p>
    <w:p>
      <w:pPr>
        <w:pStyle w:val="Heading2"/>
        <w:numPr>
          <w:ilvl w:val="1"/>
          <w:numId w:val="1"/>
        </w:numPr>
        <w:rPr/>
      </w:pPr>
      <w:bookmarkStart w:id="473" w:name="__RefHeading___Toc2392136_653776707"/>
      <w:bookmarkStart w:id="474" w:name="_Toc167"/>
      <w:bookmarkEnd w:id="473"/>
      <w:r>
        <w:rPr>
          <w:rtl w:val="true"/>
        </w:rPr>
        <w:t>ذكر سلام</w:t>
      </w:r>
      <w:bookmarkEnd w:id="474"/>
    </w:p>
    <w:p>
      <w:pPr>
        <w:pStyle w:val="BookText"/>
        <w:rPr/>
      </w:pPr>
      <w:r>
        <w:rPr>
          <w:rFonts w:ascii="IRNazanin" w:hAnsi="IRNazanin" w:eastAsia="IRNazanin"/>
          <w:color w:val="111111"/>
          <w:sz w:val="28"/>
          <w:sz w:val="28"/>
          <w:szCs w:val="28"/>
          <w:rtl w:val="true"/>
          <w:lang w:bidi="fa-IR"/>
        </w:rPr>
        <w:t>نماز، اين فريضه ارزشمند پس از انجام اعمال و قرائت اقوال و پس از طى فراز و نشيب هايى با سلام پايان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گزار در سلام، علاوه بر ارسال درود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هاى ديگرى نيز درود ها و تحيات خود و مجموعه خويش را تقديم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سلام نماز، سلام مجموعه ها به مجموعه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هميشه خود را در كنار مجموعه عظيم شايستگان و عبادت كنندگان و يكى از آن ها مى‌داند، او اين چنين سلام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النَّبِىُّ وَ رَحْمَةُ اللّهِ وَ بَرَكاتُه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تحيت و رحمت و بركات الهى بر تو باد اى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عَلَيْنا وَ عَلى عِبادِ اللّهِ الصّالِحين</w:t>
      </w:r>
      <w:r>
        <w:rPr>
          <w:rStyle w:val="FootnoteAnchor"/>
          <w:rtl w:val="true"/>
        </w:rPr>
        <w:footnoteReference w:id="2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ما و بر بندگان نيكوكار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 رَحْمَةُ اللّهِ وَ بَرَكاتُه</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و رحمت و بركات الهى بر شما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قابل توجه اين است كه بيان سلام به صورت جمع اَلسَّلاَمُ عَلَيْنَا وَ اَلسَّلاَمُ عَلَيْكُمْ</w:t>
      </w:r>
      <w:r>
        <w:rPr>
          <w:rFonts w:ascii="IRNazanin" w:hAnsi="IRNazanin" w:eastAsia="IRNazanin"/>
          <w:color w:val="111111"/>
          <w:sz w:val="28"/>
          <w:sz w:val="28"/>
          <w:szCs w:val="28"/>
          <w:rtl w:val="true"/>
          <w:lang w:bidi="fa-IR"/>
        </w:rPr>
        <w:t xml:space="preserve"> در نماز جماعت امرى عادى است، زيرا جمعى نماز گزارند كه به يك ديگر سلام مى‌كنند، اما در نماز فرادى كه شخص نماز گزار به تنهايى به نماز مى ايستد، بيان سلام به صورت جمع چه معنايى دارد؟ اين سؤال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پرسند، ايشان جواب </w:t>
      </w:r>
      <w:bookmarkStart w:id="475" w:name="pg8660_87258"/>
    </w:p>
    <w:p>
      <w:pPr>
        <w:pStyle w:val="BookText"/>
        <w:rPr/>
      </w:pPr>
      <w:bookmarkEnd w:id="475"/>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اَلسَّلامُ عَلَيْكُمْ</w:t>
      </w:r>
      <w:r>
        <w:rPr>
          <w:rFonts w:ascii="IRNazanin" w:hAnsi="IRNazanin" w:eastAsia="IRNazanin"/>
          <w:color w:val="111111"/>
          <w:sz w:val="28"/>
          <w:sz w:val="28"/>
          <w:szCs w:val="28"/>
          <w:rtl w:val="true"/>
          <w:lang w:bidi="fa-IR"/>
        </w:rPr>
        <w:t xml:space="preserve"> خطاب به فرشتگانى است كه در نماز همراه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نمازگزار حتى در نماز فرادا نيز تنها نيست و به فرشتگان مخلص الهى كه همراه او هستند، سلام مى‌دهد</w:t>
      </w:r>
      <w:r>
        <w:rPr>
          <w:rFonts w:eastAsia="IRNazanin" w:cs="IRNazanin"/>
          <w:color w:val="111111"/>
          <w:sz w:val="28"/>
          <w:szCs w:val="28"/>
          <w:rtl w:val="true"/>
          <w:lang w:bidi="fa-IR"/>
        </w:rPr>
        <w:t>.</w:t>
      </w:r>
    </w:p>
    <w:p>
      <w:pPr>
        <w:pStyle w:val="Heading2"/>
        <w:numPr>
          <w:ilvl w:val="1"/>
          <w:numId w:val="1"/>
        </w:numPr>
        <w:rPr/>
      </w:pPr>
      <w:bookmarkStart w:id="476" w:name="__RefHeading___Toc2392138_653776707"/>
      <w:bookmarkStart w:id="477" w:name="_Toc168"/>
      <w:bookmarkEnd w:id="476"/>
      <w:r>
        <w:rPr>
          <w:rtl w:val="true"/>
        </w:rPr>
        <w:t>تفهم افعال</w:t>
      </w:r>
      <w:bookmarkEnd w:id="477"/>
    </w:p>
    <w:p>
      <w:pPr>
        <w:pStyle w:val="BookText"/>
        <w:rPr/>
      </w:pPr>
      <w:r>
        <w:rPr>
          <w:rFonts w:ascii="IRNazanin" w:hAnsi="IRNazanin" w:eastAsia="IRNazanin"/>
          <w:color w:val="111111"/>
          <w:sz w:val="28"/>
          <w:sz w:val="28"/>
          <w:szCs w:val="28"/>
          <w:rtl w:val="true"/>
          <w:lang w:bidi="fa-IR"/>
        </w:rPr>
        <w:t xml:space="preserve">نمازگزار پس از آشنايى با معانى و محتواى اقوال نماز، لازم است با محتواى افعال نماز نيز، آشنايى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لازم است نمازگزار در صدد تفهم افعال نماز نيز بر آيد و در حد توان، از رمز و راز كارهايى كه در نماز انجام مى‌دهد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علاوه بر اداى اذكار و اوراد، به انجام اعمال و افعال متعددى نيز مى پردازد و حالات مختلفى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تا كنون، هيچ گاه انديشيده ايم كه افعال نماز چه پيامى دارند؟ بالا بردن دست ها به هنگام تكبيرة الاحرام چه معنايى دارد؟ ركوع و سجود يعنى چه؟</w:t>
      </w:r>
    </w:p>
    <w:p>
      <w:pPr>
        <w:pStyle w:val="BookText"/>
        <w:rPr/>
      </w:pPr>
      <w:r>
        <w:rPr>
          <w:rFonts w:ascii="IRNazanin" w:hAnsi="IRNazanin" w:eastAsia="IRNazanin"/>
          <w:color w:val="111111"/>
          <w:sz w:val="28"/>
          <w:sz w:val="28"/>
          <w:szCs w:val="28"/>
          <w:rtl w:val="true"/>
          <w:lang w:bidi="fa-IR"/>
        </w:rPr>
        <w:t>چه خوب است به راز ها و رمز هاى آن ها نيز واقف گرديم و اعمال و افعالى را كه انجام مى‌دهيم همراه با معرفت و آگاهى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يک از اين اعمال و افعال ظاهرى دارد كه بايد مطابق دستور شرع آن را انجام دهيم، امّا علاوه بر آن لازم است به فهم اين‌گونه افعال نيز همت گماريم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دانستن معانى اين اعمال و راز ها و رمز هاى آن ها بر درجات نماز مى افزايد و نماز را به مراحل بالا ترى سوق مى‌دهد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سلام نماز به معناى اين است كه نماز به پايان رسيده و اين ظاهر سلام است، امّا باطنى نيز دارد و آن اعلام پايان يک سفر معنوى است كه نماز گزار آن را به خوبى و خوشى طى كرده‌است و اكنون با نشاط و شادابى به پيامبر اسلام، خود و تمامى بندگان شايسته و صالح خدا سلام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يعنى اعلام باز گشت از يک سفر معنوى، سفرى كه با تلاش و دقت همراه بوده و با بركات فراوان به پايان 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بر گرديم به اصل مطلب كه بايد در نماز تفهم مراعات شود و اين فهميدن ابتدا تا انتهاى نماز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قبل از ورود به بحث تفهم افعال، نكته‌اى را يادآور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تصور مى‌شود آن چه در نماز بايد مورد دقت قرار گيرد، فهم اقوال و اذكار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لازم است معانى سوره حمد و توحيد را خوب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ذكر ركوع، سجود، تشهد و سلام را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افعال نماز به دليل آن كه يک مجموعه تعبدى است، چون و چرا و سؤال و تفسيرى در آن راهى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 فقط مأمور به تفكر و تدبر در اقوال و اذكار نماز هستيم و در فهم افعال نماز و اسرار آن مسؤوليت و وظيفه اى نداريم؟ آيا تعبد با تفحص منافاتى دارد؟ آيا پذيرش اين مطلب كه نماز بهترين مجموعه و تركيب عبادى است و هيچ گاه به عمق اسرار آن پى نمى‌بريم، با تحقيق و بررسى و تلاش براى فهم اسرار نماز منافاتى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مگر ما همه چيز را در جهان آفرينش مى‌فهميم و مگر تاكنون كسى ادعا كرده است كه به تمامى اسرار جهان آگاه و مطلع است؟ آيا اين كه ما به اسرار جهان مطلع نمى‌شويم، مى تواند مانعى در مسير فهم جهان و اسرار آن براى ما ايجاد نمايد و ما را از تلاش باز دارد؟ البته اين مطلب صحيح است كه آن چه دست آورد فكر انسان نيست، فهم عمقش براى انسان غير قابل دسترسى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يک ايدئولوژى و مكتب جامع و الهى هم همين است، اما اين مطلب را هم نمى‌توان ناديده گرفت كه هر كس در حد توان خود مى تواند مطالب و مفاهيمى را درک كند و بفهمد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شروع تلاش همه فلاسفه و دانشمندان از اين نقطه است كه آن ها مى توانند و مى خواهند در حد توانايى خود، حقايق عالم را درک نمايند و مطالب هستى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مسأله نسبت به فهم قرآن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كسى بجز بزرگوارانى كه مفاهيم و معانى قرآن از طرف پروردگار به آن ها القا شده است، نمى‌تواند ادعا كند كه به همه معانى و مفاهيم قرآن مطلع است و چنان چه كسى چنين </w:t>
      </w:r>
    </w:p>
    <w:p>
      <w:pPr>
        <w:pStyle w:val="BookText"/>
        <w:rPr/>
      </w:pPr>
      <w:r>
        <w:rPr>
          <w:rFonts w:ascii="IRNazanin" w:hAnsi="IRNazanin" w:eastAsia="IRNazanin"/>
          <w:color w:val="111111"/>
          <w:sz w:val="28"/>
          <w:sz w:val="28"/>
          <w:szCs w:val="28"/>
          <w:rtl w:val="true"/>
          <w:lang w:bidi="fa-IR"/>
        </w:rPr>
        <w:t>ادعايى داشته باشد، ادعاى باطلى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ادعاى او صادق باشد، در اين صورت چنين كتابى كه همه ابعاد و زوايايش براى انسان معاصر قابل فهم و روشن باشد، براى بشر فردا مفيد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حرف تازه اى براى گفتن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كه يک كتاب جاودانه، مطالب مختلفى كه قابل دسترسى براى انسان هاى معاصر نيست، نيز داشته باشد تا انسان هاى ديگر تلاش نمايند و آن ها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كتابى كه به عنوان احسن الحديث و آخرين سخن است و كتابى كه براى كافه انسان هاست، قهراً بايد براى همه عصر ها و نسل‌ها مطلب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 بدان معنا نيست كه در طريق فهم قرآن گامى بر نداريم و تلاشى نكنيم، زيرا پروردگارى كه قرآن با آن عظمت را ارسال فرموده است، كسانى را كه در قرآن تدبر نمى‌كنند، توبيخ نموده، از آن ها باز خواست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اَفَلا يَتَدَبَّرُونَ القُرانَ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عين همين مطلب در مورد فهم اقوال و افعال نماز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ما وظيفه داريم، هم جهان آفرينش را كه كتاب تكوين الهى است و هر برگش آيتى است از عظمت پروردگار، هم قرآن كريم را كه كتاب تشريع الهى است و هر آيه اش ورقى است از عظمت پروردگار و هم نماز را به عنوان معجونى شفا بخش و عالى ترين تركيب عبادى، مورد مطالعه قرار دهيم و تلاش نماييم هر چه بيشتر به اسرار و آثار آن ها آگاه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بختانه زوايايى از راز ها و رمز هاى افعال نماز، توسط روايات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روايات دليلى بر امكان فهم افعال نماز و گشودن افق هاى تازه در راستاى شناخت اسرار نماز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هر نوع عملى كه در نماز انجام مى پذيرد، خود نوعى رمز است و اسرارى در آن نهفته، كه اطلاع از آن بر جذابيت نماز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فرصت به بيان </w:t>
      </w:r>
      <w:bookmarkStart w:id="478" w:name="pg8660_87261"/>
    </w:p>
    <w:p>
      <w:pPr>
        <w:pStyle w:val="BookText"/>
        <w:rPr/>
      </w:pPr>
      <w:bookmarkEnd w:id="478"/>
      <w:r>
        <w:rPr>
          <w:rFonts w:ascii="IRNazanin" w:hAnsi="IRNazanin" w:eastAsia="IRNazanin"/>
          <w:color w:val="111111"/>
          <w:sz w:val="28"/>
          <w:sz w:val="28"/>
          <w:szCs w:val="28"/>
          <w:rtl w:val="true"/>
          <w:lang w:bidi="fa-IR"/>
        </w:rPr>
        <w:t>برخى از آن ها مى پردازيم</w:t>
      </w:r>
      <w:r>
        <w:rPr>
          <w:rFonts w:eastAsia="IRNazanin" w:cs="IRNazanin"/>
          <w:color w:val="111111"/>
          <w:sz w:val="28"/>
          <w:szCs w:val="28"/>
          <w:rtl w:val="true"/>
          <w:lang w:bidi="fa-IR"/>
        </w:rPr>
        <w:t>.</w:t>
      </w:r>
    </w:p>
    <w:p>
      <w:pPr>
        <w:pStyle w:val="Heading2"/>
        <w:numPr>
          <w:ilvl w:val="1"/>
          <w:numId w:val="1"/>
        </w:numPr>
        <w:rPr/>
      </w:pPr>
      <w:bookmarkStart w:id="479" w:name="__RefHeading___Toc2392140_653776707"/>
      <w:bookmarkStart w:id="480" w:name="_Toc169"/>
      <w:bookmarkEnd w:id="479"/>
      <w:r>
        <w:rPr>
          <w:rtl w:val="true"/>
        </w:rPr>
        <w:t>ايستادن در مقابل قبله</w:t>
      </w:r>
      <w:bookmarkEnd w:id="480"/>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اِسْتَقْبَلْتَ اَلْقِبْلَهَفَانْسَ الدُّنْيَا وَ مَا فِيهَا وَ الْخَلْقَ وَ مَا هُمْ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در مقابل قبله قرار گرفتى، دنيا را و آن چه در آن است و خلق را و آن چه در دست آن هاست، فراموش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ايستادن در برابر قبله، بدان معناست كه خدايا توجه و جهت من فقط به سوى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نماز گزار در چنين حالتى، تنها اميدش بايد خدا باشد و از دنيا و آن چه در آن قرار دارد چشم بپوشد و تمام وجودش متمركز در نماز و عبادت حق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در ادامه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اسْتَفْرِغْ قَلْبَكَ عَنْ كُلّ شاغِلٍ يَشْغَلُكَ عَنِ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را از هر چيزى كه براى تو دل مشغولى ايجاد مى‌كند و تو را از ياد و ذكر خدا باز مى دارد، تهى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وعایِن بِسِرِّکَ عَظَمَهَ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خويش عظمت و بزرگى خدا را مشاهده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وُقُوفَک بَینَ یَدَیهِ یَومَ تَبلُو کُلُّ نَفْسٍ ما اَسْلَفَتْ</w:t>
      </w:r>
      <w:r>
        <w:rPr>
          <w:rStyle w:val="FootnoteAnchor"/>
          <w:rtl w:val="true"/>
        </w:rPr>
        <w:footnoteReference w:id="2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ايستادن خود را در روز قيامت در پيش گاه خدا به ياد آور</w:t>
      </w:r>
      <w:r>
        <w:rPr>
          <w:rFonts w:eastAsia="IRNazanin" w:cs="IRNazanin"/>
          <w:color w:val="111111"/>
          <w:sz w:val="28"/>
          <w:szCs w:val="28"/>
          <w:rtl w:val="true"/>
          <w:lang w:bidi="fa-IR"/>
        </w:rPr>
        <w:t>.)</w:t>
      </w:r>
    </w:p>
    <w:p>
      <w:pPr>
        <w:pStyle w:val="Heading2"/>
        <w:numPr>
          <w:ilvl w:val="1"/>
          <w:numId w:val="1"/>
        </w:numPr>
        <w:rPr/>
      </w:pPr>
      <w:bookmarkStart w:id="481" w:name="__RefHeading___Toc2392142_653776707"/>
      <w:bookmarkStart w:id="482" w:name="_Toc170"/>
      <w:bookmarkEnd w:id="481"/>
      <w:r>
        <w:rPr>
          <w:rtl w:val="true"/>
        </w:rPr>
        <w:t>بالا بردن دست ها هنگام تكبيرة الاحرام</w:t>
      </w:r>
      <w:bookmarkEnd w:id="48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نماز گزار هنگام تكبيرة الاحرام، هر دو دست خود را تا محاذى </w:t>
      </w:r>
      <w:bookmarkStart w:id="483" w:name="pg8660_87262"/>
    </w:p>
    <w:p>
      <w:pPr>
        <w:pStyle w:val="BookText"/>
        <w:rPr/>
      </w:pPr>
      <w:bookmarkEnd w:id="483"/>
      <w:r>
        <w:rPr>
          <w:rFonts w:ascii="IRNazanin" w:hAnsi="IRNazanin" w:eastAsia="IRNazanin"/>
          <w:color w:val="111111"/>
          <w:sz w:val="28"/>
          <w:sz w:val="28"/>
          <w:szCs w:val="28"/>
          <w:rtl w:val="true"/>
          <w:lang w:bidi="fa-IR"/>
        </w:rPr>
        <w:t>گوش ها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اين عمل چيست؟</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تُرْفَعُ الْيدَانِ بِالتَّكبِيرِ لِأَنَّ رَفْعَ الْيدَينِ ضَرْبٌ مِنَ الِابْتِهَالِ وَ التَّبَتُّلِ وَ التَّضَرُّعِ</w:t>
      </w:r>
      <w:r>
        <w:rPr>
          <w:rStyle w:val="FootnoteAnchor"/>
          <w:rtl w:val="true"/>
        </w:rPr>
        <w:footnoteReference w:id="2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دست ها هنگام تكبير بدان جهت است كه بالا بردن دست، بيانگر نوعى ابتهال و تبتل و تضرع است، همان طور كه بالا بردن دست در ميدان جنگ به معناى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هنگامى كه بنده اش مى خواهد او را ياد كند و با او صحبت نمايد، حالتى عاشقانه و خالصانه و متضرعانه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بيان علت ديگرى براى بالا بردن دست ها در تكبيرة الاحرام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فِی رَفْعِ اَلْیَدَیْنِ إِحْضَارَ اَلنِّیَّهِ وَ إِقْبَالَ اَلْقَلْبِ عَلَی مَا قَالَ</w:t>
      </w:r>
      <w:r>
        <w:rPr>
          <w:rStyle w:val="FootnoteAnchor"/>
          <w:rtl w:val="true"/>
        </w:rPr>
        <w:footnoteReference w:id="2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نماز گزار با اين عمل، نيت و حواس خود را حاضر و متمركز مى‌سازد و دل خود را متوجه آن چه مى‌خواهد بگويد، مى‌كند</w:t>
      </w:r>
      <w:r>
        <w:rPr>
          <w:rFonts w:eastAsia="IRNazanin" w:cs="IRNazanin"/>
          <w:color w:val="111111"/>
          <w:sz w:val="28"/>
          <w:szCs w:val="28"/>
          <w:rtl w:val="true"/>
          <w:lang w:bidi="fa-IR"/>
        </w:rPr>
        <w:t>.)</w:t>
      </w:r>
    </w:p>
    <w:p>
      <w:pPr>
        <w:pStyle w:val="Heading2"/>
        <w:numPr>
          <w:ilvl w:val="1"/>
          <w:numId w:val="1"/>
        </w:numPr>
        <w:rPr/>
      </w:pPr>
      <w:bookmarkStart w:id="484" w:name="__RefHeading___Toc2392144_653776707"/>
      <w:bookmarkStart w:id="485" w:name="_Toc171"/>
      <w:bookmarkEnd w:id="484"/>
      <w:r>
        <w:rPr>
          <w:rtl w:val="true"/>
        </w:rPr>
        <w:t>اسرار قيام</w:t>
      </w:r>
      <w:bookmarkEnd w:id="485"/>
    </w:p>
    <w:p>
      <w:pPr>
        <w:pStyle w:val="BookText"/>
        <w:rPr/>
      </w:pPr>
      <w:r>
        <w:rPr>
          <w:rFonts w:ascii="IRNazanin" w:hAnsi="IRNazanin" w:eastAsia="IRNazanin"/>
          <w:color w:val="111111"/>
          <w:sz w:val="28"/>
          <w:sz w:val="28"/>
          <w:szCs w:val="28"/>
          <w:rtl w:val="true"/>
          <w:lang w:bidi="fa-IR"/>
        </w:rPr>
        <w:t>عارفان نماز گزار و نماز شناس عقيده دارند كه مهم‌ترين اركان نماز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عبارتند از قيام، ركوع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بقى اركان و موضوعات نماز به اين سه بر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الهام از آيه شريفه اى كه بنا بر نقل برخى تفاسير مربوط به داستان معراج پيامبر است، </w:t>
      </w:r>
      <w:r>
        <w:rPr>
          <w:rStyle w:val="FootnoteAnchor"/>
          <w:rtl w:val="true"/>
        </w:rPr>
        <w:footnoteReference w:id="224"/>
      </w:r>
      <w:r>
        <w:rPr>
          <w:rFonts w:ascii="Amiri" w:hAnsi="Amiri" w:eastAsia="Amiri" w:cs="Amiri"/>
          <w:color w:val="111111"/>
          <w:sz w:val="28"/>
          <w:sz w:val="28"/>
          <w:szCs w:val="28"/>
          <w:rtl w:val="true"/>
          <w:lang w:bidi="ar-SA"/>
        </w:rPr>
        <w:t>قيام را مقام تدلى و ركوع را مقام قاب قوسين و سجود را مقام او ادنى مى‌دانند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در آن شب بسيار با بركت و كرامت، از نظر روحى و جسمى به مقام قرب </w:t>
      </w:r>
    </w:p>
    <w:p>
      <w:pPr>
        <w:pStyle w:val="BookText"/>
        <w:rPr/>
      </w:pPr>
      <w:r>
        <w:rPr>
          <w:rFonts w:ascii="IRNazanin" w:hAnsi="IRNazanin" w:eastAsia="IRNazanin"/>
          <w:color w:val="111111"/>
          <w:sz w:val="28"/>
          <w:sz w:val="28"/>
          <w:szCs w:val="28"/>
          <w:rtl w:val="true"/>
          <w:lang w:bidi="fa-IR"/>
        </w:rPr>
        <w:t>پروردگار نايل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مقام قرب نزديک و نزديک تر شد تا به اندازه دهانه كمان، بلكه كمتر، پيامبر به جايى رسيد كه بزرگ فرشتگان، جبرائيل امين از آن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به پيامبر عرض كرد كه اگر به اندازه سر انگشتى نزديك تر شوم، بال و پرم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هنگامى كه انسان در پيشگاه خدا رو به قبله مى ايستد، مى‌داند كه بايد به سوى خدا حركت كند و اين سير الى اللّه در نماز، به صورت يک مجموعه، ابتدا و انتهايش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تدلى قرب به خداست، او اكنون در پيشگاه خدا ايستاده و در حقيقت به خدا نزديک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نزديكى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نماز گزار به ركوع مى‌رود، مقام قاب قوسين را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حالت قوس كمان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هم اكنون حتى به اندازه فاصله دو قسمت كمان به خدايش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فاصله را كم تر مى‌كند، حال اگر قرب سجده را درک نمايد، بايد احساس كند به خدا باز هم نزديك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بيانى ديگر از عارفان داريم كه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اسمائى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فوق سجده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 داريم كه اگر شخصى در طول عمرش يک سجده مقبوله داشته باشد، همين او را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با الهام از بيانات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سر الصلوة به بيان اسرار قيام در نزد خاصه مى پردازيم</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همت به اطاعت تو بستم و دامن خود را براى فرمان بر دارى تو محكم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از آن چه بر دست و پايم پيچيده شده بود خارج شدم و به سوى </w:t>
      </w:r>
    </w:p>
    <w:p>
      <w:pPr>
        <w:pStyle w:val="BookText"/>
        <w:rPr/>
      </w:pPr>
      <w:r>
        <w:rPr>
          <w:rFonts w:ascii="IRNazanin" w:hAnsi="IRNazanin" w:eastAsia="IRNazanin"/>
          <w:color w:val="111111"/>
          <w:sz w:val="28"/>
          <w:sz w:val="28"/>
          <w:szCs w:val="28"/>
          <w:rtl w:val="true"/>
          <w:lang w:bidi="fa-IR"/>
        </w:rPr>
        <w:t>تو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خطابت را پاسخ گفتم، آن‌گاه كه فرمودى </w:t>
      </w:r>
      <w:r>
        <w:rPr>
          <w:rFonts w:ascii="Amiri" w:hAnsi="Amiri" w:eastAsia="Amiri" w:cs="Amiri"/>
          <w:color w:val="111111"/>
          <w:sz w:val="28"/>
          <w:sz w:val="28"/>
          <w:szCs w:val="28"/>
          <w:rtl w:val="true"/>
          <w:lang w:bidi="ar-SA"/>
        </w:rPr>
        <w:t>يَا اَيُّهَا المُدَّثِّرُ قُم فَاَنذِرْ و رَبَّكَ فَكَبِّر و ثِيابَكَ فَطَهِّرْ</w:t>
      </w:r>
      <w:r>
        <w:rPr>
          <w:rStyle w:val="FootnoteAnchor"/>
          <w:rtl w:val="true"/>
        </w:rPr>
        <w:footnoteReference w:id="226"/>
      </w:r>
      <w:r>
        <w:rPr>
          <w:rFonts w:ascii="IRNazanin" w:hAnsi="IRNazanin" w:eastAsia="IRNazanin"/>
          <w:color w:val="111111"/>
          <w:sz w:val="28"/>
          <w:sz w:val="28"/>
          <w:szCs w:val="28"/>
          <w:rtl w:val="true"/>
          <w:lang w:bidi="fa-IR"/>
        </w:rPr>
        <w:t>خدايا من خود را مخاطب اين پيامت يافتم، و با حركت به سوى تو و قيام در پيشگاه تو آمادگى‌ام را براى اطاعت از فرمانت اعلام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قيام، استوار و مستقيم در برابر تو ايستاده‌ام، حالتى از اعتدال و تعادل بر اندامم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همان‌گونه كه در ظاهر استوار هستم در باطن نيز استوار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مايلم همان‌گونه كه در ظاهر خود اعتدال بوجود آورده‌ام، در باطنم نيز اعتدال بوجود آيد و هيچ‌گاه دچار حالات افراط و تفريط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نماز گزار با ايجاد حالت استوارى و اعتدال در جسم خود در حالت قيام، در پى آن است كه آن را به عنوان رمز و نمادى از استوارى و اعتدال روح و روان ارائه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اهل سلوک آنان‌كه در راه رسيدن به عرفان الهى، گام هاى محكم و استوارى بر داشته اند و همچنان آماده بر داشتن گام هاى بعدى هستند، قيام به معناى استقامت به مقام انسانيت و خروج از مسير هاى افراط و تفريط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كه 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إِبْرَاهِيمُ يَهُودِيًّا وَ لَا نَصْرَانِيًّا وَلَكِنْ كَانَ حَنِيفًا مُسْلِمًا وَ مَا كَانَ مِنَ الْمُشْرِكِينَ</w:t>
      </w:r>
      <w:r>
        <w:rPr>
          <w:rStyle w:val="FootnoteAnchor"/>
          <w:rtl w:val="true"/>
        </w:rPr>
        <w:footnoteReference w:id="228"/>
      </w:r>
      <w:r>
        <w:rPr>
          <w:rFonts w:ascii="IRNazanin" w:hAnsi="IRNazanin" w:eastAsia="IRNazanin"/>
          <w:color w:val="111111"/>
          <w:sz w:val="28"/>
          <w:sz w:val="28"/>
          <w:szCs w:val="28"/>
          <w:rtl w:val="true"/>
          <w:lang w:bidi="fa-IR"/>
        </w:rPr>
        <w:t xml:space="preserve"> نقل مى‌كنند روزى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اصحاب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دستان مبارک خود خط مستقيمى بر روى زمينى كشيدند و خطوطى نيز در اطراف آن ترسيم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مستقيم، طريقه من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كه نماز اهل سلوک در مرحله بالايى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نماز انسانى است كه خود و انسانيت و جايگاه خويش را شناخته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تَزعَمَ أَنَّکَ جِرْمٌ 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فِیکَ انْطَوَی الْعَالَمُ الْأَکْبَرُ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پندارى كه جسم كوچكى هستى، در حالى كه عالم بزرگ در درون تو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عالم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اندر جهان اصغر توست</w:t>
      </w:r>
    </w:p>
    <w:p>
      <w:pPr>
        <w:pStyle w:val="BookText"/>
        <w:rPr/>
      </w:pPr>
      <w:r>
        <w:rPr>
          <w:rFonts w:ascii="IRNazanin" w:hAnsi="IRNazanin" w:eastAsia="IRNazanin"/>
          <w:color w:val="111111"/>
          <w:sz w:val="28"/>
          <w:sz w:val="28"/>
          <w:szCs w:val="28"/>
          <w:rtl w:val="true"/>
          <w:lang w:bidi="fa-IR"/>
        </w:rPr>
        <w:t>بديهى است شناخت انسان بدان معنا نيست كه او نياز به خوراک و پوشاک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اين نياز ها كاملاً روشن و آسان است، بلكه او بايد حالات و نياز هاى روح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بشر در طول تاريخ بويژه در قرن حاضر، ناشى از نشناختن خويش و نياز هاى واقعى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انسان خود را بشناسد، به نحو طبيعى و بسيار آسان در مى يابد كه حفظ حجاب براى زن يک نياز و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كس كه مقام احسن التقويمى خويش را كشف كند، با الهام از وحى الهى كه شناخت كافى نسبت به انسان دارد، مى تواند آن چه را كه براى انسان مضر است تشخيص دهد و از آن پرهيز كند و آن چه را كه براى او سود مند است بشناسد و بدان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فردى قيام معناى والا ترى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يعنى استقامت و عدم خروج از وسطيت در همه مقامات، از سخت ترين مقام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پيامبر اكرم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شَيْبَتْنِى سُورَةُ هُودٍ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مرا پير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آيه شريفه </w:t>
      </w:r>
      <w:r>
        <w:rPr>
          <w:rFonts w:ascii="Amiri" w:hAnsi="Amiri" w:eastAsia="Amiri" w:cs="Amiri"/>
          <w:color w:val="111111"/>
          <w:sz w:val="28"/>
          <w:sz w:val="28"/>
          <w:szCs w:val="28"/>
          <w:rtl w:val="true"/>
          <w:lang w:bidi="ar-SA"/>
        </w:rPr>
        <w:t>فَاستَقِم كَما اُمِرتَ و مَن تابَ مَعَكَ</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 باش همان‌گونه كه مأموريت يافته اى، به همراه ياران و اصحاب خود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كامل مرحوم شاه آبادى، در مورد رمز سخن 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فرمايش براى آن است كه استقامت امت را هم از آن بزرگوار خواسته‌اند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آرى مسؤوليت پيامبر سنگين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اين كه شخصاً بايد در اين مسير بسيار سخت و دشوار، استقامت نمايد، مسؤوليت پيدا مى‌كند، امتى با استقامت نيز تربيت نمايد، امتى كه از شياطين نترسد و تسليم آن ها نگردد، امتى كه مسائل مادى و دنيوى را اصل نداند و زخارف دنيا و جلوه هاى مادى چشم هايش را خيره نسازد، امتى كه در مسير مستقيم حرک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اى كه در اين جا قابل ذكر است اين است كه اِهدِنَا الصِّراطَ المُستَقيم</w:t>
      </w:r>
      <w:r>
        <w:rPr>
          <w:rFonts w:ascii="IRNazanin" w:hAnsi="IRNazanin" w:eastAsia="IRNazanin"/>
          <w:color w:val="111111"/>
          <w:sz w:val="28"/>
          <w:sz w:val="28"/>
          <w:szCs w:val="28"/>
          <w:rtl w:val="true"/>
          <w:lang w:bidi="fa-IR"/>
        </w:rPr>
        <w:t xml:space="preserve"> براى انسان هاى سالک داراى معنا و مفهومى بالا تر از معنا و مفهومى است كه براى خاصان دارد، همان‌گونه كه معنا و مفهومى كه براى خاصان دارد، غير از آن چيزى است كه عامه مردم از آن 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هم همين گونه است، قيام در نزد خاصان، بدان معنا بود كه خدايا من آماده خدمتم و براى سالكان بدان معناست كه پروردگارا من محكم ايستاده‌ام كه از انسانيت خود و از احسن التقويمى خود پاسدارى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سالكان، رمز اين كه مستحب است نماز گزار در حال قيام سر خود را پايين افكند و نگاهش به مهر و محل سجده خويش باشد، آن است كه يک نفر سالک كه از قيام، آن مسائل مهم و والا را مى‌فهمد و درک مى‌كند، همچنان خود را در پيشگاه خدا سر افكنده و شرمنده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ديدگاه سالكانى است كه ما از شنيدن حالات آن ها لذت مى بريم و از خدا مى خواهيم توفيق چشيدن لذت حالات آن ها را به ما هم عنايت فرمايد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قيام در نزد اهل معرفت، يعنى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كه البته خود نياز به شرح و توضيح دارد و لازم است براى درک اين مطلب انواع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فعلى، صفاتى و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گرامى را به مطالعه كتاب هاى مربوط ارجاع مى‌دهيم</w:t>
      </w:r>
      <w:r>
        <w:rPr>
          <w:rFonts w:eastAsia="IRNazanin" w:cs="IRNazanin"/>
          <w:color w:val="111111"/>
          <w:sz w:val="28"/>
          <w:szCs w:val="28"/>
          <w:rtl w:val="true"/>
          <w:lang w:bidi="fa-IR"/>
        </w:rPr>
        <w:t xml:space="preserve">. </w:t>
      </w:r>
      <w:bookmarkStart w:id="486" w:name="pg8660_87267"/>
    </w:p>
    <w:p>
      <w:pPr>
        <w:pStyle w:val="Heading2"/>
        <w:numPr>
          <w:ilvl w:val="1"/>
          <w:numId w:val="1"/>
        </w:numPr>
        <w:rPr/>
      </w:pPr>
      <w:bookmarkStart w:id="487" w:name="__RefHeading___Toc2392146_653776707"/>
      <w:bookmarkStart w:id="488" w:name="_Toc172"/>
      <w:bookmarkEnd w:id="486"/>
      <w:bookmarkEnd w:id="487"/>
      <w:r>
        <w:rPr>
          <w:rtl w:val="true"/>
        </w:rPr>
        <w:t>ركوع</w:t>
      </w:r>
      <w:bookmarkEnd w:id="488"/>
    </w:p>
    <w:p>
      <w:pPr>
        <w:pStyle w:val="BookText"/>
        <w:rPr/>
      </w:pPr>
      <w:r>
        <w:rPr>
          <w:rFonts w:ascii="IRNazanin" w:hAnsi="IRNazanin" w:eastAsia="IRNazanin"/>
          <w:color w:val="111111"/>
          <w:sz w:val="28"/>
          <w:sz w:val="28"/>
          <w:szCs w:val="28"/>
          <w:rtl w:val="true"/>
          <w:lang w:bidi="fa-IR"/>
        </w:rPr>
        <w:t>ركوع نوعى بر خورد مؤدبانه در پيشگاه خداست، يک نوع حركت تسليمى در مقابل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و تعريف ركوع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اَلرُّکُوعِ أَدَبٌ</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ركوع ادب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ركوع هزاران هزار مسلمان نماز گزار را تصور بفرماييد، چه مراسم زيبايى است از ادب مخلوق در برابر خالق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مستحبات ركوع آن است كه انسان نماز گزار در حال ركوع گردن خود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از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شما در حالت ركوع گردن خود را مى‌كشيد، چيست؟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تَأْوِیلُهُ آمَنْتُ بِاللَّهِ وَ لَوْ ضُرِبَتْ عُنُقِی</w:t>
      </w:r>
      <w:r>
        <w:rPr>
          <w:rStyle w:val="FootnoteAnchor"/>
          <w:rtl w:val="true"/>
        </w:rPr>
        <w:footnoteReference w:id="2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 كار اين است كه خدايا من به تو ايمان آوردم و در راه اين ايمان استوارم، حتى اگر گردنم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شخص نماز گزار با اين عمل خود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بگويد كه ايمان من ايمان راسخى است و ريشه در اعماق دل و جانم دارد، سطحى و 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مال و آبرويم حاضرم از آن دفاع كنم، بلكه تا پاى جان و زدن رگ گردنم هم ايستاده‌ام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دوست كشته شدن آرزوى ماست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حتى كشيدن گردن در ركوع، داراى پيام والاى شهادت است و رمزى است از ايثار و گذشتن از جان در راه حفظ عقيده و ايمان</w:t>
      </w:r>
      <w:r>
        <w:rPr>
          <w:rFonts w:eastAsia="IRNazanin" w:cs="IRNazanin"/>
          <w:color w:val="111111"/>
          <w:sz w:val="28"/>
          <w:szCs w:val="28"/>
          <w:rtl w:val="true"/>
          <w:lang w:bidi="fa-IR"/>
        </w:rPr>
        <w:t xml:space="preserve">. </w:t>
      </w:r>
      <w:bookmarkStart w:id="489" w:name="pg8660_87268"/>
    </w:p>
    <w:p>
      <w:pPr>
        <w:pStyle w:val="Heading2"/>
        <w:numPr>
          <w:ilvl w:val="1"/>
          <w:numId w:val="1"/>
        </w:numPr>
        <w:rPr/>
      </w:pPr>
      <w:bookmarkStart w:id="490" w:name="__RefHeading___Toc2392148_653776707"/>
      <w:bookmarkStart w:id="491" w:name="_Toc173"/>
      <w:bookmarkEnd w:id="489"/>
      <w:bookmarkEnd w:id="490"/>
      <w:r>
        <w:rPr>
          <w:rtl w:val="true"/>
        </w:rPr>
        <w:t>سجود</w:t>
      </w:r>
      <w:bookmarkEnd w:id="491"/>
    </w:p>
    <w:p>
      <w:pPr>
        <w:pStyle w:val="BookText"/>
        <w:rPr/>
      </w:pPr>
      <w:r>
        <w:rPr>
          <w:rFonts w:ascii="IRNazanin" w:hAnsi="IRNazanin" w:eastAsia="IRNazanin"/>
          <w:color w:val="111111"/>
          <w:sz w:val="28"/>
          <w:sz w:val="28"/>
          <w:szCs w:val="28"/>
          <w:rtl w:val="true"/>
          <w:lang w:bidi="fa-IR"/>
        </w:rPr>
        <w:t>روايات متعددى داريم كه بيانگر راز و رمز سجده و سجود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تَرَی فِی الظَّاهِرِ أَنَّهُ لَا یَسْتَوِی حَالُ السُّجُودِ إِلَّا بِالتَّوَارِی عَنْ جَمِیعِ الْأَشْیَاءِ وَ الْإِحْجَابِ عَنْ کُلِّ مَا تَرَاهُ الْعُیُونُ</w:t>
      </w:r>
      <w:r>
        <w:rPr>
          <w:rFonts w:ascii="IRNazanin" w:hAnsi="IRNazanin" w:eastAsia="IRNazanin"/>
          <w:color w:val="111111"/>
          <w:sz w:val="28"/>
          <w:sz w:val="28"/>
          <w:szCs w:val="28"/>
          <w:rtl w:val="true"/>
          <w:lang w:bidi="fa-IR"/>
        </w:rPr>
        <w:t xml:space="preserve"> ظاهر سجده به گونه اى است كه وقتى انسان سر بر سجده مى‌گذارد، هيچ كس و هيچ چيز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فكر و دل نماز گزار هم بايد همين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همان گونه كه نماز گزار در حال سجده، در ظاهر هيچ كس و هيچ چيز را نمى‌بيند، در باطن امر هم بايد همين گونه باشد، هيچ كس و هيچ چيز را جز خدا نبيند و در نظر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ادامه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كَانَ قَلْبُهُ مُتَعَلِّقاً فِي صَلاَتِهِ بِشَيْ دُونَ اللَّهِ تَعَالَى فَهُوَ قَرِيبٌ مِنْ ذَلِكَ الشَّيْ بَعِيدٌ عَنْ حَقِيقَةِ مَا أَرَادَ اللَّهُ تَعَالَى مِنْهُ فِي صَلاَتِهِ</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در حال نماز، دلش به چيز ديگرى غير از خدا تعلق داشته باشد، او به آن چيز نزديک است و از حقيقت آن چه خداوند در حال نماز از او خواسته است ،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اگر نماز گزار در حال نماز و آن هم در سجده ذهن و فكر و دلش در هواى ديگرى باشد، از فلسفه اصلى سجده بريده و فاصله گرفته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در سجده چشم ظاهر چيزى را نبيند، اما چشم دل و حواس و فكر انسان در همه جا سير كند، به همه چيز بينديشد و همه چيز را ببيند، غير از خدا، قطعاً چنين انسانى به راز ها و رمز هاى نماز پى نبرده است و هرگز نخواهد توانست نماز ناب و جانانه اى اقامه نمايد</w:t>
      </w:r>
      <w:r>
        <w:rPr>
          <w:rFonts w:eastAsia="IRNazanin" w:cs="IRNazanin"/>
          <w:color w:val="111111"/>
          <w:sz w:val="28"/>
          <w:szCs w:val="28"/>
          <w:rtl w:val="true"/>
          <w:lang w:bidi="fa-IR"/>
        </w:rPr>
        <w:t xml:space="preserve">. </w:t>
      </w:r>
      <w:bookmarkStart w:id="492" w:name="pg8660_87269"/>
    </w:p>
    <w:p>
      <w:pPr>
        <w:pStyle w:val="Heading2"/>
        <w:numPr>
          <w:ilvl w:val="1"/>
          <w:numId w:val="1"/>
        </w:numPr>
        <w:rPr/>
      </w:pPr>
      <w:bookmarkStart w:id="493" w:name="__RefHeading___Toc2392150_653776707"/>
      <w:bookmarkStart w:id="494" w:name="_Toc174"/>
      <w:bookmarkEnd w:id="492"/>
      <w:bookmarkEnd w:id="493"/>
      <w:r>
        <w:rPr>
          <w:rtl w:val="true"/>
        </w:rPr>
        <w:t>چرا دو سجده پياپى انجام مى‌دهيم؟</w:t>
      </w:r>
      <w:bookmarkEnd w:id="494"/>
    </w:p>
    <w:p>
      <w:pPr>
        <w:pStyle w:val="BookText"/>
        <w:rPr/>
      </w:pPr>
      <w:r>
        <w:rPr>
          <w:rFonts w:ascii="IRNazanin" w:hAnsi="IRNazanin" w:eastAsia="IRNazanin"/>
          <w:color w:val="111111"/>
          <w:sz w:val="28"/>
          <w:sz w:val="28"/>
          <w:szCs w:val="28"/>
          <w:rtl w:val="true"/>
          <w:lang w:bidi="fa-IR"/>
        </w:rPr>
        <w:t xml:space="preserve">شخصى از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كه معناى سجده اول چيست؟ قبل از نقل پاسخ، بيان مطلبى را مفيد مى‌دانيم و آن حسن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 مسائل علمى، به ويژه مسائل دينى كار بسيار ارزنده و پسنديده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هاى خوب كردن و خوب سؤال كردن، خود يک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طرح سؤال هاى علمى و دينى موجب كشف حقايق و اسرار و رموزى شده اند، حقيقتاً، كمک شايانى به تعميق و گسترش فرهنگ علمى و اسلامى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سجده اول سر به سجده مى‌گذاريم بدان معناست كه ما از همين خاكيم و هنگامى كه سر از سجده اول بر مى داريم، به معناى آن است كه از همين خاک آفريده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كه سر بر خاک مى‌گذاريم به معناى آن است كه دو باره به اين خاک بر مى‌گرديم و آن‌گاه كه سر از سجده دوم بر مى داريم بدان معناست كه بار ديگر از همين خاک بر انگيخته مى‌شويم</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 اندک تأملى در مى‌يابيم كه سجده، فقط دو بار سر بر مهر نهادن و بر داشتن و ذكرى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و نمايش مراحل مختلفى كه در پيش روى انسان قرار دارد، يكى از راز هاى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رمزى است عميق و سريع و نمادى است عالى كه در مدت بسيار كوتاه و با چند حركت، مراحل زندگى انسان را در دنيا و آخرت ترسيم مى‌كند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بيانگر اين نكات و حقايق است كه ما انسان ها از خاكيم و از همين خاک هم آفريده شده ايم </w:t>
      </w:r>
      <w:r>
        <w:rPr>
          <w:rFonts w:ascii="Amiri" w:hAnsi="Amiri" w:eastAsia="Amiri" w:cs="Amiri"/>
          <w:color w:val="111111"/>
          <w:sz w:val="28"/>
          <w:sz w:val="28"/>
          <w:szCs w:val="28"/>
          <w:rtl w:val="true"/>
          <w:lang w:bidi="ar-SA"/>
        </w:rPr>
        <w:t>مِنها خَلَقناكُم</w:t>
      </w:r>
      <w:r>
        <w:rPr>
          <w:rFonts w:ascii="IRNazanin" w:hAnsi="IRNazanin" w:eastAsia="IRNazanin"/>
          <w:color w:val="111111"/>
          <w:sz w:val="28"/>
          <w:sz w:val="28"/>
          <w:szCs w:val="28"/>
          <w:rtl w:val="true"/>
          <w:lang w:bidi="fa-IR"/>
        </w:rPr>
        <w:t xml:space="preserve"> و اين اشاره‌اى است بسيار سريع و گذرا بر چگونگى خلقت اوليه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باره به اين خاک بر مى‌گرديم </w:t>
      </w:r>
      <w:r>
        <w:rPr>
          <w:rFonts w:ascii="Amiri" w:hAnsi="Amiri" w:eastAsia="Amiri" w:cs="Amiri"/>
          <w:color w:val="111111"/>
          <w:sz w:val="28"/>
          <w:sz w:val="28"/>
          <w:szCs w:val="28"/>
          <w:rtl w:val="true"/>
          <w:lang w:bidi="ar-SA"/>
        </w:rPr>
        <w:t>وَ فِیها نُعِیدُکُمْ</w:t>
      </w:r>
      <w:r>
        <w:rPr>
          <w:rFonts w:ascii="IRNazanin" w:hAnsi="IRNazanin" w:eastAsia="IRNazanin"/>
          <w:color w:val="111111"/>
          <w:sz w:val="28"/>
          <w:sz w:val="28"/>
          <w:szCs w:val="28"/>
          <w:rtl w:val="true"/>
          <w:lang w:bidi="fa-IR"/>
        </w:rPr>
        <w:t xml:space="preserve"> كه اشاره‌اى است سريع بر مرگ و مسائل گوناگون آن و مجدداً از اين خاک بر انگيخته مى‌شويم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مِنها نُخرِجُكُم تارَةً اُخرى</w:t>
      </w:r>
      <w:r>
        <w:rPr>
          <w:rStyle w:val="FootnoteAnchor"/>
          <w:rtl w:val="true"/>
        </w:rPr>
        <w:footnoteReference w:id="235"/>
      </w:r>
      <w:r>
        <w:rPr>
          <w:rFonts w:ascii="IRNazanin" w:hAnsi="IRNazanin" w:eastAsia="IRNazanin"/>
          <w:color w:val="111111"/>
          <w:sz w:val="28"/>
          <w:sz w:val="28"/>
          <w:szCs w:val="28"/>
          <w:rtl w:val="true"/>
          <w:lang w:bidi="fa-IR"/>
        </w:rPr>
        <w:t>كه اشاره‌اى است به معاد و ترسيمى است از قيامت و صحراى محشر و مسائل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گوشه هايى از راز ها و رمز هاى نماز و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سجده چه فضاى معنوى زيبايى را ترسيم مى‌كند و چه آثار ارزنده تربيتى را مى تواند در پى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نماز گزار، چنان چه عارف به اقوال و اعمال نماز باشد، روزانه با اقامه نماز، بار ها و بار ها به ياد اين مراحل، بويژه مرگ و معاد و قيامت مى افتد و اين امر مى تواند نقش تربيتى و اصلاحى خوبى در او ايفا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راستى چه راز ها و رمز هايى در نماز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نماز گزار چيست؟ وقتى كه رو به قبله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بريدم و به تو متصل شدم، زمانى كه دست ها را براى اداى تكبيرة الاحرام بالا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توام، هنگامى كه به ركوع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دين و ايمانم تا پاى جان ايستاده‌ام و زمانى كه به سجده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كسى را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نماز گزار به صورت بسيار ظريف و رمز گونه، سيرى اجمالى از مجموعه سر نوشت خود را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 ام؟ در كجا هستم؟ به كجا مى روم؟ گذشته ام چيست؟ آينده ام كدامست؟ پاسخ همه اين سؤالات در سجده نهفته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انسان بدان و مبادا فراموش كنى كه از خاكى و دو باره به خاک بر مى‌گردى و دو باره بر انگيخته مى‌شوى، مبادا تكبر ورزى و مبادا دل به خاک بندى، دنيا ماندنى نيست، مبادا از رشد باز مانى، آگاه باش كه مجدداً بر انگيخته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روز توشه‌اى منظور دار، روزى كه در برابر پروردگار خود قرار مى‌گيرى، </w:t>
      </w:r>
      <w:r>
        <w:rPr>
          <w:rFonts w:ascii="Amiri" w:hAnsi="Amiri" w:eastAsia="Amiri" w:cs="Amiri"/>
          <w:color w:val="111111"/>
          <w:sz w:val="28"/>
          <w:sz w:val="28"/>
          <w:szCs w:val="28"/>
          <w:rtl w:val="true"/>
          <w:lang w:bidi="ar-SA"/>
        </w:rPr>
        <w:t>اَلْوُقُوفُ بَیْنَ یَدَیْ رَبِّ و اعمال خود را خوب يابد خواهى ديد</w:t>
      </w:r>
      <w:r>
        <w:rPr>
          <w:rFonts w:eastAsia="Amiri" w:cs="Amiri" w:ascii="Amiri" w:hAnsi="Amiri"/>
          <w:color w:val="111111"/>
          <w:sz w:val="28"/>
          <w:szCs w:val="28"/>
          <w:rtl w:val="true"/>
          <w:lang w:bidi="ar-SA"/>
        </w:rPr>
        <w:t xml:space="preserve">. </w:t>
      </w:r>
      <w:bookmarkStart w:id="495" w:name="pg8660_87271"/>
    </w:p>
    <w:p>
      <w:pPr>
        <w:pStyle w:val="Heading2"/>
        <w:numPr>
          <w:ilvl w:val="1"/>
          <w:numId w:val="1"/>
        </w:numPr>
        <w:rPr/>
      </w:pPr>
      <w:bookmarkStart w:id="496" w:name="__RefHeading___Toc2392152_653776707"/>
      <w:bookmarkStart w:id="497" w:name="_Toc175"/>
      <w:bookmarkEnd w:id="495"/>
      <w:bookmarkEnd w:id="496"/>
      <w:r>
        <w:rPr>
          <w:rtl w:val="true"/>
        </w:rPr>
        <w:t>سيرى اجمالى در فريضه نماز</w:t>
      </w:r>
      <w:bookmarkEnd w:id="497"/>
    </w:p>
    <w:p>
      <w:pPr>
        <w:pStyle w:val="BookText"/>
        <w:rPr/>
      </w:pPr>
      <w:r>
        <w:rPr>
          <w:rFonts w:ascii="IRNazanin" w:hAnsi="IRNazanin" w:eastAsia="IRNazanin"/>
          <w:color w:val="111111"/>
          <w:sz w:val="28"/>
          <w:sz w:val="28"/>
          <w:szCs w:val="28"/>
          <w:rtl w:val="true"/>
          <w:lang w:bidi="fa-IR"/>
        </w:rPr>
        <w:t>در پايان بحث تفهم، مناسب است بار ديگر نگاهى گذرا و سيرى اجمالى در فريضه نماز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معجون جامع و كاملى است از اقوال و اعمال، آن چه بايد گفت و آن چه بايد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در نماز آن چه شايسته گفتن و آن چه شايسته انجام دادن است،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ميدان گفتار، در زمينه هايى ارزشمند، مطالب ارزنده‌اى مطرح گرديده، كه به ذكر برخى از آن ها مى پردازيم</w:t>
      </w:r>
      <w:r>
        <w:rPr>
          <w:rFonts w:eastAsia="IRNazanin" w:cs="IRNazanin"/>
          <w:color w:val="111111"/>
          <w:sz w:val="28"/>
          <w:szCs w:val="28"/>
          <w:rtl w:val="true"/>
          <w:lang w:bidi="fa-IR"/>
        </w:rPr>
        <w:t>.</w:t>
      </w:r>
    </w:p>
    <w:p>
      <w:pPr>
        <w:pStyle w:val="Heading2"/>
        <w:numPr>
          <w:ilvl w:val="1"/>
          <w:numId w:val="1"/>
        </w:numPr>
        <w:rPr/>
      </w:pPr>
      <w:bookmarkStart w:id="498" w:name="__RefHeading___Toc2392154_653776707"/>
      <w:bookmarkStart w:id="499" w:name="_Toc176"/>
      <w:bookmarkEnd w:id="498"/>
      <w:r>
        <w:rPr>
          <w:rtl w:val="true"/>
        </w:rPr>
        <w:t>خدا شناسى</w:t>
      </w:r>
      <w:bookmarkEnd w:id="499"/>
    </w:p>
    <w:p>
      <w:pPr>
        <w:pStyle w:val="BookText"/>
        <w:rPr/>
      </w:pPr>
      <w:r>
        <w:rPr>
          <w:rFonts w:ascii="IRNazanin" w:hAnsi="IRNazanin" w:eastAsia="IRNazanin"/>
          <w:color w:val="111111"/>
          <w:sz w:val="28"/>
          <w:sz w:val="28"/>
          <w:szCs w:val="28"/>
          <w:rtl w:val="true"/>
          <w:lang w:bidi="fa-IR"/>
        </w:rPr>
        <w:t>نماز راه خدا شناسى را به نحو زيبايى به انسان مى آموزد و مراحل خوبى را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زمينه توحيد و خدا شناسى چهار موضوع يا مرحله اساسى را به صورت روشن مورد تأكيد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يا مرحله اول تسبيح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ابتدا ذهن خود را از آلودگى‌هاى مادى پاک مى سازد و خود را در فضاى ديگرى فراتر از جهان مادى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انحرافات از جايى شروع مى‌شود كه فرد با ذهنيتى مادى مى خواهد خدا را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ذهن آمادگى پذيرش اين مطالب والا را ندارد، لذا مهم ترين و اولين مرحله در معرفت خدا، تسبيح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w:t>
      </w:r>
      <w:r>
        <w:rPr>
          <w:rFonts w:ascii="IRNazanin" w:hAnsi="IRNazanin" w:eastAsia="IRNazanin"/>
          <w:color w:val="111111"/>
          <w:sz w:val="28"/>
          <w:sz w:val="28"/>
          <w:szCs w:val="28"/>
          <w:rtl w:val="true"/>
          <w:lang w:bidi="fa-IR"/>
        </w:rPr>
        <w:t xml:space="preserve"> يعنى تنزيه و تقديس ذات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تسبيح خدا بيش از موضوعات ديگر مورد توجه قرار گرفته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گرامى، چنان چه اندكى دقت بفرماييد، متوجه مى‌شويد كه ذكر </w:t>
      </w:r>
      <w:r>
        <w:rPr>
          <w:rFonts w:ascii="Amiri" w:hAnsi="Amiri" w:eastAsia="Amiri" w:cs="Amiri"/>
          <w:color w:val="111111"/>
          <w:sz w:val="28"/>
          <w:sz w:val="28"/>
          <w:szCs w:val="28"/>
          <w:rtl w:val="true"/>
          <w:lang w:bidi="ar-SA"/>
        </w:rPr>
        <w:t>سُبحانَ اللّهِ</w:t>
      </w:r>
      <w:r>
        <w:rPr>
          <w:rFonts w:ascii="IRNazanin" w:hAnsi="IRNazanin" w:eastAsia="IRNazanin"/>
          <w:color w:val="111111"/>
          <w:sz w:val="28"/>
          <w:sz w:val="28"/>
          <w:szCs w:val="28"/>
          <w:rtl w:val="true"/>
          <w:lang w:bidi="fa-IR"/>
        </w:rPr>
        <w:t xml:space="preserve"> بيش از اذكار ديگر در نماز به چشم مى خورد، در ركوع و سجود و همچنين در ركعت هاى سوم و چهارم در تسبيحات اربعه از </w:t>
      </w:r>
      <w:r>
        <w:rPr>
          <w:rFonts w:ascii="Amiri" w:hAnsi="Amiri" w:eastAsia="Amiri" w:cs="Amiri"/>
          <w:color w:val="111111"/>
          <w:sz w:val="28"/>
          <w:sz w:val="28"/>
          <w:szCs w:val="28"/>
          <w:rtl w:val="true"/>
          <w:lang w:bidi="ar-SA"/>
        </w:rPr>
        <w:t>سُبحانَ اللّهِ كراراً استفاده 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مرحله دوم تحميد و ستايش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باور و ايمان به اين حقيقت كه آن چه خوبى در جهان وجود دارد از خداست و همه حمد ها و ثنا ها و ستايش ها نيز مخصوص اوست، نماز گزار ستايش خود را به صورت </w:t>
      </w:r>
      <w:r>
        <w:rPr>
          <w:rFonts w:ascii="Amiri" w:hAnsi="Amiri" w:eastAsia="Amiri" w:cs="Amiri"/>
          <w:color w:val="111111"/>
          <w:sz w:val="28"/>
          <w:sz w:val="28"/>
          <w:szCs w:val="28"/>
          <w:rtl w:val="true"/>
          <w:lang w:bidi="ar-SA"/>
        </w:rPr>
        <w:t>الْحَمْدُ لِلَّهِ</w:t>
      </w:r>
      <w:r>
        <w:rPr>
          <w:rFonts w:ascii="IRNazanin" w:hAnsi="IRNazanin" w:eastAsia="IRNazanin"/>
          <w:color w:val="111111"/>
          <w:sz w:val="28"/>
          <w:sz w:val="28"/>
          <w:szCs w:val="28"/>
          <w:rtl w:val="true"/>
          <w:lang w:bidi="fa-IR"/>
        </w:rPr>
        <w:t xml:space="preserve"> ظاهر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بعد، مرحله تهليل است، يعنى اقرار و اعتقاد به وحدانيت خدا و اين كه اله و معبودى جز الله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تهليل با كلمه طيبه لَا إِلَهَ إِلَّا اللَّهُ</w:t>
      </w:r>
      <w:r>
        <w:rPr>
          <w:rFonts w:ascii="IRNazanin" w:hAnsi="IRNazanin" w:eastAsia="IRNazanin"/>
          <w:color w:val="111111"/>
          <w:sz w:val="28"/>
          <w:sz w:val="28"/>
          <w:szCs w:val="28"/>
          <w:rtl w:val="true"/>
          <w:lang w:bidi="fa-IR"/>
        </w:rPr>
        <w:t xml:space="preserve"> صورت مى پذيرد كه علاوه بر ذكر آن در تسبيحات اربعه، در تشهد هم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تهليل، استنتاج منطقى از دو مرحله قبل است كه به طور طبيعى و روشن نتيجه‌گيرى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چهارمين مرحله و موضوعى كه در نماز مورد تأكيد واقع مى‌شود، موضوع تكبير و تعظيم خداست كه در ذكر </w:t>
      </w:r>
      <w:r>
        <w:rPr>
          <w:rFonts w:ascii="Amiri" w:hAnsi="Amiri" w:eastAsia="Amiri" w:cs="Amiri"/>
          <w:color w:val="111111"/>
          <w:sz w:val="28"/>
          <w:sz w:val="28"/>
          <w:szCs w:val="28"/>
          <w:rtl w:val="true"/>
          <w:lang w:bidi="ar-SA"/>
        </w:rPr>
        <w:t>اللّهُ أکبَرُ</w:t>
      </w:r>
      <w:r>
        <w:rPr>
          <w:rFonts w:ascii="IRNazanin" w:hAnsi="IRNazanin" w:eastAsia="IRNazanin"/>
          <w:color w:val="111111"/>
          <w:sz w:val="28"/>
          <w:sz w:val="28"/>
          <w:szCs w:val="28"/>
          <w:rtl w:val="true"/>
          <w:lang w:bidi="fa-IR"/>
        </w:rPr>
        <w:t xml:space="preserve"> متجلى مى‌گردد و نماز گزار پس از تعمق و تدبر در عظمت و كبريايى خدا، اعتراف مى‌كند كه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أَکبَرُ مِن أَن یُوصَفَ</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أکبَرُ</w:t>
      </w:r>
      <w:r>
        <w:rPr>
          <w:rFonts w:ascii="IRNazanin" w:hAnsi="IRNazanin" w:eastAsia="IRNazanin"/>
          <w:color w:val="111111"/>
          <w:sz w:val="28"/>
          <w:sz w:val="28"/>
          <w:szCs w:val="28"/>
          <w:rtl w:val="true"/>
          <w:lang w:bidi="fa-IR"/>
        </w:rPr>
        <w:t xml:space="preserve"> علاوه بر تكبيرة الاحرام در ركعت هاى سوم و چهارم نماز، در تسبيحات اربعه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صورت مستحبى در موارد مختلف بر زبان نماز گزار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مرحله تسبيح، تحميد، تهليل و تكبير، مراحل خدا شناسى است كه از نماز الهام مى‌گيريم و بالا ترين و عالى ترين سخن در مسأله خدا شناسى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هنگامى كه به پروردگارى انديشيد كه به دور از همه عيب ها و نقص هاست و همه ثنا ها و ستايش ها مخصوص اوست و جز او مؤثر و معبودى در جهان يافت نمى‌شود، به آسانى و به طور طبيعى مى‌گويد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أکبَرُ،اللّهُ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مى‌كند كه زبان و قلمش از توصيف پروردگار عاجز است و بى اختيار به ياد اين جمله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لِلتّراب وَ رَبِّ الأرباب</w:t>
      </w:r>
      <w:r>
        <w:rPr>
          <w:rFonts w:ascii="IRNazanin" w:hAnsi="IRNazanin" w:eastAsia="IRNazanin"/>
          <w:color w:val="111111"/>
          <w:sz w:val="28"/>
          <w:sz w:val="28"/>
          <w:szCs w:val="28"/>
          <w:rtl w:val="true"/>
          <w:lang w:bidi="fa-IR"/>
        </w:rPr>
        <w:t xml:space="preserve"> مى‌افتد و آن را بر زبان خود جارى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انسان مى تواند با همه ضعف ها و محدوديت هايى كه دارد، ذاتى را كه غير از او مؤثرى در جهان </w:t>
      </w:r>
      <w:r>
        <w:rPr>
          <w:rFonts w:ascii="Amiri" w:hAnsi="Amiri" w:eastAsia="Amiri" w:cs="Amiri"/>
          <w:color w:val="111111"/>
          <w:sz w:val="28"/>
          <w:sz w:val="28"/>
          <w:szCs w:val="28"/>
          <w:rtl w:val="true"/>
          <w:lang w:bidi="ar-SA"/>
        </w:rPr>
        <w:t>لا مُؤَثِّرَ فی الوجودِ اِلَا الله نيست، توصيف نمايد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هر چند كه پاک و والا همانند انبياء باشد، باز از جهان ماده است و آن </w:t>
      </w:r>
      <w:bookmarkStart w:id="500" w:name="pg8660_87273"/>
    </w:p>
    <w:p>
      <w:pPr>
        <w:pStyle w:val="BookText"/>
        <w:rPr/>
      </w:pPr>
      <w:bookmarkEnd w:id="500"/>
      <w:r>
        <w:rPr>
          <w:rFonts w:ascii="IRNazanin" w:hAnsi="IRNazanin" w:eastAsia="IRNazanin"/>
          <w:color w:val="111111"/>
          <w:sz w:val="28"/>
          <w:sz w:val="28"/>
          <w:szCs w:val="28"/>
          <w:rtl w:val="true"/>
          <w:lang w:bidi="fa-IR"/>
        </w:rPr>
        <w:t>ضعفى كه كل جهان ماده دچار آن مى باشد، يعنى نياز، او نيز دچار آن است، لذا انسان قادر به توصيف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مراحل فوق، به درستى مى توان ادعا كرد كه سرا پاى نماز، خدا شناسى و اقرار به وحدانيت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سوره هاى حمد و توحيد، ركوع و سجود و تشهد و در هر نشست و بر خاستى، ذكر خدا بر لب نماز گزار و ياد خدا در دل اوست</w:t>
      </w:r>
      <w:r>
        <w:rPr>
          <w:rFonts w:eastAsia="IRNazanin" w:cs="IRNazanin"/>
          <w:color w:val="111111"/>
          <w:sz w:val="28"/>
          <w:szCs w:val="28"/>
          <w:rtl w:val="true"/>
          <w:lang w:bidi="fa-IR"/>
        </w:rPr>
        <w:t>.</w:t>
      </w:r>
    </w:p>
    <w:p>
      <w:pPr>
        <w:pStyle w:val="Heading2"/>
        <w:numPr>
          <w:ilvl w:val="1"/>
          <w:numId w:val="1"/>
        </w:numPr>
        <w:rPr/>
      </w:pPr>
      <w:bookmarkStart w:id="501" w:name="__RefHeading___Toc2392156_653776707"/>
      <w:bookmarkStart w:id="502" w:name="_Toc177"/>
      <w:bookmarkEnd w:id="501"/>
      <w:r>
        <w:rPr>
          <w:rtl w:val="true"/>
        </w:rPr>
        <w:t>پيامبر شناسى و امام شناسى</w:t>
      </w:r>
      <w:bookmarkEnd w:id="502"/>
    </w:p>
    <w:p>
      <w:pPr>
        <w:pStyle w:val="BookText"/>
        <w:rPr/>
      </w:pPr>
      <w:r>
        <w:rPr>
          <w:rFonts w:ascii="Amiri" w:hAnsi="Amiri" w:eastAsia="Amiri" w:cs="Amiri"/>
          <w:color w:val="111111"/>
          <w:sz w:val="28"/>
          <w:sz w:val="28"/>
          <w:szCs w:val="28"/>
          <w:rtl w:val="true"/>
          <w:lang w:bidi="ar-SA"/>
        </w:rPr>
        <w:t>در فريضه نماز به دو اصل مهم نبوت و امامت نيز عنايت خاصى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حمد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ما را به راه راست هدايت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انسان نياز به هدايت و راهنمايى دارد و هدايت يكى از مهم ترين نياز هاى انسانى است، كه توضيح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گزار در اذان و اقامه به رسالت پيامبر و ولايت مولاى متقيان و فرزندانش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سوره حمد، هدايت خويش را از خدا مى‌طلبد و از خدا مى خواهد كه او را با انبياء و همراهان آن ها همراه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تشهد، مجدداً به رسالت پيامبر شهادت مى دهد، و با فرستادن صلوات بر پيامبر و آلش از پيشوايان و راهنمايان خود يادى نموده، بدين وسيله قدر دانى و تشكر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نماز خود را با اهداى سلام بر پيامبر خويش، پايان مى برد</w:t>
      </w:r>
      <w:r>
        <w:rPr>
          <w:rFonts w:eastAsia="IRNazanin" w:cs="IRNazanin"/>
          <w:color w:val="111111"/>
          <w:sz w:val="28"/>
          <w:szCs w:val="28"/>
          <w:rtl w:val="true"/>
          <w:lang w:bidi="fa-IR"/>
        </w:rPr>
        <w:t>.</w:t>
      </w:r>
    </w:p>
    <w:p>
      <w:pPr>
        <w:pStyle w:val="Heading2"/>
        <w:numPr>
          <w:ilvl w:val="1"/>
          <w:numId w:val="1"/>
        </w:numPr>
        <w:rPr/>
      </w:pPr>
      <w:bookmarkStart w:id="503" w:name="__RefHeading___Toc2392158_653776707"/>
      <w:bookmarkStart w:id="504" w:name="_Toc178"/>
      <w:bookmarkEnd w:id="503"/>
      <w:r>
        <w:rPr>
          <w:rtl w:val="true"/>
        </w:rPr>
        <w:t>قطره‌اى از دريا</w:t>
      </w:r>
      <w:bookmarkEnd w:id="5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تا كنون گفته شد، اندكى بود از اسرار فريضه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نماز گزاران خط آشنايى با اسرار نماز را ادامه دهند و زمينه را براى بهره بر دارى بيشتر از اسرار نماز در خويش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چه از اسرار نماز گفته شد، الفاظ و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w:t>
      </w:r>
    </w:p>
    <w:p>
      <w:pPr>
        <w:pStyle w:val="BookText"/>
        <w:rPr/>
      </w:pPr>
      <w:r>
        <w:rPr>
          <w:rFonts w:ascii="IRNazanin" w:hAnsi="IRNazanin" w:eastAsia="IRNazanin"/>
          <w:color w:val="111111"/>
          <w:sz w:val="28"/>
          <w:sz w:val="28"/>
          <w:szCs w:val="28"/>
          <w:rtl w:val="true"/>
          <w:lang w:bidi="fa-IR"/>
        </w:rPr>
        <w:t xml:space="preserve">كه لذت آشنايى با اسرار نماز در چشيدن آن است كه نماز گزار عارف و علاقه مند در خود نماز بايد آن ها را بچشد و لمس كند و عملاً مقام‌هاى تدلى و </w:t>
      </w:r>
      <w:r>
        <w:rPr>
          <w:rFonts w:ascii="Amiri" w:hAnsi="Amiri" w:eastAsia="Amiri" w:cs="Amiri"/>
          <w:color w:val="111111"/>
          <w:sz w:val="28"/>
          <w:sz w:val="28"/>
          <w:szCs w:val="28"/>
          <w:rtl w:val="true"/>
          <w:lang w:bidi="ar-SA"/>
        </w:rPr>
        <w:t>قابَ قَوْسَیْنِ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أَوْ أَدْنَی</w:t>
      </w:r>
      <w:r>
        <w:rPr>
          <w:rFonts w:ascii="IRNazanin" w:hAnsi="IRNazanin" w:eastAsia="IRNazanin"/>
          <w:color w:val="111111"/>
          <w:sz w:val="28"/>
          <w:sz w:val="28"/>
          <w:szCs w:val="28"/>
          <w:rtl w:val="true"/>
          <w:lang w:bidi="fa-IR"/>
        </w:rPr>
        <w:t xml:space="preserve"> را درک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نيل به اين مقام ها، نتيجه سير عرفانى يک عارف دل سوخته و يک سالک الى اللّه است، كه از آغاز تا پايان جز خدا را نمى‌بيند و كششى جز خدا سراغ ندارد، و اين نتيجه يک عمر با بركت از يک انسان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ماهم آرزو مى‌كنيم همانند عارفان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خوشابه حال كسانى كه در ذائقه آن ها علاوه بر ماديات، معنويات هم لذيذ و دل پذير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خوشابه حال كسانى كه در كامشان جايى براى چشيدن معنويات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هنگامى كه به ركوع مى‌روند، همين ركوع را به عنوان مقام قاب قوسين مى‌دانند و هنگامى كه به سجده مى افتند خود را در نزديك ترين مقام رسيدن به حق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مى خواهيم لذت عبادت و بندگى اش را به ما نيز بچشاند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نماز و اجزاى آن و مقام هايى كه در نماز براى نماز گزار فراهم مى‌گردد، در كام ما لذت بخش نباشد، بايد در خودمان لحظه‌اى تأمل كنيم، شايد اين بى لذتى‌ها نتيجه معصيت‌هاى ما و قهر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پناه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داريم كه خداوند به حضرت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معصيت مرا بكنى، من نيز شيرينى و حلاوت ذكرم را از كامت بر مى دارم، آن‌گاه از عبادت من و صحبت كردن با من لذت نخواهى برد و ديگر با نشاط با من سخن نمى‌گويى و مرا با نشاط، عبادت و بندگى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نام خدا، ياد خدا، ذكر خدا و توجه به او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حُلْوٌ لِلذَّاكِرِينَ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كار هاى داخل خانه از رسول خدا كمک كارى مى‌طلبد، پيامبر اسلام كه از ذائقه دختر گرامى اش خبر دارد، تسبيحاتى را كه به نام آن حضرت معروف است، به او ياد مى‌دهد و بدين وسيله گوهر گران بهايى را به او هديه </w:t>
      </w:r>
      <w:bookmarkStart w:id="505" w:name="pg8660_87275"/>
    </w:p>
    <w:p>
      <w:pPr>
        <w:pStyle w:val="BookText"/>
        <w:rPr/>
      </w:pPr>
      <w:bookmarkEnd w:id="505"/>
      <w:r>
        <w:rPr>
          <w:rFonts w:ascii="IRNazanin" w:hAnsi="IRNazanin" w:eastAsia="IRNazanin"/>
          <w:color w:val="111111"/>
          <w:sz w:val="28"/>
          <w:sz w:val="28"/>
          <w:szCs w:val="28"/>
          <w:rtl w:val="true"/>
          <w:lang w:bidi="fa-IR"/>
        </w:rPr>
        <w:t>مى‌كند تا يار و ياور زهرا باشد، زيرا مى‌داند خستگى و افسردگى زهرا تنها با ذكر خدا بر طرف مى‌گردد و پايان مى پذيرد</w:t>
      </w:r>
      <w:r>
        <w:rPr>
          <w:rFonts w:eastAsia="IRNazanin" w:cs="IRNazanin"/>
          <w:color w:val="111111"/>
          <w:sz w:val="28"/>
          <w:szCs w:val="28"/>
          <w:rtl w:val="true"/>
          <w:lang w:bidi="fa-IR"/>
        </w:rPr>
        <w:t>.</w:t>
      </w:r>
    </w:p>
    <w:p>
      <w:pPr>
        <w:pStyle w:val="Heading2"/>
        <w:numPr>
          <w:ilvl w:val="1"/>
          <w:numId w:val="1"/>
        </w:numPr>
        <w:rPr/>
      </w:pPr>
      <w:bookmarkStart w:id="506" w:name="__RefHeading___Toc2392160_653776707"/>
      <w:bookmarkStart w:id="507" w:name="_Toc179"/>
      <w:bookmarkEnd w:id="506"/>
      <w:r>
        <w:rPr>
          <w:rtl w:val="true"/>
        </w:rPr>
        <w:t>تفهيم</w:t>
      </w:r>
      <w:bookmarkEnd w:id="507"/>
    </w:p>
    <w:p>
      <w:pPr>
        <w:pStyle w:val="BookText"/>
        <w:rPr/>
      </w:pPr>
      <w:r>
        <w:rPr>
          <w:rFonts w:ascii="IRNazanin" w:hAnsi="IRNazanin" w:eastAsia="IRNazanin"/>
          <w:color w:val="111111"/>
          <w:sz w:val="28"/>
          <w:sz w:val="28"/>
          <w:szCs w:val="28"/>
          <w:rtl w:val="true"/>
          <w:lang w:bidi="fa-IR"/>
        </w:rPr>
        <w:t>پس از درک راز ها و رمز هاى نماز و فهم اقوال و اعمال آن، نوبت به تفهيم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پس از مرحله تفهم به مرحله تفهيم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رضوان اللّه عليه مرحله تفهيم را ذكر فرموده و ظاهراً ديگران اشاره‌اى به آن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مرحله، از دقت 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داراى بركات فراوانى است كه بر زبان و قلم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امام كاملاً صائب و درست است زيرا تفهم به تنهايى و بدون تفهيم كافى نيست و راه به جايى نمى‌برد</w:t>
      </w:r>
      <w:r>
        <w:rPr>
          <w:rFonts w:eastAsia="IRNazanin" w:cs="IRNazanin"/>
          <w:color w:val="111111"/>
          <w:sz w:val="28"/>
          <w:szCs w:val="28"/>
          <w:rtl w:val="true"/>
          <w:lang w:bidi="fa-IR"/>
        </w:rPr>
        <w:t>.</w:t>
      </w:r>
    </w:p>
    <w:p>
      <w:pPr>
        <w:pStyle w:val="Heading2"/>
        <w:numPr>
          <w:ilvl w:val="1"/>
          <w:numId w:val="1"/>
        </w:numPr>
        <w:rPr/>
      </w:pPr>
      <w:bookmarkStart w:id="508" w:name="__RefHeading___Toc2392162_653776707"/>
      <w:bookmarkStart w:id="509" w:name="_Toc180"/>
      <w:bookmarkEnd w:id="508"/>
      <w:r>
        <w:rPr>
          <w:rtl w:val="true"/>
        </w:rPr>
        <w:t>منظور از تفهيم چيست؟</w:t>
      </w:r>
      <w:bookmarkEnd w:id="509"/>
    </w:p>
    <w:p>
      <w:pPr>
        <w:pStyle w:val="BookText"/>
        <w:rPr/>
      </w:pPr>
      <w:r>
        <w:rPr>
          <w:rFonts w:ascii="IRNazanin" w:hAnsi="IRNazanin" w:eastAsia="IRNazanin"/>
          <w:color w:val="111111"/>
          <w:sz w:val="28"/>
          <w:sz w:val="28"/>
          <w:szCs w:val="28"/>
          <w:rtl w:val="true"/>
          <w:lang w:bidi="fa-IR"/>
        </w:rPr>
        <w:t>منظور از تفهيم آن است كه نماز گزار پس از آن كه معنا و مفهوم افعال و اقوال نماز را فهميد، در طول نماز سعى كند هر عملى را كه انجام مى‌دهد و هر قول و ذكرى را كه مى‌گويد، معنا و مقصود آن را به دل و جان خويش بفهماند و ياد آور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معناى الله اكبر را كه قبلاً و در مرحله تفهم فرا گرفته است، هنگام گفتن تكبيرة الاحرام معناى آن را در مد نظر آورد و به خود تفهيم و القاى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سزاوار است شخص نماز گزار هم توجه به معنا داشته باشد و هم اين توجه را به درون خويش منتقل سازد و شايسته است كه توجه نماز گزار به اعمال و اقوال خود، توجه و تفهم عميقى باشد، و قطعاً چنين توجهى به دست نمى‌آيد، مگر با فهماندن و انتقال آن به عمق جان و دل</w:t>
      </w:r>
      <w:r>
        <w:rPr>
          <w:rFonts w:eastAsia="IRNazanin" w:cs="IRNazanin"/>
          <w:color w:val="111111"/>
          <w:sz w:val="28"/>
          <w:szCs w:val="28"/>
          <w:rtl w:val="true"/>
          <w:lang w:bidi="fa-IR"/>
        </w:rPr>
        <w:t>.</w:t>
      </w:r>
    </w:p>
    <w:p>
      <w:pPr>
        <w:pStyle w:val="Heading2"/>
        <w:numPr>
          <w:ilvl w:val="1"/>
          <w:numId w:val="1"/>
        </w:numPr>
        <w:rPr/>
      </w:pPr>
      <w:bookmarkStart w:id="510" w:name="__RefHeading___Toc2392164_653776707"/>
      <w:bookmarkStart w:id="511" w:name="_Toc181"/>
      <w:bookmarkEnd w:id="510"/>
      <w:r>
        <w:rPr/>
        <w:t>3</w:t>
      </w:r>
      <w:r>
        <w:rPr>
          <w:rtl w:val="true"/>
        </w:rPr>
        <w:t xml:space="preserve">) </w:t>
      </w:r>
      <w:r>
        <w:rPr>
          <w:rtl w:val="true"/>
        </w:rPr>
        <w:t>تعظيم</w:t>
      </w:r>
      <w:bookmarkEnd w:id="51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موضوعى كه محققان عارف براى پذيرش نماز و مقبوليت آن در درگاه </w:t>
      </w:r>
      <w:bookmarkStart w:id="512" w:name="pg8660_87276"/>
    </w:p>
    <w:p>
      <w:pPr>
        <w:pStyle w:val="BookText"/>
        <w:rPr/>
      </w:pPr>
      <w:bookmarkEnd w:id="512"/>
      <w:r>
        <w:rPr>
          <w:rFonts w:ascii="IRNazanin" w:hAnsi="IRNazanin" w:eastAsia="IRNazanin"/>
          <w:color w:val="111111"/>
          <w:sz w:val="28"/>
          <w:sz w:val="28"/>
          <w:szCs w:val="28"/>
          <w:rtl w:val="true"/>
          <w:lang w:bidi="fa-IR"/>
        </w:rPr>
        <w:t>خداوند متعال ذكر كرده‌اند، تعظيم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يعنى اين كه نماز گزار به عظمت و علو شأن كسى كه در مقابلش ايستاده و با او سخن مى‌گويد، پى ببرد و در طول نماز به اين نكته توجه و عنايت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گزار عظمت خدا را درک نكند، خداوند در چشمان او بزرگ جلوه نخواهد كرد و نماز چنين كسى بالطبع نماز كار گشايى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تر شدن اهميت و جايگاه تعظيم، در مقبوليت نماز، ناچار به ذكر مثالى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كه شما با شخصى صحبت مى‌كنيد، كاملاً حواستان متوجه اوست، حرف هاى او را خوب مى‌فهميد و متوجه محتوا و مفهوم حرف هايى كه به او مى‌زنيد نيز هستيد، امّا آيا صرف بودن شما با حضور قلب در كنار آن فرد و فهميدن سخنان او، مى تواند براى شما مفيد و مؤثر باشد و موجب رشد شما گردد؟ آيا صرف همين حضور و ارتباط كافى است؟</w:t>
      </w:r>
    </w:p>
    <w:p>
      <w:pPr>
        <w:pStyle w:val="BookText"/>
        <w:rPr/>
      </w:pPr>
      <w:r>
        <w:rPr>
          <w:rFonts w:ascii="IRNazanin" w:hAnsi="IRNazanin" w:eastAsia="IRNazanin"/>
          <w:color w:val="111111"/>
          <w:sz w:val="28"/>
          <w:sz w:val="28"/>
          <w:szCs w:val="28"/>
          <w:rtl w:val="true"/>
          <w:lang w:bidi="fa-IR"/>
        </w:rPr>
        <w:t>بديهى است كه زمانى اين گفتن ها و شنيدن‌ها، نشست‌ها و بر خاست ها مى تواند مفيد واقع شده، باعث رشد و ترقى افراد گردد كه براى آن شخص مقابل، عظمت و احترام و حرمتى قائل باشند، زيرا وقتى كه شما به اين باور رسيديد كه در برابر شخص بزرگى قرار گرفته ايد و در حال شنيدن سخن شخص بزرگى هستيد، در اين صورت سخن او مؤثر بوده، حتى مى تواند جهت دهنده زندگى شما باشد، در حالى كه شايد بار ها و بار ها همين سخن و مشابه آن را از افرادى كه چنين مقام و موقعيتى براى آن ها قائل نيستيد، شنيده باشيد، اما در اعمال و رفتار شما مؤثر واقع نگرديده و چيزى را در زندگى و برنامه هاى شما تغيير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 فوق نتيجه مى‌گيريم كه در نماز علاوه بر لزوم حضور قلب و تفهم و تفهيم، تعظيم خالق هم از طرف نماز گزار لازم است</w:t>
      </w:r>
      <w:r>
        <w:rPr>
          <w:rFonts w:eastAsia="IRNazanin" w:cs="IRNazanin"/>
          <w:color w:val="111111"/>
          <w:sz w:val="28"/>
          <w:szCs w:val="28"/>
          <w:rtl w:val="true"/>
          <w:lang w:bidi="fa-IR"/>
        </w:rPr>
        <w:t>.</w:t>
      </w:r>
    </w:p>
    <w:p>
      <w:pPr>
        <w:pStyle w:val="Heading2"/>
        <w:numPr>
          <w:ilvl w:val="1"/>
          <w:numId w:val="1"/>
        </w:numPr>
        <w:rPr/>
      </w:pPr>
      <w:bookmarkStart w:id="513" w:name="__RefHeading___Toc2392166_653776707"/>
      <w:bookmarkStart w:id="514" w:name="_Toc182"/>
      <w:bookmarkEnd w:id="513"/>
      <w:r>
        <w:rPr>
          <w:rtl w:val="true"/>
        </w:rPr>
        <w:t>تعظيم خداوند و تحقير غير</w:t>
      </w:r>
      <w:bookmarkEnd w:id="51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محققان فرموده‌اند كه شخص نماز گزار علاوه بر آن كه بايد به عظمت خدا </w:t>
      </w:r>
    </w:p>
    <w:p>
      <w:pPr>
        <w:pStyle w:val="BookText"/>
        <w:rPr/>
      </w:pPr>
      <w:r>
        <w:rPr>
          <w:rFonts w:ascii="IRNazanin" w:hAnsi="IRNazanin" w:eastAsia="IRNazanin"/>
          <w:color w:val="111111"/>
          <w:sz w:val="28"/>
          <w:sz w:val="28"/>
          <w:szCs w:val="28"/>
          <w:rtl w:val="true"/>
          <w:lang w:bidi="fa-IR"/>
        </w:rPr>
        <w:t>پى ببرد، بايد به حقارت و پستى خويش نيز واقف گردد، زيرا تا انسان پستى خويش را درک نكند نمى‌تواند بزرگى خدا را درک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صحيح به نظر نمى‌رسد، زيرا كسى كه خدا را شناخت و به عظمت او پى برد، در حقيقت به حقارت خويش پى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عظيم دانستن خدا مساوى با حقير دانستن خويش است و مقايسه عظمت الهى با عظمت انسان ها، كه شايد شخصى ضمن اين كه فرد ديگرى را بزرگ مى‌داند، خود را نيز بزرگ بداند،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توصيف پرهيزكاران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الْخَالِقُ فِی أَنْفُسِهِمْ فَصَغُرَ مَا دُونَهُ فِی أَعْیُنِهِم</w:t>
      </w:r>
      <w:r>
        <w:rPr>
          <w:rStyle w:val="FootnoteAnchor"/>
          <w:rtl w:val="true"/>
        </w:rPr>
        <w:footnoteReference w:id="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و جان پرهيزكاران، خدا بزرگ است و غير از او هر چه باشد در ديد آن ها حقير و كوچک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هنگامى كه انسان به قدرت و عظمت خدا پى ببرد، آفريدگار در انديشه او عظيم جلوه مى‌كند، آن‌گاه جهان و آن چه در آن است، از جمله خود و آن چه را متعلق به اوست، از قدرت و مكنت و مقام، حقير مى بيند و در مى‌يابد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 لاَ قُوَّهَ إِلاَّ بِاللَّهِ</w:t>
      </w:r>
      <w:r>
        <w:rPr>
          <w:rFonts w:ascii="IRNazanin" w:hAnsi="IRNazanin" w:eastAsia="IRNazanin"/>
          <w:color w:val="111111"/>
          <w:sz w:val="28"/>
          <w:sz w:val="28"/>
          <w:szCs w:val="28"/>
          <w:rtl w:val="true"/>
          <w:lang w:bidi="fa-IR"/>
        </w:rPr>
        <w:t xml:space="preserve"> از مطلب فوق نتيجه تربيتى ديگرى نيز مى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اين كه دنيا در ديدگان برخى بزرگ جلوه مى‌كند، آن است كه خدا را نشناخته‌اند، زيرا انسان به هر اندازه نسبت به خدا معرفت پيدا كند، به همان اندازه غير خدا برايش صغير و كوچک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تأييد كننده مطلب فوق، حديث ارزنده‌اى از نهج البلاغه است كه براى شما نقل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اَلْخَالِقِ عِنْدَکَ یُصَغِّرُ اَلْمَخْلُوقَ فِی عَیْنِکَ</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عبارت بسيار زيبايى است، علماى علم اخلاق و تربيت مى توانند از آن بهره ها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و عظمت خدا در نزد تو، ديگران را در چشمان تو كوچک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فرمايش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نكته بسيار ارزنده‌اى مى توان رسيد، نكته‌اى كه اثر تربيتى والا و سازنده‌اى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از امكانات كفر و كافران مى ترسند و براى عِدّه و عُدّه مخلوقات، ارزشى قائلند كه خدا را نشناسند و در انديشه آن ها، عظمت خدا جايى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مگر هر يک از انبياء، روزى كه دعوت خود را شروع كردند 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تكيه گاهى جز خدا و سلاحى جز ايمان به عظمت پروردگار، بر خوردار بودند؟ امّا چگونه با وجود همه دشمنى ها و مقابله جامعه كفر و شرک، عاقبت پيروز مى‌شدند؟</w:t>
      </w:r>
    </w:p>
    <w:p>
      <w:pPr>
        <w:pStyle w:val="BookText"/>
        <w:rPr/>
      </w:pPr>
      <w:r>
        <w:rPr>
          <w:rFonts w:ascii="IRNazanin" w:hAnsi="IRNazanin" w:eastAsia="IRNazanin"/>
          <w:color w:val="111111"/>
          <w:sz w:val="28"/>
          <w:sz w:val="28"/>
          <w:szCs w:val="28"/>
          <w:rtl w:val="true"/>
          <w:lang w:bidi="fa-IR"/>
        </w:rPr>
        <w:t>جواب روشن است، چون خدا در ديد آن ها بزرگ و با عظمت بود و هنگامى كه خدا در انديشه انسان، بزرگ جلوه نمود، در جرقه اى كه بر اثر اصابت كلنگ، هنگام حفر خندق در اطراف مدينه، زده مى‌شود، پيامبر اسلام با فرياد اللّه اكبر اعلام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هاى حيره و مدائن را مشاهده نمودم</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اكنون اگر امكانات و عِدّه و عُدّه ديگران چشمانمان را پر مى‌كند و بزرگ جلوه مى‌نمايد، بايد ببينيم كجاى اعتقاداتمان نقص دارد و ديدمان نسبت به خدا چگونه است ؟ زيرا اگر عظمت خدا را آن گونه كه شايسته است و در توان فهم ماست، درک كنيم و متكى و متصل به خدا شويم، دنيا و آن چه در آن است نمى تواند در برابر ما جلوه گرى كند و يا در ما ايجاد ترس و خوف نمايد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كسى كه تكيه گاهش خداى بزرگ و عظيم است، خوف و ترس از ديگران در وجودش راه پيدا نمى‌كند، زيرا منشأ ترس از گرسنگى، فقر، بيمارى و ترس از قدرت ها، باور نداشتن عظمت خدا و عدم اتصال به مبدأ لايزال و خالق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w:t>
      </w:r>
    </w:p>
    <w:p>
      <w:pPr>
        <w:pStyle w:val="BookText"/>
        <w:rPr/>
      </w:pPr>
      <w:r>
        <w:rPr>
          <w:rFonts w:ascii="IRNazanin" w:hAnsi="IRNazanin" w:eastAsia="IRNazanin"/>
          <w:color w:val="111111"/>
          <w:sz w:val="28"/>
          <w:sz w:val="28"/>
          <w:szCs w:val="28"/>
          <w:rtl w:val="true"/>
          <w:lang w:bidi="fa-IR"/>
        </w:rPr>
        <w:t>ايمان داشته باشد كه همه امور به دست خداست و او ما فوق همه قدرت ها و بر انجام هر كارى تواناست، ديگر ترس از موارد فوق براى او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شرايط سخت دوران جنگ و انقلاب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هيچ غلطى نمى‌تواند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شرايط در وصيت نامه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خود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دلى آرام و قلبى مطمئن، و روحى شاد و ضميرى اميدوار به فضل خدا از خدمت خواهران و برادران مرخص و به سوى جايگاه ابدى سفر مى‌كنم</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اين دل آرام و قلب مطمئن، هديه اى است الهى به بندگان شايسته خود، آنان‌كه خداوند در نظر آن ها عظيم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برخى خود را بزرگ مى پندارند، يا مقام و منصب براى آن ها جلوه اى دارد و يا با ذكر عناوين در خود احساس عظمت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عناوين به آن ها بدهند، احساس غرور مى‌كنند و اگر از آن ها بگيرند، احساس بدبختى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ايمان به عظمت خداست، زيرا اگر انسان به عظمت خدا باور داشته باشد، نه خود را بزرگ مى پندارد و نه پست و مقام براى او جلوه مى‌نمايد، نه از دريافت عناوين ظاهرى احساس غرور مى‌كند و نه از دست دادن آن ها سبب احساس بدبختى در 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فقر احساس ضعف مى‌كند و نه در غنى احساس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مى‌شود كه انسان پى به عظمت خدا ببرد و بعد فقر را مايه نكبت و ثروت را مايه عظمت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شخصى كه به ديدن او آمده بود، احوال پرسى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فقيرم،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ولايت ما اهل بيت را دارى، باز مى‌گويى فقيرم؟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عبارتى ديگر، امام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سرمايه عظيم معنوى پيروى از ولايت را كه از آن بر خور دارى، فراموش كرده‌اى</w:t>
      </w:r>
      <w:r>
        <w:rPr>
          <w:rFonts w:eastAsia="IRNazanin" w:cs="IRNazanin"/>
          <w:color w:val="111111"/>
          <w:sz w:val="28"/>
          <w:szCs w:val="28"/>
          <w:rtl w:val="true"/>
          <w:lang w:bidi="fa-IR"/>
        </w:rPr>
        <w:t xml:space="preserve">! </w:t>
      </w:r>
      <w:bookmarkStart w:id="515" w:name="pg8660_87280"/>
    </w:p>
    <w:p>
      <w:pPr>
        <w:pStyle w:val="BookText"/>
        <w:rPr/>
      </w:pPr>
      <w:bookmarkEnd w:id="515"/>
      <w:r>
        <w:rPr>
          <w:rFonts w:ascii="IRNazanin" w:hAnsi="IRNazanin" w:eastAsia="IRNazanin"/>
          <w:color w:val="111111"/>
          <w:sz w:val="28"/>
          <w:sz w:val="28"/>
          <w:szCs w:val="28"/>
          <w:rtl w:val="true"/>
          <w:lang w:bidi="fa-IR"/>
        </w:rPr>
        <w:t>انسان بايد هميشه به ياد عظمت خدا باشد، اگر لحظه‌اى اين عظمت را فراموش كند، باد نخوت و تكبر او را به خاک مذلت خواهد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به استاندار خود مالک اشتر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أَحْدَثَ لَكَ مَا أَنْتَ فِیهِ مِنْ سُلْطَانِكَ أُبَّهَهً أَوْ مَخِیلَهً فَانْظُرْ إِلَی عِظَمِ مُلْكِ اللَّهِ فَوْقَكَ وَ قُدْرَتِهِ مِنْكَ عَلَی مَا لَا تَقْدِرُ عَلَیْهِ مِنْ نَفْسِكَ</w:t>
      </w:r>
      <w:r>
        <w:rPr>
          <w:rStyle w:val="FootnoteAnchor"/>
          <w:rtl w:val="true"/>
        </w:rPr>
        <w:footnoteReference w:id="2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منصب و مقام در تو خيال قدرت و ابهّتى ايجاد كرد، عظمت و قدرت خدا را بنگر و آن را در نظر آور كه فوق تو و قدرت توست</w:t>
      </w:r>
      <w:r>
        <w:rPr>
          <w:rFonts w:eastAsia="IRNazanin" w:cs="IRNazanin"/>
          <w:color w:val="111111"/>
          <w:sz w:val="28"/>
          <w:szCs w:val="28"/>
          <w:rtl w:val="true"/>
          <w:lang w:bidi="fa-IR"/>
        </w:rPr>
        <w:t>.)</w:t>
      </w:r>
    </w:p>
    <w:p>
      <w:pPr>
        <w:pStyle w:val="Heading2"/>
        <w:numPr>
          <w:ilvl w:val="1"/>
          <w:numId w:val="1"/>
        </w:numPr>
        <w:rPr/>
      </w:pPr>
      <w:bookmarkStart w:id="516" w:name="__RefHeading___Toc2392168_653776707"/>
      <w:bookmarkStart w:id="517" w:name="_Toc183"/>
      <w:bookmarkEnd w:id="516"/>
      <w:r>
        <w:rPr>
          <w:rtl w:val="true"/>
        </w:rPr>
        <w:t>نماز و تعظيم خدا</w:t>
      </w:r>
      <w:bookmarkEnd w:id="517"/>
    </w:p>
    <w:p>
      <w:pPr>
        <w:pStyle w:val="BookText"/>
        <w:rPr/>
      </w:pPr>
      <w:r>
        <w:rPr>
          <w:rFonts w:ascii="IRNazanin" w:hAnsi="IRNazanin" w:eastAsia="IRNazanin"/>
          <w:color w:val="111111"/>
          <w:sz w:val="28"/>
          <w:sz w:val="28"/>
          <w:szCs w:val="28"/>
          <w:rtl w:val="true"/>
          <w:lang w:bidi="fa-IR"/>
        </w:rPr>
        <w:t>نماز فرصت خوبى است براى درک و احساس عظمت و بزرگى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از همان آغاز كه مى خواهد مقدمات نماز را فراهم نمايد، خود را در برابر خالق هستى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لحظه‌اى تأمل كند و بينديشد كه در برابر چه كسى قرار گرفته است و با چه كسى مى‌خواهد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بايد سعى نمايد عظمت خدا را آن گونه و تا آن مقدار كه توان درک و تصور آن را دارد، بشناسد و درک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آن گونه و آن مقدار كه مى توانيم، زيرا اذعان داريم كه توان درك عظمت خدا را آن گونه كه هست،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بندگان شايسته و بزرگ خدا مى‌گويند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عَرَفْنَاکَ حَقَّ مَعْرِفَتِکَ</w:t>
      </w:r>
      <w:r>
        <w:rPr>
          <w:rStyle w:val="FootnoteAnchor"/>
          <w:rtl w:val="true"/>
        </w:rPr>
        <w:footnoteReference w:id="241"/>
      </w:r>
      <w:r>
        <w:rPr>
          <w:rFonts w:ascii="IRNazanin" w:hAnsi="IRNazanin" w:eastAsia="IRNazanin"/>
          <w:color w:val="111111"/>
          <w:sz w:val="28"/>
          <w:sz w:val="28"/>
          <w:szCs w:val="28"/>
          <w:rtl w:val="true"/>
          <w:lang w:bidi="fa-IR"/>
        </w:rPr>
        <w:t>، از ما چه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هر كس به اندازه ظرفيت خود از عظمت الهى آگاه و بهرمند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چه نسبت به عظمت و بزرگى خدا بيشتر عارف باشيم و كسى كه در مقابلش ايستاده‌ايم براى ما عظيم‌تر و بزرگ تر جلوه نمايد، در اين صورت توجه و عنايتمان به او نيز بيشتر مى‌گردد، آن‌گاه نمازمان ناب تر، پاداشمان بيشتر و تأثير چنين نمازى به مراتب افزون تر خواهد بود</w:t>
      </w:r>
      <w:r>
        <w:rPr>
          <w:rFonts w:eastAsia="IRNazanin" w:cs="IRNazanin"/>
          <w:color w:val="111111"/>
          <w:sz w:val="28"/>
          <w:szCs w:val="28"/>
          <w:rtl w:val="true"/>
          <w:lang w:bidi="fa-IR"/>
        </w:rPr>
        <w:t xml:space="preserve">. </w:t>
      </w:r>
      <w:bookmarkStart w:id="518" w:name="pg8660_87281"/>
    </w:p>
    <w:p>
      <w:pPr>
        <w:pStyle w:val="Heading2"/>
        <w:numPr>
          <w:ilvl w:val="1"/>
          <w:numId w:val="1"/>
        </w:numPr>
        <w:rPr/>
      </w:pPr>
      <w:bookmarkStart w:id="519" w:name="__RefHeading___Toc2392170_653776707"/>
      <w:bookmarkStart w:id="520" w:name="_Toc184"/>
      <w:bookmarkEnd w:id="518"/>
      <w:bookmarkEnd w:id="519"/>
      <w:r>
        <w:rPr/>
        <w:t>4</w:t>
      </w:r>
      <w:r>
        <w:rPr>
          <w:rtl w:val="true"/>
        </w:rPr>
        <w:t xml:space="preserve">) </w:t>
      </w:r>
      <w:r>
        <w:rPr>
          <w:rtl w:val="true"/>
        </w:rPr>
        <w:t>حياء</w:t>
      </w:r>
      <w:bookmarkEnd w:id="520"/>
    </w:p>
    <w:p>
      <w:pPr>
        <w:pStyle w:val="BookText"/>
        <w:rPr/>
      </w:pPr>
      <w:r>
        <w:rPr>
          <w:rFonts w:ascii="IRNazanin" w:hAnsi="IRNazanin" w:eastAsia="IRNazanin"/>
          <w:color w:val="111111"/>
          <w:sz w:val="28"/>
          <w:sz w:val="28"/>
          <w:szCs w:val="28"/>
          <w:rtl w:val="true"/>
          <w:lang w:bidi="fa-IR"/>
        </w:rPr>
        <w:t xml:space="preserve">موضوع ديگرى كه شخص نماز گزار بايد براى بر خور دارى از آثار ارزنده نماز آن را مراعات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نماز گزار در برابر خالق و معبود خويش حجب و حيايى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از اعمال و اذكار خود، از ركوع و سجود و قيام و قعود خويش در پيشگاه پروردگار شرمگين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مورد حيا و شرم، خود بحث گسترده 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خجالت ها مذموم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شرم هاى بى مورد و بى اساسى كه باعث محروم شدن انسان ها از رشد و ترقى است و محروميت هايى را به دنبال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نوآورى‌ها و ابتكارات، به‌دليل وجود شرم و حيا به وادى فراموشى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خجالت كشيدن در مورد كسب علم و يا اداره كردن يک جلسه و يا بيان يک سخن منطقى در يك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خجالت كشيدن از بيان حرف حق، نوعى حماقت است</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در مقابل، برخى از شرم ها و حيا ها نشانه ايمان است، در روايت داريم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حيا ندارد، دين ندارد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زمانى كه پرده حيا دريده شود و باكى از مشاهده ديگران نباشد، هيچ مانعى بين انسان و گناه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براحتى مرتكب هر نوع رذالت و حقارتى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شرم هاى اجتماعى و حجب و حيا جز در موارد غير منطقى كه استثنا شده، به عنوان يک فضيلت اخلاقى و انسانى و دينى مطرح و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انسان به خاطر شرم از پدر، مادر، همسايه، آشنا، دوست و فاميل مرتكب خلافى نمى‌شود، نفس اين عمل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پيشوايان ما تعابير زيبا و ارزنده‌اى در فضيلت حيا ديده مى‌شود، كه به نقل برخى از آن ها </w:t>
      </w:r>
      <w:bookmarkStart w:id="521" w:name="pg8660_87282"/>
    </w:p>
    <w:p>
      <w:pPr>
        <w:pStyle w:val="BookText"/>
        <w:rPr/>
      </w:pPr>
      <w:bookmarkEnd w:id="521"/>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pStyle w:val="Heading2"/>
        <w:numPr>
          <w:ilvl w:val="1"/>
          <w:numId w:val="1"/>
        </w:numPr>
        <w:rPr/>
      </w:pPr>
      <w:bookmarkStart w:id="522" w:name="__RefHeading___Toc2392172_653776707"/>
      <w:bookmarkStart w:id="523" w:name="_Toc185"/>
      <w:bookmarkEnd w:id="522"/>
      <w:r>
        <w:rPr>
          <w:rtl w:val="true"/>
        </w:rPr>
        <w:t>همراهى حيا با دين</w:t>
      </w:r>
      <w:bookmarkEnd w:id="523"/>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اَلْحَیَاءُ وَ اَلْإِیمَانُ مَقْرُونَانِ فِی قَرْنٍ وَاحِدٍ فَإِذَا ذَهَبَ أَحَدُهُمَا تَبِعَهُ صَاحِبُهُ</w:t>
      </w:r>
      <w:r>
        <w:rPr>
          <w:rStyle w:val="FootnoteAnchor"/>
          <w:rtl w:val="true"/>
        </w:rPr>
        <w:footnoteReference w:id="2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و ايمان همراهند، چنان چه يكى از آن ها از بين برود، ديگرى هم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إِیمَانَ لِمَنْ لاَ حَیَاءَ لَهُ</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حيا ندارد، ايمان هم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اندک تدبر و تأملى در مى‌يابيم كه خمير مايه و حقيقت دين و ديندارى، حيا است</w:t>
      </w:r>
      <w:r>
        <w:rPr>
          <w:rFonts w:eastAsia="IRNazanin" w:cs="IRNazanin"/>
          <w:color w:val="111111"/>
          <w:sz w:val="28"/>
          <w:szCs w:val="28"/>
          <w:rtl w:val="true"/>
          <w:lang w:bidi="fa-IR"/>
        </w:rPr>
        <w:t>.</w:t>
      </w:r>
    </w:p>
    <w:p>
      <w:pPr>
        <w:pStyle w:val="Heading2"/>
        <w:numPr>
          <w:ilvl w:val="1"/>
          <w:numId w:val="1"/>
        </w:numPr>
        <w:rPr/>
      </w:pPr>
      <w:bookmarkStart w:id="524" w:name="__RefHeading___Toc2392174_653776707"/>
      <w:bookmarkStart w:id="525" w:name="_Toc186"/>
      <w:bookmarkEnd w:id="524"/>
      <w:r>
        <w:rPr>
          <w:rtl w:val="true"/>
        </w:rPr>
        <w:t>زيبندگى حيا</w:t>
      </w:r>
      <w:bookmarkEnd w:id="525"/>
    </w:p>
    <w:p>
      <w:pPr>
        <w:pStyle w:val="BookText"/>
        <w:rPr/>
      </w:pPr>
      <w:r>
        <w:rPr>
          <w:rFonts w:ascii="Amiri" w:hAnsi="Amiri" w:eastAsia="Amiri" w:cs="Amiri"/>
          <w:color w:val="111111"/>
          <w:sz w:val="28"/>
          <w:sz w:val="28"/>
          <w:szCs w:val="28"/>
          <w:rtl w:val="true"/>
          <w:lang w:bidi="ar-SA"/>
        </w:rPr>
        <w:t>در روايت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زيباست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جَمِیلٌ</w:t>
      </w:r>
      <w:r>
        <w:rPr>
          <w:rFonts w:ascii="IRNazanin" w:hAnsi="IRNazanin" w:eastAsia="IRNazanin"/>
          <w:color w:val="111111"/>
          <w:sz w:val="28"/>
          <w:sz w:val="28"/>
          <w:szCs w:val="28"/>
          <w:rtl w:val="true"/>
          <w:lang w:bidi="fa-IR"/>
        </w:rPr>
        <w:t xml:space="preserve"> روايت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كليد همه خوبى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الحَیاءُ مِفتاحُ کُلِّ الخَیرِ</w:t>
      </w:r>
    </w:p>
    <w:p>
      <w:pPr>
        <w:pStyle w:val="Heading2"/>
        <w:numPr>
          <w:ilvl w:val="1"/>
          <w:numId w:val="1"/>
        </w:numPr>
        <w:rPr/>
      </w:pPr>
      <w:bookmarkStart w:id="526" w:name="__RefHeading___Toc2392176_653776707"/>
      <w:bookmarkStart w:id="527" w:name="_Toc187"/>
      <w:bookmarkEnd w:id="526"/>
      <w:r>
        <w:rPr>
          <w:rtl w:val="true"/>
        </w:rPr>
        <w:t>حيا بازدارنده انسان از گناه</w:t>
      </w:r>
      <w:bookmarkEnd w:id="527"/>
    </w:p>
    <w:p>
      <w:pPr>
        <w:pStyle w:val="Heading3"/>
        <w:numPr>
          <w:ilvl w:val="2"/>
          <w:numId w:val="1"/>
        </w:numPr>
        <w:rPr/>
      </w:pPr>
      <w:bookmarkStart w:id="528" w:name="__RefHeading___Toc2392178_653776707"/>
      <w:bookmarkStart w:id="529" w:name="_Toc188"/>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 xml:space="preserve">هر يک از انواع حيا، چه حيا از خود و انسانيت خود و چه از پدر و مادر، فرزند و همسر، بستگان و همسايگان،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خدا و در يک كلمه چه حيا از خود و چه از خودى و چه از خدا، از اين كه انسان مرتكب خلاف و گناه گردد، جلو گيرى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اَلْحَیَاءُ یَصُدُّ عَنْ فِعْلِ اَلْقَبِیحِ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انسان را از كار زشت باز مى دارد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امام حيا را همراه عفت و پاكدامنى مى‌دانند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اَلْحَیَاءُ قَرِینُ</w:t>
      </w:r>
      <w:bookmarkStart w:id="530" w:name="pg8660_87283"/>
    </w:p>
    <w:p>
      <w:pPr>
        <w:pStyle w:val="BookText"/>
        <w:rPr/>
      </w:pPr>
      <w:bookmarkEnd w:id="530"/>
      <w:r>
        <w:rPr>
          <w:rFonts w:ascii="Amiri" w:hAnsi="Amiri" w:eastAsia="Amiri" w:cs="Amiri"/>
          <w:color w:val="111111"/>
          <w:sz w:val="28"/>
          <w:sz w:val="28"/>
          <w:szCs w:val="28"/>
          <w:rtl w:val="true"/>
          <w:lang w:bidi="ar-SA"/>
        </w:rPr>
        <w:t>اَلْعَفَافِ</w:t>
      </w:r>
      <w:r>
        <w:rPr>
          <w:rFonts w:ascii="IRNazanin" w:hAnsi="IRNazanin" w:eastAsia="IRNazanin"/>
          <w:color w:val="111111"/>
          <w:sz w:val="28"/>
          <w:sz w:val="28"/>
          <w:szCs w:val="28"/>
          <w:rtl w:val="true"/>
          <w:lang w:bidi="fa-IR"/>
        </w:rPr>
        <w:t xml:space="preserve"> كه بين آن و پاكدامنى پيوندى ناگسستنى است، اميرمؤمنان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قَدْرِ اَلْحَیَاءِ تَکُونُ اَلْعِفَّهُ</w:t>
      </w:r>
      <w:r>
        <w:rPr>
          <w:rStyle w:val="FootnoteAnchor"/>
          <w:rtl w:val="true"/>
        </w:rPr>
        <w:footnoteReference w:id="245"/>
      </w:r>
    </w:p>
    <w:p>
      <w:pPr>
        <w:pStyle w:val="Heading3"/>
        <w:numPr>
          <w:ilvl w:val="2"/>
          <w:numId w:val="1"/>
        </w:numPr>
        <w:rPr/>
      </w:pPr>
      <w:bookmarkStart w:id="531" w:name="__RefHeading___Toc2392180_653776707"/>
      <w:bookmarkStart w:id="532" w:name="_Toc189"/>
      <w:bookmarkEnd w:id="531"/>
      <w:r>
        <w:rPr>
          <w:rtl w:val="true"/>
        </w:rPr>
        <w:t>منشأ حيا</w:t>
      </w:r>
      <w:bookmarkEnd w:id="532"/>
    </w:p>
    <w:p>
      <w:pPr>
        <w:pStyle w:val="BookText"/>
        <w:rPr/>
      </w:pPr>
      <w:r>
        <w:rPr>
          <w:rFonts w:ascii="IRNazanin" w:hAnsi="IRNazanin" w:eastAsia="IRNazanin"/>
          <w:color w:val="111111"/>
          <w:sz w:val="28"/>
          <w:sz w:val="28"/>
          <w:szCs w:val="28"/>
          <w:rtl w:val="true"/>
          <w:lang w:bidi="fa-IR"/>
        </w:rPr>
        <w:t>ريشه حيا و شرم غير منطقى را در تربيت غلط خانوادگى بايد جست 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ندادن به كودكان و نوجوانان براى ابراز عقيده، جلو گيرى از شكوفايى استعداد آن هاست و از بروز حق خواهى و حق جويى آنان ممانعت به عمل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لازم است، سخنان فرزندان خود را به دقت گوش كنند و آنان را به عنوان كسانى كه در حد خود مى‌فهمند و تحليل دارند و بين مسائل ارتباط بر قرار نموده، نتيجه گيرى مى‌كنند، بپذيرند و آن ها را در بيان مقاصد خود كمک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فرزند آن ها حرف خود را نمى‌زند و جرأت ابراز عقيده را از دست مى‌دهد و چنان چه حقش هم ضايع شد، از كنار آن براحتى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بى حيايى و بى شرمى نيز از خانواده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پدران و مادران در برابر كودكان و نوجوانان خود و بدون توجه به بد آموزى هاى گفتار، اعمال و رفتارشان، هر چه خواستند مى‌گويند و هر عملى را انجام مى‌دهند، و بدين وسيله از همان آغاز تخم بى حيايى و بى شرمى، گستاخى و بى توجهى به اصول اخلاقى و ارزش هاى معنوى را در دل فرزندان خود مى‌كارند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حيا، خود بحث مفصلى است كه فرصت مناسبى مى‌طلبد و جدا گانه يا در ضمن مباحث اخلاقى بايد مطرح و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اكنون از بحث حيا مورد نظر ماست، حيا از خداست، آن هم هنگام نماز، كه در اين جا اندكى به توضيح آن مى پردازيم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عنوان يک آفريده كه پروردگارش نعمت هاى بي شمارى در اختيار او نهاده است، پيوسته خود را مديون خدا مى‌داند و در برابر اين همه لطف و محبت، </w:t>
      </w:r>
    </w:p>
    <w:p>
      <w:pPr>
        <w:pStyle w:val="BookText"/>
        <w:rPr/>
      </w:pPr>
      <w:r>
        <w:rPr>
          <w:rFonts w:ascii="IRNazanin" w:hAnsi="IRNazanin" w:eastAsia="IRNazanin"/>
          <w:color w:val="111111"/>
          <w:sz w:val="28"/>
          <w:sz w:val="28"/>
          <w:szCs w:val="28"/>
          <w:rtl w:val="true"/>
          <w:lang w:bidi="fa-IR"/>
        </w:rPr>
        <w:t>هميشه شرمسارست، و از اين جهت كه او خود را اشرف مخلوقات مى‌داند، در برابر آفريدگارى كه هستى تسليم او و آفرينش فرمان بر دار اوست، گردن كشى و چموشى مى‌كند و مرتكب نا فرمانى و معصيت مى‌گردد، شرمگين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اين جهت كه همه موجودات تسبيح گوى خدايند، ولى او غافل است و در برابر يک جهان آواز و خروش، او سرد و خاموش است، احساس حقارت مى‌كند و به قول سعدى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دوش مرغى به صبح مى‌ناليد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صبرم ببرد و طاقت و هوش</w:t>
      </w:r>
    </w:p>
    <w:p>
      <w:pPr>
        <w:pStyle w:val="BookText"/>
        <w:rPr/>
      </w:pPr>
      <w:r>
        <w:rPr>
          <w:rFonts w:ascii="IRNazanin" w:hAnsi="IRNazanin" w:eastAsia="IRNazanin"/>
          <w:color w:val="111111"/>
          <w:sz w:val="28"/>
          <w:sz w:val="28"/>
          <w:szCs w:val="28"/>
          <w:rtl w:val="true"/>
          <w:lang w:bidi="fa-IR"/>
        </w:rPr>
        <w:t xml:space="preserve">يكى از دوستان مخلص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آواز من رسيد به گوش</w:t>
      </w:r>
    </w:p>
    <w:p>
      <w:pPr>
        <w:pStyle w:val="BookText"/>
        <w:rPr/>
      </w:pPr>
      <w:r>
        <w:rPr>
          <w:rFonts w:ascii="IRNazanin" w:hAnsi="IRNazanin" w:eastAsia="IRNazanin"/>
          <w:color w:val="111111"/>
          <w:sz w:val="28"/>
          <w:sz w:val="28"/>
          <w:szCs w:val="28"/>
          <w:rtl w:val="true"/>
          <w:lang w:bidi="fa-IR"/>
        </w:rPr>
        <w:t xml:space="preserve">گفت باور نداشتم كه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مرغى چنين كند مدهوش</w:t>
      </w:r>
    </w:p>
    <w:p>
      <w:pPr>
        <w:pStyle w:val="BookText"/>
        <w:rPr/>
      </w:pPr>
      <w:r>
        <w:rPr>
          <w:rFonts w:ascii="IRNazanin" w:hAnsi="IRNazanin" w:eastAsia="IRNazanin"/>
          <w:color w:val="111111"/>
          <w:sz w:val="28"/>
          <w:sz w:val="28"/>
          <w:szCs w:val="28"/>
          <w:rtl w:val="true"/>
          <w:lang w:bidi="fa-IR"/>
        </w:rPr>
        <w:t xml:space="preserve">گفتم اين شرط آدميت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تسبيح گوى و من خاموش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آيا براستى نبايد انسان لحظه‌اى تأمل كند و بينديشد؟ در جهان پر آواز كه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مِنْ شَى‌ءٍ اِلاّ يُسَبِّحُ بِحَمْدِهِ</w:t>
      </w:r>
      <w:r>
        <w:rPr>
          <w:rStyle w:val="FootnoteAnchor"/>
          <w:rtl w:val="true"/>
        </w:rPr>
        <w:footnoteReference w:id="247"/>
      </w:r>
      <w:r>
        <w:rPr>
          <w:rFonts w:ascii="IRNazanin" w:hAnsi="IRNazanin" w:eastAsia="IRNazanin"/>
          <w:color w:val="111111"/>
          <w:sz w:val="28"/>
          <w:sz w:val="28"/>
          <w:szCs w:val="28"/>
          <w:rtl w:val="true"/>
          <w:lang w:bidi="fa-IR"/>
        </w:rPr>
        <w:t>، بى آواز بودن او چه معنايى دارد؟ آيا سكوت او در هنگامه زمزمه تسبيح موجودات، مايه شرمسارى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جايى كه ذرات عالم تسليم امر خدايند، عصيان ها و كوتاهى هاى او مايه خجالت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كجا مى توانيم شكر گزار اين همه نعمت هايى باشيم كه خداوند به ما عنايت فرموده است و اين خود نيز مايه خجالت و سر افكندگى ديگر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دست و زبان كه بر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عهده شكرش به در آيد</w:t>
      </w:r>
    </w:p>
    <w:p>
      <w:pPr>
        <w:pStyle w:val="BookText"/>
        <w:rPr/>
      </w:pPr>
      <w:r>
        <w:rPr>
          <w:rFonts w:ascii="IRNazanin" w:hAnsi="IRNazanin" w:eastAsia="IRNazanin"/>
          <w:color w:val="111111"/>
          <w:sz w:val="28"/>
          <w:sz w:val="28"/>
          <w:szCs w:val="28"/>
          <w:rtl w:val="true"/>
          <w:lang w:bidi="fa-IR"/>
        </w:rPr>
        <w:t xml:space="preserve">بنده همان به كه ز تقصير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خداى آورد</w:t>
      </w:r>
    </w:p>
    <w:p>
      <w:pPr>
        <w:pStyle w:val="BookText"/>
        <w:rPr/>
      </w:pPr>
      <w:r>
        <w:rPr>
          <w:rFonts w:ascii="Amiri" w:hAnsi="Amiri" w:eastAsia="Amiri" w:cs="Amiri"/>
          <w:color w:val="111111"/>
          <w:sz w:val="28"/>
          <w:sz w:val="28"/>
          <w:szCs w:val="28"/>
          <w:rtl w:val="true"/>
          <w:lang w:bidi="ar-SA"/>
        </w:rPr>
        <w:t xml:space="preserve">ور نه سزاوار خداوندى 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 نتواند كه به جاى آورد </w:t>
      </w:r>
      <w:r>
        <w:rPr>
          <w:rStyle w:val="FootnoteAnchor"/>
          <w:rtl w:val="true"/>
        </w:rPr>
        <w:footnoteReference w:id="24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همه اين نعمت ها را خداوند براى انسان و انسان را براى عبادت و بندگى خود آفريده است</w:t>
      </w:r>
      <w:r>
        <w:rPr>
          <w:rFonts w:eastAsia="IRNazanin" w:cs="IRNazanin"/>
          <w:color w:val="111111"/>
          <w:sz w:val="28"/>
          <w:szCs w:val="28"/>
          <w:rtl w:val="true"/>
          <w:lang w:bidi="fa-IR"/>
        </w:rPr>
        <w:t xml:space="preserve">. </w:t>
      </w:r>
      <w:r>
        <w:rPr>
          <w:rStyle w:val="FootnoteAnchor"/>
          <w:rtl w:val="true"/>
        </w:rPr>
        <w:footnoteReference w:id="249"/>
      </w:r>
      <w:bookmarkStart w:id="533" w:name="pg8660_87285"/>
    </w:p>
    <w:p>
      <w:pPr>
        <w:pStyle w:val="BookText"/>
        <w:rPr/>
      </w:pPr>
      <w:bookmarkEnd w:id="533"/>
      <w:r>
        <w:rPr>
          <w:rFonts w:ascii="IRNazanin" w:hAnsi="IRNazanin" w:eastAsia="IRNazanin"/>
          <w:color w:val="111111"/>
          <w:sz w:val="28"/>
          <w:sz w:val="28"/>
          <w:szCs w:val="28"/>
          <w:rtl w:val="true"/>
          <w:lang w:bidi="fa-IR"/>
        </w:rPr>
        <w:t>آرى، خداوند انسان ها را آفريد و آن چه مورد نياز آن ها و موجب آرامششان است در اختيارشان نهاد و امكانات مختلفى را برايشان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خوبى مى‌دانيد، كه حتى براى تهيه لقمه نانى كه شما ميل مى فرماييد، چه هماهنگى گسترده اى در هستى به عمل مى آيد، و چه زحمات گسترده اى در خارج و داخل بدن صورت مى پذيرد تا نياز هاى بدن انسان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انسان در برابر اين همه عنايات و نعمت هاى پروردگار، نعمت هاى برونى و نعمت هاى درونى مانند قلب و كبد و كليه و مجموعه خدمت گزارانى كه در بدن مشغول خدمتند و سلامت انسان را تأمين مى‌كنند، شرمسار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نعمت‌هايى كه معمولاً به آن ها توجهى نداريم و ارزش و قدر آن را از كسانى كه فاقد آن ها هستند و يا از بيماران و گرفتاران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يكى از ابعاد عيادت بيمار، علاوه بر استحكام پيوند هاى اجتماعى و پاسخ گويى به نياز عاطفى شخص بيمار، توجه به نعمت‌هايى است كه خداوند به ما عنايت فرموده و هر كدام به خوبى وظيفه خود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مى توانيم شكر گزار نعمت هاى الهى باشيم؟ ناچاريم اعتراف كنيم كه خدايا خجالت زده اين همه محبت و نعمت تو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ديگر حيا، حيا در برابر عظمت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هنگامى كه در برابر شخص بزرگى قرار مى‌گيرد، معمولاً سر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چشم به چشم او نمى‌دوزد و در برابر او سر را پايين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حجب و حيا، بيانگر احساس حقارت و كوچكى در برابر عظمت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عظمت خدا، احساس حقارت مى‌كند و حالت شرم و حيا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حالتى در همه جا خوب است، در محل كار، محل تحصيل و در فضاى كسب و تلاش</w:t>
      </w:r>
      <w:r>
        <w:rPr>
          <w:rFonts w:eastAsia="IRNazanin" w:cs="IRNazanin"/>
          <w:color w:val="111111"/>
          <w:sz w:val="28"/>
          <w:szCs w:val="28"/>
          <w:rtl w:val="true"/>
          <w:lang w:bidi="fa-IR"/>
        </w:rPr>
        <w:t>.</w:t>
      </w:r>
    </w:p>
    <w:p>
      <w:pPr>
        <w:pStyle w:val="Heading2"/>
        <w:numPr>
          <w:ilvl w:val="1"/>
          <w:numId w:val="1"/>
        </w:numPr>
        <w:rPr/>
      </w:pPr>
      <w:bookmarkStart w:id="534" w:name="__RefHeading___Toc2392182_653776707"/>
      <w:bookmarkStart w:id="535" w:name="_Toc190"/>
      <w:bookmarkEnd w:id="534"/>
      <w:r>
        <w:rPr>
          <w:rtl w:val="true"/>
        </w:rPr>
        <w:t>حيا در نماز</w:t>
      </w:r>
      <w:bookmarkEnd w:id="5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به هر كارى مشغول است و در هر نقطه‌اى حضور دارد، نيكوست كه شرم و </w:t>
      </w:r>
    </w:p>
    <w:p>
      <w:pPr>
        <w:pStyle w:val="BookText"/>
        <w:rPr/>
      </w:pPr>
      <w:r>
        <w:rPr>
          <w:rFonts w:ascii="IRNazanin" w:hAnsi="IRNazanin" w:eastAsia="IRNazanin"/>
          <w:color w:val="111111"/>
          <w:sz w:val="28"/>
          <w:sz w:val="28"/>
          <w:szCs w:val="28"/>
          <w:rtl w:val="true"/>
          <w:lang w:bidi="fa-IR"/>
        </w:rPr>
        <w:t>حيا از خدا را در زندگى، يک اصل بداند و آن را مراعات كند، پيامبر اسلام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اِسْتَحْیُوا مِنَ اَللَّهِ حَقَّ اَلْحَیَاءِ</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امّا يكى از بهترين موارد شرم و حيا، شرم از خدا در حال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كه هنگام اقامه نماز به عنوان خير العمل و معراج مؤمن و عمود دين، لحظه اى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گونه كه شايسته است ما نماز را اقامه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توانسته ايم حق اين فريضه بزرگ الهى را ادا كنيم؟ اگر انسان كمى دقت كند، به اين نتيجه مى‌رسد كه نسبت به كوتاهى هايى كه در حق نماز نموده و حتى نسبت به خواندن چنين نماز هايى، بايد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نماز گزار از اين كه خداوند بزرگ به او اجازه و امكان و فرصت سخن گفتن را عنايت فرموده، شرمسار است و تشكر و سپاس گزارى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همه لطف و محبت تو شرمسارم، چرا كه شرمسار نباشد؟ زيرا از طرفى عظمت خدا را مى بيند و از طرف ديگر كوچكى خود را، از طرفى كمال و جمال مطلق الهى و نعمت هاى بى شمار او را مشاهده مى‌كند و از طرفى نا سپاسى خويش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با همه نقص ها و ضعف ها در برابر جمال و كمال مطلق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نماز با حالتى شرمنده در برابر خدا مى ايستد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انديشه و تفكر اثر تربيتى ديگرى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تربيتى اين است كه چنين شخصى با خواندن دو ركعت نماز و يا انجام كار خير ديگر، منّتى بر سر خدا ندارد و چنان چه روزى مشكلى براى او پيش آيد، سخن نا بجايى بر زبان جارى نمى‌كند و باب گلايه از خدا را نمى‌گشايد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بسيار زيبايى در اين باره دارند، ايشان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إذا صَلّی رَکعَتَینِ یَنتظِرُ الوَحیَ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هنگامى كه دو ركعت نماز خواند توقع دارد كه وحى بر او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كسى كه پى به عظمت و بزرگى خدا و حقارت و كوچكى خود نبرد، تصور مى‌كند </w:t>
      </w:r>
      <w:bookmarkStart w:id="536" w:name="pg8660_87287"/>
    </w:p>
    <w:p>
      <w:pPr>
        <w:pStyle w:val="BookText"/>
        <w:rPr/>
      </w:pPr>
      <w:bookmarkEnd w:id="536"/>
      <w:r>
        <w:rPr>
          <w:rFonts w:ascii="IRNazanin" w:hAnsi="IRNazanin" w:eastAsia="IRNazanin"/>
          <w:color w:val="111111"/>
          <w:sz w:val="28"/>
          <w:sz w:val="28"/>
          <w:szCs w:val="28"/>
          <w:rtl w:val="true"/>
          <w:lang w:bidi="fa-IR"/>
        </w:rPr>
        <w:t xml:space="preserve">كه با انجام چند حركت ركوع و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عظمت پيدا كرده كه خداوند بايد همه نعمت ها را به سوى او سرا زير نمايد و همه مصيبت ها را از او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آگاه، ضمن اين كه بندگى خدا مى‌كند، شرمسار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اعمال مى تواند مرا به رحمت و رضوان و بهشت تو رهنمون گردد؟ آيا من توانسته ام در حد توان خودم و نه در حد شايستگى هاى تو، سپاس گزار تو باشم؟</w:t>
      </w:r>
    </w:p>
    <w:p>
      <w:pPr>
        <w:pStyle w:val="BookText"/>
        <w:rPr/>
      </w:pPr>
      <w:r>
        <w:rPr>
          <w:rFonts w:ascii="IRNazanin" w:hAnsi="IRNazanin" w:eastAsia="IRNazanin"/>
          <w:color w:val="111111"/>
          <w:sz w:val="28"/>
          <w:sz w:val="28"/>
          <w:szCs w:val="28"/>
          <w:rtl w:val="true"/>
          <w:lang w:bidi="fa-IR"/>
        </w:rPr>
        <w:t>بنا بر اين يكى از نكات لازم براى اين كه نماز، نماز ناب و مؤثرى باشد، رعايت حيا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شرمسارى سرمايه بزرگى است كه نماز انسان را بارور و پرثمر مى‌سازد</w:t>
      </w:r>
      <w:r>
        <w:rPr>
          <w:rFonts w:eastAsia="IRNazanin" w:cs="IRNazanin"/>
          <w:color w:val="111111"/>
          <w:sz w:val="28"/>
          <w:szCs w:val="28"/>
          <w:rtl w:val="true"/>
          <w:lang w:bidi="fa-IR"/>
        </w:rPr>
        <w:t>.</w:t>
      </w:r>
    </w:p>
    <w:p>
      <w:pPr>
        <w:pStyle w:val="Heading2"/>
        <w:numPr>
          <w:ilvl w:val="1"/>
          <w:numId w:val="1"/>
        </w:numPr>
        <w:rPr/>
      </w:pPr>
      <w:bookmarkStart w:id="537" w:name="__RefHeading___Toc2392184_653776707"/>
      <w:bookmarkStart w:id="538" w:name="_Toc191"/>
      <w:bookmarkEnd w:id="537"/>
      <w:r>
        <w:rPr/>
        <w:t>5</w:t>
      </w:r>
      <w:r>
        <w:rPr>
          <w:rtl w:val="true"/>
        </w:rPr>
        <w:t xml:space="preserve">) </w:t>
      </w:r>
      <w:r>
        <w:rPr>
          <w:rtl w:val="true"/>
        </w:rPr>
        <w:t>خوف</w:t>
      </w:r>
      <w:bookmarkEnd w:id="538"/>
    </w:p>
    <w:p>
      <w:pPr>
        <w:pStyle w:val="BookText"/>
        <w:rPr/>
      </w:pPr>
      <w:r>
        <w:rPr>
          <w:rFonts w:ascii="IRNazanin" w:hAnsi="IRNazanin" w:eastAsia="IRNazanin"/>
          <w:color w:val="111111"/>
          <w:sz w:val="28"/>
          <w:sz w:val="28"/>
          <w:szCs w:val="28"/>
          <w:rtl w:val="true"/>
          <w:lang w:bidi="fa-IR"/>
        </w:rPr>
        <w:t>پنجمين نكته اى كه رعايت آن را توسط نماز گزار مفيد و مؤثر دانسته‌اند،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قبل از آن كه به بحث خوف در نماز بپردازيم، در مورد اصل خوف و ترس توضيحى ارائه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ترس ها بر دو گونه اند، ترس هاى غير منطقى و ترس هاى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ترس هاى بد و ترس هاى خوب يا ترس هاى مذموم و ترس هاى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ترس افراد، تخيلى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ترس از مرده و قبرستان، اين‌گونه ترس ها از اصل غلط است و هيچ مبناى عقلايى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اين‌گونه ترس ها مورد بحث ما در اين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مورد توجه ماست، ترس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ترسى كه چنان چه در انسان وجود داشته باشد، اولاً جامعه رو به سعادت مى‌رود، ثانياً همه ترس هاى غير منطقى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خوف از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ظريف و جالبى در اين جا به چشم مى خورد و آن مبارزه با ترس هاى غير منطقى با ايجاد ترس منطقى است</w:t>
      </w:r>
      <w:r>
        <w:rPr>
          <w:rFonts w:eastAsia="IRNazanin" w:cs="IRNazanin"/>
          <w:color w:val="111111"/>
          <w:sz w:val="28"/>
          <w:szCs w:val="28"/>
          <w:rtl w:val="true"/>
          <w:lang w:bidi="fa-IR"/>
        </w:rPr>
        <w:t>.</w:t>
      </w:r>
    </w:p>
    <w:p>
      <w:pPr>
        <w:pStyle w:val="Heading2"/>
        <w:numPr>
          <w:ilvl w:val="1"/>
          <w:numId w:val="1"/>
        </w:numPr>
        <w:rPr/>
      </w:pPr>
      <w:bookmarkStart w:id="539" w:name="__RefHeading___Toc2392186_653776707"/>
      <w:bookmarkStart w:id="540" w:name="_Toc192"/>
      <w:bookmarkEnd w:id="539"/>
      <w:r>
        <w:rPr>
          <w:rtl w:val="true"/>
        </w:rPr>
        <w:t>جايگاه خوف از خدا در فرهنگ اسلامى</w:t>
      </w:r>
      <w:bookmarkEnd w:id="54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لِمَن خافَ مَقامَ رَبِهِ جَنَّتانِ</w:t>
      </w:r>
      <w:r>
        <w:rPr>
          <w:rStyle w:val="FootnoteAnchor"/>
          <w:rtl w:val="true"/>
        </w:rPr>
        <w:footnoteReference w:id="2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كسى كه از مقام پروردگارش خائف باشد، دو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گرامى، منظور از مقام ربه را در اين آيه،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ايستادن انسان در روز جزا در پيشگاه پروردگار براى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خداوند قائم بر همه مسائل است و غير از او كاره اى در جهان هستى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ديگرى نيز مى‌رود كه منظور، هنگامه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 بين اين ها نيز منعى ندارد و هر كدام را بپذيريم، نتيجه يكى است و آن ارزشمندى ترس از خداست كه پاداش آن هم بهشت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خافَ مَقامَ رَبِّهِ و نَهَى النَّفسَ عَنِ الهَوى فَاِنَّ الجَنَّةَ هِىَ المَأوى</w:t>
      </w:r>
      <w:r>
        <w:rPr>
          <w:rStyle w:val="FootnoteAnchor"/>
          <w:rtl w:val="true"/>
        </w:rPr>
        <w:footnoteReference w:id="252"/>
      </w:r>
      <w:r>
        <w:rPr>
          <w:rFonts w:ascii="IRNazanin" w:hAnsi="IRNazanin" w:eastAsia="IRNazanin"/>
          <w:color w:val="111111"/>
          <w:sz w:val="28"/>
          <w:sz w:val="28"/>
          <w:szCs w:val="28"/>
          <w:rtl w:val="true"/>
          <w:lang w:bidi="fa-IR"/>
        </w:rPr>
        <w:t>نيز به همين مطلب عنايت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كس كه از مقام پروردگارش خائف باشد و نفس خود را از هوا و هوس باز دارد، بهشت جايگاه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فوق، اهميت و جايگاه ترس از خدا مشخص مى‌گردد كه نتيجه منطقى آن رسيدن به بهشت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آيات ديگر قرآن نيز انسان ها را توصيه و امر به ترس از خدا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سوره آل عمران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خافُونِ اِن كُنتُم مُّؤمِنينَ</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بترسيد، اگر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آيات قرآن، روايات متعددى در مورد اهميت و جايگاه و آثار ترس از خدا داريم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اَلْخَوْفُ جِلْبَابُ اَلْعَارِفِینَ</w:t>
      </w:r>
      <w:r>
        <w:rPr>
          <w:rStyle w:val="FootnoteAnchor"/>
          <w:rtl w:val="true"/>
        </w:rPr>
        <w:footnoteReference w:id="2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انسان هاى عارف، خوف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ديگر تعريف زيبايى از خوف ارائه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اَلْخَوْفُ سِجْنُ اَلنَّفْسِ عَنِ اَلذُّنُوبِ وَ رَادِعُهَا عَنِ اَلْمَعَاصِی</w:t>
      </w:r>
      <w:r>
        <w:rPr>
          <w:rStyle w:val="FootnoteAnchor"/>
          <w:rtl w:val="true"/>
        </w:rPr>
        <w:footnoteReference w:id="2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زندانى كردن نفس است از گناهان و باز دارنده آن است از نا فرمانى‌ها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از فرصت استفاده نموده، به ذكر تعدادى از ويژگى ها، نشانه ها و آثار ارزنده خوف از خدا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مؤمنان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المُؤمِنینَ مُشفِقونَ خائِفونَ وَ جِلونَ</w:t>
      </w:r>
      <w:r>
        <w:rPr>
          <w:rStyle w:val="FootnoteAnchor"/>
          <w:rtl w:val="true"/>
        </w:rPr>
        <w:footnoteReference w:id="2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خائف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 از ترس در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مِنَ اَللَّهِ فِی اَلدُّنْیَا یُؤْمِنُ اَلْخَوْفَ فِی اَلْآخِرَهِ</w:t>
      </w:r>
      <w:r>
        <w:rPr>
          <w:rStyle w:val="FootnoteAnchor"/>
          <w:rtl w:val="true"/>
        </w:rPr>
        <w:footnoteReference w:id="257"/>
      </w:r>
      <w:r>
        <w:rPr>
          <w:rFonts w:ascii="IRNazanin" w:hAnsi="IRNazanin" w:eastAsia="IRNazanin"/>
          <w:color w:val="111111"/>
          <w:sz w:val="28"/>
          <w:sz w:val="28"/>
          <w:szCs w:val="28"/>
          <w:rtl w:val="true"/>
          <w:lang w:bidi="fa-IR"/>
        </w:rPr>
        <w:t xml:space="preserve"> موجب تلاش و كوشش بيشترى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اِعْمَلْكُمْ اَخُوفُكُمْ</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ترين شما، خائف ترين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طبيعى است كسى كه ريشه هاى ترس از خدا در وجود او باشد، قطعاً اعمال صالح بيشترى را انجام مى‌دهد و كار هاى خود را بهتر به پايان مى‌رساند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سنجش علم و نتيجه آن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النّاسِ عِلْماً أَشَدُّهُمْ خَوْفاً لِلّهِ سُبْحانَهُ</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علمش بيشتر است كه از خدا بيشتر مى ترسد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اميرمؤمنان، بيان گر اين مطلب مهم است كه نتيجه دانش آموختن، ايجاد ترس بيشتر از خدا در درون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آموختگان رشته هاى مختلف، چنان كه بر اثر دانش خود، در گفتار و كردار خويش خدا را بيش تر ببينند و خائف درگاه خدا باشند، آن‌گاه مى توان گفت كه آن ها عالم و دانشمند هستند و از علم خود بهره مى‌ب 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ثمره علم آموزى، فقط پر كردن مغز با تعدادى قواعد و الفاظ نيست، بلكه نتيجه طبيعى آن، پس از مشاهده عظمت خدا، خالى شدن ذهن از غير خدا و پر شدن آن از خوف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هميشه از خدا خوفناک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يَخشَى اللّهَ مِن عِبادِهِ العُلَماء</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تنها دانشمندانند كه از خدا مى ترسند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داريم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أَعْلَمَ اَلنَّاسِ بِاللَّهِ أَخْوَفُهُمْ لِلَّهِ</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شناس ترين مردم، خائف ترين آن ها از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آموخته اى علم است كه موجب آبادانى ظاهرى و باطنى دنيا گرديده، آخرت را نيز 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اندوخته اى كه فقط ظاهر دنيا را آباد مى‌كند و از خوف و خشيت الهى در آن خبرى نيست، در حقيقت علم نيست، بلكه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 داريم كه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الْعِلْمِ الْخَوْفُ مِنَ اللَّهِ</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 علم، ترس از خداست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تفاوتى هم از اين جهت بين 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هر علمى بايد ترس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محققان اروپايى نوشتار جالبى دارد، البته اگر مطالب او توسط يک نويسنده ايرانى يا يک نفر مسلمان مطرح شده بود، حمل بر غرض ورزى و دشمنى مى‌شد، اما چه خوب كه او يک فرد اروپايى و غير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كتاب خود كه نام گور كن ها را بر آن نهاده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صنعت براى جامعه امروزى جز نكبت چيزى را به ارمغان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جهان امروز را به صورت قبرستانى در آورده كه از انسانيت در آن اثرى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جامعه اى به صورت قبرستان در آمد، هر كس چنين جامعه اى را از نظر علمى تقويت كند، در حقيقت براى نابودى آن گام بر داشته و او نيز گور 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نويسنده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صراحت مى‌گويم كه هر مخترع در جهان امروز، خود يک گور كن است، زيرا او نيز قبرى بر قبر هاى بشرى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اين نويسنده مطابق واقعيت است، زيرا مشاهده مى‌كنيم كه هر اختراع نو و هر پديده جديد صنعتى، خود خطر جديدى براى سلامت جسم و يا روان انسان ها ايجاد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جز اين است كه بشر امروز با اين اختراع هاى جديد و اين امكانات مختلف در جهت فساد، تند تر و شتابان تر حركت مى‌كند؟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طبيعت اصلى بسيارى از اين اختراعات بد نيست و متضمن استفاده هاى صحيح متعددى نيز مى باشند، ولى از آن جا كه حركت علمى پديد آورندگان آن ها، همراه با انگيزه الهى نبوده است، لذا بسيارى از آن ها خود مصيبتى براى عالم بشرى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نيازى به بيان نباشد كه كسى مخالف اختراع و اكتشاف و صنعت نيست، بلكه فرهنگ بسيار غنى اسلامى ما، سخت طرفدار رشد و ترقى است و انتقاد به جامعه اسلامى و جهان اسلام هم همين است كه چرا سستى كرديد و تنبلى ورزيديد تا صنعت از كف شما خارج شد و در اختيار ديگران قرار گرفت؟</w:t>
      </w:r>
      <w:r>
        <w:rPr>
          <w:rFonts w:eastAsia="IRNazanin" w:cs="IRNazanin"/>
          <w:color w:val="111111"/>
          <w:sz w:val="28"/>
          <w:szCs w:val="28"/>
          <w:rtl w:val="true"/>
          <w:lang w:bidi="fa-IR"/>
        </w:rPr>
        <w:t xml:space="preserve">! </w:t>
      </w:r>
      <w:bookmarkStart w:id="541" w:name="pg8660_87292"/>
    </w:p>
    <w:p>
      <w:pPr>
        <w:pStyle w:val="BookText"/>
        <w:rPr/>
      </w:pPr>
      <w:bookmarkEnd w:id="541"/>
      <w:r>
        <w:rPr>
          <w:rFonts w:ascii="IRNazanin" w:hAnsi="IRNazanin" w:eastAsia="IRNazanin"/>
          <w:color w:val="111111"/>
          <w:sz w:val="28"/>
          <w:sz w:val="28"/>
          <w:szCs w:val="28"/>
          <w:rtl w:val="true"/>
          <w:lang w:bidi="fa-IR"/>
        </w:rPr>
        <w:t>به طور قطع اگر اين صنعت و علم، امروز در دست اهلش، يعنى مسلمانان شايسته و خدا ترس بود و در يک خاستگاه اسلامى با هدف و جهت مشخصى به حركت و رشد خود ادامه مى داد، بشر امروز دچار اين همه نكبت و گرفتارى نمى‌بود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صنعت و علم، براى نابودى انسان ها بكار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ثروت هاى عظيمى كه تبديل به تسليحات پيچيده شده و در اختيار زورمداران عالم قرار مى‌گيرند، در حالى كه ميليون ها انسان از فقر، گرسنگى و آوارگى رنج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چرا بشر به اين روز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امروز و بويژه غرب، دنياى متمدن نيست، زيرا پيامد اصلى تمدن، كه خود نتيجه علم است، بايد ترس از خدا باشد و نه چيز هاى ديگر</w:t>
      </w:r>
      <w:r>
        <w:rPr>
          <w:rFonts w:eastAsia="IRNazanin" w:cs="IRNazanin"/>
          <w:color w:val="111111"/>
          <w:sz w:val="28"/>
          <w:szCs w:val="28"/>
          <w:rtl w:val="true"/>
          <w:lang w:bidi="fa-IR"/>
        </w:rPr>
        <w:t>!</w:t>
      </w:r>
    </w:p>
    <w:p>
      <w:pPr>
        <w:pStyle w:val="Heading2"/>
        <w:numPr>
          <w:ilvl w:val="1"/>
          <w:numId w:val="1"/>
        </w:numPr>
        <w:rPr/>
      </w:pPr>
      <w:bookmarkStart w:id="542" w:name="__RefHeading___Toc2392188_653776707"/>
      <w:bookmarkStart w:id="543" w:name="_Toc193"/>
      <w:bookmarkEnd w:id="542"/>
      <w:r>
        <w:rPr>
          <w:rtl w:val="true"/>
        </w:rPr>
        <w:t>ترس از خدا موجب نترسيدن از غير خدا</w:t>
      </w:r>
      <w:bookmarkEnd w:id="543"/>
    </w:p>
    <w:p>
      <w:pPr>
        <w:pStyle w:val="BookText"/>
        <w:rPr/>
      </w:pPr>
      <w:r>
        <w:rPr>
          <w:rFonts w:ascii="IRNazanin" w:hAnsi="IRNazanin" w:eastAsia="IRNazanin"/>
          <w:color w:val="111111"/>
          <w:sz w:val="28"/>
          <w:sz w:val="28"/>
          <w:szCs w:val="28"/>
          <w:rtl w:val="true"/>
          <w:lang w:bidi="fa-IR"/>
        </w:rPr>
        <w:t>يكى از آثار ارزنده ترس از خدا، نترسيدن از غير خداست كه خود ارزش والايى در فرهنگ اسلامى و در ميان تمامى آزادگان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امورى وصيت نموده، از جمله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مَنْ خَافَ اللَّهَ عَزَّوَجَلَّ خَافَ مِنْهُ كُلُّ شَيْءٍ وَ مَنْ لَمْ يَخَفِ اللَّهَ أَخَافَهُ اللَّهُ مِنْ كُلِّ شَيْءٍ</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خدا بترسد، همه چيز از او مى ترسد و كسى كه از خدا نترسد، از هر چيزى مى ترسد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گرامى چنان چه بخواهد مصداق خارجى و عينى چنين ادعا و مطلبى را ببيند و مشاهده كند، بايد به چهره پاک و معصوم و مصمم رهبر كبير انقلاب اسلامى و چهره سرشار از اميد ملت قهرمان و آزاده ايران نگاه كند كه در برابر قدرت ها و ابر قدرت ها و يا به عبارتى ديگر، ابركفها </w:t>
      </w:r>
      <w:r>
        <w:rPr>
          <w:rStyle w:val="FootnoteAnchor"/>
          <w:rtl w:val="true"/>
        </w:rPr>
        <w:footnoteReference w:id="264"/>
      </w:r>
      <w:r>
        <w:rPr>
          <w:rFonts w:ascii="IRNazanin" w:hAnsi="IRNazanin" w:eastAsia="IRNazanin"/>
          <w:color w:val="111111"/>
          <w:sz w:val="28"/>
          <w:sz w:val="28"/>
          <w:szCs w:val="28"/>
          <w:rtl w:val="true"/>
          <w:lang w:bidi="fa-IR"/>
        </w:rPr>
        <w:t xml:space="preserve">هيچ ترس و خوفى از خود نشان نداد، زيرا ارتباطى </w:t>
      </w:r>
    </w:p>
    <w:p>
      <w:pPr>
        <w:pStyle w:val="BookText"/>
        <w:rPr/>
      </w:pPr>
      <w:r>
        <w:rPr>
          <w:rFonts w:ascii="IRNazanin" w:hAnsi="IRNazanin" w:eastAsia="IRNazanin"/>
          <w:color w:val="111111"/>
          <w:sz w:val="28"/>
          <w:sz w:val="28"/>
          <w:szCs w:val="28"/>
          <w:rtl w:val="true"/>
          <w:lang w:bidi="fa-IR"/>
        </w:rPr>
        <w:t>ناگسستنى و معكوس بين ترس از خدا و ترس از غير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افزايش پيدا كند، ديگرى كاهش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هنگامى كه ترس از خدا كاهش يابد، اين ترس هاى غلط و بى‌مورد از غير خداست كه باعث بلند پروازى و تركتازى قدرتهاى زورمدار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جوان تائب و پيامبر اسلام</w:t>
      </w:r>
    </w:p>
    <w:p>
      <w:pPr>
        <w:pStyle w:val="BookText"/>
        <w:rPr/>
      </w:pPr>
      <w:r>
        <w:rPr>
          <w:rFonts w:ascii="IRNazanin" w:hAnsi="IRNazanin" w:eastAsia="IRNazanin"/>
          <w:color w:val="111111"/>
          <w:sz w:val="28"/>
          <w:sz w:val="28"/>
          <w:szCs w:val="28"/>
          <w:rtl w:val="true"/>
          <w:lang w:bidi="fa-IR"/>
        </w:rPr>
        <w:t>مردى از انصار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 هاى بسيار گرم در خدمت رسول خدا در سايه درختى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لباس‌هاى خود را در آورد، و بر روى شن‌هاى داغ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گاهى پشت و زمانى صورت و گاهى سينه و شكم خود را بر روى شن هاى داغ قرار مى داد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نفس بچش، آن چه نزد خداست به مراتب سخت تر و شديدتر است از آن چه من با تو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لباس خود را بر تن كرد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كه نظاره‌گر اعمال او بود او 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انجام دادى كه نديده‌ام احدى از مردم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شد كه اين كار را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حملنى على ذلك مخافة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ترس از خدا باعث اين كار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خفت ربك حق مخافته فان ربك ليباهى بك اهل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آن‌گونه كه حق پروردگارت است از او خوف دارى و بدان كه پروردگارت به وجود تو در پيش آسمانيان افتخار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كسى كه قلبش را كانون خوف از خداى بزرگ قرار دهد، اين چنين خدا به وجودش افتخار مى‌كند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به يارانش فرمود</w:t>
      </w:r>
      <w:r>
        <w:rPr>
          <w:rFonts w:eastAsia="IRNazanin" w:cs="IRNazanin"/>
          <w:color w:val="111111"/>
          <w:sz w:val="28"/>
          <w:szCs w:val="28"/>
          <w:rtl w:val="true"/>
          <w:lang w:bidi="fa-IR"/>
        </w:rPr>
        <w:t xml:space="preserve">: </w:t>
      </w:r>
      <w:bookmarkStart w:id="544" w:name="pg8660_87294"/>
    </w:p>
    <w:p>
      <w:pPr>
        <w:pStyle w:val="BookText"/>
        <w:rPr/>
      </w:pPr>
      <w:bookmarkEnd w:id="544"/>
      <w:r>
        <w:rPr>
          <w:rFonts w:ascii="IRNazanin" w:hAnsi="IRNazanin" w:eastAsia="IRNazanin"/>
          <w:color w:val="111111"/>
          <w:sz w:val="28"/>
          <w:sz w:val="28"/>
          <w:szCs w:val="28"/>
          <w:rtl w:val="true"/>
          <w:lang w:bidi="fa-IR"/>
        </w:rPr>
        <w:t>اى ياران من به سراغ دوست جوان خود برويد و از او بخواهيد براى شما دعا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چنين جوانى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پيامبر به نزد او شتافتند و او در حقشان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دعاهايش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اجمَع أمرَنا عَلَی الهُدی ، وَاجعَلِ التَّقوی زادَنا ، وَ الجَنَّهَ مَآبَنا</w:t>
      </w:r>
      <w:r>
        <w:rPr>
          <w:rStyle w:val="FootnoteAnchor"/>
          <w:rtl w:val="true"/>
        </w:rPr>
        <w:footnoteReference w:id="265"/>
      </w:r>
    </w:p>
    <w:p>
      <w:pPr>
        <w:pStyle w:val="Heading2"/>
        <w:numPr>
          <w:ilvl w:val="1"/>
          <w:numId w:val="1"/>
        </w:numPr>
        <w:rPr/>
      </w:pPr>
      <w:bookmarkStart w:id="545" w:name="__RefHeading___Toc2392190_653776707"/>
      <w:bookmarkStart w:id="546" w:name="_Toc194"/>
      <w:bookmarkEnd w:id="545"/>
      <w:r>
        <w:rPr>
          <w:rtl w:val="true"/>
        </w:rPr>
        <w:t>خوف از خدا نعمت بزرگ الهى</w:t>
      </w:r>
      <w:bookmarkEnd w:id="546"/>
    </w:p>
    <w:p>
      <w:pPr>
        <w:pStyle w:val="BookText"/>
        <w:rPr/>
      </w:pPr>
      <w:r>
        <w:rPr>
          <w:rFonts w:ascii="IRNazanin" w:hAnsi="IRNazanin" w:eastAsia="IRNazanin"/>
          <w:color w:val="111111"/>
          <w:sz w:val="28"/>
          <w:sz w:val="28"/>
          <w:szCs w:val="28"/>
          <w:rtl w:val="true"/>
          <w:lang w:bidi="fa-IR"/>
        </w:rPr>
        <w:t>با اندكى تأمل و تدبر در آيات و روايات، به جايگاه و نقش ارزنده خوف از خدا در زندگى انسان پى مى بريم و در مى‌يابيم كه خوف از خدا نعمت بزرگى است كه سعادت انسان در گرو آن است و داراى آثار متعدد و فراوان دنيوى و اخروى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تك تك افراد جامعه ما با داشتن مشاغل مختلف به آيه شريفه </w:t>
      </w:r>
      <w:r>
        <w:rPr>
          <w:rFonts w:ascii="Amiri" w:hAnsi="Amiri" w:eastAsia="Amiri" w:cs="Amiri"/>
          <w:color w:val="111111"/>
          <w:sz w:val="28"/>
          <w:sz w:val="28"/>
          <w:szCs w:val="28"/>
          <w:rtl w:val="true"/>
          <w:lang w:bidi="ar-SA"/>
        </w:rPr>
        <w:t>وَ لِمَنْ خَافَ مَقَامَ رَبِّهِ</w:t>
      </w:r>
      <w:r>
        <w:rPr>
          <w:rFonts w:ascii="IRNazanin" w:hAnsi="IRNazanin" w:eastAsia="IRNazanin"/>
          <w:color w:val="111111"/>
          <w:sz w:val="28"/>
          <w:sz w:val="28"/>
          <w:szCs w:val="28"/>
          <w:rtl w:val="true"/>
          <w:lang w:bidi="fa-IR"/>
        </w:rPr>
        <w:t xml:space="preserve"> عنايت داشته باشند، اگر بازارى و كاسب ما، ادارى و كارمند ما، دانشجو و محصل ما، مدير و مسؤول ما، كشاورز و صنعتگر ما و خلاصه زن و مرد ما سعى نمايند خود را مصداق اين آيه شريفه قرار دهند، قطعاً در چنين جامعه اى كه ترس از خدا در همه جاى آن گسترده و حاكم است، به حقوق و آبروى ديگران تجاوزى نمى‌شود و گناه و نافرمانى خدا صورت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سؤال به ذهن خواننده گرامى خطور كند كه چه كنيم، تا در درون ما خوف خدا ايجاد شود و افزايش يابد و دل ما مالا مال از خوف خدا گردد؟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نيل به اين آرزوى سعادت آفرين، علاوه بر لزوم شناخت و معرفت خدا و وقوف به عظمت و بزرگى او، خوب است كمى نيز به فكر عذاب هاى الهى كه ناشى از عصيان و نا فرمانى خودمان است، باشيم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بزرگى كه گرچه ارحم الراحمين است، امّا اشد المعاقبين و شديد العقاب هم </w:t>
      </w:r>
    </w:p>
    <w:p>
      <w:pPr>
        <w:pStyle w:val="BookText"/>
        <w:rPr/>
      </w:pPr>
      <w:r>
        <w:rPr>
          <w:rFonts w:ascii="Amiri" w:hAnsi="Amiri" w:eastAsia="Amiri" w:cs="Amiri"/>
          <w:color w:val="111111"/>
          <w:sz w:val="28"/>
          <w:sz w:val="28"/>
          <w:szCs w:val="28"/>
          <w:rtl w:val="true"/>
          <w:lang w:bidi="ar-SA"/>
        </w:rPr>
        <w:t>هست و در كمين عاصيان و ستمكاران نيز نشسته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لَبِالْمِرصاد</w:t>
      </w:r>
      <w:r>
        <w:rPr>
          <w:rStyle w:val="FootnoteAnchor"/>
          <w:rtl w:val="true"/>
        </w:rPr>
        <w:footnoteReference w:id="266"/>
      </w:r>
      <w:r>
        <w:rPr>
          <w:rFonts w:ascii="IRNazanin" w:hAnsi="IRNazanin" w:eastAsia="IRNazanin"/>
          <w:color w:val="111111"/>
          <w:sz w:val="28"/>
          <w:sz w:val="28"/>
          <w:szCs w:val="28"/>
          <w:rtl w:val="true"/>
          <w:lang w:bidi="fa-IR"/>
        </w:rPr>
        <w:t xml:space="preserve">او مأموران غلاظ و شدادى براى تنبيه و مجازات گناهكاران، گوش به فرمان دارد و جهنمى سوزان دارد كه فرياد </w:t>
      </w:r>
      <w:r>
        <w:rPr>
          <w:rFonts w:ascii="Amiri" w:hAnsi="Amiri" w:eastAsia="Amiri" w:cs="Amiri"/>
          <w:color w:val="111111"/>
          <w:sz w:val="28"/>
          <w:sz w:val="28"/>
          <w:szCs w:val="28"/>
          <w:rtl w:val="true"/>
          <w:lang w:bidi="ar-SA"/>
        </w:rPr>
        <w:t>هَل مِن مَّزيد</w:t>
      </w:r>
      <w:r>
        <w:rPr>
          <w:rStyle w:val="FootnoteAnchor"/>
          <w:rtl w:val="true"/>
        </w:rPr>
        <w:footnoteReference w:id="267"/>
      </w:r>
      <w:r>
        <w:rPr>
          <w:rFonts w:ascii="IRNazanin" w:hAnsi="IRNazanin" w:eastAsia="IRNazanin"/>
          <w:color w:val="111111"/>
          <w:sz w:val="28"/>
          <w:sz w:val="28"/>
          <w:szCs w:val="28"/>
          <w:rtl w:val="true"/>
          <w:lang w:bidi="fa-IR"/>
        </w:rPr>
        <w:t>ش هر لحظه گوش فلک را كر مى‌كند، دوزخى با اوصافى وحشتناک كه تعدادى از آيات قرآن به توصيف گوشه هايى از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كمى بيشتر به سختى اين عذاب ها پى ببريم، بهتر است اندكى از سختى ها و آتش هاى دنيوى را لمس نماييم تا در نتيجه خوف و ترس الهى بيشترى در خود احساس نماييم، زيرا احساس و لمس شدائد دنيوى، هشدار دهنده و مفيد است و مناسب است انسان گاهى خود و توان خود را آزمايش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كارگاه و يا كارخانه‌اى كار مى‌كنيد كه داراى كوره و جايگاهى است كه صد ها درجه حرارت دارد، كمى خود را به آن نزديک تر نماييد، آيا بدن و صورت شما تحمل آن گرما و آتش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خود را در هواى گرم قرار دهيد و يا هنگام استفاده از آب گرم، اندكى از آب گرم بيشترى استفاده نماييد، آن‌گاه احساس كنيد با بدنتان 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كه احساس مى‌كنيد قدرت تحمل آتش و آفتاب سوزان و آب داغ را داريد به همان اندازه مرتكب گناه شويد و نا فرمانى خدا نماييد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اى خواهر و 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را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عذاب خدا حق است و شديد است 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چه از آتش و گرما و آب سوزان در دنيا وجود دارد و ما طاقت تحمل آن را هم نداريم، نعمت الهى است و حتى آن ها منشأ بسيارى از بركات و نعمت هاى ديگرند و آن چه در فرداى قيامت و آخرت از سختى ها و شدائد فرا روى ماست، عذاب الهى است و ناشى از غضب خدا و ما چگونه مى توانيم طاقت تحمل آن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گرامى را به مطالعه دعاى شريف كميل و دقت در فراز هاى مربوط سفارش مى‌كنيم</w:t>
      </w:r>
      <w:r>
        <w:rPr>
          <w:rFonts w:eastAsia="IRNazanin" w:cs="IRNazanin"/>
          <w:color w:val="111111"/>
          <w:sz w:val="28"/>
          <w:szCs w:val="28"/>
          <w:rtl w:val="true"/>
          <w:lang w:bidi="fa-IR"/>
        </w:rPr>
        <w:t xml:space="preserve">. </w:t>
      </w:r>
      <w:r>
        <w:rPr>
          <w:rStyle w:val="FootnoteAnchor"/>
          <w:rtl w:val="true"/>
        </w:rPr>
        <w:footnoteReference w:id="268"/>
      </w:r>
      <w:bookmarkStart w:id="547" w:name="pg8660_87296"/>
    </w:p>
    <w:p>
      <w:pPr>
        <w:pStyle w:val="Heading2"/>
        <w:numPr>
          <w:ilvl w:val="1"/>
          <w:numId w:val="1"/>
        </w:numPr>
        <w:rPr/>
      </w:pPr>
      <w:bookmarkStart w:id="548" w:name="__RefHeading___Toc2392192_653776707"/>
      <w:bookmarkStart w:id="549" w:name="_Toc195"/>
      <w:bookmarkEnd w:id="547"/>
      <w:bookmarkEnd w:id="548"/>
      <w:r>
        <w:rPr>
          <w:rtl w:val="true"/>
        </w:rPr>
        <w:t>خوف از خدا در نماز</w:t>
      </w:r>
      <w:bookmarkEnd w:id="549"/>
    </w:p>
    <w:p>
      <w:pPr>
        <w:pStyle w:val="BookText"/>
        <w:rPr/>
      </w:pPr>
      <w:r>
        <w:rPr>
          <w:rFonts w:ascii="IRNazanin" w:hAnsi="IRNazanin" w:eastAsia="IRNazanin"/>
          <w:color w:val="111111"/>
          <w:sz w:val="28"/>
          <w:sz w:val="28"/>
          <w:szCs w:val="28"/>
          <w:rtl w:val="true"/>
          <w:lang w:bidi="fa-IR"/>
        </w:rPr>
        <w:t>گرچه خوف از خدا در همه جا و در هر حالتى مفيد و ضرورى و داراى آثار ارزنده‌اى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بهترين آن، خوف از خدا در حالت نماز است، آن زمانى كه انسان در پيشگاه خدا ايستاده و مى خواهد با نيتى خالص با او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هنگام نماز، اندكى بيانديشيم كه متكلم كيست و مخاطب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هر قدر خوف از خدا در نهاد انسان در هنگام اقامه نماز بيشتر باشد، ذهن و حواس نماز گزار، بيشتر مراقب اعمال و افعال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در بسيارى از مواقع حواس ما پرت است، شايد يكى از دلايل آن اندک بودن خوف و خشيت الهى در دل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نماز گزار با گريه و انابه از درگاه پروردگار بخواهد كه خداوند خشيت و خوف خود را به عنوان يک نعمت ارزنده به او عنايت كند و در اين طريق خود نيز تلاش كند و اصرار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اقامه نماز در حالى كه دل نماز گزار كانون خوف و خشيت خداوندى است، نماز او را رشد و ارتقاء مى بخشد و بر خوردار از آثار و بركات فراوان مى‌گرداند</w:t>
      </w:r>
      <w:r>
        <w:rPr>
          <w:rFonts w:eastAsia="IRNazanin" w:cs="IRNazanin"/>
          <w:color w:val="111111"/>
          <w:sz w:val="28"/>
          <w:szCs w:val="28"/>
          <w:rtl w:val="true"/>
          <w:lang w:bidi="fa-IR"/>
        </w:rPr>
        <w:t>.</w:t>
      </w:r>
    </w:p>
    <w:p>
      <w:pPr>
        <w:pStyle w:val="Heading2"/>
        <w:numPr>
          <w:ilvl w:val="1"/>
          <w:numId w:val="1"/>
        </w:numPr>
        <w:rPr/>
      </w:pPr>
      <w:bookmarkStart w:id="550" w:name="__RefHeading___Toc2392194_653776707"/>
      <w:bookmarkStart w:id="551" w:name="_Toc196"/>
      <w:bookmarkEnd w:id="550"/>
      <w:r>
        <w:rPr/>
        <w:t>6</w:t>
      </w:r>
      <w:r>
        <w:rPr>
          <w:rtl w:val="true"/>
        </w:rPr>
        <w:t xml:space="preserve">- </w:t>
      </w:r>
      <w:r>
        <w:rPr>
          <w:rtl w:val="true"/>
        </w:rPr>
        <w:t>رجا و اميدوارى</w:t>
      </w:r>
      <w:bookmarkEnd w:id="551"/>
    </w:p>
    <w:p>
      <w:pPr>
        <w:pStyle w:val="BookText"/>
        <w:rPr/>
      </w:pPr>
      <w:r>
        <w:rPr>
          <w:rFonts w:ascii="IRNazanin" w:hAnsi="IRNazanin" w:eastAsia="IRNazanin"/>
          <w:color w:val="111111"/>
          <w:sz w:val="28"/>
          <w:sz w:val="28"/>
          <w:szCs w:val="28"/>
          <w:rtl w:val="true"/>
          <w:lang w:bidi="fa-IR"/>
        </w:rPr>
        <w:t>آخرين موضوع از موضوعاتى كه موجب پذيرش و مقبوليت نماز مى‌گردد و نماز را بر خوردار از آثار ارزنده آن مى‌سازد، رجا و اميدوارى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رجا و اميدوارى در نماز اين است كه نماز گزار در عين حال كه بايد خائف از خدا باشد، اما اين خوف و ترس نبايد او را به وادى نا اميدى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ضمن اين كه خائف است بايد به رحمت الهى هم اميدوار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اميدوار باشد كه همين نمازش او را مستحق و لايق عنايات و پروردگار مى‌نمايد و با همين اعمال با آن همه </w:t>
      </w:r>
      <w:bookmarkStart w:id="552" w:name="pg8660_87297"/>
    </w:p>
    <w:p>
      <w:pPr>
        <w:pStyle w:val="BookText"/>
        <w:rPr/>
      </w:pPr>
      <w:bookmarkEnd w:id="552"/>
      <w:r>
        <w:rPr>
          <w:rFonts w:ascii="IRNazanin" w:hAnsi="IRNazanin" w:eastAsia="IRNazanin"/>
          <w:color w:val="111111"/>
          <w:sz w:val="28"/>
          <w:sz w:val="28"/>
          <w:szCs w:val="28"/>
          <w:rtl w:val="true"/>
          <w:lang w:bidi="fa-IR"/>
        </w:rPr>
        <w:t>ضعف ها و كمبود ها باز مى تواند مورد لطف پروردگار قرار گيرد، زيرا خداوند ارحم الراحمين است و به بندگانش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لازم است نماز گزار با چنين روحيه اى نماز خود را آغاز نمايد و با همين روحيه آن را ادامه داده، به پايان برساند</w:t>
      </w:r>
      <w:r>
        <w:rPr>
          <w:rFonts w:eastAsia="IRNazanin" w:cs="IRNazanin"/>
          <w:color w:val="111111"/>
          <w:sz w:val="28"/>
          <w:szCs w:val="28"/>
          <w:rtl w:val="true"/>
          <w:lang w:bidi="fa-IR"/>
        </w:rPr>
        <w:t>.</w:t>
      </w:r>
    </w:p>
    <w:p>
      <w:pPr>
        <w:pStyle w:val="Heading2"/>
        <w:numPr>
          <w:ilvl w:val="1"/>
          <w:numId w:val="1"/>
        </w:numPr>
        <w:rPr/>
      </w:pPr>
      <w:bookmarkStart w:id="553" w:name="__RefHeading___Toc2392196_653776707"/>
      <w:bookmarkStart w:id="554" w:name="_Toc197"/>
      <w:bookmarkEnd w:id="553"/>
      <w:r>
        <w:rPr>
          <w:rtl w:val="true"/>
        </w:rPr>
        <w:t>اميد در قرآن و حديث</w:t>
      </w:r>
      <w:bookmarkEnd w:id="554"/>
    </w:p>
    <w:p>
      <w:pPr>
        <w:pStyle w:val="BookText"/>
        <w:rPr/>
      </w:pPr>
      <w:r>
        <w:rPr>
          <w:rFonts w:ascii="IRNazanin" w:hAnsi="IRNazanin" w:eastAsia="IRNazanin"/>
          <w:color w:val="111111"/>
          <w:sz w:val="28"/>
          <w:sz w:val="28"/>
          <w:szCs w:val="28"/>
          <w:rtl w:val="true"/>
          <w:lang w:bidi="fa-IR"/>
        </w:rPr>
        <w:t>قرآن نا اميدى را به عنوان يک پديده زشت كه نبايد در ذهنيت يک انسان مسلمان جايى داشته باشد،مطرح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زمر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عِبادِىَ الَّذينَ اَسرَفُوا عَلى اَنفُسِهِمْ لا تَقنَطُوا مِن رَّحمَةِ اللّهِ اِنَّ اللّهَ يَغفِرُ الذُّنُوبَ جَميعاً اِنَّهُ هُوَ الغَفُورُ الرَّحيمُ</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بندگان من كه اسراف ورزيديد، از رحمت من مأيوس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را مى بخشد، او بسيار بخشنده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آيه به كسانى كه وارد معركه گناه شده، حتى در اين ميدان زياده روى كردند، آنان كه بر اثر نادانى، فريب شيطان خورده، از او تبعيت نمودند و بدين وسيله به خود ضربه زدند، بشارت مى‌دهد كه آن ها نيز نبايد مأيوس باشند، زيرا خداوند بسيار آمرزنده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سَأَلَكَ عِبادى عَنّى فَاِنّى قَريبٌ اُجيبُ دَعوَةَ الدّاعِ اِذا دَعانِ فَلْيَسْتَجيبُوا لى وَ لْيُؤمِنُوا بى لَعَلَّهُم يَرشُدُونَ</w:t>
      </w:r>
      <w:r>
        <w:rPr>
          <w:rStyle w:val="FootnoteAnchor"/>
          <w:rtl w:val="true"/>
        </w:rPr>
        <w:footnoteReference w:id="2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بندگان من سراغ مرا از تو مى‌گيرند، من نزديكم و جواب كسى كه مرا بخواند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بخوانيد و به من ايمان بياوريد، اميد است كه رشد يابند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مطالب مطرح شده در اين آيه شريفه، اميد آفرين و روحيه بخش است و </w:t>
      </w:r>
    </w:p>
    <w:p>
      <w:pPr>
        <w:pStyle w:val="BookText"/>
        <w:rPr/>
      </w:pPr>
      <w:r>
        <w:rPr>
          <w:rFonts w:ascii="IRNazanin" w:hAnsi="IRNazanin" w:eastAsia="IRNazanin"/>
          <w:color w:val="111111"/>
          <w:sz w:val="28"/>
          <w:sz w:val="28"/>
          <w:szCs w:val="28"/>
          <w:rtl w:val="true"/>
          <w:lang w:bidi="fa-IR"/>
        </w:rPr>
        <w:t>جايى براى يأس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كه در آغاز آيه، خداوند بندگان را به خود نسبت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بيانگر محبت و مهر خدا به بندگان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وجود آيات متعددى در قرآن، روايات متعددى نيز در مورد رجا و اميدوارى داريم كه اينک به نقل تعدادى از آن 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كه فردى از امت من در لبه پرتگاه جهنم قرار داشت، در چنين حالتى اميد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داراى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نجات داد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كتابى را با دست خود و براى خود، پيش از آن كه آسمان ها و زمين را خلق نمايد، نوشت و آن را در زير عرش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اين جمله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رَحمَتی سَبَقَت غَضَبی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من بر غضبم پيشى گرفته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اين حديث شريف بيانگر آن است كه رحمت الهى عام است و گسترده و غضب الهى خاص است و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كه آسمان و زمين را آفريد، صد رحمت را نيز آفريد و فقط يكى از آن ها را در زمين قرار داد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بيانگر گستردگى و فزونى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روايت، اين همه مهر ها، محبت ها، عاطفه ها، علائق انسان ها به يكديگر كه رمز پيوند انسان ها و </w:t>
      </w:r>
    </w:p>
    <w:p>
      <w:pPr>
        <w:pStyle w:val="BookText"/>
        <w:rPr/>
      </w:pPr>
      <w:r>
        <w:rPr>
          <w:rFonts w:ascii="IRNazanin" w:hAnsi="IRNazanin" w:eastAsia="IRNazanin"/>
          <w:color w:val="111111"/>
          <w:sz w:val="28"/>
          <w:sz w:val="28"/>
          <w:szCs w:val="28"/>
          <w:rtl w:val="true"/>
          <w:lang w:bidi="fa-IR"/>
        </w:rPr>
        <w:t>استقرار و استحكام جوامع انسانى است و اين علائق باعث مى‌شود كه انسان ها نسبت به رنج و مشكلات يك ديگر احساس ناراحتى كنند، تمام اين مهربانى ها يک درصد از مهربانى و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روى زمين فقط از يک درصد از رحمت خدا بر خور دارند، در حالى كه در روز قيامت لطف و رحمت پروردگار بطور كامل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آيات و روايات در باب رحمت خدا فراوان است كه علماى اخلاق، گاهى از خواندن برخى از آن ها ابا دارند و اطلاع از آن ها را موجب تجرّى برخى از مردم مى‌دانند، زيرا برخى از مردم ظرفيت تحليل مفاهيم را ندارند و نمى‌توانند همه ابعاد مسأله را درک كنند و خروج آن ها از مسير مستقيم و سوء استفاده از آيات و روايات رحمت،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سفارش مى‌فرمايند هنگام خواندن و معنا كردن آيات و روايات مخاطب شناسى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فردى بر اثر كم ظرفيتى، از اين‌گونه آيات و احاديث نتيجه گيرى كند كه انجام تكليف، لابد ضرورتى ندارد و يا ارتكاب گناه مشكلى به دنبال نداشته، با وجود رحمت خدا عذابى در 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رحمت پروردگار يک اصل است كه جهان هستى بر مبناى آن آفريده شده و در سايه آن به حركت خويش ادامه مى‌دهد و اين مايه اميدوارى انسان و پشتوانه تلاش ها و حركات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بزرگ ترين عامل محرک انسان است كه بدون آن انسان از حركت باز مى‌ماند؛ و اميد است كه انسان ها را به تلاش و تحصيل و تحمل رنج ها براى نيل به رشد و تأمين آينده خود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پدران و مادران را به تربيت فرزندان، با وجود همه سختى ها و مشكلات، مخصوصاً براى خانواده هاى محروم و مستمند، وا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به پيروزى و سر فرازى است كه ملتى را با دست خالى به مقابله با قدرت هاى بزرگ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از انسان گرفته شود او ديگر هيچ كارى را نمى‌تواند انجام 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لحظه‌اى كه يأس بر روح انسان ها حاكم گردد، آن لحظه مرگ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يك اصل كلى است كه اميد، مايه موفقيت فرد و جامعه است، لذا يكى از ترفند هاى استكبار و دشمنان اسلام، ايجاد حالت يأس و نا اميدى در ميان جوامع اسلامى، به رغم توانايى هاى بالا و ارزشمند آن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با قدرت تمام به جنگ نا اميدى مى‌رود و به شدت به مردم نويد اميد مى‌دهد و اميدوارى را به آن ها هديه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مسلمان هيچ‌گاه از رحمت خدا مأيوس نمى‌شود و پيوسته در شدائد و مشكلات، دريچه اميد را بر روى خود گشوده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يک انسان اقدام به خود كشى مى‌كند كه از زندگى قطع اميد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بيانگر اين نكته ظريف است كه نقش اميد در زندگى از هر چيز حتى از آب و نان و تغذيه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عامل رها كردن كانون گرم خانواده توسط فرزندان و اعضاى خانواده و جدايى ها، مسأله يأس و نا اميدى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نا اميد نه در ميدان علم، نه در ميدان اخلاق، نه در ميدان اقتصاد و نه در جبهه هاى مختلف ديگر در هيچ كجا نمى‌تواند رشد و موفقيتى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ايجاد اميد و حفظ جو و فضاى اميدوارى، خود موضوعى مهم است كه بايد در همه سطوح جامعه، مراعات و تبليغ شود تا فضاى زندگى انسان ها با عطر اميد آكنده و معطر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نيل به چنين هدف مقدسى بايد از داخل خانه ها شروع كنيم، مرد، زن را و زن، همسر خود را اميدوار سازد و از كلام و حركتى كه يک ديگر را مأيوس نمايند خود دارى كنند، زيرا مادر زمانى مى تواند نقش مادرى خود را ايفا كند كه اميدوار باشد و پدر هنگامى كه اميدوار است مى تواند به انجام مسؤوليت هاى خود موفق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پيوسته لازم است روحيه اميد را در فرزندان خود بدميم و توسعه دهيم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معلم در كلاس درس، نو نهالان و نو جوانان و جوانان را به آينده اميدوار سازد و آن ها را به داشتن آينده اى روشن نويد دهد و خود نيز اميدوار باشد، زيرا معلم اميدوار، شاگرد اميدوار تربيت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تک تک افراد جامعه چنين تكليف </w:t>
      </w:r>
      <w:bookmarkStart w:id="555" w:name="pg8660_87301"/>
    </w:p>
    <w:p>
      <w:pPr>
        <w:pStyle w:val="BookText"/>
        <w:rPr/>
      </w:pPr>
      <w:bookmarkEnd w:id="555"/>
      <w:r>
        <w:rPr>
          <w:rFonts w:ascii="Amiri" w:hAnsi="Amiri" w:eastAsia="Amiri" w:cs="Amiri"/>
          <w:color w:val="111111"/>
          <w:sz w:val="28"/>
          <w:sz w:val="28"/>
          <w:szCs w:val="28"/>
          <w:rtl w:val="true"/>
          <w:lang w:bidi="ar-SA"/>
        </w:rPr>
        <w:t>انسانى و خدايى را به عهده دارند تَواصَوا بِالْحَقِّ و تَواصَوا بِالصَّبرِ</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تاريخ مالامال است از سر گذشت انسان هايى كه با داشتن روحيه اميد و اميدوارى دست به تلاش جدى زدند و به موقعيت هاى بالايى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ها شگفتى ها آفريدند و تاريخ جهان را متأثر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چه بسيار استعداد هاى ارزنده‌اى كه به دليل القاى سخنان و حركت هاى يأس‌آور و بر خورد هاى نا اميد كننده افراد جاهل، از حركت ايستاد و از شكوفايى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رمز آن كه در فرهنگ اسلامى نسبت به اميد و اميدوارى اين همه سفارش شده است و يأس و نا اميدى از رحمت خدا، به شدت مورد مذمت قرارگرفته و ويژگى كافران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متعددى در ذم يأس و نا اميدى، از پيامبر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از جمله، روايت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يا رسول اللّه چه كسانى را؟ پيامبر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مردم را از رحمت خدا مأيوس مى‌كنند، خداوند آن ها را لعن و نفرين فرموده است</w:t>
      </w:r>
      <w:r>
        <w:rPr>
          <w:rFonts w:eastAsia="Amiri" w:cs="Amiri" w:ascii="Amiri" w:hAnsi="Amiri"/>
          <w:color w:val="111111"/>
          <w:sz w:val="28"/>
          <w:szCs w:val="28"/>
          <w:rtl w:val="true"/>
          <w:lang w:bidi="ar-SA"/>
        </w:rPr>
        <w:t>.)</w:t>
      </w:r>
    </w:p>
    <w:p>
      <w:pPr>
        <w:pStyle w:val="Heading2"/>
        <w:numPr>
          <w:ilvl w:val="1"/>
          <w:numId w:val="1"/>
        </w:numPr>
        <w:rPr/>
      </w:pPr>
      <w:bookmarkStart w:id="556" w:name="__RefHeading___Toc2392198_653776707"/>
      <w:bookmarkStart w:id="557" w:name="_Toc198"/>
      <w:bookmarkEnd w:id="556"/>
      <w:r>
        <w:rPr>
          <w:rtl w:val="true"/>
        </w:rPr>
        <w:t>در نا اميدى بسى اميد است</w:t>
      </w:r>
      <w:bookmarkEnd w:id="557"/>
    </w:p>
    <w:p>
      <w:pPr>
        <w:pStyle w:val="BookText"/>
        <w:rPr/>
      </w:pPr>
      <w:r>
        <w:rPr>
          <w:rFonts w:ascii="Amiri" w:hAnsi="Amiri" w:eastAsia="Amiri" w:cs="Amiri"/>
          <w:color w:val="111111"/>
          <w:sz w:val="28"/>
          <w:sz w:val="28"/>
          <w:szCs w:val="28"/>
          <w:rtl w:val="true"/>
          <w:lang w:bidi="ar-SA"/>
        </w:rPr>
        <w:t>يكى از بهترين ضرب المثل هاى رايج در زبان و ادب ما اين بيت شعر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نا اميدى بسى اميد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شب سيه سفيد است</w:t>
      </w:r>
    </w:p>
    <w:p>
      <w:pPr>
        <w:pStyle w:val="BookText"/>
        <w:rPr/>
      </w:pPr>
      <w:r>
        <w:rPr>
          <w:rFonts w:ascii="Amiri" w:hAnsi="Amiri" w:eastAsia="Amiri" w:cs="Amiri"/>
          <w:color w:val="111111"/>
          <w:sz w:val="28"/>
          <w:sz w:val="28"/>
          <w:szCs w:val="28"/>
          <w:rtl w:val="true"/>
          <w:lang w:bidi="ar-SA"/>
        </w:rPr>
        <w:t>اين ضرب المثل بر خاسته از حديث شريفى است كه امير مؤمنان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 لِما لا تَرجُو أرجی مِنکَ لِما تَرجُو</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اميد ندارى اميدوار تر باش از آن چه كه به آن اميد دارى</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شريف بسيار روحيه بخش و نشاط آفرين است و بيانگر آن است كه به هيچ وجه در زندگى خود، نا اميدى را نبايد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شايد آن نقاط كور كه در زندگى </w:t>
      </w:r>
      <w:bookmarkStart w:id="558" w:name="pg8660_87302"/>
    </w:p>
    <w:p>
      <w:pPr>
        <w:pStyle w:val="BookText"/>
        <w:rPr/>
      </w:pPr>
      <w:bookmarkEnd w:id="558"/>
      <w:r>
        <w:rPr>
          <w:rFonts w:ascii="IRNazanin" w:hAnsi="IRNazanin" w:eastAsia="IRNazanin"/>
          <w:color w:val="111111"/>
          <w:sz w:val="28"/>
          <w:sz w:val="28"/>
          <w:szCs w:val="28"/>
          <w:rtl w:val="true"/>
          <w:lang w:bidi="fa-IR"/>
        </w:rPr>
        <w:t>خود مى بينيم، روشن ترين نقطه‌ها گردند و آن بن بست هايى كه در مسير خود احساس مى‌كنيم، باز ترين راه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امير به ذكر سه مورد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تار و سرد به منظور تهيه آتش براى خانواده خويش حركت نمود، اما در آن شب، خدا با او سخن گفت و سر از پيامبرى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نار رفت، اما به نور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بلقيس ملكه سبا در حالى كه كافر بود، به سوى حضرت سليمان حركت كرد، اما او از مؤمنان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ساحران فرعون به منظور مقابله با حضرت موسى و شكست او و تحكيم و تقويت پايه هاى حكومت و قدرت فرعون حركت كردند، اما آن ها از ياران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فداييان او و دين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هيچ‌گاه در انديشه آن 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از مواردى بود كه برحسب ظاهر هيچ اميدى براى تحقق آن ها متصور نبود، امّا به وقوع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صورت انسان بايد در مسير تحقق اهداف خويش، خود را در سايه الطاف و عنايات خداوندى باور كند، زيرا باور نداشتن خود، غير از خمودى و خموشى ارمغانى به همراه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بايد خود را به عنوان عبد اللّه كه خداوند در وجود او استعداد و توانايى هر گونه پيشرفتى را قرار داده است، بداند و تلاش كند و اميدوار باشد</w:t>
      </w:r>
      <w:r>
        <w:rPr>
          <w:rFonts w:eastAsia="IRNazanin" w:cs="IRNazanin"/>
          <w:color w:val="111111"/>
          <w:sz w:val="28"/>
          <w:szCs w:val="28"/>
          <w:rtl w:val="true"/>
          <w:lang w:bidi="fa-IR"/>
        </w:rPr>
        <w:t>.</w:t>
      </w:r>
    </w:p>
    <w:p>
      <w:pPr>
        <w:pStyle w:val="Heading2"/>
        <w:numPr>
          <w:ilvl w:val="1"/>
          <w:numId w:val="1"/>
        </w:numPr>
        <w:rPr/>
      </w:pPr>
      <w:bookmarkStart w:id="559" w:name="__RefHeading___Toc2392200_653776707"/>
      <w:bookmarkStart w:id="560" w:name="_Toc199"/>
      <w:bookmarkEnd w:id="559"/>
      <w:r>
        <w:rPr>
          <w:rtl w:val="true"/>
        </w:rPr>
        <w:t>رجا در نماز</w:t>
      </w:r>
      <w:bookmarkEnd w:id="56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اميد و اميدوارى سراسر زندگى انسان را در بر مى‌گيرد و تمامى فعاليت ها و تلاش هاى او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نيز مطلب همين گونه است، بلكه به مراتب جلوه اميد و اميدوارى تابناک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عبادت و اميد پيوندى ناگسستنى دارند و مُركّبى غير قابل تفكيک اند، مگر مى توان عبادتى را تصور كرد كه در آن اميدى به رحمت و لطف خدا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يک انسان نا اميد هرگز نمى‌تواند نماز ارزشمندى اقامه كند، همان‌گونه كه نمى‌تواند بنده خوبى براى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عارف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رجا و اميد به غفران الهى در حال نماز براى نماز گزار وجود نداشته باشد و او مأيوس از رحمت الهى باشد، نماز او نماز كاملى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اميدوار در هنگام نماز، خود را در مقابل عظمت الهى مى بيند و در همان لحظه كه در برابر قدرت لا يزال الهى خود را حقير مى‌يابد و وجودش مالا مال از خوف الهى است، همچنان اميدوار به رحمت و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اميدوار است كه به وسيله همين نماز، بتواند ضعف ها و لغزش هايش را جبران كند و چنان چه از خالق و رازق خود فاصله‌اى گرفته، به‌وسيله همين ارتباط ارزنده آن را به حداقل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زبان حال چنين نماز گزارى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كار و نا فرمان 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و خجالت زده ام و از عذاب تو سخت هراسناک و لرزان، بار الها به درگاهت آمده‌ام، اميدوار به فضل و رحمت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بزرگى و بزرگى شايسته توست و من ضعيف و حقيرم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مالا مال از مهر و محبت توست و جز تو كسى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نمازم را به درگاهت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ذكر اين مطلب خالى از فايده نيست كه معنا و مفهوم اميد داشتن و اميدواربودن به رحمت خدا، جرأت بر گناه و نا فرمانى خدا نيست، بلكه معناى اميدواربودن، به كار بردن سعى و تلاش و انجام اعمال صالح و انتظار قبولى اعمال و پاداش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كشاورزى كه ضمن تلاش، اميد بر داشت محصول را در سر 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اميد، راه جبران را باز ديدن و خداوند را آمرزنده و بخشنده دانستن است و نه ارتكاب گناه و استمرار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من به خدا اميدوارم و بر اين پايه گناه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هَذَا اِتَّقِ اَللَّهَ وَ اِعْمَلْ بِطَاعَتِهِ وَ اُرْجُ مَعَ ذَلِکَ اَلْقَبُولَ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فلانى از خدا بترس، تقوى پيشه كن و به فرمان الهى عمل نما و در اين حال اميدوار باش كه طاعت تو مورد قبول درگاه خداوند واقع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اين كه در نماز، هم خوف بايد باشد و هم رجا و شخص نماز گزار، هم بايد خائف باشد و هم اميدوار، آن است كه وجود هر دو اين ها در كنار يك ديگر، محصول زيباى مقبوليت در پيشگاه خدا را، به بار مى آورد</w:t>
      </w:r>
      <w:r>
        <w:rPr>
          <w:rFonts w:eastAsia="IRNazanin" w:cs="IRNazanin"/>
          <w:color w:val="111111"/>
          <w:sz w:val="28"/>
          <w:szCs w:val="28"/>
          <w:rtl w:val="true"/>
          <w:lang w:bidi="fa-IR"/>
        </w:rPr>
        <w:t xml:space="preserve">. </w:t>
      </w:r>
      <w:bookmarkStart w:id="561" w:name="pg8660_87305"/>
    </w:p>
    <w:p>
      <w:pPr>
        <w:pStyle w:val="BookText"/>
        <w:rPr/>
      </w:pPr>
      <w:bookmarkEnd w:id="561"/>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سعه صدر و با بر خورد های سازنده زمینه حضور همه را در نماز فراهم سازد و مشوق آن ها گردد و مراقب باشد به گونه ای عمل نشود که عده ای از اهل محل و یا شهر احساس نمایند بی محور و حامی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محترم جمعه و جماعات و روحانیت معظم باید به مسؤولیت عظیم خویش عنایت داشته باشند و خود را در جریانات سیاسی و اختلافات محلی و درگیری با جناح ها داخل ننماید، تا در مجموع همه مردم نماز جمعه و جماعت را مربوط به خود اسلام و تجلی گاهی از وحدت اسلامی بدانند و سعی نمایند با حضور گسترده خود در بر پایی نماز های با شکوه سهیم و شریک گردند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2" w:name="__RefHeading___Toc2392202_653776707"/>
      <w:bookmarkStart w:id="563" w:name="_Toc200"/>
      <w:bookmarkEnd w:id="562"/>
      <w:r>
        <w:rPr>
          <w:rtl w:val="true"/>
        </w:rPr>
        <w:t>فصل نهم</w:t>
      </w:r>
      <w:r>
        <w:rPr>
          <w:rtl w:val="true"/>
        </w:rPr>
        <w:t xml:space="preserve">: </w:t>
      </w:r>
      <w:r>
        <w:rPr>
          <w:rtl w:val="true"/>
        </w:rPr>
        <w:t>آشنایی با نماز گزاران نمونه</w:t>
      </w:r>
      <w:bookmarkEnd w:id="56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8660_87307"/>
      <w:bookmarkStart w:id="565" w:name="pg8660_87307"/>
      <w:bookmarkEnd w:id="565"/>
    </w:p>
    <w:p>
      <w:pPr>
        <w:pStyle w:val="Heading2"/>
        <w:numPr>
          <w:ilvl w:val="1"/>
          <w:numId w:val="1"/>
        </w:numPr>
        <w:rPr/>
      </w:pPr>
      <w:bookmarkStart w:id="566" w:name="pg8660_87307"/>
      <w:bookmarkStart w:id="567" w:name="__RefHeading___Toc2392204_653776707"/>
      <w:bookmarkStart w:id="568" w:name="_Toc201"/>
      <w:bookmarkEnd w:id="566"/>
      <w:bookmarkEnd w:id="567"/>
      <w:r>
        <w:rPr>
          <w:rtl w:val="true"/>
        </w:rPr>
        <w:t>آشنایی با نماز گزاران نمونه</w:t>
      </w:r>
      <w:bookmarkEnd w:id="568"/>
    </w:p>
    <w:p>
      <w:pPr>
        <w:pStyle w:val="Heading3"/>
        <w:numPr>
          <w:ilvl w:val="2"/>
          <w:numId w:val="1"/>
        </w:numPr>
        <w:rPr/>
      </w:pPr>
      <w:bookmarkStart w:id="569" w:name="__RefHeading___Toc2392206_653776707"/>
      <w:bookmarkStart w:id="570" w:name="_Toc202"/>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تاکنون به یاری خدا در بارهٔ فریضه نماز موضوعات مختلفی را مطرح کردیم و مورد بررسی قرار دادیم به نظر می رسد که برای تکمیل این بحث و جامعیت آن مناسب است به نقل جلوه هایی ویژه از نماز نماز گزاران نمونه بپردازیم و کتابمان را با نمایشی از سیمای الگو های عبادت حُسن ختام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در این قسمت ارائهٔ عالی ترین الگو های نماز است زیرا از نظر تربیتی ضمن این که دادن اطلاعات و معلومات در یک زمینه به افراد مؤثر و مفید است، اما ارائه عینی آن ها که در یک انسان شایسته و تربیت شده مجسم و متبلور گردیده، دارای آثار بسیار برتری است و قابل مقایسه با روش های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بهترین روش ترسیم و تفهیم یک موضوع و جا انداختن مفهوم آن در افکار و اذهان روش ارائه الگو و معرفی نمونه است که تأثیر چنین روشی در امر تربیت غیر قابل انکار است با کمک این روش می توان به طور ساده و آسان منظور را بیان نمود و به مقصد نائل آمد به علاوه مطلبی که با این روش به افراد منتقل گردد، ماندنی تر خواهد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فرهنگ اسلامی علاوه بر تکریم و تمجید ،علم، عالم نیز مورد احترام و تکریم است و حتی نگاه کردن به صورت عالم و هم نشینی با او توصیه شده و دارای </w:t>
      </w:r>
    </w:p>
    <w:p>
      <w:pPr>
        <w:pStyle w:val="BookText"/>
        <w:rPr/>
      </w:pPr>
      <w:r>
        <w:rPr>
          <w:rFonts w:ascii="IRNazanin" w:hAnsi="IRNazanin" w:eastAsia="IRNazanin"/>
          <w:color w:val="111111"/>
          <w:sz w:val="28"/>
          <w:sz w:val="28"/>
          <w:szCs w:val="28"/>
          <w:rtl w:val="true"/>
          <w:lang w:bidi="fa-IR"/>
        </w:rPr>
        <w:t>پاداش و ثواب است بیانگر نقش و تأثیر عالم به عنوان الگوی علم در ترویج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نفس دیدار از یک عالم و احترام جامعه نسبت به او، در تشویق دیگران به کسب علم و در نتیجه گسترش دانش تأثیر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قرآن به نقل داستان و بیان سر گذشت افراد و اقوام، عمدتا به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نمایش زشتی کار های بد و پی آمد های ناگوار آن و هم چنین برای نمایش زیبایی کار های خوب و آثار ارزنده آن در حیات فردی و اجتماعی به نقل سر گذشت انسان های بد و خوب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مجموعه ای از مفاهیم مقدس و ارزنده در شکل زندگانی انبیاء به عنوان اسوه و الگو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منظور توصیه عموم افراد به عفت و پاکدامنی و ضرورت مراعات آن در جامعه، به نقل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برای نمایش سر نوشت محتوم جریانات و حرکات شومی که در مقابل حرکت های الهی به مخالفت و مبارزه ،بر خاستند، به بیان سر گذشت اصحاب فیل و عاد و ثمود و امثال آن ها مبادرت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پیامبرش می خواهد که به بیان قصه ها و داستان ها بپردازد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قرآن با زبان شیوا و گیرا و مؤثر داستان گویی به بیان حقایق و واقعیت ها و تجارب گذشتگان می پردازد و بدین وسیله موجب عبرت آموزی آیندگان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نیازی به ذکر نیست که قرآن یک کتاب ،تاریخ به معنای خاص آن نیست در قرآن از تاریخ ولادت و یا وفات کسی سخن به بیان نمی آید، بلکه قرآن به ذکر نمونه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نمونه ها تأثیر بسزایی در تربیت انسان ها دارد که سایر روش ها چنین تأثیری را ندارد به عنوان مثال اگر گوینده ای بخواهد افرادی را برای کمک به ،محرومان تشویق کند و روحیه ایثار و گذشت و تعاون را در آن ها تشدید نماید، شاید </w:t>
      </w:r>
      <w:bookmarkStart w:id="571" w:name="pg8660_87309"/>
    </w:p>
    <w:p>
      <w:pPr>
        <w:pStyle w:val="BookText"/>
        <w:rPr/>
      </w:pPr>
      <w:bookmarkEnd w:id="571"/>
      <w:r>
        <w:rPr>
          <w:rFonts w:ascii="IRNazanin" w:hAnsi="IRNazanin" w:eastAsia="IRNazanin"/>
          <w:color w:val="111111"/>
          <w:sz w:val="28"/>
          <w:sz w:val="28"/>
          <w:szCs w:val="28"/>
          <w:rtl w:val="true"/>
          <w:lang w:bidi="fa-IR"/>
        </w:rPr>
        <w:t>بیان ده ها مورد ،نصیحت سفارش و استدلال تأثیری به اندازه ارائه یک نمونه انسان ایثارگر نداشته باشد لذا شایسته است در بحث نماز نیز به سراغ الگو ها برویم تا کتاب ما خالی از ذکر نمونه 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می خواهیم از کسانی که وجود آن ها سرشار از ذکر و یاد خدا بود نمونه هایی ارائه کنیم آنان که در میدان عبادت سر از پا نمی شناختند و از اقامه نماز لذت می بردند امید است ضمن آشنایی با آن ها روحیه توجه به خدا را در خود تقویت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پرده از گوشه هایی از استقامت آن ها در میدان نماز و عبادت و کیفیت و کمیت عبادت آن ها بر می داریم و به بیان چگونگی نماز و حالات عرفانی آن 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آنان با نماز افرادی که کامشان با یاد خدا چندان آشنا نیست و رغبتی از خود نسبت به آن نشان نمی دهند بلکه هنگام اقامه نماز احساس خستگی می کنند تفاوت بسیاری دارد همین نماز عشق همین الگو ها و نمونه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ذکر این نمونه ها روحیه توجه به خدا را در ما تقویت نماید سزاوار است در ذکر نمونه ها و الگوها از پیامبر اسلام و اهل بیت بزرگوارش شروع نماییم</w:t>
      </w:r>
      <w:r>
        <w:rPr>
          <w:rFonts w:eastAsia="IRNazanin" w:cs="IRNazanin"/>
          <w:color w:val="111111"/>
          <w:sz w:val="28"/>
          <w:szCs w:val="28"/>
          <w:rtl w:val="true"/>
          <w:lang w:bidi="fa-IR"/>
        </w:rPr>
        <w:t>.</w:t>
      </w:r>
    </w:p>
    <w:p>
      <w:pPr>
        <w:pStyle w:val="Heading3"/>
        <w:numPr>
          <w:ilvl w:val="2"/>
          <w:numId w:val="1"/>
        </w:numPr>
        <w:rPr/>
      </w:pPr>
      <w:bookmarkStart w:id="572" w:name="__RefHeading___Toc2392208_653776707"/>
      <w:bookmarkStart w:id="573" w:name="_Toc203"/>
      <w:bookmarkEnd w:id="572"/>
      <w:r>
        <w:rPr>
          <w:rtl w:val="true"/>
        </w:rPr>
        <w:t xml:space="preserve">الف </w:t>
      </w:r>
      <w:r>
        <w:rPr>
          <w:rtl w:val="true"/>
        </w:rPr>
        <w:t xml:space="preserve">: </w:t>
      </w:r>
      <w:r>
        <w:rPr>
          <w:rtl w:val="true"/>
        </w:rPr>
        <w:t>پیشوایان مکتب اسلام</w:t>
      </w:r>
      <w:bookmarkEnd w:id="573"/>
    </w:p>
    <w:p>
      <w:pPr>
        <w:pStyle w:val="BookText"/>
        <w:rPr/>
      </w:pPr>
      <w:r>
        <w:rPr>
          <w:rFonts w:ascii="IRNazanin" w:hAnsi="IRNazanin" w:eastAsia="IRNazanin"/>
          <w:color w:val="111111"/>
          <w:sz w:val="28"/>
          <w:sz w:val="28"/>
          <w:szCs w:val="28"/>
          <w:rtl w:val="true"/>
          <w:lang w:bidi="fa-IR"/>
        </w:rPr>
        <w:t xml:space="preserve">صلى الله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عبادت و اقامه نماز سر آمد مسلمانان و مردم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مقدس قبل از بعثت سخت شیفتهٔ عبادت و بندگی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هایی را به دور از مردم شهر مکه و هیاهو های آن در غار حرا به عبادت مشغول می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بعثت و با توجه به آیات متعدد قرآن که حاوی اوامری مبنی بر اقامه نماز ،بود پیامبر اسلام بر اساس این که مبادا قصوری در عبادت داشته باشند زمان زیادی را </w:t>
      </w:r>
    </w:p>
    <w:p>
      <w:pPr>
        <w:pStyle w:val="BookText"/>
        <w:rPr/>
      </w:pPr>
      <w:r>
        <w:rPr>
          <w:rFonts w:ascii="IRNazanin" w:hAnsi="IRNazanin" w:eastAsia="IRNazanin"/>
          <w:color w:val="111111"/>
          <w:sz w:val="28"/>
          <w:sz w:val="28"/>
          <w:szCs w:val="28"/>
          <w:rtl w:val="true"/>
          <w:lang w:bidi="fa-IR"/>
        </w:rPr>
        <w:t>در طول شبانه روز به نماز و عبادت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شدید پیامبر به عبادت و نماز ایشان را در شرایط بسیار سختی قرار داده بود به نحوی که این آیه شریفه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 مَا أَنْزَلْنَا عَلَيْكَ الْقُرْآنَ لِتَشْقَى</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قرآن را بر تو فرو نفرستادیم تا این همه خود را به رنج و مشقت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شأن نزول دیگری هم برای این آیه نقل نموده اند که جمع این دو نیز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فرمایند پس از بعثت و نزول آیاتی از قرآن، پیامبر حرکت خود را برای هدایت مردم آغاز نمود اما در مقابل حرکت پیامبر مخالفت های زیادی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سعی و تلاش خود برای هدایت جامعه و نجات ،آن از بدبختی ها و نکبت های موجود افزود ایشان از این بابت تلاش زیادی می نمودند و خود را فراوان به زحمت و مشقت می انداختند، لذا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فضای عبادت پیامبر را بهتر درک کنیم و ذهن ما آمادگی بیشتری برای پذیرش آن میزان عبادت و بندگی از پیامبر را پیدا نماید، نا چار از بیان مقدمه ای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هایی که از طرف خداوند و از طریق وحی به پیامبر وا گذار می گردید، دو نوع بود، مسؤولیت هایی که حدود و ثغور آن مشخص و معین بود و مسؤولیت ها و وظایفی که حدود و ثغور مشخصی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اجرای مسؤولیت های نوع اول مشکلی نداشت و همان گونه که بدان مأموریت یافته بود عمل می نمود ولی در اجرای نوع دوم که مرز مشخصی ،نداشت پیامبر بیشترین زحمت را متحمل می گردید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جا موجب تلاش بیشتر ایشان می گردید و بیشترین فشار روحی را بر </w:t>
      </w:r>
    </w:p>
    <w:p>
      <w:pPr>
        <w:pStyle w:val="BookText"/>
        <w:rPr/>
      </w:pPr>
      <w:r>
        <w:rPr>
          <w:rFonts w:ascii="IRNazanin" w:hAnsi="IRNazanin" w:eastAsia="IRNazanin"/>
          <w:color w:val="111111"/>
          <w:sz w:val="28"/>
          <w:sz w:val="28"/>
          <w:szCs w:val="28"/>
          <w:rtl w:val="true"/>
          <w:lang w:bidi="fa-IR"/>
        </w:rPr>
        <w:t>او می گذاشت دلهره از این امر بود که مبادا به وظیفه و تکلیف الهی خود عمل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پس از نزول آیه شریفه </w:t>
      </w:r>
      <w:r>
        <w:rPr>
          <w:rFonts w:ascii="Amiri" w:hAnsi="Amiri" w:eastAsia="Amiri" w:cs="Amiri"/>
          <w:color w:val="111111"/>
          <w:sz w:val="28"/>
          <w:sz w:val="28"/>
          <w:szCs w:val="28"/>
          <w:rtl w:val="true"/>
          <w:lang w:bidi="ar-SA"/>
        </w:rPr>
        <w:t>فَاستَقِم كَمَا أُمِرتَ</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مَن تَابَ مَعَكَ و لَا تَطْغَوا إِنَّهُ بِمَا تَعْمَلُونَ بَصِيرٌ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خود و یارانت استقامت بورزید همان گونه که بدان مأموریت یافته ای و طغیان و تجاوز ننمایید زیرا خدا به آن چه انجام می دهید بیناست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از آن جا که در این آیه شریفه مشخص نگردیده که پیامبر و یارانش در چه اموری و تا چه اندازه استقامت کنند این ابهام موجب گردید پیامبر سعی و تلاش بیش از اندازه ای بنمایند و از این بابت دچار رنج و مشقت زیادی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شَیَّبَتْنِی سُورَةُ هُودٍ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مرا پیر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بزرگوار خود مرحوم شاه آبادی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این که سوره هود پیامبر اسلام را پیر نموده با وجود این که کلمهٔ </w:t>
      </w:r>
      <w:r>
        <w:rPr>
          <w:rFonts w:ascii="Amiri" w:hAnsi="Amiri" w:eastAsia="Amiri" w:cs="Amiri"/>
          <w:color w:val="111111"/>
          <w:sz w:val="28"/>
          <w:sz w:val="28"/>
          <w:szCs w:val="28"/>
          <w:rtl w:val="true"/>
          <w:lang w:bidi="ar-SA"/>
        </w:rPr>
        <w:t>فَاسْتَقِمْ</w:t>
      </w:r>
      <w:r>
        <w:rPr>
          <w:rFonts w:ascii="IRNazanin" w:hAnsi="IRNazanin" w:eastAsia="IRNazanin"/>
          <w:color w:val="111111"/>
          <w:sz w:val="28"/>
          <w:sz w:val="28"/>
          <w:szCs w:val="28"/>
          <w:rtl w:val="true"/>
          <w:lang w:bidi="fa-IR"/>
        </w:rPr>
        <w:t xml:space="preserve"> را باز هم در قرآن داریم جملۀ </w:t>
      </w:r>
      <w:r>
        <w:rPr>
          <w:rFonts w:ascii="Amiri" w:hAnsi="Amiri" w:eastAsia="Amiri" w:cs="Amiri"/>
          <w:color w:val="111111"/>
          <w:sz w:val="28"/>
          <w:sz w:val="28"/>
          <w:szCs w:val="28"/>
          <w:rtl w:val="true"/>
          <w:lang w:bidi="ar-SA"/>
        </w:rPr>
        <w:t>وَ مَن تَابَ مَعَکَ</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پیامبر هم خود استقامت کن تا در خط پروردگارت ثابت باشی و هم جامعه ات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مسؤولیت پیامبر بسیار سخت و سنگین می شود او شب و روز در تلاش است تا جامعه خویش را از اعوجاج و کژی نجات دهد و آن ها را در مسیر مستقیم هدایت قرار دهد و با توجه به نابسامانی ها و مشکلات متعددی که در جامعه آن روز، در مسیر هدایت انسان ها وجود داشت پیامبر اسلام به حق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جوانی ام را گرفت و مرا پیر ساخت زیرا او کانون دلهره و نگرانیست که آیا به مسؤولیت </w:t>
      </w:r>
    </w:p>
    <w:p>
      <w:pPr>
        <w:pStyle w:val="BookText"/>
        <w:rPr/>
      </w:pPr>
      <w:r>
        <w:rPr>
          <w:rFonts w:ascii="IRNazanin" w:hAnsi="IRNazanin" w:eastAsia="IRNazanin"/>
          <w:color w:val="111111"/>
          <w:sz w:val="28"/>
          <w:sz w:val="28"/>
          <w:szCs w:val="28"/>
          <w:rtl w:val="true"/>
          <w:lang w:bidi="fa-IR"/>
        </w:rPr>
        <w:t>و وظیفهٔ خود آن گونه که خدا خواسته عمل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فرمان قرآن به انفاق و دستگیری از محرومان و مستمندان نیز او را در شرایط بسیار سختی قرار می داد، زیرا پیامبر آن چه در توان داشت به محرومان کمک می کرد و این امر مشکلاتی را برای شخص ایشان ایجاد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پیراهن مبارک خود را به سائل مستمندی بخشیدند، پس از مدتی متوجه شدند وقت نماز است و باید به مسجد ،بروند ولی در شرایطی نیستند که بتوانند از منزل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از این بابت بسیار بر خود سخت می گرفتند و تازه دلهره و نگرانی داشتند که آیا حق مطلب را آن گونه که شاید و باید ادا کرده اند یا نه؟</w:t>
      </w:r>
    </w:p>
    <w:p>
      <w:pPr>
        <w:pStyle w:val="BookText"/>
        <w:rPr/>
      </w:pPr>
      <w:r>
        <w:rPr>
          <w:rFonts w:ascii="IRNazanin" w:hAnsi="IRNazanin" w:eastAsia="IRNazanin"/>
          <w:color w:val="111111"/>
          <w:sz w:val="28"/>
          <w:sz w:val="28"/>
          <w:szCs w:val="28"/>
          <w:rtl w:val="true"/>
          <w:lang w:bidi="fa-IR"/>
        </w:rPr>
        <w:t>ای کاش گوشه ای از این دلهره مقدس در دل انسان های دیگر بود ای کاش ذره ای از این دلهره در دل کسانی که دارای تمکن مالی هستند و می توانند مشکلات اقتصادی هم نوعان و هم مسلکان و هم وطنان خود را حل نمایند وجود داشت بدون تردید اگر این دلهره پاک وجود داشت دلهره نیازمندان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در جامعه ما ثروتمندان و متمولین فراوانی هستند که می توانند فقط با اندکی صرفه جویی در اسراف ها و زیاده روی های خود مشکلات بسیاری از فقرا و نیازمندان را بر طرف سازند</w:t>
      </w:r>
    </w:p>
    <w:p>
      <w:pPr>
        <w:pStyle w:val="BookText"/>
        <w:rPr/>
      </w:pPr>
      <w:r>
        <w:rPr>
          <w:rFonts w:ascii="IRNazanin" w:hAnsi="IRNazanin" w:eastAsia="IRNazanin"/>
          <w:color w:val="111111"/>
          <w:sz w:val="28"/>
          <w:sz w:val="28"/>
          <w:szCs w:val="28"/>
          <w:rtl w:val="true"/>
          <w:lang w:bidi="fa-IR"/>
        </w:rPr>
        <w:t>کجاست این دلهره و نگرانی مقدس؟</w:t>
      </w:r>
    </w:p>
    <w:p>
      <w:pPr>
        <w:pStyle w:val="BookText"/>
        <w:rPr/>
      </w:pPr>
      <w:r>
        <w:rPr>
          <w:rFonts w:ascii="IRNazanin" w:hAnsi="IRNazanin" w:eastAsia="IRNazanin"/>
          <w:color w:val="111111"/>
          <w:sz w:val="28"/>
          <w:sz w:val="28"/>
          <w:szCs w:val="28"/>
          <w:rtl w:val="true"/>
          <w:lang w:bidi="fa-IR"/>
        </w:rPr>
        <w:t>کجاست آن روحیه توجه به نیازمندان؟</w:t>
      </w:r>
    </w:p>
    <w:p>
      <w:pPr>
        <w:pStyle w:val="BookText"/>
        <w:rPr/>
      </w:pPr>
      <w:r>
        <w:rPr>
          <w:rFonts w:ascii="IRNazanin" w:hAnsi="IRNazanin" w:eastAsia="IRNazanin"/>
          <w:color w:val="111111"/>
          <w:sz w:val="28"/>
          <w:sz w:val="28"/>
          <w:szCs w:val="28"/>
          <w:rtl w:val="true"/>
          <w:lang w:bidi="fa-IR"/>
        </w:rPr>
        <w:t xml:space="preserve">کجاست گوش های شنوایی برای آیه شریفه </w:t>
      </w:r>
      <w:r>
        <w:rPr>
          <w:rFonts w:ascii="Amiri" w:hAnsi="Amiri" w:eastAsia="Amiri" w:cs="Amiri"/>
          <w:color w:val="111111"/>
          <w:sz w:val="28"/>
          <w:sz w:val="28"/>
          <w:szCs w:val="28"/>
          <w:rtl w:val="true"/>
          <w:lang w:bidi="ar-SA"/>
        </w:rPr>
        <w:t>وَ فِي أَمْوَالِهِمْ حَقٌّ لِلسَّائِلِ وَ الْمَحْرُومِ</w:t>
      </w:r>
      <w:r>
        <w:rPr>
          <w:rStyle w:val="FootnoteAnchor"/>
          <w:rtl w:val="true"/>
        </w:rPr>
        <w:footnoteReference w:id="280"/>
      </w:r>
      <w:r>
        <w:rPr>
          <w:rFonts w:ascii="IRNazanin" w:hAnsi="IRNazanin" w:eastAsia="IRNazanin"/>
          <w:color w:val="111111"/>
          <w:sz w:val="28"/>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آن قلب های بیداری که نگران آیه شریفه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 تَكْنِزُونَ، هستند و از آن روز 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يُحْمَى عَلَيْهَا فِي نَارِ جَهَنَّمَ﴾ </w:t>
      </w:r>
      <w:r>
        <w:rPr>
          <w:rStyle w:val="FootnoteAnchor"/>
          <w:rtl w:val="true"/>
        </w:rPr>
        <w:footnoteReference w:id="281"/>
      </w:r>
      <w:r>
        <w:rPr>
          <w:rFonts w:ascii="IRNazanin" w:hAnsi="IRNazanin" w:eastAsia="IRNazanin"/>
          <w:color w:val="111111"/>
          <w:sz w:val="28"/>
          <w:sz w:val="28"/>
          <w:szCs w:val="28"/>
          <w:rtl w:val="true"/>
          <w:lang w:bidi="fa-IR"/>
        </w:rPr>
        <w:t xml:space="preserve">دلهره دارند؟ </w:t>
      </w:r>
      <w:bookmarkStart w:id="574" w:name="pg8660_87313"/>
    </w:p>
    <w:p>
      <w:pPr>
        <w:pStyle w:val="BookText"/>
        <w:rPr/>
      </w:pPr>
      <w:bookmarkEnd w:id="574"/>
      <w:r>
        <w:rPr>
          <w:rFonts w:ascii="IRNazanin" w:hAnsi="IRNazanin" w:eastAsia="IRNazanin"/>
          <w:color w:val="111111"/>
          <w:sz w:val="28"/>
          <w:sz w:val="28"/>
          <w:szCs w:val="28"/>
          <w:rtl w:val="true"/>
          <w:lang w:bidi="fa-IR"/>
        </w:rPr>
        <w:t>اگر این دلهره ها وجود داشت ،انسان هایی دچار پوچی و پوکی نمی شدند ای کاش</w:t>
      </w:r>
    </w:p>
    <w:p>
      <w:pPr>
        <w:pStyle w:val="BookText"/>
        <w:rPr/>
      </w:pPr>
      <w:r>
        <w:rPr>
          <w:rFonts w:ascii="IRNazanin" w:hAnsi="IRNazanin" w:eastAsia="IRNazanin"/>
          <w:color w:val="111111"/>
          <w:sz w:val="28"/>
          <w:sz w:val="28"/>
          <w:szCs w:val="28"/>
          <w:rtl w:val="true"/>
          <w:lang w:bidi="fa-IR"/>
        </w:rPr>
        <w:t>ذره ای از این دلهره ها در درون بسیاری از انسان ها مشاهده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سوز پیامبر نسبت به محرومان و مستمندان و رنج فراوانی که از این بابت متوجه پیامبر می شد موجب گردید که آیه شریفه ذیل نازل گردد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يَبْسُطُ الرِّزْقَ لِمَنْ يَشَاءُ وَ يَقْدِرُ إِنَّهُ كَانَ بِعِبَادِهِ خَبِيرًا بَصِيرًا</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منظور و مفهوم آیه شریفه این است که ای پیامبر تو که وظیفه و مسؤولیت روزی همه انسان ها را به عهده نداری بلکه رزق و روزی انسان ها در دست خداست تو هم به اندازه توانایی خود و در حد مقدوراتت با مراعات حالت ،اعتدال، مسؤولیت و وظیفهٔ دستگیری از دیگران را به عهده داری و خداوند بیش از آن را از تو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دو مورد سابق یعنی استقامت و انفاق که موجب تلاش و رنج فراوان پیامبر می گردید بر خورد پیامبر با مسأله عبادت نیز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دو مورد سابق و نحوه بر خورد پیامبر با آن دو برای آمادگی ،اذهان برای پذیرش نمونه هایی از بر خورد پیامبر با مسأله ،عبادت مفید و لازم است زیرا باور حالات عبادی پیامبر ممکن است برای اذهان نا آماده ابتدا کمی مشکل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گردیم به اصل مطلب و ذکر نمونه های کمی و کیفی از عبادت پیامبر</w:t>
      </w:r>
      <w:r>
        <w:rPr>
          <w:rFonts w:eastAsia="IRNazanin" w:cs="IRNazanin"/>
          <w:color w:val="111111"/>
          <w:sz w:val="28"/>
          <w:szCs w:val="28"/>
          <w:rtl w:val="true"/>
          <w:lang w:bidi="fa-IR"/>
        </w:rPr>
        <w:t>.</w:t>
      </w:r>
    </w:p>
    <w:p>
      <w:pPr>
        <w:pStyle w:val="Heading2"/>
        <w:numPr>
          <w:ilvl w:val="1"/>
          <w:numId w:val="1"/>
        </w:numPr>
        <w:rPr/>
      </w:pPr>
      <w:bookmarkStart w:id="575" w:name="__RefHeading___Toc2392210_653776707"/>
      <w:bookmarkStart w:id="576" w:name="_Toc204"/>
      <w:bookmarkEnd w:id="575"/>
      <w:r>
        <w:rPr>
          <w:rtl w:val="true"/>
        </w:rPr>
        <w:t>عبادت در دل شب</w:t>
      </w:r>
      <w:bookmarkEnd w:id="576"/>
    </w:p>
    <w:p>
      <w:pPr>
        <w:pStyle w:val="BookText"/>
        <w:rPr/>
      </w:pPr>
      <w:r>
        <w:rPr>
          <w:rFonts w:ascii="IRNazanin" w:hAnsi="IRNazanin" w:eastAsia="IRNazanin"/>
          <w:color w:val="111111"/>
          <w:sz w:val="28"/>
          <w:sz w:val="28"/>
          <w:szCs w:val="28"/>
          <w:rtl w:val="true"/>
          <w:lang w:bidi="fa-IR"/>
        </w:rPr>
        <w:t>شب از دیر باز برای عبادت کنندگان از جایگاه ویژه ای بر 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های خانه های خلایق بسته می شود خداوند در های مخصوصی را به روی بندگان خاص خویش می گشاید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شاهد عبادت ها و زمزمه های عاشقانه بندگان شایسته خداست، در فضای شب رایحه دل انگیز مناجات با خدا جهان هستی را آکنده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مقدس پیامبر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راز و نیاز و نماز شبانه توصیه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عَلَیْکَ بِصَلَوهِ اللَّیْلِ</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پیامبر اسلام از شب و فرصت هایش نهایت استفاده را در امر عبادت و بندگی خدا می برد قتاده می گوید</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لَو كانَ يُصَلّى اللَّيلَ كُلَّهُ وَ يُعَلِّقُ صَدْرُهُ بِحَبْلٍ حَتَّى لاَ يَغْلِبَهُ اَلنَّوْمُ فامره اَللَّهُ سُبْحانَهُ اَنْ يُخَفِّفَ عَن نَفسِهِ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تمام شب را به نماز می ایستاد و برای آن که خوابش نبرد، سینه مبارک خود را به روی ریسمانی تکیه می داد تا آن که خداوند به او دستور داد از این عمل خود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شوق بندگی خدا و دلهره ناشی از احتمال عدم عمل به تکلیف و انجام ،وظیفه پیامبر را به اقامه نماز در پیشگاه خدا در طول شب می کشاند او در هنگام اقامه نماز در پیشگاه خدا بر روی انگشتان پای خود می ایستاد و آن قدر این وضعیت را ادامه می داد، که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 های مبارکشان متورم می گردید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شبی پیامبر در منزل یکی از همسرانش مشغول عبادت بود همسرش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این قدر خودتان را به زحمت می اندازید؟ در حالی که خداوند در حق شما فرموده است گناهان گذشته و آینده ات بخشیده شده است و بدین وسیله خداوند شما را وعده بهشت داده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پاسخ جالبی دادند که هم بیانگر جایگاه و نقش ارزنده انگیزه در اعمال انسانی است و هم انگیزه پیامبر را از این همه عبادت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فَلاَ أَکُونُ عَبْداً شَکُوراً</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نباید بنده ای سپاسگزار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ما سر گرم گفت وگو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سخن می گفت و ما با او سخن می گفتیم تا هنگامی که وقت نماز فرا رسید نا گاه آن چنان تحولی در پیامبر به وجود آمد که انگار نه او ما را می شناسد و نه ما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مگر چه اتفاقی افتاده است که پیامبری که بر خورد بسیار مشفقانه با همه و از جمله بستگان دارد و نوع معاشرت و ارتباط او با سایرین زبان زد خاص و عام است و با همه نشست و بر خاست بسیار دوستانه و نزدیک دارد اول سلام می کند و در هنگام مصافحه او دست خود را ابتدا از دست دیگری جدا نمی کند، سخن کسی را قطع نمی کند و آن قدر مسائل اخلاقی را مراعات می کند که قرآن در شأن و منزلت او می فرماید </w:t>
      </w:r>
      <w:r>
        <w:rPr>
          <w:rFonts w:ascii="Amiri" w:hAnsi="Amiri" w:eastAsia="Amiri" w:cs="Amiri"/>
          <w:color w:val="111111"/>
          <w:sz w:val="28"/>
          <w:sz w:val="28"/>
          <w:szCs w:val="28"/>
          <w:rtl w:val="true"/>
          <w:lang w:bidi="ar-SA"/>
        </w:rPr>
        <w:t>وَ إِنَّكَ لَعَلى خُلُقٍ عَظِيمٍ</w:t>
      </w:r>
      <w:r>
        <w:rPr>
          <w:rStyle w:val="FootnoteAnchor"/>
          <w:rtl w:val="true"/>
        </w:rPr>
        <w:footnoteReference w:id="287"/>
      </w:r>
      <w:r>
        <w:rPr>
          <w:rFonts w:ascii="IRNazanin" w:hAnsi="IRNazanin" w:eastAsia="IRNazanin"/>
          <w:color w:val="111111"/>
          <w:sz w:val="28"/>
          <w:sz w:val="28"/>
          <w:szCs w:val="28"/>
          <w:rtl w:val="true"/>
          <w:lang w:bidi="fa-IR"/>
        </w:rPr>
        <w:t>، تا وقت نماز فرا می رسد این پیامبر عظیم الشأن با این خصوصیات معاشرتی و اخلاقی چنین حالتی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چنین حالتی گاهی برای برخی پیش می آید مثلاً در جمعی نشسته اید و گرم گفت وگو هستید، ناگهان به شما خبر می دهند که فلان حادثه مهم و ناگوار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شما خود را دیگر در این جمع نمی بینید، مثل این که در ما بین آن ها نیستید، آن ها را نمی بینید و حاضرین نیز با نگاه در چهره شما همین را درک می کنند که فلانی دیگر در این جا نیست و به تعبیری دیگر فلانی، فلانی نیست مشابه چنین وضعیتی و به مراتب شدید تر از آن برای پیامبر در هنگام نماز اتفاق می افتاد و تحول شگرفی در او به وجود می آمد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خصوصیت نماز است همین نمازی که ما هم موظفیم به جای آوریم ارکان و واجبات نماز ما هم با نماز پیامبر یکی است و از این بابت تفاوتی بین نماز ما و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577" w:name="pg8660_87316"/>
    </w:p>
    <w:p>
      <w:pPr>
        <w:pStyle w:val="BookText"/>
        <w:rPr/>
      </w:pPr>
      <w:bookmarkEnd w:id="577"/>
      <w:r>
        <w:rPr>
          <w:rFonts w:ascii="IRNazanin" w:hAnsi="IRNazanin" w:eastAsia="IRNazanin"/>
          <w:color w:val="111111"/>
          <w:sz w:val="28"/>
          <w:sz w:val="28"/>
          <w:szCs w:val="28"/>
          <w:rtl w:val="true"/>
          <w:lang w:bidi="fa-IR"/>
        </w:rPr>
        <w:t>انگیزهٔ پیامبر از عبادت و بندگی خدا شکر و سپاس گزاری از خداست چون خدا لایق و سزاوار پرستش است انسان ها در برابر عظمت و بزرگی او و نعمت های ،بی کرانش وظیفهٔ عبادت و پرستش او را دارند و این گونه عبادت باری گران بر دوش انسان نیست بلکه این عبادت، عشق انسان است و موجب رشد و تکامل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نماز، مایهٔ روشنی چشم این پیامبر است </w:t>
      </w:r>
      <w:r>
        <w:rPr>
          <w:rFonts w:ascii="Amiri" w:hAnsi="Amiri" w:eastAsia="Amiri" w:cs="Amiri"/>
          <w:color w:val="111111"/>
          <w:sz w:val="28"/>
          <w:sz w:val="28"/>
          <w:szCs w:val="28"/>
          <w:rtl w:val="true"/>
          <w:lang w:bidi="ar-SA"/>
        </w:rPr>
        <w:t>جُعِلَ قُرَّةُ عَیْنِی فِی الصَّلَاةِ</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در حقش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چنین سرگرم عبادت خداست و شب ها را این گونه به عبادت خدا می پردازد آیا سزاوار است بنده ای که در دریای معاصی دست و پا میزند این چنین با خاطری جمع و خیالی آسوده طولانی ترین شب ها را با بی پایه ترین حرف ها و برنامه ها و کار ها سپری نماید و حتی لحظاتی را به راز و نیاز و عبادت و بندگی خدا مشغول نباشد؟ آیا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را این گونه از دست می دادند؟</w:t>
      </w:r>
    </w:p>
    <w:p>
      <w:pPr>
        <w:pStyle w:val="BookText"/>
        <w:rPr/>
      </w:pPr>
      <w:r>
        <w:rPr>
          <w:rFonts w:ascii="IRNazanin" w:hAnsi="IRNazanin" w:eastAsia="IRNazanin"/>
          <w:color w:val="111111"/>
          <w:sz w:val="28"/>
          <w:sz w:val="28"/>
          <w:szCs w:val="28"/>
          <w:rtl w:val="true"/>
          <w:lang w:bidi="fa-IR"/>
        </w:rPr>
        <w:t>آیا ما از فرصت ها و امکانات الهی برای عبادت و بندگی او و انجام سایر اعمال صالح استفاده می کنیم و یا خوب استفاده می کنیم؟ لحظه ای را تصور کنیم که فاقد این فرصت ها موقعیت ها امکانات و این اعضای سالم و توانمند خویش باشیم آیا هیچ گاه به یاد چنین لحظه ای افتاده ایم؟</w:t>
      </w:r>
    </w:p>
    <w:p>
      <w:pPr>
        <w:pStyle w:val="Heading2"/>
        <w:numPr>
          <w:ilvl w:val="1"/>
          <w:numId w:val="1"/>
        </w:numPr>
        <w:rPr/>
      </w:pPr>
      <w:bookmarkStart w:id="578" w:name="__RefHeading___Toc2392212_653776707"/>
      <w:bookmarkStart w:id="579" w:name="_Toc205"/>
      <w:bookmarkEnd w:id="578"/>
      <w:r>
        <w:rPr>
          <w:rtl w:val="true"/>
        </w:rPr>
        <w:t xml:space="preserve">امیرمؤمنان </w:t>
      </w:r>
      <w:r>
        <w:rPr>
          <w:rtl w:val="true"/>
        </w:rPr>
        <w:t>(</w:t>
      </w:r>
      <w:r>
        <w:rPr>
          <w:rtl w:val="true"/>
        </w:rPr>
        <w:t>علیه السلام</w:t>
      </w:r>
      <w:r>
        <w:rPr>
          <w:rtl w:val="true"/>
        </w:rPr>
        <w:t>)</w:t>
      </w:r>
      <w:bookmarkEnd w:id="579"/>
    </w:p>
    <w:p>
      <w:pPr>
        <w:pStyle w:val="BookText"/>
        <w:rPr/>
      </w:pPr>
      <w:r>
        <w:rPr>
          <w:rFonts w:ascii="IRNazanin" w:hAnsi="IRNazanin" w:eastAsia="IRNazanin"/>
          <w:color w:val="111111"/>
          <w:sz w:val="28"/>
          <w:sz w:val="28"/>
          <w:szCs w:val="28"/>
          <w:rtl w:val="true"/>
          <w:lang w:bidi="fa-IR"/>
        </w:rPr>
        <w:t xml:space="preserve">فجر تا سینه آفاق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بیدار علی خفته نیافت</w:t>
      </w:r>
    </w:p>
    <w:p>
      <w:pPr>
        <w:pStyle w:val="BookText"/>
        <w:rPr/>
      </w:pPr>
      <w:r>
        <w:rPr>
          <w:rFonts w:ascii="IRNazanin" w:hAnsi="IRNazanin" w:eastAsia="IRNazanin"/>
          <w:color w:val="111111"/>
          <w:sz w:val="28"/>
          <w:sz w:val="28"/>
          <w:szCs w:val="28"/>
          <w:rtl w:val="true"/>
          <w:lang w:bidi="fa-IR"/>
        </w:rPr>
        <w:t xml:space="preserve">رابطة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رابطه ای تنگاتنگ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 عاشقانه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مناجات های خالصانه او انجام هزار رکعت نماز در یک شب و نمازهای شب او گواهی است بر این مدعا </w:t>
      </w:r>
      <w:bookmarkStart w:id="580" w:name="pg8660_87317"/>
    </w:p>
    <w:p>
      <w:pPr>
        <w:pStyle w:val="BookText"/>
        <w:rPr/>
      </w:pPr>
      <w:bookmarkEnd w:id="580"/>
      <w:r>
        <w:rPr>
          <w:rFonts w:ascii="IRNazanin" w:hAnsi="IRNazanin" w:eastAsia="IRNazanin"/>
          <w:color w:val="111111"/>
          <w:sz w:val="28"/>
          <w:sz w:val="28"/>
          <w:szCs w:val="28"/>
          <w:rtl w:val="true"/>
          <w:lang w:bidi="fa-IR"/>
        </w:rPr>
        <w:t xml:space="preserve">اگر ما تاریخ نماز را مطالعه کنیم در اولین سطرش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پیوند علی با نماز از مسجد الحرام شروع گردید و لحظه به لحظه مستحکم تر شد و تا پایان عمر هرگز قطع نشد تا این که در مسجد و در حال سجده به لقای پروردگار و معبود خویش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متمادی از شبانه روز را سر گرم عبادت و مناجات با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ظریف تری می توانیم بگوییم که علی همیشه در حال نماز بود، علی در غیر نماز هم با نماز بود یعنی حالت توجه به خدا که در نماز به اوج خود می رسد این حالت</w:t>
      </w:r>
    </w:p>
    <w:p>
      <w:pPr>
        <w:pStyle w:val="BookText"/>
        <w:rPr/>
      </w:pPr>
      <w:r>
        <w:rPr>
          <w:rFonts w:ascii="IRNazanin" w:hAnsi="IRNazanin" w:eastAsia="IRNazanin"/>
          <w:color w:val="111111"/>
          <w:sz w:val="28"/>
          <w:sz w:val="28"/>
          <w:szCs w:val="28"/>
          <w:rtl w:val="true"/>
          <w:lang w:bidi="fa-IR"/>
        </w:rPr>
        <w:t>همیشه با علی بود</w:t>
      </w:r>
      <w:r>
        <w:rPr>
          <w:rFonts w:eastAsia="IRNazanin" w:cs="IRNazanin"/>
          <w:color w:val="111111"/>
          <w:sz w:val="28"/>
          <w:szCs w:val="28"/>
          <w:rtl w:val="true"/>
          <w:lang w:bidi="fa-IR"/>
        </w:rPr>
        <w:t>.</w:t>
      </w:r>
    </w:p>
    <w:p>
      <w:pPr>
        <w:pStyle w:val="Heading2"/>
        <w:numPr>
          <w:ilvl w:val="1"/>
          <w:numId w:val="1"/>
        </w:numPr>
        <w:rPr/>
      </w:pPr>
      <w:bookmarkStart w:id="581" w:name="__RefHeading___Toc2392214_653776707"/>
      <w:bookmarkStart w:id="582" w:name="_Toc206"/>
      <w:bookmarkEnd w:id="581"/>
      <w:r>
        <w:rPr>
          <w:rtl w:val="true"/>
        </w:rPr>
        <w:t>اولین نماز گزار در اسلام پس از پیامبر</w:t>
      </w:r>
      <w:bookmarkEnd w:id="582"/>
    </w:p>
    <w:p>
      <w:pPr>
        <w:pStyle w:val="BookText"/>
        <w:rPr/>
      </w:pPr>
      <w:r>
        <w:rPr>
          <w:rFonts w:ascii="IRNazanin" w:hAnsi="IRNazanin" w:eastAsia="IRNazanin"/>
          <w:color w:val="111111"/>
          <w:sz w:val="28"/>
          <w:sz w:val="28"/>
          <w:szCs w:val="28"/>
          <w:rtl w:val="true"/>
          <w:lang w:bidi="fa-IR"/>
        </w:rPr>
        <w:t>ابن ماجه قزوینی در کتاب سنن خویش که یکی از کتاب های شش گانه مورد قبول اهل سنت است حدیثی را از امیر مؤمنان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عَبْدُ اَللَّهِ وَ أَخُو رَسُولِهِ وَ أَنَا اَلصِّدِّیقُ اَلْأَکْبَرُ لاَ یَقُولُهَا بَعْدِی إِلاَّ کَذَّابٌ صَلَّیْتُ قَبْلَ اَلنَّاسِ بِسَبْعِ سِنِینَ</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فرستاده او و صدیق اکبرم، هیچ کس بعد از من این لقب را به خویش نسبت نمی دهد مگر فرد دروغ گو، پیش از دیگران به مدت هفت سال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با پیامبر نماز خواند،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یکی از چهار امام اهل سنت می گوید امیر مؤمنان چنین می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أَعْتَرِفُ أَنَّ عَبْداً مِنْ هَذِهِ اَلْأُمَّهِ عَبَدَکَ قَبْلِی غَیْرُ نَبِیِّکَ</w:t>
      </w:r>
      <w:r>
        <w:rPr>
          <w:rStyle w:val="FootnoteAnchor"/>
          <w:rtl w:val="true"/>
        </w:rPr>
        <w:footnoteReference w:id="291"/>
      </w:r>
      <w:bookmarkStart w:id="583" w:name="pg8660_87318"/>
    </w:p>
    <w:p>
      <w:pPr>
        <w:pStyle w:val="BookText"/>
        <w:rPr/>
      </w:pPr>
      <w:bookmarkEnd w:id="5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غیر از پیامبر کسی را نمی شناسم که قبل از من تو را عبادت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از دو بعد دیگر نیز قابل دقت است</w:t>
      </w:r>
      <w:r>
        <w:rPr>
          <w:rFonts w:eastAsia="IRNazanin" w:cs="IRNazanin"/>
          <w:color w:val="111111"/>
          <w:sz w:val="28"/>
          <w:szCs w:val="28"/>
          <w:rtl w:val="true"/>
          <w:lang w:bidi="fa-IR"/>
        </w:rPr>
        <w:t>.</w:t>
      </w:r>
    </w:p>
    <w:p>
      <w:pPr>
        <w:pStyle w:val="Heading2"/>
        <w:numPr>
          <w:ilvl w:val="1"/>
          <w:numId w:val="1"/>
        </w:numPr>
        <w:rPr/>
      </w:pPr>
      <w:bookmarkStart w:id="584" w:name="__RefHeading___Toc2392216_653776707"/>
      <w:bookmarkStart w:id="585" w:name="_Toc207"/>
      <w:bookmarkEnd w:id="584"/>
      <w:r>
        <w:rPr/>
        <w:t>1</w:t>
      </w:r>
      <w:r>
        <w:rPr>
          <w:rtl w:val="true"/>
        </w:rPr>
        <w:t xml:space="preserve">- </w:t>
      </w:r>
      <w:r>
        <w:rPr>
          <w:rtl w:val="true"/>
        </w:rPr>
        <w:t xml:space="preserve">نماز در کردار علی </w:t>
      </w:r>
      <w:r>
        <w:rPr>
          <w:rtl w:val="true"/>
        </w:rPr>
        <w:t>(</w:t>
      </w:r>
      <w:r>
        <w:rPr>
          <w:rtl w:val="true"/>
        </w:rPr>
        <w:t>علیه السلام</w:t>
      </w:r>
      <w:r>
        <w:rPr>
          <w:rtl w:val="true"/>
        </w:rPr>
        <w:t>)</w:t>
      </w:r>
      <w:bookmarkEnd w:id="585"/>
    </w:p>
    <w:p>
      <w:pPr>
        <w:pStyle w:val="BookText"/>
        <w:rPr/>
      </w:pPr>
      <w:r>
        <w:rPr>
          <w:rFonts w:ascii="IRNazanin" w:hAnsi="IRNazanin" w:eastAsia="IRNazanin"/>
          <w:color w:val="111111"/>
          <w:sz w:val="28"/>
          <w:sz w:val="28"/>
          <w:szCs w:val="28"/>
          <w:rtl w:val="true"/>
          <w:lang w:bidi="fa-IR"/>
        </w:rPr>
        <w:t xml:space="preserve">تاریخ هرگز در مقام عمل و توجه به نماز نمی تواند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 همانند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نقل سخنانی از بزرگان در مورد عبادت و نماز علی می پردازیم</w:t>
      </w:r>
      <w:r>
        <w:rPr>
          <w:rFonts w:eastAsia="IRNazanin" w:cs="IRNazanin"/>
          <w:color w:val="111111"/>
          <w:sz w:val="28"/>
          <w:szCs w:val="28"/>
          <w:rtl w:val="true"/>
          <w:lang w:bidi="fa-IR"/>
        </w:rPr>
        <w:t>.</w:t>
      </w:r>
    </w:p>
    <w:p>
      <w:pPr>
        <w:pStyle w:val="Heading2"/>
        <w:numPr>
          <w:ilvl w:val="1"/>
          <w:numId w:val="1"/>
        </w:numPr>
        <w:rPr/>
      </w:pPr>
      <w:bookmarkStart w:id="586" w:name="__RefHeading___Toc2392218_653776707"/>
      <w:bookmarkStart w:id="587" w:name="_Toc208"/>
      <w:bookmarkEnd w:id="586"/>
      <w:r>
        <w:rPr>
          <w:rtl w:val="true"/>
        </w:rPr>
        <w:t xml:space="preserve">عبادت علی </w:t>
      </w:r>
      <w:r>
        <w:rPr>
          <w:rtl w:val="true"/>
        </w:rPr>
        <w:t>(</w:t>
      </w:r>
      <w:r>
        <w:rPr>
          <w:rtl w:val="true"/>
        </w:rPr>
        <w:t>علیه السلام</w:t>
      </w:r>
      <w:r>
        <w:rPr>
          <w:rtl w:val="true"/>
        </w:rPr>
        <w:t xml:space="preserve">) </w:t>
      </w:r>
      <w:r>
        <w:rPr>
          <w:rtl w:val="true"/>
        </w:rPr>
        <w:t>از زبان امام سجاد علیه السلام</w:t>
      </w:r>
      <w:r>
        <w:rPr>
          <w:rtl w:val="true"/>
        </w:rPr>
        <w:t>)</w:t>
      </w:r>
      <w:bookmarkEnd w:id="587"/>
    </w:p>
    <w:p>
      <w:pPr>
        <w:pStyle w:val="BookText"/>
        <w:rPr/>
      </w:pPr>
      <w:r>
        <w:rPr>
          <w:rFonts w:ascii="IRNazanin" w:hAnsi="IRNazanin" w:eastAsia="IRNazanin"/>
          <w:color w:val="111111"/>
          <w:sz w:val="28"/>
          <w:sz w:val="28"/>
          <w:szCs w:val="28"/>
          <w:rtl w:val="true"/>
          <w:lang w:bidi="fa-IR"/>
        </w:rPr>
        <w:t xml:space="preserve">جابر بن عبدالله انصاری صحابهٔ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بانوان اهل بیت نزد من آمدند و گفتند که حضرت امام سجاد بسیار عبادت می کند و ما نسبت به جان او احساس خطر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 من خدمت امام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مورد عنایت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عرض کردم غیر از زیارت شما حامل پیامی از خاندان شما نیز هستم آن ها نگران حال شما هستند از شما می خواهند تا بیشتر مراقب سلامت و حال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عبادات و نمازهای زیاد، شما را اذیت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هنگامی که پیام مرا شنید ،بر خاست داخل اتاقی شد و در حالی که کتابی در دست داشت مراجعت فرمود کتاب را گشود و در حالی که اشک از چشمان مبارکشان جاری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نماز های جدم على كجا؟ من کجا و نماز های جدم علی کجا؟</w:t>
      </w:r>
    </w:p>
    <w:p>
      <w:pPr>
        <w:pStyle w:val="Heading2"/>
        <w:numPr>
          <w:ilvl w:val="1"/>
          <w:numId w:val="1"/>
        </w:numPr>
        <w:rPr/>
      </w:pPr>
      <w:bookmarkStart w:id="588" w:name="__RefHeading___Toc2392220_653776707"/>
      <w:bookmarkStart w:id="589" w:name="_Toc209"/>
      <w:bookmarkEnd w:id="588"/>
      <w:r>
        <w:rPr>
          <w:rtl w:val="true"/>
        </w:rPr>
        <w:t xml:space="preserve">عبادت علی </w:t>
      </w:r>
      <w:r>
        <w:rPr>
          <w:rtl w:val="true"/>
        </w:rPr>
        <w:t>(</w:t>
      </w:r>
      <w:r>
        <w:rPr>
          <w:rtl w:val="true"/>
        </w:rPr>
        <w:t>علیه السلام</w:t>
      </w:r>
      <w:r>
        <w:rPr>
          <w:rtl w:val="true"/>
        </w:rPr>
        <w:t xml:space="preserve">) </w:t>
      </w:r>
      <w:r>
        <w:rPr>
          <w:rtl w:val="true"/>
        </w:rPr>
        <w:t xml:space="preserve">از زبان امام باقر </w:t>
      </w:r>
      <w:r>
        <w:rPr>
          <w:rtl w:val="true"/>
        </w:rPr>
        <w:t>(</w:t>
      </w:r>
      <w:r>
        <w:rPr>
          <w:rtl w:val="true"/>
        </w:rPr>
        <w:t>علیه السلام</w:t>
      </w:r>
      <w:r>
        <w:rPr>
          <w:rtl w:val="true"/>
        </w:rPr>
        <w:t>)</w:t>
      </w:r>
      <w:bookmarkEnd w:id="589"/>
    </w:p>
    <w:p>
      <w:pPr>
        <w:pStyle w:val="BookText"/>
        <w:rPr/>
      </w:pPr>
      <w:r>
        <w:rPr>
          <w:rFonts w:ascii="IRNazanin" w:hAnsi="IRNazanin" w:eastAsia="IRNazanin"/>
          <w:color w:val="111111"/>
          <w:sz w:val="28"/>
          <w:sz w:val="28"/>
          <w:szCs w:val="28"/>
          <w:rtl w:val="true"/>
          <w:lang w:bidi="fa-IR"/>
        </w:rPr>
        <w:t xml:space="preserve">وجود مقدس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شخصیتی است از سلسله سوختگان عشق</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 در مورد عبادت امیر مؤمنان عبارت زیبایی دارد، او می فرماید</w:t>
      </w:r>
      <w:r>
        <w:rPr>
          <w:rFonts w:eastAsia="IRNazanin" w:cs="IRNazanin"/>
          <w:color w:val="111111"/>
          <w:sz w:val="28"/>
          <w:szCs w:val="28"/>
          <w:rtl w:val="true"/>
          <w:lang w:bidi="fa-IR"/>
        </w:rPr>
        <w:t xml:space="preserve">: </w:t>
      </w:r>
      <w:bookmarkStart w:id="590" w:name="pg8660_87319"/>
    </w:p>
    <w:p>
      <w:pPr>
        <w:pStyle w:val="BookText"/>
        <w:rPr/>
      </w:pPr>
      <w:bookmarkEnd w:id="590"/>
      <w:r>
        <w:rPr>
          <w:rFonts w:ascii="Amiri" w:hAnsi="Amiri" w:eastAsia="Amiri" w:cs="Amiri"/>
          <w:color w:val="111111"/>
          <w:sz w:val="28"/>
          <w:sz w:val="28"/>
          <w:szCs w:val="28"/>
          <w:rtl w:val="true"/>
          <w:lang w:bidi="ar-SA"/>
        </w:rPr>
        <w:t>وَ مَا أَطَاقَ عَمَلَهُ أَحَدٌ مِنَ اَلنَّاسِ</w:t>
      </w:r>
      <w:r>
        <w:rPr>
          <w:rStyle w:val="FootnoteAnchor"/>
          <w:rtl w:val="true"/>
        </w:rPr>
        <w:footnoteReference w:id="2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توان انجام اعمال علی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شبانه روز، هزار رکعت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اضافه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کسی که از همه مردم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عبادت شبیه تر است، وجود مقدس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احدی از مردم توان عبادت هم پای او را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لحظات عارفانه و عاشقانه عبادت علی را هیچ زبان و قلمی نمی تواند بیان و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از ترسیم و انعکاس فضای عبادت علی و اوج شکوه حالت عبادی او عاجز است براستی علی حقیقتی است فرا سوی واژه ها و کلمات</w:t>
      </w:r>
      <w:r>
        <w:rPr>
          <w:rFonts w:eastAsia="IRNazanin" w:cs="IRNazanin"/>
          <w:color w:val="111111"/>
          <w:sz w:val="28"/>
          <w:szCs w:val="28"/>
          <w:rtl w:val="true"/>
          <w:lang w:bidi="fa-IR"/>
        </w:rPr>
        <w:t>!</w:t>
      </w:r>
    </w:p>
    <w:p>
      <w:pPr>
        <w:pStyle w:val="Heading2"/>
        <w:numPr>
          <w:ilvl w:val="1"/>
          <w:numId w:val="1"/>
        </w:numPr>
        <w:rPr/>
      </w:pPr>
      <w:bookmarkStart w:id="591" w:name="__RefHeading___Toc2392222_653776707"/>
      <w:bookmarkStart w:id="592" w:name="_Toc210"/>
      <w:bookmarkEnd w:id="591"/>
      <w:r>
        <w:rPr>
          <w:rtl w:val="true"/>
        </w:rPr>
        <w:t xml:space="preserve">عبادت على </w:t>
      </w:r>
      <w:r>
        <w:rPr>
          <w:rtl w:val="true"/>
        </w:rPr>
        <w:t>(</w:t>
      </w:r>
      <w:r>
        <w:rPr>
          <w:rtl w:val="true"/>
        </w:rPr>
        <w:t>علیه السلام</w:t>
      </w:r>
      <w:r>
        <w:rPr>
          <w:rtl w:val="true"/>
        </w:rPr>
        <w:t xml:space="preserve">) </w:t>
      </w:r>
      <w:r>
        <w:rPr>
          <w:rtl w:val="true"/>
        </w:rPr>
        <w:t>از زبان ابو الدرداء</w:t>
      </w:r>
      <w:bookmarkEnd w:id="592"/>
    </w:p>
    <w:p>
      <w:pPr>
        <w:pStyle w:val="BookText"/>
        <w:rPr/>
      </w:pPr>
      <w:r>
        <w:rPr>
          <w:rFonts w:ascii="IRNazanin" w:hAnsi="IRNazanin" w:eastAsia="IRNazanin"/>
          <w:color w:val="111111"/>
          <w:sz w:val="28"/>
          <w:sz w:val="28"/>
          <w:szCs w:val="28"/>
          <w:rtl w:val="true"/>
          <w:lang w:bidi="fa-IR"/>
        </w:rPr>
        <w:t>على الله عروة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جمعی نشسته بودیم و مذاکره و گفت و گو دربارۀ اصحاب غزوه بدر و همچنین کسانی که در بیعت رضوان حضور داشتند صورت گرفت یکی از اصحاب پیامبر به نام ابو درداء، رشته کلام را در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شما را با خبر سازم از کسی که از نظر ثروت، کم ثروت ترین مردم و از نظر تقوی با تقوی ترین آن ها بود و از نظر عبادت بیشترین سعی و تلاش را در میان آن ها داشت؟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پرسیدیم او کیست؟ پاسخ داد او علی بن ابی طالب است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سپس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شبی علی را دیدم که از دوستانش فاصله گرفت و از چشمان کسانی که به دنبال او بودند خود را مخفی ساخت در یک لحظه علی را دیگر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تصورم آن </w:t>
      </w:r>
    </w:p>
    <w:p>
      <w:pPr>
        <w:pStyle w:val="BookText"/>
        <w:rPr/>
      </w:pPr>
      <w:r>
        <w:rPr>
          <w:rFonts w:ascii="IRNazanin" w:hAnsi="IRNazanin" w:eastAsia="IRNazanin"/>
          <w:color w:val="111111"/>
          <w:sz w:val="28"/>
          <w:sz w:val="28"/>
          <w:szCs w:val="28"/>
          <w:rtl w:val="true"/>
          <w:lang w:bidi="fa-IR"/>
        </w:rPr>
        <w:t>بود که او به منزل خویش رفته است لکن طولی نکشید که متوجه ناله ای سوزناک شدم دقت کردم همراه با این ناله کلماتی شنیده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كَمْ مِنْ مُوبِقَةٍ حَلُمْتَ عَنْ مُقَابَلَتِهَا بِنَقِمَتِكَ وَ كَمْ مِنْ جَرِیرَةٍ تَكَرَّمْتَ عَنْ كَشْفِهَا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گناهانی که بر اساس آن من باید تنبیه می شدم، اما تو با نعمتت پاسخ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گناهانی که بزرگواری فرمودی و پرده از روی آن ها بر نداشتی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إِنْ طَالَ فِي عِصْیَانِكَ عُمُرِي وَ عَظُمَ فِي الصُّحُفِ ذَنْبِي فَمَا أَنَا مُؤَمِّلٌ غَیْرَ غُفْرَانِكَ وَ لَا أَنَا بِرَاجٍ غَیْرَ رِضْوَانِكَ</w:t>
      </w:r>
      <w:r>
        <w:rPr>
          <w:rFonts w:ascii="IRNazanin" w:hAnsi="IRNazanin" w:eastAsia="IRNazanin"/>
          <w:color w:val="111111"/>
          <w:sz w:val="28"/>
          <w:sz w:val="28"/>
          <w:szCs w:val="28"/>
          <w:rtl w:val="true"/>
          <w:lang w:bidi="fa-IR"/>
        </w:rPr>
        <w:t xml:space="preserve"> خدایا اگر عمر من در نا فرمانی تو به درازا کشید و نامۀ اعمالم از گناه پر شد، اما خدایا مگر غیر از تو و بخشش تو امیدی برای من وجود دارد و مگر امیدی به غیر از رضوان تو برای من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درداء می گوید این صدای پر جاذبه چنان مرا مجذوب خویش ساخت که بی اختیار مرا به دنبال خود کشاند در پی صدا حرکت کردم تا ببینم این صدا از کیست؟ این کدام عاشق دل سوخته است که این گونه با خدای خود راز و نیاز دارد؟ گام ها را همچنان آرام بر می داشتم به ناگاه دیدم او خود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را در گوشه ای پنهان کردم تا سخنان دل نواز او را بهتر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 نماز دیدم و هنگامی که از نماز فارغ گردید همچنان به دعا و تضرع الهی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أُفَکِّرُ فِی عَفْوِکَ فَتَهُونُ عَلَیَّ خَطِیئَتِی ثُمَّ أَذْکُرُ اَلْعَظِیمَ مِنْ أَخْذِکَ فَتَعْظُمُ عَلَیَّ بَلِیَّتِی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هنگامی که به عفوت نگاه می کنم گناهانم بر من سبک می شود و آن گاه که به یاد عقوبت هایت می افتم بلا ها و گرفتاری هایم بزرگ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می دهد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إِنْ أَنَا قَرَأْتُ فِي الصُّحُفِ سَيِّئَةٍ أَنَا ناسِيها وَ أَنْتَ مُحصِبها فَتَقُولُ خُذُوهُ فَيَا لَهُ مِنْ مَأْخُوذُ لَا تنجيه عَشِيرَتِهِ وَ لَا تَنْفَعُهُ قَبِيلَتِهِ</w:t>
      </w:r>
      <w:r>
        <w:rPr>
          <w:rFonts w:eastAsia="Amiri" w:cs="Amiri" w:ascii="Amiri" w:hAnsi="Amiri"/>
          <w:color w:val="111111"/>
          <w:sz w:val="28"/>
          <w:szCs w:val="28"/>
          <w:rtl w:val="true"/>
          <w:lang w:bidi="ar-SA"/>
        </w:rPr>
        <w:t>.</w:t>
      </w:r>
      <w:r>
        <w:rPr>
          <w:rStyle w:val="FootnoteAnchor"/>
          <w:rtl w:val="true"/>
        </w:rPr>
        <w:footnoteReference w:id="294"/>
      </w:r>
      <w:bookmarkStart w:id="593" w:name="pg8660_87321"/>
    </w:p>
    <w:p>
      <w:pPr>
        <w:pStyle w:val="BookText"/>
        <w:rPr/>
      </w:pPr>
      <w:bookmarkEnd w:id="593"/>
      <w:r>
        <w:rPr>
          <w:rFonts w:ascii="IRNazanin" w:hAnsi="IRNazanin" w:eastAsia="IRNazanin"/>
          <w:color w:val="111111"/>
          <w:sz w:val="28"/>
          <w:sz w:val="28"/>
          <w:szCs w:val="28"/>
          <w:rtl w:val="true"/>
          <w:lang w:bidi="fa-IR"/>
        </w:rPr>
        <w:t>وه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و عاشقان ،او کسانی که به پیروی از آن بزرگوار افتخار می کنند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نوا شده و دعا ها و مناجات او را بار ها و بار ها از صمیم قلب زمزمه نمایند</w:t>
      </w:r>
      <w:r>
        <w:rPr>
          <w:rFonts w:eastAsia="IRNazanin" w:cs="IRNazanin"/>
          <w:color w:val="111111"/>
          <w:sz w:val="28"/>
          <w:szCs w:val="28"/>
          <w:rtl w:val="true"/>
          <w:lang w:bidi="fa-IR"/>
        </w:rPr>
        <w:t>.</w:t>
      </w:r>
    </w:p>
    <w:p>
      <w:pPr>
        <w:pStyle w:val="Heading2"/>
        <w:numPr>
          <w:ilvl w:val="1"/>
          <w:numId w:val="1"/>
        </w:numPr>
        <w:rPr/>
      </w:pPr>
      <w:bookmarkStart w:id="594" w:name="__RefHeading___Toc2392224_653776707"/>
      <w:bookmarkStart w:id="595" w:name="_Toc211"/>
      <w:bookmarkEnd w:id="594"/>
      <w:r>
        <w:rPr>
          <w:rtl w:val="true"/>
        </w:rPr>
        <w:t xml:space="preserve">عبادت علی </w:t>
      </w:r>
      <w:r>
        <w:rPr>
          <w:rtl w:val="true"/>
        </w:rPr>
        <w:t>(</w:t>
      </w:r>
      <w:r>
        <w:rPr>
          <w:rtl w:val="true"/>
        </w:rPr>
        <w:t>علیه السلام</w:t>
      </w:r>
      <w:r>
        <w:rPr>
          <w:rtl w:val="true"/>
        </w:rPr>
        <w:t xml:space="preserve">) </w:t>
      </w:r>
      <w:r>
        <w:rPr>
          <w:rtl w:val="true"/>
        </w:rPr>
        <w:t>از زبان ضرار بن ضمره</w:t>
      </w:r>
      <w:bookmarkEnd w:id="595"/>
    </w:p>
    <w:p>
      <w:pPr>
        <w:pStyle w:val="BookText"/>
        <w:rPr/>
      </w:pPr>
      <w:r>
        <w:rPr>
          <w:rFonts w:ascii="IRNazanin" w:hAnsi="IRNazanin" w:eastAsia="IRNazanin"/>
          <w:color w:val="111111"/>
          <w:sz w:val="28"/>
          <w:sz w:val="28"/>
          <w:szCs w:val="28"/>
          <w:rtl w:val="true"/>
          <w:lang w:bidi="fa-IR"/>
        </w:rPr>
        <w:t>روزی معاویه از ضرار بن ضمره می خواهد که از علی برای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می گوید معاویه مرا معذور بدار معاویه نمی پذیرد و اصرار می کند که حتماً باید این کار را انجام بدهی ضرار وقتی می بیند چاره ای جز توصیف علی ندارد، زبان به تعریف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مختلف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سخنان بسیار سنجیده و ارزنده ای را بیان می کند که نشان دهنده آگاهی و معرفت بالای او نسبت به امیر مؤمنان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او از ترس و وحشت علی از دنیا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خطر های آن می ترسد آن جا که علی شجاع است، شجاعان آن بسیار اندکند و آن جا که علی خائف و ترسناک است، شجاعان زیادی پیدا می شوند جای بسیار شگفتی است که برخی ذره ای خوف و ترس در دلشان از خطر ها و لغزش هایی که در مسیر آن هاست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ضرار می 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وَ اللَّهِ غَزِيرَ الدَّمْعَةِ، طَوِيلَ الْفِكْرَةِ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هایش فراوان جاری بود و در میان ما همانند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او سؤال می کردیم پاسخ می داد و زمانی که او را دعوت می کردیم دعوتمان را می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این درسی است برای همه ما مخصوصاً کسانی که در جامعه اسلامی دارای موقعیت بالای اجتماعی هستند آنان که به برکت انقلاب مسؤولیتی یافته و پست و مقامی را احراز نموده اند تا با سایر مردم فاصله ای احساس نکنند و همانند علی با دیگران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ضرار ادامه می دهد معاویه خودم او را در مکانی در نیمه های شب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دامن خود را در همه جا گسترده بود در حالی که محاسن شریف خود را در دست گرفته همانند انسان مار گزیده ای به خود می پیچید و محزونانه می گریست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در چنین حالتی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به سراغ غیر علی برو و او را فریب ده آیا به سراغ من آمدی و شوق دیدار مرا داری؟ هیهات هیهات این هوا و هوس بسیار از دسترس تو دور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طَلَّقْتُکِ ثَلاَثاً لاَ رَجْعَهَ فِیهَا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کرده ام چون عمر تو کوتاه زندگی تو پست و خطر های تو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این دام بر مرغ دگر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عنقا را بلند است آشیانه</w:t>
      </w:r>
    </w:p>
    <w:p>
      <w:pPr>
        <w:pStyle w:val="BookText"/>
        <w:rPr/>
      </w:pPr>
      <w:r>
        <w:rPr>
          <w:rFonts w:ascii="IRNazanin" w:hAnsi="IRNazanin" w:eastAsia="IRNazanin"/>
          <w:color w:val="111111"/>
          <w:sz w:val="28"/>
          <w:sz w:val="28"/>
          <w:szCs w:val="28"/>
          <w:rtl w:val="true"/>
          <w:lang w:bidi="fa-IR"/>
        </w:rPr>
        <w:t>آن گاه امام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مِنْ قِلَّةِ اَلزَّادِ وَ بُعْدِ اَلسَّفَرِ وَ وَحْشَةِ اَلطَّرِيقِ</w:t>
      </w:r>
      <w:r>
        <w:rPr>
          <w:rStyle w:val="FootnoteAnchor"/>
          <w:rtl w:val="true"/>
        </w:rPr>
        <w:footnoteReference w:id="2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کمی ،زاد دوری سفر و وحشت راه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عابد ترین افراد زمان خود است این چنین از کمی زاد و توشه و دوری سفر و پر خطر بودن راه فریاد می زند ما باید چه کنیم؟ خودت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مان فرما</w:t>
      </w:r>
      <w:r>
        <w:rPr>
          <w:rFonts w:eastAsia="IRNazanin" w:cs="IRNazanin"/>
          <w:color w:val="111111"/>
          <w:sz w:val="28"/>
          <w:szCs w:val="28"/>
          <w:rtl w:val="true"/>
          <w:lang w:bidi="fa-IR"/>
        </w:rPr>
        <w:t xml:space="preserve">. </w:t>
      </w:r>
      <w:bookmarkStart w:id="596" w:name="pg8660_87323"/>
    </w:p>
    <w:p>
      <w:pPr>
        <w:pStyle w:val="Heading2"/>
        <w:numPr>
          <w:ilvl w:val="1"/>
          <w:numId w:val="1"/>
        </w:numPr>
        <w:rPr/>
      </w:pPr>
      <w:bookmarkStart w:id="597" w:name="__RefHeading___Toc2392226_653776707"/>
      <w:bookmarkStart w:id="598" w:name="_Toc212"/>
      <w:bookmarkEnd w:id="596"/>
      <w:bookmarkEnd w:id="597"/>
      <w:r>
        <w:rPr>
          <w:rtl w:val="true"/>
        </w:rPr>
        <w:t xml:space="preserve">عبادت علی </w:t>
      </w:r>
      <w:r>
        <w:rPr>
          <w:rtl w:val="true"/>
        </w:rPr>
        <w:t>(</w:t>
      </w:r>
      <w:r>
        <w:rPr>
          <w:rtl w:val="true"/>
        </w:rPr>
        <w:t>علیه السلام</w:t>
      </w:r>
      <w:r>
        <w:rPr>
          <w:rtl w:val="true"/>
        </w:rPr>
        <w:t xml:space="preserve">) </w:t>
      </w:r>
      <w:r>
        <w:rPr>
          <w:rtl w:val="true"/>
        </w:rPr>
        <w:t>از زبان ابن ابی الحدید</w:t>
      </w:r>
      <w:bookmarkEnd w:id="598"/>
    </w:p>
    <w:p>
      <w:pPr>
        <w:pStyle w:val="BookText"/>
        <w:rPr/>
      </w:pPr>
      <w:r>
        <w:rPr>
          <w:rFonts w:ascii="IRNazanin" w:hAnsi="IRNazanin" w:eastAsia="IRNazanin"/>
          <w:color w:val="111111"/>
          <w:sz w:val="28"/>
          <w:sz w:val="28"/>
          <w:szCs w:val="28"/>
          <w:rtl w:val="true"/>
          <w:lang w:bidi="fa-IR"/>
        </w:rPr>
        <w:t>ابن ابی الحدید از علمای اهل سنت و یکی از شارحان معروف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مقدمه کتاب ارزشمند خود که به شرح نهج البلاغة ابن ابى الحديد معروف است به بیان و شرح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فضائل مولی را در زمینه های مختلف ذکر می کند تا می رسد به عبادت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دربارهٔ عبادت امیر مؤمنان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الْعِبَادَةُ فَكَانَ أَعْبَدَ النَّاسِ وَ أَكْثَرَهُمْ صَلَاةً وَ صَوْماً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ترین مردم بود و بیش از همه نماز می خواند و روزه می گرفت</w:t>
      </w:r>
      <w:r>
        <w:rPr>
          <w:rFonts w:eastAsia="IRNazanin" w:cs="IRNazanin"/>
          <w:color w:val="111111"/>
          <w:sz w:val="28"/>
          <w:szCs w:val="28"/>
          <w:rtl w:val="true"/>
          <w:lang w:bidi="fa-IR"/>
        </w:rPr>
        <w:t>.)</w:t>
      </w:r>
    </w:p>
    <w:p>
      <w:pPr>
        <w:pStyle w:val="Heading2"/>
        <w:numPr>
          <w:ilvl w:val="1"/>
          <w:numId w:val="1"/>
        </w:numPr>
        <w:rPr/>
      </w:pPr>
      <w:bookmarkStart w:id="599" w:name="__RefHeading___Toc2392228_653776707"/>
      <w:bookmarkStart w:id="600" w:name="_Toc213"/>
      <w:bookmarkEnd w:id="599"/>
      <w:r>
        <w:rPr>
          <w:rtl w:val="true"/>
        </w:rPr>
        <w:t>معلم و الگوی عبادت</w:t>
      </w:r>
      <w:bookmarkEnd w:id="600"/>
    </w:p>
    <w:p>
      <w:pPr>
        <w:pStyle w:val="BookText"/>
        <w:rPr/>
      </w:pPr>
      <w:r>
        <w:rPr>
          <w:rFonts w:ascii="IRNazanin" w:hAnsi="IRNazanin" w:eastAsia="IRNazanin"/>
          <w:color w:val="111111"/>
          <w:sz w:val="28"/>
          <w:sz w:val="28"/>
          <w:szCs w:val="28"/>
          <w:rtl w:val="true"/>
          <w:lang w:bidi="fa-IR"/>
        </w:rPr>
        <w:t>ابن ابی الحدید به بیان نکته جالبی می پردازد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تَعَلَّمَ النّاسُ صَلاهَ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نماز شب را از او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نماز شب را از پیامبر آموخته اما بدیهی است برای بسیاری از مردم مخصوصاً کسانی که عصر پیامبر را درک نکرده بودند، الگو و معلم آن ها علی بوده، از او نحوۀ نماز شب خواندن و فرهنگ نماز شب خواندن را آموختند آن گاه ابن ابی الحدید ادامه می دهد </w:t>
      </w:r>
      <w:r>
        <w:rPr>
          <w:rFonts w:ascii="Amiri" w:hAnsi="Amiri" w:eastAsia="Amiri" w:cs="Amiri"/>
          <w:color w:val="111111"/>
          <w:sz w:val="28"/>
          <w:sz w:val="28"/>
          <w:szCs w:val="28"/>
          <w:rtl w:val="true"/>
          <w:lang w:bidi="ar-SA"/>
        </w:rPr>
        <w:t>وَ مُلَازَمَةَ الْأَوْرَادِ وَ قِیَامَ النَّافِلَةِ،</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مقید بودن به خواندن ذکر ها و ورد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 داشتن نماز های مستحبی را نیز از علی فرا گرفتند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جملات و تعابیر ابن ابی الحدید به دست می آید که اساساً معلم جامعه اسلامی در زمینه آموزش و گسترش عبادت در آن روزگار 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جامعه اسلامی آن 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آموزگار و الگوی عبادتی خویش مورد توجه قرار داده و بر گزید</w:t>
      </w:r>
      <w:r>
        <w:rPr>
          <w:rFonts w:eastAsia="IRNazanin" w:cs="IRNazanin"/>
          <w:color w:val="111111"/>
          <w:sz w:val="28"/>
          <w:szCs w:val="28"/>
          <w:rtl w:val="true"/>
          <w:lang w:bidi="fa-IR"/>
        </w:rPr>
        <w:t xml:space="preserve">. </w:t>
      </w:r>
      <w:bookmarkStart w:id="601" w:name="pg8660_87324"/>
    </w:p>
    <w:p>
      <w:pPr>
        <w:pStyle w:val="BookText"/>
        <w:rPr/>
      </w:pPr>
      <w:bookmarkEnd w:id="601"/>
      <w:r>
        <w:rPr>
          <w:rFonts w:ascii="IRNazanin" w:hAnsi="IRNazanin" w:eastAsia="IRNazanin"/>
          <w:color w:val="111111"/>
          <w:sz w:val="28"/>
          <w:sz w:val="28"/>
          <w:szCs w:val="28"/>
          <w:rtl w:val="true"/>
          <w:lang w:bidi="fa-IR"/>
        </w:rPr>
        <w:t>تعبیر ابن ابی الحدید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 تُعَلِّمُ اَلنَّاسَ</w:t>
      </w:r>
      <w:r>
        <w:rPr>
          <w:rFonts w:ascii="IRNazanin" w:hAnsi="IRNazanin" w:eastAsia="IRNazanin"/>
          <w:color w:val="111111"/>
          <w:sz w:val="28"/>
          <w:sz w:val="28"/>
          <w:szCs w:val="28"/>
          <w:rtl w:val="true"/>
          <w:lang w:bidi="fa-IR"/>
        </w:rPr>
        <w:t xml:space="preserve">، حاکی از آن است که آحاد جامعه آن روز با مشاهدهٔ اقامه نماز شب و انجام نماز های نافله توسط حضرت علی و تقید او به او راد و اذکار، این گونه امور و انجام آن ها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آموخت</w:t>
      </w:r>
      <w:r>
        <w:rPr>
          <w:rFonts w:eastAsia="IRNazanin" w:cs="IRNazanin"/>
          <w:color w:val="111111"/>
          <w:sz w:val="28"/>
          <w:szCs w:val="28"/>
          <w:rtl w:val="true"/>
          <w:lang w:bidi="fa-IR"/>
        </w:rPr>
        <w:t>.</w:t>
      </w:r>
    </w:p>
    <w:p>
      <w:pPr>
        <w:pStyle w:val="Heading2"/>
        <w:numPr>
          <w:ilvl w:val="1"/>
          <w:numId w:val="1"/>
        </w:numPr>
        <w:rPr/>
      </w:pPr>
      <w:bookmarkStart w:id="602" w:name="__RefHeading___Toc2392230_653776707"/>
      <w:bookmarkStart w:id="603" w:name="_Toc214"/>
      <w:bookmarkEnd w:id="602"/>
      <w:r>
        <w:rPr>
          <w:rtl w:val="true"/>
        </w:rPr>
        <w:t xml:space="preserve">پایبندی علی </w:t>
      </w:r>
      <w:r>
        <w:rPr>
          <w:rtl w:val="true"/>
        </w:rPr>
        <w:t>(</w:t>
      </w:r>
      <w:r>
        <w:rPr>
          <w:rtl w:val="true"/>
        </w:rPr>
        <w:t>علیه السلام</w:t>
      </w:r>
      <w:r>
        <w:rPr>
          <w:rtl w:val="true"/>
        </w:rPr>
        <w:t xml:space="preserve">) </w:t>
      </w:r>
      <w:r>
        <w:rPr>
          <w:rtl w:val="true"/>
        </w:rPr>
        <w:t>به عبادت</w:t>
      </w:r>
      <w:bookmarkEnd w:id="603"/>
    </w:p>
    <w:p>
      <w:pPr>
        <w:pStyle w:val="BookText"/>
        <w:rPr/>
      </w:pPr>
      <w:r>
        <w:rPr>
          <w:rFonts w:ascii="IRNazanin" w:hAnsi="IRNazanin" w:eastAsia="IRNazanin"/>
          <w:color w:val="111111"/>
          <w:sz w:val="28"/>
          <w:sz w:val="28"/>
          <w:szCs w:val="28"/>
          <w:rtl w:val="true"/>
          <w:lang w:bidi="fa-IR"/>
        </w:rPr>
        <w:t xml:space="preserve">سپس ابن ابی الحدید به ذکر نمونه هایی از تقید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می پردازد او می گوید چگونه فکر می کنید در مورد انسانی که در جنگ صفین و آن هم در لیلة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ترین شب تاریخ جنگ صفین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تیر ها از برابر و کنار گوش او عبور می کرد به نماز ایستاد و مشغول راز و نیاز با پروردگار خود گردید؟ حتی شرایط حساس جنگ هیچ رعب و وحشتی در قلب او ایجاد نکرد و از جای خود بر نخاست، مگر زمانی که وظیفهٔ بندگی خود را به پایان رسانده بود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آن گاه ابن ابی الحدید اضافه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ظَنُّكَ بِرَجُلٍ كَانَتْ جَبْهَتُهُ كَثَفَنَةِ الْبَعِیرِ لِطُولِ سُجُودِهِ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کسی که پیشانی اش بر اثر سجده های طولانی همانند زانوی شتر پینه بسته بود، چگونه قضاوت می کنی؟</w:t>
      </w:r>
      <w:r>
        <w:rPr>
          <w:rFonts w:eastAsia="IRNazanin" w:cs="IRNazanin"/>
          <w:color w:val="111111"/>
          <w:sz w:val="28"/>
          <w:szCs w:val="28"/>
          <w:rtl w:val="true"/>
          <w:lang w:bidi="fa-IR"/>
        </w:rPr>
        <w:t>)</w:t>
      </w:r>
    </w:p>
    <w:p>
      <w:pPr>
        <w:pStyle w:val="Heading2"/>
        <w:numPr>
          <w:ilvl w:val="1"/>
          <w:numId w:val="1"/>
        </w:numPr>
        <w:rPr/>
      </w:pPr>
      <w:bookmarkStart w:id="604" w:name="__RefHeading___Toc2392232_653776707"/>
      <w:bookmarkStart w:id="605" w:name="_Toc215"/>
      <w:bookmarkEnd w:id="604"/>
      <w:r>
        <w:rPr>
          <w:rtl w:val="true"/>
        </w:rPr>
        <w:t xml:space="preserve">دعا ها و مناجات على </w:t>
      </w:r>
      <w:r>
        <w:rPr>
          <w:rtl w:val="true"/>
        </w:rPr>
        <w:t>(</w:t>
      </w:r>
      <w:r>
        <w:rPr>
          <w:rtl w:val="true"/>
        </w:rPr>
        <w:t>علیه السلام</w:t>
      </w:r>
      <w:r>
        <w:rPr>
          <w:rtl w:val="true"/>
        </w:rPr>
        <w:t xml:space="preserve">) </w:t>
      </w:r>
      <w:r>
        <w:rPr>
          <w:rtl w:val="true"/>
        </w:rPr>
        <w:t>نشانه عبادت ناب</w:t>
      </w:r>
      <w:bookmarkEnd w:id="605"/>
    </w:p>
    <w:p>
      <w:pPr>
        <w:pStyle w:val="BookText"/>
        <w:rPr/>
      </w:pPr>
      <w:r>
        <w:rPr>
          <w:rFonts w:ascii="IRNazanin" w:hAnsi="IRNazanin" w:eastAsia="IRNazanin"/>
          <w:color w:val="111111"/>
          <w:sz w:val="28"/>
          <w:sz w:val="28"/>
          <w:szCs w:val="28"/>
          <w:rtl w:val="true"/>
          <w:lang w:bidi="fa-IR"/>
        </w:rPr>
        <w:t>پس از آن ابن ابی الحدید برای نشان دادن عبادت والای امیر مؤمنان راه خوبی را پیشنهاد می کند، او می گوید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إِذَا تَأَمَّلْتَ دَعَوَاتِهِ وَ مُنَاجَاتِهِ وَ وَقَفْتَ عَلَی مَا فِیهَا مِنْ تَعْظِیمِ اللَّهِ سُبْحَانَهُ وَ إِجْلَالِهِ وَ مَا یَتَضَمَّنُهُ مِنَ الْخُضُوعِ لِهَیْبَتِهِ وَ الْخُشُوعِ لِعِزَّتِهِ وَ الِاسْتِخْذَاءِ لَهُ عَرَفْتَ مَا یَنْطَوِی</w:t>
      </w:r>
    </w:p>
    <w:p>
      <w:pPr>
        <w:pStyle w:val="BookText"/>
        <w:rPr/>
      </w:pPr>
      <w:r>
        <w:rPr>
          <w:rFonts w:ascii="Amiri" w:hAnsi="Amiri" w:eastAsia="Amiri" w:cs="Amiri"/>
          <w:color w:val="111111"/>
          <w:sz w:val="28"/>
          <w:sz w:val="28"/>
          <w:szCs w:val="28"/>
          <w:rtl w:val="true"/>
          <w:lang w:bidi="ar-SA"/>
        </w:rPr>
        <w:t>عَلَیْهِ مِنَ الْإِخْلَاصِ وَ فَهِمْتَ مِنْ أَیِّ قَلْبٍ خَرَجَتْ وَ عَلَی أَیِّ لِسَانٍ 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دعا ها و مناجات علی دقت کنید و به آن چه از تعظیم و تکریم پروردگار و خضوع و خشوع نسبت به خدا در آن ها یافت می شود مطلع و آگاه شوید، پی به اخلاص علی می برید و در می یابید که این دعا ها از چه قلبی می جوشد و بر چه زبانی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و طرح ابن ابی الحدید این است که اگر می خواهید از گرمی بازار عبادت علی آگاه شوید در دعا ها و مناجات علی تأمل و دقت نمایید، این دعا ها و مناجات یادگار های ارزنده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علی را با خود زمزمه کنید و در آن بیندیشید، مگر انسان معمولی و در شرایط معمولی می تواند چنین سخنانی را بر زبان آورد به طور قطع این ها بر خاسته از قلبی آکنده از معرفت الهی و آب دیده در میدان عبادت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نان های معطری است که از تنور همیشه پر حرارت معنویت علی که گرمای آن از بندگی و عبادت او سر چشمه می گیرد،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مضامین عالی این دعا ها موجب می گردد انسان به اخلاص ممتاز و مقام والای او در میدان عبادت و بندگی خدا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 چه چشمه گوارایی است که آب حیات بخشش این چنین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گلستان پر باری است که شمیم عطرش همه جا گسترده است چه سفره با برکتی است که در طول قرن ها میلیارد ها انسان در کنارهٔ آن بهره مند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مجموعه آن چه از مولی به عنوان دعا و مناجات رسیده که دقت بیشتر در آن موجب التذاد بیشتر و گشوده شدن در های جدید عرفان می گردد، انسان را به این وادی می کشاند که قطعاً آن قلب پاکی که سر چشمهٔ تراوش این کلمات است و آن زبان گویایی که جویبار این سخنان است به آسانی و به سادگی این مقام و منزلت را به دست نیاورده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چشمه جوشان ،معرفت باید ریشه در عبادتی گسترده و ناب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به فدای آن قلب و زبان</w:t>
      </w:r>
      <w:r>
        <w:rPr>
          <w:rFonts w:eastAsia="IRNazanin" w:cs="IRNazanin"/>
          <w:color w:val="111111"/>
          <w:sz w:val="28"/>
          <w:szCs w:val="28"/>
          <w:rtl w:val="true"/>
          <w:lang w:bidi="fa-IR"/>
        </w:rPr>
        <w:t xml:space="preserve">! </w:t>
      </w:r>
      <w:bookmarkStart w:id="606" w:name="pg8660_87326"/>
    </w:p>
    <w:p>
      <w:pPr>
        <w:pStyle w:val="Heading2"/>
        <w:numPr>
          <w:ilvl w:val="1"/>
          <w:numId w:val="1"/>
        </w:numPr>
        <w:rPr/>
      </w:pPr>
      <w:bookmarkStart w:id="607" w:name="__RefHeading___Toc2392234_653776707"/>
      <w:bookmarkStart w:id="608" w:name="_Toc216"/>
      <w:bookmarkEnd w:id="606"/>
      <w:bookmarkEnd w:id="607"/>
      <w:r>
        <w:rPr>
          <w:rtl w:val="true"/>
        </w:rPr>
        <w:t xml:space="preserve">مقایسۀ عبادت على </w:t>
      </w:r>
      <w:r>
        <w:rPr>
          <w:rtl w:val="true"/>
        </w:rPr>
        <w:t>(</w:t>
      </w:r>
      <w:r>
        <w:rPr>
          <w:rtl w:val="true"/>
        </w:rPr>
        <w:t>علیه السلام</w:t>
      </w:r>
      <w:r>
        <w:rPr>
          <w:rtl w:val="true"/>
        </w:rPr>
        <w:t xml:space="preserve">) </w:t>
      </w:r>
      <w:r>
        <w:rPr>
          <w:rtl w:val="true"/>
        </w:rPr>
        <w:t xml:space="preserve">با عبادت امام سجاد </w:t>
      </w:r>
      <w:r>
        <w:rPr>
          <w:rtl w:val="true"/>
        </w:rPr>
        <w:t>(</w:t>
      </w:r>
      <w:r>
        <w:rPr>
          <w:rtl w:val="true"/>
        </w:rPr>
        <w:t>علیه السلام</w:t>
      </w:r>
      <w:r>
        <w:rPr>
          <w:rtl w:val="true"/>
        </w:rPr>
        <w:t>)</w:t>
      </w:r>
      <w:bookmarkEnd w:id="608"/>
    </w:p>
    <w:p>
      <w:pPr>
        <w:pStyle w:val="BookText"/>
        <w:rPr/>
      </w:pPr>
      <w:r>
        <w:rPr>
          <w:rFonts w:ascii="IRNazanin" w:hAnsi="IRNazanin" w:eastAsia="IRNazanin"/>
          <w:color w:val="111111"/>
          <w:sz w:val="28"/>
          <w:sz w:val="28"/>
          <w:szCs w:val="28"/>
          <w:rtl w:val="true"/>
          <w:lang w:bidi="fa-IR"/>
        </w:rPr>
        <w:t xml:space="preserve">ابن ابی الحدید در پایان سخنان خود به نقل عبارتی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لِعَلِیِّ بنِ الحُسَینِ علیهما السلام وَ کانَ الغایَهَ فِی العِبادَهِ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عِبادَتُکَ مِن عِبادَهِ جَدِّکَ؟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بن الحسین که خود، عبادت را به انتها رسانده در مورد مقایسۀ عبادت او با عبادت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عِبَادَتِی عِنْدَ عِبَادَهِ جَدِّی کَعِبَادَهِ جَدِّی عِنْدَ عِبَادَهِ رَسُولِ اَللَّهِ</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من در مقایسه با عبادت جدم علی، همانند عبادت جدم در مقایسه با عبادت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امام بسیار جامع و زیباست در این عبارت هم به جایگاه عبادتی امیر مؤمنان اشاره شده و هم جایگاه عبادتی رسول الله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هایی که نقل گردید ابن ابی الحدید حق مطلب را در بیان و ترسیم عبادت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اداء نموده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جهت تبیین و ترسیم جایگاه عبادتی علی ابتدا به نقش الگویی او در صدر اسلام می پردازد که آحاد جامعه ،اسلامی نماز های نافله و شب و اوراد و اذکار را از او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عبادت علی در لیلة الهرير میزان تقید و پایبندی امیر مؤمنان به نماز و عبادت، حتی در شرایط بسیار سخت و دشوار جنگ و قتال را به نمایش می گذارد آن گاه برای آگاهی بیشتر راه بسیار زیبایی را نشان داده و خود نیز طی نموده است و آن پی بردن به مقام والای عبادت علی و جایگاه منیع او در بندگی خدا از طریق دعا ها و مناجات اوست و در پایان به بیان قضاوت امام علی بن الحسین که به تعبیر ابن ابی الحدید او منتهای عبادت است، در مورد مقایسه عبادت </w:t>
      </w:r>
      <w:bookmarkStart w:id="609" w:name="pg8660_87327"/>
    </w:p>
    <w:p>
      <w:pPr>
        <w:pStyle w:val="BookText"/>
        <w:rPr/>
      </w:pPr>
      <w:bookmarkEnd w:id="609"/>
      <w:r>
        <w:rPr>
          <w:rFonts w:ascii="IRNazanin" w:hAnsi="IRNazanin" w:eastAsia="IRNazanin"/>
          <w:color w:val="111111"/>
          <w:sz w:val="28"/>
          <w:sz w:val="28"/>
          <w:szCs w:val="28"/>
          <w:rtl w:val="true"/>
          <w:lang w:bidi="fa-IR"/>
        </w:rPr>
        <w:t xml:space="preserve">خود با عبادت جدش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های ابن ابی الحدید در این مسیر انصافاً 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عبارتی که ابن ابی الحدید از امام سجاد در مورد امیر مؤمنان نقل می کند، تعبیر دیگری نیز از امام سجاد رسیده است که اینک به نقل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يَقْدِرْ عَلَى عِبَادَةٍ عَلَى اِبْنِ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همانند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امام نشان دهنده مقام والای امیر مؤمنان در عبادت است همانند سایر اوصاف کم نظیر او که قابل دسترسی برای دیگران ،نیست مانند عدالت، شجاعت قضاوت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 گونه که خود مولی خواسته است شیعیان و پیروان علی باید خود را در مسیر او قرار دهند و در پیمودن راه علی تلاش کنند و کوشش نمایند تا گوشه هایی از اوصاف علی و ویژگی های او را در ابعاد مختلف ،عبادی ،اخلاقی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ایجاد نمایند و فرزندان خود را با آن ها آشنا و به آن ها سفارش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 ذکر گفتاری دیگر بحث عبادت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خواندن آن ها در دل شیفتگانش اثر ارزشمندی به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2"/>
        <w:numPr>
          <w:ilvl w:val="1"/>
          <w:numId w:val="1"/>
        </w:numPr>
        <w:rPr/>
      </w:pPr>
      <w:bookmarkStart w:id="610" w:name="__RefHeading___Toc2392236_653776707"/>
      <w:bookmarkStart w:id="611" w:name="_Toc217"/>
      <w:bookmarkEnd w:id="610"/>
      <w:r>
        <w:rPr>
          <w:rtl w:val="true"/>
        </w:rPr>
        <w:t xml:space="preserve">عبادت على </w:t>
      </w:r>
      <w:r>
        <w:rPr>
          <w:rtl w:val="true"/>
        </w:rPr>
        <w:t>(</w:t>
      </w:r>
      <w:r>
        <w:rPr>
          <w:rtl w:val="true"/>
        </w:rPr>
        <w:t>علیه السلام</w:t>
      </w:r>
      <w:r>
        <w:rPr>
          <w:rtl w:val="true"/>
        </w:rPr>
        <w:t xml:space="preserve">) </w:t>
      </w:r>
      <w:r>
        <w:rPr>
          <w:rtl w:val="true"/>
        </w:rPr>
        <w:t>از زبان مرحوم لاهیجی</w:t>
      </w:r>
      <w:bookmarkEnd w:id="61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بزرگوار و فیلسوف گران مایه مرحوم لاهیجی در کتاب ذی قیمت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فراوانی از مولی علی علیه السلام نقل می کند او در این مباحث در پی آن است که از منقولات مجموعه ای تنظیم نماید که روح ها و اندیشه های تشنه معارف را سیراب و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لاهیجی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یک بر می شمرد تا می رسد به فضیلت ششم و می فرماید</w:t>
      </w:r>
      <w:r>
        <w:rPr>
          <w:rFonts w:eastAsia="IRNazanin" w:cs="IRNazanin"/>
          <w:color w:val="111111"/>
          <w:sz w:val="28"/>
          <w:szCs w:val="28"/>
          <w:rtl w:val="true"/>
          <w:lang w:bidi="fa-IR"/>
        </w:rPr>
        <w:t xml:space="preserve">: </w:t>
      </w:r>
      <w:bookmarkStart w:id="612" w:name="pg8660_87328"/>
    </w:p>
    <w:p>
      <w:pPr>
        <w:pStyle w:val="BookText"/>
        <w:rPr/>
      </w:pPr>
      <w:bookmarkEnd w:id="612"/>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 كَانَ عَلَيْهِ السَّلاَمُ اذا شَرَعَ فِي صَلاَةِ اَلتَّهَجُّدِ وَ شَرَعَ فِي اَلدَّعَوَاتِ وَ اَلتَّضَرُّعَاتِ الى اَللَّهِ تَعَالَى بَلَغَ مَبْلَغاً لاَ يوازنه 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هنگامی که شروع به انجام نافله های شب می کرد و هنگامی که به راز و نیاز با پروردگار خویش می پرداخت و هنگامی که حالت تضرع به سوی خدا در وجود او تبلور می یافت، به جایگاهی نائل می گردید که احدی هم طراز او نبود و کسی را توان دستیابی به جایگاه عالی او نبود و مجموعهٔ زاهدانی که پس از او آمدند نتوانستند به جایگاه عبادتی او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لاهیجی ادامه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عَلَيْهِ السَّلاَمُ فِى غَايَةُ اَلْبُعْدِ عَنِ اَلدُّنْيَا</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یکی از تلاشگر ترین انسان ها در دنیا بود در نهایت دوری و فاصله از دنیا بود</w:t>
      </w:r>
      <w:r>
        <w:rPr>
          <w:rFonts w:eastAsia="IRNazanin" w:cs="IRNazanin"/>
          <w:color w:val="111111"/>
          <w:sz w:val="28"/>
          <w:szCs w:val="28"/>
          <w:rtl w:val="true"/>
          <w:lang w:bidi="fa-IR"/>
        </w:rPr>
        <w:t>!)</w:t>
      </w:r>
    </w:p>
    <w:p>
      <w:pPr>
        <w:pStyle w:val="Heading2"/>
        <w:numPr>
          <w:ilvl w:val="1"/>
          <w:numId w:val="1"/>
        </w:numPr>
        <w:rPr/>
      </w:pPr>
      <w:bookmarkStart w:id="613" w:name="__RefHeading___Toc2392238_653776707"/>
      <w:bookmarkStart w:id="614" w:name="_Toc218"/>
      <w:bookmarkEnd w:id="613"/>
      <w:r>
        <w:rPr/>
        <w:t>2</w:t>
      </w:r>
      <w:r>
        <w:rPr>
          <w:rtl w:val="true"/>
        </w:rPr>
        <w:t xml:space="preserve">- </w:t>
      </w:r>
      <w:r>
        <w:rPr>
          <w:rtl w:val="true"/>
        </w:rPr>
        <w:t xml:space="preserve">نماز در کلام علی </w:t>
      </w:r>
      <w:r>
        <w:rPr>
          <w:rtl w:val="true"/>
        </w:rPr>
        <w:t>(</w:t>
      </w:r>
      <w:r>
        <w:rPr>
          <w:rtl w:val="true"/>
        </w:rPr>
        <w:t>علیه السلام</w:t>
      </w:r>
      <w:r>
        <w:rPr>
          <w:rtl w:val="true"/>
        </w:rPr>
        <w:t>)</w:t>
      </w:r>
      <w:bookmarkEnd w:id="614"/>
    </w:p>
    <w:p>
      <w:pPr>
        <w:pStyle w:val="BookText"/>
        <w:rPr/>
      </w:pPr>
      <w:r>
        <w:rPr>
          <w:rFonts w:ascii="IRNazanin" w:hAnsi="IRNazanin" w:eastAsia="IRNazanin"/>
          <w:color w:val="111111"/>
          <w:sz w:val="28"/>
          <w:sz w:val="28"/>
          <w:szCs w:val="28"/>
          <w:rtl w:val="true"/>
          <w:lang w:bidi="fa-IR"/>
        </w:rPr>
        <w:t xml:space="preserve">سخنان گهربار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سفارش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فرصت های مختلف عموم مسلمانان به ویژه استانداران و حکام ولایات و فرزندان خود را به اقامه نماز و توجه به آن با کلماتی نغز که از اندیشهٔ تابناکی بر می خاست توصیه می فرمود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حساس تاریخ هنگامی که فرق مبارکش شکافته و در بستر در انتظار ملاقات پروردگار خویش است، می فرماید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فِی الصَّلاهِ فَإنَّها عَمودُ دینِکُم</w:t>
      </w:r>
      <w:r>
        <w:rPr>
          <w:rStyle w:val="FootnoteAnchor"/>
          <w:rtl w:val="true"/>
        </w:rPr>
        <w:footnoteReference w:id="305"/>
      </w:r>
      <w:bookmarkStart w:id="615" w:name="pg8660_87329"/>
    </w:p>
    <w:p>
      <w:pPr>
        <w:pStyle w:val="Heading2"/>
        <w:numPr>
          <w:ilvl w:val="1"/>
          <w:numId w:val="1"/>
        </w:numPr>
        <w:rPr/>
      </w:pPr>
      <w:bookmarkStart w:id="616" w:name="__RefHeading___Toc2392240_653776707"/>
      <w:bookmarkStart w:id="617" w:name="_Toc219"/>
      <w:bookmarkEnd w:id="615"/>
      <w:bookmarkEnd w:id="616"/>
      <w:r>
        <w:rPr>
          <w:rtl w:val="true"/>
        </w:rPr>
        <w:t xml:space="preserve">فاطمة الزهراء </w:t>
      </w:r>
      <w:r>
        <w:rPr>
          <w:rtl w:val="true"/>
        </w:rPr>
        <w:t>(</w:t>
      </w:r>
      <w:r>
        <w:rPr>
          <w:rtl w:val="true"/>
        </w:rPr>
        <w:t>علیها السلام</w:t>
      </w:r>
      <w:r>
        <w:rPr>
          <w:rtl w:val="true"/>
        </w:rPr>
        <w:t>)</w:t>
      </w:r>
      <w:bookmarkEnd w:id="617"/>
    </w:p>
    <w:p>
      <w:pPr>
        <w:pStyle w:val="BookText"/>
        <w:rPr/>
      </w:pPr>
      <w:r>
        <w:rPr>
          <w:rFonts w:ascii="IRNazanin" w:hAnsi="IRNazanin" w:eastAsia="IRNazanin"/>
          <w:color w:val="111111"/>
          <w:sz w:val="28"/>
          <w:sz w:val="28"/>
          <w:szCs w:val="28"/>
          <w:rtl w:val="true"/>
          <w:lang w:bidi="fa-IR"/>
        </w:rPr>
        <w:t xml:space="preserve">بانوی بزرگوار اسلام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نماز مشغول می شدند، نفس هایشان به شماره می افتاد </w:t>
      </w:r>
      <w:r>
        <w:rPr>
          <w:rFonts w:ascii="Amiri" w:hAnsi="Amiri" w:eastAsia="Amiri" w:cs="Amiri"/>
          <w:color w:val="111111"/>
          <w:sz w:val="28"/>
          <w:sz w:val="28"/>
          <w:szCs w:val="28"/>
          <w:rtl w:val="true"/>
          <w:lang w:bidi="ar-SA"/>
        </w:rPr>
        <w:t>وَ کانَت فاطِمهُ علیها السلام تَنهَجُ فی الصَّلاهِ مِن خِیفَهِ اللّهِ</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حسن بصری می گوید عابد تر از فاطمه، در امت اسلامی یافت نمی شود او آن قدر به عبادت می ایستاد تا پاهایش متورم می گردید</w:t>
      </w:r>
      <w:r>
        <w:rPr>
          <w:rFonts w:eastAsia="IRNazanin" w:cs="IRNazanin"/>
          <w:color w:val="111111"/>
          <w:sz w:val="28"/>
          <w:szCs w:val="28"/>
          <w:rtl w:val="true"/>
          <w:lang w:bidi="fa-IR"/>
        </w:rPr>
        <w:t xml:space="preserve">. </w:t>
      </w:r>
      <w:r>
        <w:rPr>
          <w:rStyle w:val="FootnoteAnchor"/>
          <w:rtl w:val="true"/>
        </w:rPr>
        <w:footnoteReference w:id="307"/>
      </w:r>
    </w:p>
    <w:p>
      <w:pPr>
        <w:pStyle w:val="Heading2"/>
        <w:numPr>
          <w:ilvl w:val="1"/>
          <w:numId w:val="1"/>
        </w:numPr>
        <w:rPr/>
      </w:pPr>
      <w:bookmarkStart w:id="618" w:name="__RefHeading___Toc2392242_653776707"/>
      <w:bookmarkStart w:id="619" w:name="_Toc220"/>
      <w:bookmarkEnd w:id="618"/>
      <w:r>
        <w:rPr>
          <w:rtl w:val="true"/>
        </w:rPr>
        <w:t xml:space="preserve">امام مجتبى </w:t>
      </w:r>
      <w:r>
        <w:rPr>
          <w:rtl w:val="true"/>
        </w:rPr>
        <w:t>(</w:t>
      </w:r>
      <w:r>
        <w:rPr>
          <w:rtl w:val="true"/>
        </w:rPr>
        <w:t>علیه السلام</w:t>
      </w:r>
      <w:r>
        <w:rPr>
          <w:rtl w:val="true"/>
        </w:rPr>
        <w:t>)</w:t>
      </w:r>
      <w:bookmarkEnd w:id="619"/>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وجود مقدس امام مجتبى </w:t>
      </w:r>
      <w:r>
        <w:rPr>
          <w:rFonts w:ascii="Amiri" w:hAnsi="Amiri" w:eastAsia="Amiri" w:cs="Amiri"/>
          <w:color w:val="111111"/>
          <w:sz w:val="28"/>
          <w:sz w:val="28"/>
          <w:szCs w:val="28"/>
          <w:rtl w:val="true"/>
          <w:lang w:bidi="ar-SA"/>
        </w:rPr>
        <w:t>كانَ أَعْبَدَ النَّاسِ فِي زَمَانِهِ وَ أَزْهَدَهُمْ وَ أَفْضَلَهُمْ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مردم دوران خود عابد تر زاهد تر و بافضیلت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پیاده به حج می رفت و هنگامی که به یاد مرگ، قبر، نشور و پل صراط می افتاد، گریه می کرد و هر گاه به یاد روزی می افتاد که باید در پیشگاه خدا حساب پس بدهد، صدای هق هق گریه اش بر می خاست و از هوش می رفت </w:t>
      </w:r>
      <w:r>
        <w:rPr>
          <w:rFonts w:ascii="Amiri" w:hAnsi="Amiri" w:eastAsia="Amiri" w:cs="Amiri"/>
          <w:color w:val="111111"/>
          <w:sz w:val="28"/>
          <w:sz w:val="28"/>
          <w:szCs w:val="28"/>
          <w:rtl w:val="true"/>
          <w:lang w:bidi="ar-SA"/>
        </w:rPr>
        <w:t>شَهَقَ شَهْقَهً یغْشَی عَلَیهِ مِنْها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هنگامی که به نماز می ایستاد از شدت اضطراب بدنش می لرزید </w:t>
      </w:r>
      <w:r>
        <w:rPr>
          <w:rFonts w:ascii="Amiri" w:hAnsi="Amiri" w:eastAsia="Amiri" w:cs="Amiri"/>
          <w:color w:val="111111"/>
          <w:sz w:val="28"/>
          <w:sz w:val="28"/>
          <w:szCs w:val="28"/>
          <w:rtl w:val="true"/>
          <w:lang w:bidi="ar-SA"/>
        </w:rPr>
        <w:t>کَانَ إِذَا قَامَ فِی صَلاَتِهِ تَرْتَعِدُ فَرَائِصُهُ بَیْنَ یَدَیْ رَبِّهِ</w:t>
      </w:r>
      <w:r>
        <w:rPr>
          <w:rFonts w:ascii="IRNazanin" w:hAnsi="IRNazanin" w:eastAsia="IRNazanin"/>
          <w:color w:val="111111"/>
          <w:sz w:val="28"/>
          <w:sz w:val="28"/>
          <w:szCs w:val="28"/>
          <w:rtl w:val="true"/>
          <w:lang w:bidi="fa-IR"/>
        </w:rPr>
        <w:t xml:space="preserve"> و زمانی که در قرآن </w:t>
      </w:r>
      <w:r>
        <w:rPr>
          <w:rFonts w:ascii="Amiri" w:hAnsi="Amiri" w:eastAsia="Amiri" w:cs="Amiri"/>
          <w:color w:val="111111"/>
          <w:sz w:val="28"/>
          <w:sz w:val="28"/>
          <w:szCs w:val="28"/>
          <w:rtl w:val="true"/>
          <w:lang w:bidi="ar-SA"/>
        </w:rPr>
        <w:t>یا اَيُّهَا الَّذِينَ آمَنُوا</w:t>
      </w:r>
      <w:r>
        <w:rPr>
          <w:rFonts w:ascii="IRNazanin" w:hAnsi="IRNazanin" w:eastAsia="IRNazanin"/>
          <w:color w:val="111111"/>
          <w:sz w:val="28"/>
          <w:sz w:val="28"/>
          <w:szCs w:val="28"/>
          <w:rtl w:val="true"/>
          <w:lang w:bidi="fa-IR"/>
        </w:rPr>
        <w:t xml:space="preserve"> را قرائت می کرد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لَبَّیْکَ اللَّهُمّ لَبَّیْکْ</w:t>
      </w:r>
    </w:p>
    <w:p>
      <w:pPr>
        <w:pStyle w:val="BookText"/>
        <w:rPr/>
      </w:pPr>
      <w:r>
        <w:rPr>
          <w:rFonts w:ascii="IRNazanin" w:hAnsi="IRNazanin" w:eastAsia="IRNazanin"/>
          <w:color w:val="111111"/>
          <w:sz w:val="28"/>
          <w:sz w:val="28"/>
          <w:szCs w:val="28"/>
          <w:rtl w:val="true"/>
          <w:lang w:bidi="fa-IR"/>
        </w:rPr>
        <w:t xml:space="preserve">و در هیچ حالتی دیده نشد مگر آن که به یاد پروردگار متعال بود </w:t>
      </w:r>
      <w:r>
        <w:rPr>
          <w:rFonts w:ascii="Amiri" w:hAnsi="Amiri" w:eastAsia="Amiri" w:cs="Amiri"/>
          <w:color w:val="111111"/>
          <w:sz w:val="28"/>
          <w:sz w:val="28"/>
          <w:szCs w:val="28"/>
          <w:rtl w:val="true"/>
          <w:lang w:bidi="ar-SA"/>
        </w:rPr>
        <w:t>وَ لَمْ یُرَ فِی شَیْءٍ مِنْ أَحْوَالِهِ إِلاَّ ذَاکِراً لِلَّهِ سُبْحَانَ</w:t>
      </w:r>
      <w:r>
        <w:rPr>
          <w:rStyle w:val="FootnoteAnchor"/>
          <w:rtl w:val="true"/>
        </w:rPr>
        <w:footnoteReference w:id="30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هنگام وضو گرفتن رنگش تغییر می کرد و اندام مبارکش می لرزید</w:t>
      </w:r>
      <w:r>
        <w:rPr>
          <w:rFonts w:eastAsia="IRNazanin" w:cs="IRNazanin"/>
          <w:color w:val="111111"/>
          <w:sz w:val="28"/>
          <w:szCs w:val="28"/>
          <w:rtl w:val="true"/>
          <w:lang w:bidi="fa-IR"/>
        </w:rPr>
        <w:t xml:space="preserve">. </w:t>
      </w:r>
      <w:bookmarkStart w:id="620" w:name="pg8660_87330"/>
    </w:p>
    <w:p>
      <w:pPr>
        <w:pStyle w:val="BookText"/>
        <w:rPr/>
      </w:pPr>
      <w:bookmarkEnd w:id="620"/>
      <w:r>
        <w:rPr>
          <w:rFonts w:ascii="Amiri" w:hAnsi="Amiri" w:eastAsia="Amiri" w:cs="Amiri"/>
          <w:color w:val="111111"/>
          <w:sz w:val="28"/>
          <w:sz w:val="28"/>
          <w:szCs w:val="28"/>
          <w:rtl w:val="true"/>
          <w:lang w:bidi="ar-SA"/>
        </w:rPr>
        <w:t>إِذَا تَوَضَّأَ تَغَیَّرَ لَوْنُهُ وَ اِرْتَعَدَتْ مَفَاصِلُهُ</w:t>
      </w:r>
      <w:r>
        <w:rPr>
          <w:rFonts w:ascii="IRNazanin" w:hAnsi="IRNazanin" w:eastAsia="IRNazanin"/>
          <w:color w:val="111111"/>
          <w:sz w:val="28"/>
          <w:sz w:val="28"/>
          <w:szCs w:val="28"/>
          <w:rtl w:val="true"/>
          <w:lang w:bidi="fa-IR"/>
        </w:rPr>
        <w:t xml:space="preserve"> و هنگامی که از او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وضو گرفتن چنین حالتی به شما دست می دهد؟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 لِمَنْ وَقَفَ بَیْنَ یَدَیْ ذِی اَلْعَرْشِ أَنْ یَصْفَرَّ لَوْنُهُ وَ تَرْتَعِدَ مَفَاصِلُهُ</w:t>
      </w:r>
      <w:r>
        <w:rPr>
          <w:rStyle w:val="FootnoteAnchor"/>
          <w:rtl w:val="true"/>
        </w:rPr>
        <w:footnoteReference w:id="3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می خواهد در برابر خدا بایستد، شایسته و سزاوار است که لرزه بر اندامش بیفتد و رنگ صورتش زرد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حقیقت وضو گرفتن، فراهم ساختن مقدمات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وضو گرفتن به منزلهٔ شماره گیری برای ارتباط با خداست و سزاوار است که در هنگام گرفتن چنین شماره تلفنی دست انسان هم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مسجد می رسیدند، سر مبارک را به سوی آسمان بالا می گرفتند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ضَیْفُکَ بِبَابِکَ یَا مُحْسِنُ قَدْ أَتَاکَ اَلْمُسِیءُ فَتَجَاوَزْ عَنْ قَبِیحِ مَا عِنْدِی بِجَمِیلِ مَا عِنْدَکَ یَا کَرِیمُ</w:t>
      </w:r>
      <w:r>
        <w:rPr>
          <w:rStyle w:val="FootnoteAnchor"/>
          <w:rtl w:val="true"/>
        </w:rPr>
        <w:footnoteReference w:id="3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مهمانت به در خانه ات ایستاده است نیکو 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کار به درگاهت آمده بزرگوار از زشتی های من به خاطر زیبایی هایت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تا هنگام طلوع آفتاب، مشغول راز و نیاز و انجام تعقیبات نماز می شدند و با احدی صحبت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این برنامهٔ خود را ترک نمی کردند هر چند برای ایشان مشکل و مانعی پیش می آمد</w:t>
      </w:r>
      <w:r>
        <w:rPr>
          <w:rFonts w:eastAsia="IRNazanin" w:cs="IRNazanin"/>
          <w:color w:val="111111"/>
          <w:sz w:val="28"/>
          <w:szCs w:val="28"/>
          <w:rtl w:val="true"/>
          <w:lang w:bidi="fa-IR"/>
        </w:rPr>
        <w:t xml:space="preserve">. </w:t>
      </w:r>
      <w:r>
        <w:rPr>
          <w:rStyle w:val="FootnoteAnchor"/>
          <w:rtl w:val="true"/>
        </w:rPr>
        <w:footnoteReference w:id="311"/>
      </w:r>
    </w:p>
    <w:p>
      <w:pPr>
        <w:pStyle w:val="Heading2"/>
        <w:numPr>
          <w:ilvl w:val="1"/>
          <w:numId w:val="1"/>
        </w:numPr>
        <w:rPr/>
      </w:pPr>
      <w:bookmarkStart w:id="621" w:name="__RefHeading___Toc2392244_653776707"/>
      <w:bookmarkStart w:id="622" w:name="_Toc221"/>
      <w:bookmarkEnd w:id="621"/>
      <w:r>
        <w:rPr>
          <w:rtl w:val="true"/>
        </w:rPr>
        <w:t xml:space="preserve">امام حسین </w:t>
      </w:r>
      <w:r>
        <w:rPr>
          <w:rtl w:val="true"/>
        </w:rPr>
        <w:t>(</w:t>
      </w:r>
      <w:r>
        <w:rPr>
          <w:rtl w:val="true"/>
        </w:rPr>
        <w:t>علیه السلام</w:t>
      </w:r>
      <w:r>
        <w:rPr>
          <w:rtl w:val="true"/>
        </w:rPr>
        <w:t>)</w:t>
      </w:r>
      <w:bookmarkEnd w:id="62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 که به بیان جلوه هایی از عبادت سرور آزادگان و سالار شهیدان بپردازیم، </w:t>
      </w:r>
    </w:p>
    <w:p>
      <w:pPr>
        <w:pStyle w:val="BookText"/>
        <w:rPr/>
      </w:pPr>
      <w:r>
        <w:rPr>
          <w:rFonts w:ascii="IRNazanin" w:hAnsi="IRNazanin" w:eastAsia="IRNazanin"/>
          <w:color w:val="111111"/>
          <w:sz w:val="28"/>
          <w:sz w:val="28"/>
          <w:szCs w:val="28"/>
          <w:rtl w:val="true"/>
          <w:lang w:bidi="fa-IR"/>
        </w:rPr>
        <w:t>ذکر نکته ای غم انگیز در این جا مناسب و بلکه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تلخی که به هیچ وجه نمی توان به فراموشی سپرد و خسارت های عظیم ناشی از آن را از یاد برد، به طور قطع خسارتی بالا تر از آن را در طول تاریخ بشری نمی توان پیدا کرد و آن کنار گذاردن پیشوایان بزرگواری است که می توانستند جامعه و آحاد آن را در مسیر هدایت و بندگی پروردگار قرار دهند و استمرار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 انواع دسیسه ها و توطئه ها جامعه اسلامی را از داشتن چنین رهبران الهی به عنوان الگو های عبادت و بندگی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رهبرانی که جز خدا نمی دیدند به جز خدا نمی اندیشیدند، جز خدا نمی گفتند و جز برای خدا عمل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بندگان شایسته خدا یعنی همان عابدان شب و شیران روز در رأس حکومت و قدرت ظاهری نیز بودند، قطعاً با کمک امکاناتی که در اختیارشان بود، راه عبادت و بندگی خدا هموار تر و پر رهرو تر از این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بشری در هر زمان و مکان به چنین رهبرانی سخت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هر چند گذشتنی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خواستیم زوایایی از عبادت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کردند چه چیزی موجب افزایش و بزرگی خوف تو از پروردگارت گردیده است، به تعبیر دیگر چرا این همه از پروردگارت خائفی؟</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یَأْمَنُ یَوْمَ اَلْقِیَامَهِ إِلاَّ مَنْ خَافَ اَللَّهَ فِی اَلدُّنْیَا</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روز قیامت ایمن ،نیست مگر آن که در دنیا از پروردگارش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الفداء می گوید او در شبانه روز هزار رکعت نماز می گزارد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سجاد در مورد اندکی شمار فرزندان امام حسین سؤال کردند، ایشان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تعجب و شگفتی است، در حالی که او شبانه روز، هزار رکعت نماز می خواند، چگونه خداوند همین چند فرزند را هم به او عنایت فرمود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در این جا به نقل نمونه هایی از عبادت و نماز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نمونه ها می تواند به کسانی که دل باخته حسین هستند، این درس را بدهد که عشق حسین آمیخته با عشق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حسین بدون عشق به نماز، معنا ندارد شور حسینی بدون شور نماز راه به جایی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امام و رهبری که روشن ترین هدف قیامش و زیبا ترین کارش اقامه نماز است از طرف کسی که کم رنگ ترین امور زندگی اش عبادت است چه معنا و مفهومی می تواند داشته باشد؟</w:t>
      </w:r>
    </w:p>
    <w:p>
      <w:pPr>
        <w:pStyle w:val="BookText"/>
        <w:rPr/>
      </w:pPr>
      <w:r>
        <w:rPr>
          <w:rFonts w:ascii="IRNazanin" w:hAnsi="IRNazanin" w:eastAsia="IRNazanin"/>
          <w:color w:val="111111"/>
          <w:sz w:val="28"/>
          <w:sz w:val="28"/>
          <w:szCs w:val="28"/>
          <w:rtl w:val="true"/>
          <w:lang w:bidi="fa-IR"/>
        </w:rPr>
        <w:t xml:space="preserve">انس بن مالک نقل می کند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مکه همسفر شدیم روزی به طرف قبر حضرت خدیجه حرکت کردیم هنگامی که کنار قبر رسیدیم،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مادر بزرگ خویش مدتی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 خواست مقداری از او فاصله بگیرم احساس کردم می خواهد لحظاتی را با خدای خود در کنار تربت جده اش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ایشان فاصله گرفتم و خود را از او مخفی کردم تا ببینم او چه می کند و چه می گوید دیدم او سر گرم نماز شد و نمازش بسیار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زمزمه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يا رَبِّ انتَ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عُبَيْداً اليكَ مَلْجَاهُ</w:t>
      </w:r>
    </w:p>
    <w:p>
      <w:pPr>
        <w:pStyle w:val="BookText"/>
        <w:rPr/>
      </w:pPr>
      <w:r>
        <w:rPr>
          <w:rFonts w:ascii="Amiri" w:hAnsi="Amiri" w:eastAsia="Amiri" w:cs="Amiri"/>
          <w:color w:val="111111"/>
          <w:sz w:val="28"/>
          <w:sz w:val="28"/>
          <w:szCs w:val="28"/>
          <w:rtl w:val="true"/>
          <w:lang w:bidi="ar-SA"/>
        </w:rPr>
        <w:t xml:space="preserve">يا ذَالْمَعالي عليكَ مُعْتَمَدی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كُنتَ انتَ مولاهُ</w:t>
      </w:r>
    </w:p>
    <w:p>
      <w:pPr>
        <w:pStyle w:val="BookText"/>
        <w:rPr/>
      </w:pPr>
      <w:r>
        <w:rPr>
          <w:rFonts w:ascii="Amiri" w:hAnsi="Amiri" w:eastAsia="Amiri" w:cs="Amiri"/>
          <w:color w:val="111111"/>
          <w:sz w:val="28"/>
          <w:sz w:val="28"/>
          <w:szCs w:val="28"/>
          <w:rtl w:val="true"/>
          <w:lang w:bidi="ar-SA"/>
        </w:rPr>
        <w:t xml:space="preserve">طوبى لِمَنْ كان خائِفاً 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 xml:space="preserve">وَ ما به علةً و 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حُبِّهِ لمولاه</w:t>
      </w:r>
    </w:p>
    <w:p>
      <w:pPr>
        <w:pStyle w:val="BookText"/>
        <w:rPr/>
      </w:pPr>
      <w:r>
        <w:rPr>
          <w:rFonts w:ascii="Amiri" w:hAnsi="Amiri" w:eastAsia="Amiri" w:cs="Amiri"/>
          <w:color w:val="111111"/>
          <w:sz w:val="28"/>
          <w:sz w:val="28"/>
          <w:szCs w:val="28"/>
          <w:rtl w:val="true"/>
          <w:lang w:bidi="ar-SA"/>
        </w:rPr>
        <w:t xml:space="preserve">اذا اشتكى بَه و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اجابه الله ثُم لبّاه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ابتلى بالظلام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اللهُ ثمّ أدناهُ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تویی، به بندۀ کوچکت که به تو پناه آورده رحم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همۀ عظمت ها و بزرگی ها، تکیه گاه من تو هستی و خوشا به حال کسی که تو مولای اویی خوشا به حال کسی که خائف است و در مشکلات شکوه به سوی پروردگار می برد آن که هیچ دغدغه و ناراحتی بیشتر از محبت به مولایش ندارد و آن هنگام که با خدا درد دل می کند و شکایت می نماید، خداوند جوابش را داده، او را گرامی می دارد و او را به خودش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اشعار امام به این جا رسید نغمه و نوای دیگری را شنیدم که می گفت</w:t>
      </w:r>
    </w:p>
    <w:p>
      <w:pPr>
        <w:pStyle w:val="BookText"/>
        <w:rPr/>
      </w:pPr>
      <w:r>
        <w:rPr>
          <w:rFonts w:ascii="Amiri" w:hAnsi="Amiri" w:eastAsia="Amiri" w:cs="Amiri"/>
          <w:color w:val="111111"/>
          <w:sz w:val="28"/>
          <w:sz w:val="28"/>
          <w:szCs w:val="28"/>
          <w:rtl w:val="true"/>
          <w:lang w:bidi="ar-SA"/>
        </w:rPr>
        <w:t xml:space="preserve">لَبَّیکَ لَبَّیکَ أنتَ فی کَنَفی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 قُلتَ قَد عَلِمناهُ</w:t>
      </w:r>
    </w:p>
    <w:p>
      <w:pPr>
        <w:pStyle w:val="BookText"/>
        <w:rPr/>
      </w:pPr>
      <w:r>
        <w:rPr>
          <w:rFonts w:ascii="Amiri" w:hAnsi="Amiri" w:eastAsia="Amiri" w:cs="Amiri"/>
          <w:color w:val="111111"/>
          <w:sz w:val="28"/>
          <w:sz w:val="28"/>
          <w:szCs w:val="28"/>
          <w:rtl w:val="true"/>
          <w:lang w:bidi="ar-SA"/>
        </w:rPr>
        <w:t xml:space="preserve">صَوتُکَ تَشتَاقُهُ مَلائِکَتی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فَحَسبُکَ الصَّوتُ قَد سَمِعناهُ</w:t>
      </w:r>
    </w:p>
    <w:p>
      <w:pPr>
        <w:pStyle w:val="BookText"/>
        <w:rPr/>
      </w:pPr>
      <w:r>
        <w:rPr>
          <w:rFonts w:ascii="Amiri" w:hAnsi="Amiri" w:eastAsia="Amiri" w:cs="Amiri"/>
          <w:color w:val="111111"/>
          <w:sz w:val="28"/>
          <w:sz w:val="28"/>
          <w:szCs w:val="28"/>
          <w:rtl w:val="true"/>
          <w:lang w:bidi="ar-SA"/>
        </w:rPr>
        <w:t xml:space="preserve">سَلْنَى بِلاَ رُعْبَةٍ وَ لاَ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حِسَابَ اِنْنَى اَنَا اَللَّهُ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 تو در پناه من هستی و آن چه را که بر زبان جاری ساختی ما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 مشتاق صدای تو هستند، صدا زدن کافی است، ما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خواهی بدون ترس و دلهره و حساب از من بخواه، همانا من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تاکنون در مورد عبادت امام حسین کم تر نوشته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مطرح است آزادگی و شجاعت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عاشقان حسین نسبت به عبادت های عارفانه او نیز مطالعات بیشتری داشته باشند، آن گاه پی خواهند برد که در سلسلهٔ عاشقان الله، امام حسین از چهره های فروزان عبادت و نماز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حموینی که از محدثین معروف اهل سنت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رسول اللّه شدم و دیدم حسین در حال سجده است صورتش را روی خاک قرار داده، می فرماید</w:t>
      </w:r>
      <w:r>
        <w:rPr>
          <w:rFonts w:eastAsia="IRNazanin" w:cs="IRNazanin"/>
          <w:color w:val="111111"/>
          <w:sz w:val="28"/>
          <w:szCs w:val="28"/>
          <w:rtl w:val="true"/>
          <w:lang w:bidi="fa-IR"/>
        </w:rPr>
        <w:t xml:space="preserve">: </w:t>
      </w:r>
      <w:bookmarkStart w:id="623" w:name="pg8660_87334"/>
    </w:p>
    <w:p>
      <w:pPr>
        <w:pStyle w:val="BookText"/>
        <w:rPr/>
      </w:pPr>
      <w:bookmarkEnd w:id="623"/>
      <w:r>
        <w:rPr>
          <w:rFonts w:ascii="Amiri" w:hAnsi="Amiri" w:eastAsia="Amiri" w:cs="Amiri"/>
          <w:color w:val="111111"/>
          <w:sz w:val="28"/>
          <w:sz w:val="28"/>
          <w:szCs w:val="28"/>
          <w:rtl w:val="true"/>
          <w:lang w:bidi="ar-SA"/>
        </w:rPr>
        <w:t>أ لِمَقامِعِ الحَدیدِ خَلَقتَ أعضائی أم لِشُربِ الحَمیمِ خَلَقتَ أمعائی إلهی لَئِن طالَبتَنی بِذُنوبی لاَ طالِبَنَّکَ بِکَرَمِکَ،و لَئِن حَبَستَنی مَعَ الخاطِئینَ لاَ خبِرَنَّهُم بِحُبّی لَکَ،سَیِّدی إنَّ طاعَتَکَ لا تَنفَعُکَ،و مَعصِیَتی لا تَضُرُّکَ،فَهَب لی ما لا یَنفَعُکَ،وَ اغفِر لی ما لا یَضُرُّکَ،فَإِنَّکَ أرحَمُ الرّاحِمینَ</w:t>
      </w:r>
      <w:r>
        <w:rPr>
          <w:rStyle w:val="FootnoteAnchor"/>
          <w:rtl w:val="true"/>
        </w:rPr>
        <w:footnoteReference w:id="316"/>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صمیمانه با خدا راز و نیاز می کند و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گرز های ،آهنین پیکر مرا آفریدی؟ آیا برای آشامیدن آب های گرم جهنم دستگاه گوارش مرا خلق کردی؟ خدایا اگر در روز قیامت در مورد گناهانم از من بپرسی، من هم از تو دربارهٔ بزرگواری و کرمت سؤال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روز قیامت با گناهکارانت قرار دهی من آن ها را از دوستی ام نسبت به تو باخبر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طاعت من برای تو سودی دارد و نه معصیت من برای تو ضرری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آن چه را که برای تو سودی ندارد به من عطا فرما و آن چه را که برای تو ضرری ندارد بر من ببخشا به درستی که تو بخشنده ترین بخشندگانی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کلمات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مناجات و دعا به چشم می خورد گفت و گویی سرشار از صمیمیت و محبت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ائمه بزرگوار ما در هر بعدی از ابعاد برای ما الگو و اسوه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روش رفتن به در خانه خدا و نحوه سخن گفتن با او را باید آموخت</w:t>
      </w:r>
      <w:r>
        <w:rPr>
          <w:rFonts w:eastAsia="IRNazanin" w:cs="IRNazanin"/>
          <w:color w:val="111111"/>
          <w:sz w:val="28"/>
          <w:szCs w:val="28"/>
          <w:rtl w:val="true"/>
          <w:lang w:bidi="fa-IR"/>
        </w:rPr>
        <w:t>.</w:t>
      </w:r>
    </w:p>
    <w:p>
      <w:pPr>
        <w:pStyle w:val="Heading2"/>
        <w:numPr>
          <w:ilvl w:val="1"/>
          <w:numId w:val="1"/>
        </w:numPr>
        <w:rPr/>
      </w:pPr>
      <w:bookmarkStart w:id="624" w:name="__RefHeading___Toc2392246_653776707"/>
      <w:bookmarkStart w:id="625" w:name="_Toc222"/>
      <w:bookmarkEnd w:id="624"/>
      <w:r>
        <w:rPr>
          <w:rtl w:val="true"/>
        </w:rPr>
        <w:t>عبادت امام حسین در شب عاشورا</w:t>
      </w:r>
      <w:bookmarkEnd w:id="62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تاسوعا هنگامی که لشکر دشمن، به سوی خیمه و خرگاه امام حسین حمله ور گردید،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رشید خود حضرت ابو الفضل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آن ها برگرد، بلکه بتوانی جنگ را به فردا موکول سازی و امشب را از آن ها مهلت بگیری تا به درگاه خدا به نماز بایستیم او راصدا بزنیم و در پیشگاه او استغفار </w:t>
      </w:r>
      <w:bookmarkStart w:id="626" w:name="pg8660_87335"/>
    </w:p>
    <w:p>
      <w:pPr>
        <w:pStyle w:val="BookText"/>
        <w:rPr/>
      </w:pPr>
      <w:bookmarkEnd w:id="626"/>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لَعَلَّنا نُصَلّی لِرّبنا اللَیْلَهَ وَ نَدْعُوُه وَ نَسْتغفرُهُ</w:t>
      </w:r>
    </w:p>
    <w:p>
      <w:pPr>
        <w:pStyle w:val="BookText"/>
        <w:rPr/>
      </w:pPr>
      <w:r>
        <w:rPr>
          <w:rFonts w:ascii="IRNazanin" w:hAnsi="IRNazanin" w:eastAsia="IRNazanin"/>
          <w:color w:val="111111"/>
          <w:sz w:val="28"/>
          <w:sz w:val="28"/>
          <w:szCs w:val="28"/>
          <w:rtl w:val="true"/>
          <w:lang w:bidi="fa-IR"/>
        </w:rPr>
        <w:t>آن گاه 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يَعْلَمُ أَنِّى كُنْتُ قَدْ أُحِبُّ الصَّلَاهَ لَهُ وَ تِلَاوَهَ كِتَابِهِ وَ كَثْرَهَ الدُّعَاءِ وَ الِاسْتِغْفَارِ</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نماز را دوست دارم و همچنین خواندن قرآن و زیاد دعا کردن و استغفار در پیشگاه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حالی که در میان لشکریان ،یزید، سخن از قتل ها غارت ها جایزه ها و پست ها و مقام ها بود اصحاب امام حسین مشغول نماز و راز و نیاز و دعا و استغفار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نماز و همهمه دعا از خیمه های آن ها همانند همهمه کندوی زنبوران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پایان رساندند</w:t>
      </w:r>
      <w:r>
        <w:rPr>
          <w:rFonts w:eastAsia="IRNazanin" w:cs="IRNazanin"/>
          <w:color w:val="111111"/>
          <w:sz w:val="28"/>
          <w:szCs w:val="28"/>
          <w:rtl w:val="true"/>
          <w:lang w:bidi="fa-IR"/>
        </w:rPr>
        <w:t xml:space="preserve">. </w:t>
      </w:r>
      <w:r>
        <w:rPr>
          <w:rStyle w:val="FootnoteAnchor"/>
          <w:rtl w:val="true"/>
        </w:rPr>
        <w:footnoteReference w:id="318"/>
      </w:r>
    </w:p>
    <w:p>
      <w:pPr>
        <w:pStyle w:val="Heading2"/>
        <w:numPr>
          <w:ilvl w:val="1"/>
          <w:numId w:val="1"/>
        </w:numPr>
        <w:rPr/>
      </w:pPr>
      <w:bookmarkStart w:id="627" w:name="__RefHeading___Toc2392248_653776707"/>
      <w:bookmarkStart w:id="628" w:name="_Toc223"/>
      <w:bookmarkEnd w:id="627"/>
      <w:r>
        <w:rPr>
          <w:rtl w:val="true"/>
        </w:rPr>
        <w:t>نماز ظهر عاشورا</w:t>
      </w:r>
      <w:bookmarkEnd w:id="628"/>
    </w:p>
    <w:p>
      <w:pPr>
        <w:pStyle w:val="BookText"/>
        <w:rPr/>
      </w:pPr>
      <w:r>
        <w:rPr>
          <w:rFonts w:ascii="IRNazanin" w:hAnsi="IRNazanin" w:eastAsia="IRNazanin"/>
          <w:color w:val="111111"/>
          <w:sz w:val="28"/>
          <w:sz w:val="28"/>
          <w:szCs w:val="28"/>
          <w:rtl w:val="true"/>
          <w:lang w:bidi="fa-IR"/>
        </w:rPr>
        <w:t xml:space="preserve">در گرما گرم نبرد روز عاشورا هنگامی که وقت نماز ظهر نزدیک شد، ابو ثمامه صیداوی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ابا عبد اللّه جانم به فدایت، این لشکر کم کم به تو نزدیک می گردند به خدا نخواهم گذاشت قبل از آن که کشته شوم تو کشته شوی ولی دوست دارم پروردگارم را در حالی ملاقات کنم که این آخرین نماز را با شما خوانده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حسین به سوی آسمان نگریست،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ذَكَرْتَ الصَّلاةَ، جَعَلَكَ الله مِنَ المُصَلِّينَ الذَّاكِرِينَ ، نَعَم هذا أَوَّلُ وَقْتِهَا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 آوری نمودی، خداوند تو را از نماز 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الان اول وقت نماز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به یارانش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سَلُوهُم أَن يَكُفُّوا عَنَّا حَتَّى نُصَلِّي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بخواهید دست از ما بر دارند تا نماز بخوانیم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وقتی یاران امام از لشکریان عمر بن سعد می خواهند به اندازه نماز خواندن جنگ را متوقف کنند یکی از فرماندهان لشکر دشمن بنام حصین بن نمیر می گوید نماز این ها قبول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بن مظاهر در پاسخ می گوید فکر می کنی نماز فرزندان پیامبر پذیرفته نمی شود و نماز تو ای مردک شرابخوار قبول می شود؟آن 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شخصاً اذان گفت و پس از اذان خطاب به عمر بن سعد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وَيْلَكَ يا عُمَرَ بْنَ سَعْد اَن سيتَ شَرايِعَ الاْسْلامِ، أَلا تَقِفُ عَنِ الْحَرْبِ حَتّى نُصَلّي وَ تُصَلُّونَ وَ نَعُودُ إِلَى الْحَرْبِ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واجبات و احکام اسلامی را فراموش کرده ای؟ آیا دست از جنگ بر نمی داری تا ما نماز بخوانیم و شما هم نماز بخوانید، سپس جنگ را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پاسخی از عمر بن سعد نشنید، فریاد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 او چیره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زهیر بن قین و سعید بن عبد اللّه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تَقَدَّمَا أَمَامِي حَتَّى أُصَلِّيَ الظُّهْرَ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بایستید تا نماز ظهر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دو پیشاپیش ،امام در حالی که حدود نیمی از یاران امام به او اقتدا کرده</w:t>
      </w:r>
    </w:p>
    <w:p>
      <w:pPr>
        <w:pStyle w:val="BookText"/>
        <w:rPr/>
      </w:pPr>
      <w:r>
        <w:rPr>
          <w:rFonts w:ascii="IRNazanin" w:hAnsi="IRNazanin" w:eastAsia="IRNazanin"/>
          <w:color w:val="111111"/>
          <w:sz w:val="28"/>
          <w:sz w:val="28"/>
          <w:szCs w:val="28"/>
          <w:rtl w:val="true"/>
          <w:lang w:bidi="fa-IR"/>
        </w:rPr>
        <w:t>بودند، ایستادند و امام نماز خوف را به همراه یاران خود به جای آورد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حسین در جایی و زمانی نماز را به پا داشت که عقل ها مدهوش و اشک ها سرا زیر می گردد</w:t>
      </w:r>
      <w:r>
        <w:rPr>
          <w:rFonts w:eastAsia="IRNazanin" w:cs="IRNazanin"/>
          <w:color w:val="111111"/>
          <w:sz w:val="28"/>
          <w:szCs w:val="28"/>
          <w:rtl w:val="true"/>
          <w:lang w:bidi="fa-IR"/>
        </w:rPr>
        <w:t xml:space="preserve">. </w:t>
      </w:r>
      <w:bookmarkStart w:id="629" w:name="pg8660_87337"/>
    </w:p>
    <w:p>
      <w:pPr>
        <w:pStyle w:val="BookText"/>
        <w:rPr/>
      </w:pPr>
      <w:bookmarkEnd w:id="629"/>
      <w:r>
        <w:rPr>
          <w:rFonts w:ascii="IRNazanin" w:hAnsi="IRNazanin" w:eastAsia="IRNazanin"/>
          <w:color w:val="111111"/>
          <w:sz w:val="28"/>
          <w:sz w:val="28"/>
          <w:szCs w:val="28"/>
          <w:rtl w:val="true"/>
          <w:lang w:bidi="fa-IR"/>
        </w:rPr>
        <w:t xml:space="preserve">و حسین نماز را اقامه کرد و اکنون پس از گذشت قرن ها همچنان در زیارتنامه آن بزرگوار می خوانیم </w:t>
      </w:r>
      <w:r>
        <w:rPr>
          <w:rFonts w:ascii="Amiri" w:hAnsi="Amiri" w:eastAsia="Amiri" w:cs="Amiri"/>
          <w:color w:val="111111"/>
          <w:sz w:val="28"/>
          <w:sz w:val="28"/>
          <w:szCs w:val="28"/>
          <w:rtl w:val="true"/>
          <w:lang w:bidi="ar-SA"/>
        </w:rPr>
        <w:t>اَشْهَدُ اَنَّکَ قَدْ اَقَمْتَ الصَّلوهَ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حسین نماز ظهر عاشورا را اقامه نمود اما نماز عصر را نتوانست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ذوقی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حسین نتوانست نماز عصر عاشورا را اقامه کند اما به جای آن نمازی خواند که احدی قبل از او و بعد از او چنین نمازی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خون پیشانی اش، وضو ساخت و هنگامی که سر بر روی زانو نهاد تا تیری که قلب مقدسش اصابت کرده بود از پشت خود خارج سازد، رکوعش را به جای آورد و سجودش هنگامی بود که بر روی زمین افتاد و لکن چون سنگ به پیشانی مبارکش اصابت کرده بود نتوانست پیشانی گلگون خود را بر زمین گذارد و لذا گونه راست خود را به روی شن های تفتیده کربلا نهاد و تشهدش هنگامی بود که بر دو زانو نشست و تیر از گلوی خویش خارج نمود و چون از نمازش فارغ شد، خطاب به اصحاب و یاران در خون تپیده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رَسُولُ اللَّهِ وَ الشُّهَداءُ الَّذينَ قُتِلوُا في سَبيلِ اللَّهِ يَتَوَقَّعُونَ قُدُومَكُمْ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خداست و شهدایی که در رکاب او جان نثار نمودند و پدر و مادرم که در انتظار ورود شمایند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عَلَيْكَ يَا أَبَا عَبْدِاللّهِ ، وَ عَلَى الْأَرْوَاحِ الَّتِي حَلَّتْ بِفِنَائِكَ</w:t>
      </w:r>
    </w:p>
    <w:p>
      <w:pPr>
        <w:pStyle w:val="Heading2"/>
        <w:numPr>
          <w:ilvl w:val="1"/>
          <w:numId w:val="1"/>
        </w:numPr>
        <w:rPr/>
      </w:pPr>
      <w:bookmarkStart w:id="630" w:name="__RefHeading___Toc2392250_653776707"/>
      <w:bookmarkStart w:id="631" w:name="_Toc224"/>
      <w:bookmarkEnd w:id="630"/>
      <w:r>
        <w:rPr>
          <w:rtl w:val="true"/>
        </w:rPr>
        <w:t xml:space="preserve">امام سجاد </w:t>
      </w:r>
      <w:r>
        <w:rPr>
          <w:rtl w:val="true"/>
        </w:rPr>
        <w:t>(</w:t>
      </w:r>
      <w:r>
        <w:rPr>
          <w:rtl w:val="true"/>
        </w:rPr>
        <w:t>علیه السلام</w:t>
      </w:r>
      <w:r>
        <w:rPr>
          <w:rtl w:val="true"/>
        </w:rPr>
        <w:t>)</w:t>
      </w:r>
      <w:bookmarkEnd w:id="631"/>
    </w:p>
    <w:p>
      <w:pPr>
        <w:pStyle w:val="BookText"/>
        <w:rPr/>
      </w:pPr>
      <w:r>
        <w:rPr>
          <w:rFonts w:ascii="IRNazanin" w:hAnsi="IRNazanin" w:eastAsia="IRNazanin"/>
          <w:color w:val="111111"/>
          <w:sz w:val="28"/>
          <w:sz w:val="28"/>
          <w:szCs w:val="28"/>
          <w:rtl w:val="true"/>
          <w:lang w:bidi="fa-IR"/>
        </w:rPr>
        <w:t xml:space="preserve">او چهرهٔ زیبای عبادت و زینت عبادت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صاحب سجده های طولانی و سر مشق عبادت پیشگان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حالات عبادی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دیدنی، آموزنده و خود یک مکتب تربیتی بزرگ بود آن گاه که امام برای انجام مناسک حج به مکه می آمدند، مردم در </w:t>
      </w:r>
    </w:p>
    <w:p>
      <w:pPr>
        <w:pStyle w:val="BookText"/>
        <w:rPr/>
      </w:pPr>
      <w:r>
        <w:rPr>
          <w:rFonts w:ascii="IRNazanin" w:hAnsi="IRNazanin" w:eastAsia="IRNazanin"/>
          <w:color w:val="111111"/>
          <w:sz w:val="28"/>
          <w:sz w:val="28"/>
          <w:szCs w:val="28"/>
          <w:rtl w:val="true"/>
          <w:lang w:bidi="fa-IR"/>
        </w:rPr>
        <w:t>طول مراسم حج و پس از آن مشتاقانه اعمال عبادی او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شیوهٔ ارتباط با خدا و نحوۀ عبادت پروردگار را از او می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داریم که قراء مشهور در انتظار حرکت امام به طرف مکّه بودند تا به همراه او به مکّه و حج مشرف شوند آن ها تا زمانی که امام، مناسک حج خود را به جای نمی آوردند اعمال حج خود را انجام نمی دادند امام عنایت ویژه ای به قاریان قرآن داشت و آن ها را به قرائت قرآن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این شهر خارج نمی شدند در یکی از سفر ها همراه امام بودم پس از انجام مراسم حج امام از مکه خارج شدند و من هم همراه او حرکت کردم تا به یکی از منازل بین راه رسیدیم امام فرود آمدند و ابتدا دو رکعت نماز اقامه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در سجده مشغول گفتن سبحان اللّه بود یک وقت مشاهده کردم که همه جا را آهنگ و نوای تسبیح خدا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می گوید دیدم این تنها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تسبیح می گوید بلکه هیچ درخت و گل و لایی در آن جا وجود ندارد مگر این که تسبیح خدا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دیدن چنین حالتی وحشت کردم پس از آن که امام سر از سجده بر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بله یابن رسول اللّه،</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اَلتَّسْبِیحُ اَلْأَعْظَمُ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بزرگ این است</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صدای ملکوتی و دلنشین امام همه را واله و شیدای خود نموده، موجودات را </w:t>
      </w:r>
    </w:p>
    <w:p>
      <w:pPr>
        <w:pStyle w:val="BookText"/>
        <w:rPr/>
      </w:pPr>
      <w:r>
        <w:rPr>
          <w:rFonts w:ascii="IRNazanin" w:hAnsi="IRNazanin" w:eastAsia="IRNazanin"/>
          <w:color w:val="111111"/>
          <w:sz w:val="28"/>
          <w:sz w:val="28"/>
          <w:szCs w:val="28"/>
          <w:rtl w:val="true"/>
          <w:lang w:bidi="fa-IR"/>
        </w:rPr>
        <w:t>با خود هم نوا و هم صدا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زندگانی امام سجاد آمده است که امام دارای صدای بسیار دلنشین و جذابی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قرآن تلاوت می فرمود سقا های مدینه در حالی که مشک های سنگین آب را بر دوش می کشیدند مقابل خانه امام سجاد میخ کوب می شدند و تا امام تلاوت قرآنشان پایان نمی پذیرفت محل را ترک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است صوت قرآن ز تو دلربا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 نظاره کردن سخن خدا شنیدن آری، تسبیح بزرگ، تسبیحی است که همه موجودات با آن هم صدا و هم آوا</w:t>
      </w:r>
    </w:p>
    <w:p>
      <w:pPr>
        <w:pStyle w:val="BookText"/>
        <w:rPr/>
      </w:pPr>
      <w:r>
        <w:rPr>
          <w:rFonts w:ascii="IRNazanin" w:hAnsi="IRNazanin" w:eastAsia="IRNazanin"/>
          <w:color w:val="111111"/>
          <w:sz w:val="28"/>
          <w:sz w:val="28"/>
          <w:szCs w:val="28"/>
          <w:rtl w:val="true"/>
          <w:lang w:bidi="fa-IR"/>
        </w:rPr>
        <w:t>شوند، نه آن تسبیحی که حتی قلب تسبیح کننده هم متوجه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حَضَرَ لِلْوُضُوءِ اِصْفَرَّ لَوْنُهُ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وضو گرفتن آماده می شوند رنگ مبارکشان زرد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اهل و عیال امام عرض می کردند یابن رسول اللّه این چه وضعی است که شما دارید؟</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تَدْرُونَ بَیْنَ یَدَیْ مَنْ أَقُومُ</w:t>
      </w:r>
      <w:r>
        <w:rPr>
          <w:rStyle w:val="FootnoteAnchor"/>
          <w:rtl w:val="true"/>
        </w:rPr>
        <w:footnoteReference w:id="3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دانید که می خواهم در مقابل چه کسی بایستم و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 ایستادند، کَأَنَّهُ سَاقُ شَجَرَهٍ لاَ یَتَحَرَّکُ مِنْهُ إِلاَّ مَا حَرَّکَتِ اَلرِّیحُ مِنْهُ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شاخه درخت که تا هنگامی که بادی بر او نوزد بی حرکت است، امام</w:t>
      </w:r>
    </w:p>
    <w:p>
      <w:pPr>
        <w:pStyle w:val="BookText"/>
        <w:rPr/>
      </w:pPr>
      <w:r>
        <w:rPr>
          <w:rFonts w:ascii="IRNazanin" w:hAnsi="IRNazanin" w:eastAsia="IRNazanin"/>
          <w:color w:val="111111"/>
          <w:sz w:val="28"/>
          <w:sz w:val="28"/>
          <w:szCs w:val="28"/>
          <w:rtl w:val="true"/>
          <w:lang w:bidi="fa-IR"/>
        </w:rPr>
        <w:t>آرام و بی حرکت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نماز چنین حالتی را داشت و اگر </w:t>
      </w:r>
    </w:p>
    <w:p>
      <w:pPr>
        <w:pStyle w:val="BookText"/>
        <w:rPr/>
      </w:pPr>
      <w:r>
        <w:rPr>
          <w:rFonts w:ascii="IRNazanin" w:hAnsi="IRNazanin" w:eastAsia="IRNazanin"/>
          <w:color w:val="111111"/>
          <w:sz w:val="28"/>
          <w:sz w:val="28"/>
          <w:szCs w:val="28"/>
          <w:rtl w:val="true"/>
          <w:lang w:bidi="fa-IR"/>
        </w:rPr>
        <w:t>حرکتی در لباس امام در حال نماز مشاهده می شد عامل خارجی داشت، ولی خود امام کاملاً بی حرکت و آرام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های زیر بیانگر توجه عمیق امام به فریضه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اطاقی که امام مشغول اقامه نماز بودند، آتش سوزی روی داد، امام در حال سجده بودند، عده ای فریاد زدند ای فرزند پیامبر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همچنان در سجده مشغول راز و نیاز و خواندن اذکار و اوراد بودند جمعی آمدند و آتش را</w:t>
      </w:r>
    </w:p>
    <w:p>
      <w:pPr>
        <w:pStyle w:val="BookText"/>
        <w:rPr/>
      </w:pPr>
      <w:r>
        <w:rPr>
          <w:rFonts w:ascii="IRNazanin" w:hAnsi="IRNazanin" w:eastAsia="IRNazanin"/>
          <w:color w:val="111111"/>
          <w:sz w:val="28"/>
          <w:sz w:val="28"/>
          <w:szCs w:val="28"/>
          <w:rtl w:val="true"/>
          <w:lang w:bidi="fa-IR"/>
        </w:rPr>
        <w:t>خاموش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نماز امام به پایان رسید از او پرسیدند چه چیزی موجب گردید که</w:t>
      </w:r>
    </w:p>
    <w:p>
      <w:pPr>
        <w:pStyle w:val="BookText"/>
        <w:rPr/>
      </w:pPr>
      <w:r>
        <w:rPr>
          <w:rFonts w:ascii="IRNazanin" w:hAnsi="IRNazanin" w:eastAsia="IRNazanin"/>
          <w:color w:val="111111"/>
          <w:sz w:val="28"/>
          <w:sz w:val="28"/>
          <w:szCs w:val="28"/>
          <w:rtl w:val="true"/>
          <w:lang w:bidi="fa-IR"/>
        </w:rPr>
        <w:t>شما متوجه آتش و فریاد های ما نشوید، فرمودند آتش آخرت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روزی هنگام نماز عبا از دوش مبارکشان افتاد برای به دوش گرفتن مجدد آن اقدامی نکردند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عبای شما در حال نماز از دوشتان افتاد چه آن را بر نداشتید؟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در مقابل چه کسی ایستاده ام؟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در حدیث داريم </w:t>
      </w:r>
      <w:r>
        <w:rPr>
          <w:rFonts w:ascii="Amiri" w:hAnsi="Amiri" w:eastAsia="Amiri" w:cs="Amiri"/>
          <w:color w:val="111111"/>
          <w:sz w:val="28"/>
          <w:sz w:val="28"/>
          <w:szCs w:val="28"/>
          <w:rtl w:val="true"/>
          <w:lang w:bidi="ar-SA"/>
        </w:rPr>
        <w:t xml:space="preserve">کَانَ عَلِیُّ بْنُ اَلْحُسَیْنِ عَلَیْهِ اَلسَّلاَمُ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 یُکَرِّرُهَا حَتَّی یَکَادَ أَنْ یَمُوتَ</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هنگامی که مالک یوم الدین را قرائت می نمودند، آن قدر آن را تکرار می کردند که نزدیک بود جان از بدنشان مفارقت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این آیه را مرتباً تکرار می کرد آن هم تکراری که در هر بار آن جلوه های عشق و ایمان شکوفا تر می گردید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از راویان و محدثان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منشأ حالات معنوی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 پرسد امام می فرمایند</w:t>
      </w:r>
      <w:r>
        <w:rPr>
          <w:rFonts w:eastAsia="IRNazanin" w:cs="IRNazanin"/>
          <w:color w:val="111111"/>
          <w:sz w:val="28"/>
          <w:szCs w:val="28"/>
          <w:rtl w:val="true"/>
          <w:lang w:bidi="fa-IR"/>
        </w:rPr>
        <w:t xml:space="preserve">: </w:t>
      </w:r>
      <w:bookmarkStart w:id="632" w:name="pg8660_87341"/>
    </w:p>
    <w:p>
      <w:pPr>
        <w:pStyle w:val="BookText"/>
        <w:rPr/>
      </w:pPr>
      <w:bookmarkEnd w:id="632"/>
      <w:r>
        <w:rPr>
          <w:rFonts w:ascii="Amiri" w:hAnsi="Amiri" w:eastAsia="Amiri" w:cs="Amiri"/>
          <w:color w:val="111111"/>
          <w:sz w:val="28"/>
          <w:sz w:val="28"/>
          <w:szCs w:val="28"/>
          <w:rtl w:val="true"/>
          <w:lang w:bidi="ar-SA"/>
        </w:rPr>
        <w:t>وَ اَللَّهِ إِنَّ عَلِیَّ بْنَ اَلْحُسَیْنِ کَانَ یَعْرِفُ اَلَّذِی یَقُومُ بَیْنَ یَدَیْهِ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را که در پیشگاهش می ایستاد،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معرفت الهی راز حالات معنوی امام است، لذا برای کسانی که چنین شناخت و معرفتی ندارند داشتن چنین حالاتی بسیار دور از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جامع و بی نظیری در حقوق دارند که خواننده عزیز را به مطالعهٔ آن رسالهٔ گران قدر توصیه می کنیم امام در آن رساله نماز را به عنوان یکی از صاحبان حقوق معرفی نموده و حق و حقوق آن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انسان در برابر شخص و یا چیزی که بر گردن او حقی دارد شرعاً و عقلاً مسؤول است و وظیفه دارد تا حقوق او را ادا کند و چنان چه کوتاهی نمود باید پاسخ گوی عمل خود در دنیا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مورد حق نماز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الصَّلاَةِ أَنْ تَعْلَمَ أَنَّهَا وِفَادَةٌ إِلَي اللَّهِ عَزَّ وَ جَلَّ وَ أَنْتَ فِيهَا قَائِمٌ بَيْنَ يَدَيِ اللَّهِ عَزَّ وَ 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نماز آن است که بدانی نماز سیر و سفری است به سوی خدای عزوجل و بدانی که تو در برابر خدای بزرگ ایستاده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عَلِمتَ ذلکَ قُمتَ مَقامَ الذَّلیلِ الحَقیرِ، الرّاغِبِ الرّاهِبِ، الرّاجِی الخائفِ، المُستَکِینِ المُتَضَرِّعِ، و المُعُظِّمِ لِمَن کانَ بَینَ یَدَیهِ بالسُّکونِ و الوَقارِ، و تُقبِلُ علَیها بِقَلبِکَ و تُقِیمُها بِحُدُودِها وحُقُوقِها</w:t>
      </w:r>
      <w:r>
        <w:rPr>
          <w:rStyle w:val="FootnoteAnchor"/>
          <w:rtl w:val="true"/>
        </w:rPr>
        <w:footnoteReference w:id="32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3" w:name="__RefHeading___Toc2392252_653776707"/>
      <w:bookmarkStart w:id="634" w:name="_Toc225"/>
      <w:bookmarkEnd w:id="633"/>
      <w:r>
        <w:rPr>
          <w:rtl w:val="true"/>
        </w:rPr>
        <w:t xml:space="preserve">امام صادق </w:t>
      </w:r>
      <w:r>
        <w:rPr>
          <w:rtl w:val="true"/>
        </w:rPr>
        <w:t>(</w:t>
      </w:r>
      <w:r>
        <w:rPr>
          <w:rtl w:val="true"/>
        </w:rPr>
        <w:t>علیه السلام</w:t>
      </w:r>
      <w:r>
        <w:rPr>
          <w:rtl w:val="true"/>
        </w:rPr>
        <w:t>)</w:t>
      </w:r>
      <w:bookmarkStart w:id="635" w:name="pg8660_87342"/>
      <w:bookmarkEnd w:id="634"/>
    </w:p>
    <w:p>
      <w:pPr>
        <w:pStyle w:val="BookText"/>
        <w:rPr/>
      </w:pPr>
      <w:bookmarkEnd w:id="635"/>
      <w:r>
        <w:rPr>
          <w:rFonts w:ascii="IRNazanin" w:hAnsi="IRNazanin" w:eastAsia="IRNazanin"/>
          <w:color w:val="111111"/>
          <w:sz w:val="28"/>
          <w:sz w:val="28"/>
          <w:szCs w:val="28"/>
          <w:rtl w:val="true"/>
          <w:lang w:bidi="fa-IR"/>
        </w:rPr>
        <w:t xml:space="preserve">مالک که خود یکی از پیشوایان اربعهٔ اهل سنت است دربارۀ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ندیده و گوشی نشنیده و به ذهن هیچ انسانی خطور نکرده، شخصی را که برتر از جعفر بن محمد صادق از نظر ،فضیلت علم عبادت و تقوی باشد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مدتی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و معاشرت داشتم، در طول این مدت او را جز در یکی از این سه حالت ندیدم یا در حال نماز بود و یا روزه بود و یا قرآن تلاوت می کرد و هیچ گاه ندیدم که بدون طهارت و وضو حدیثی را نقل کند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ابن ابی العوجاء از سردمداران الحاد 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مادی گرا بود و به خدا اعتقادی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امام صادق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روی زمین روحی باشد که هر وقت بخواهد جسم شود و جسمی باشد که هر وقت بخواهد روح شود همین مرد است</w:t>
      </w:r>
      <w:r>
        <w:rPr>
          <w:rFonts w:eastAsia="IRNazanin" w:cs="IRNazanin"/>
          <w:color w:val="111111"/>
          <w:sz w:val="28"/>
          <w:szCs w:val="28"/>
          <w:rtl w:val="true"/>
          <w:lang w:bidi="fa-IR"/>
        </w:rPr>
        <w:t xml:space="preserve">. </w:t>
      </w:r>
      <w:r>
        <w:rPr>
          <w:rStyle w:val="FootnoteAnchor"/>
          <w:rtl w:val="true"/>
        </w:rPr>
        <w:footnoteReference w:id="331"/>
      </w:r>
    </w:p>
    <w:p>
      <w:pPr>
        <w:pStyle w:val="Heading2"/>
        <w:numPr>
          <w:ilvl w:val="1"/>
          <w:numId w:val="1"/>
        </w:numPr>
        <w:rPr/>
      </w:pPr>
      <w:bookmarkStart w:id="636" w:name="__RefHeading___Toc2392254_653776707"/>
      <w:bookmarkStart w:id="637" w:name="_Toc226"/>
      <w:bookmarkEnd w:id="636"/>
      <w:r>
        <w:rPr>
          <w:rtl w:val="true"/>
        </w:rPr>
        <w:t xml:space="preserve">امام کاظم </w:t>
      </w:r>
      <w:r>
        <w:rPr>
          <w:rtl w:val="true"/>
        </w:rPr>
        <w:t>(</w:t>
      </w:r>
      <w:r>
        <w:rPr>
          <w:rtl w:val="true"/>
        </w:rPr>
        <w:t>علیه السلام</w:t>
      </w:r>
      <w:r>
        <w:rPr>
          <w:rtl w:val="true"/>
        </w:rPr>
        <w:t>)</w:t>
      </w:r>
      <w:bookmarkEnd w:id="637"/>
    </w:p>
    <w:p>
      <w:pPr>
        <w:pStyle w:val="BookText"/>
        <w:rPr/>
      </w:pPr>
      <w:r>
        <w:rPr>
          <w:rFonts w:ascii="IRNazanin" w:hAnsi="IRNazanin" w:eastAsia="IRNazanin"/>
          <w:color w:val="111111"/>
          <w:sz w:val="28"/>
          <w:sz w:val="28"/>
          <w:szCs w:val="28"/>
          <w:rtl w:val="true"/>
          <w:lang w:bidi="fa-IR"/>
        </w:rPr>
        <w:t>امام هفتم عابد ترین مردم زمان خود بود روایت شده که شب ها برای انجام نوافل بر می خاست و پیوسته مشغول اقامه نماز بود تا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محمد بن طلحه شافعی در حق او می گوید او كثير التهجد و مشهور به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سجده و قیام به روز می آورد و روز را با تصدق و صیام به پایان می رساند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از اعاظم علمای اهل سنت گفته است که موسی بن جعفر را به جهت شدت عبادت و کوشش و اجتهادش عبد صالح می گفتند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زیارت آن حضرت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حَلیفَ السَّجْدَةِ الطَّویلَةِ وَ الدُّمُوعِ الْغَزیرَةِ وَ الْمُناجاتِ الْکَثیرَةِ</w:t>
      </w:r>
      <w:r>
        <w:rPr>
          <w:rStyle w:val="FootnoteAnchor"/>
          <w:rtl w:val="true"/>
        </w:rPr>
        <w:footnoteReference w:id="333"/>
      </w:r>
      <w:r>
        <w:rPr>
          <w:rFonts w:ascii="IRNazanin" w:hAnsi="IRNazanin" w:eastAsia="IRNazanin"/>
          <w:color w:val="111111"/>
          <w:sz w:val="28"/>
          <w:sz w:val="28"/>
          <w:szCs w:val="28"/>
          <w:rtl w:val="true"/>
          <w:lang w:bidi="fa-IR"/>
        </w:rPr>
        <w:t xml:space="preserve"> احمد بن عبد اللّه از پدرش نقل می کند که بر فضل بن ربیع وارد شدم او بر بام خانه خود نشسته بود از بالای بام درون اطاقی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اطاق چه می بینی؟ نگاهی به داخل اطاق انداختم و به او گفتم جامه ای می بینم که بر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 با دقت نگاه کن این بار با دقت بیشتری نگاه کردم در جواب او گفتم مثل این که مردی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آیا او را می شناسی؟ گفتم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روز بعد از طلوع آفتاب به سجده می رود و تا وقت زوال ظهر در سجده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فضل به بیان حالات معنوی عبادات و سجده های طولانی امام پرداخت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از آن جا که ناگریزیم بحث را سریع تر به پایان ببریم، به ذکر همین چند نمونه از عبادت و نماز برخی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زندگانی تک تک پیشوایان ما، مالا مال از فضیلت ها و ارزش ها در تمامی ابعاد انسانی و اسلامی از جمله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زندگانی این بزرگواران شاهد ظهور و بروز جلوه های بسیار با شکوه از ارتباط یک روح بلند با پروردگار خویش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عزیز را به مطالعه کتاب های</w:t>
      </w:r>
    </w:p>
    <w:p>
      <w:pPr>
        <w:pStyle w:val="BookText"/>
        <w:rPr/>
      </w:pPr>
      <w:r>
        <w:rPr>
          <w:rFonts w:ascii="IRNazanin" w:hAnsi="IRNazanin" w:eastAsia="IRNazanin"/>
          <w:color w:val="111111"/>
          <w:sz w:val="28"/>
          <w:sz w:val="28"/>
          <w:szCs w:val="28"/>
          <w:rtl w:val="true"/>
          <w:lang w:bidi="fa-IR"/>
        </w:rPr>
        <w:t>مربوط توصیه می کنیم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نحوۀ نماز و عبادت پیشوایان را الگوی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شاید نتوانیم همانند آن ها نماز اقامه کنیم اما لازم است تلاش نماییم نماز هایمان رنگ نماز آن ها را پیدا کند و تا حد امکان عبادتمان را عبادت آن بزرگواران نزدیک سازیم</w:t>
      </w:r>
      <w:r>
        <w:rPr>
          <w:rFonts w:eastAsia="IRNazanin" w:cs="IRNazanin"/>
          <w:color w:val="111111"/>
          <w:sz w:val="28"/>
          <w:szCs w:val="28"/>
          <w:rtl w:val="true"/>
          <w:lang w:bidi="fa-IR"/>
        </w:rPr>
        <w:t xml:space="preserve">. </w:t>
      </w:r>
      <w:bookmarkStart w:id="638" w:name="pg8660_87344"/>
    </w:p>
    <w:p>
      <w:pPr>
        <w:pStyle w:val="Heading2"/>
        <w:numPr>
          <w:ilvl w:val="1"/>
          <w:numId w:val="1"/>
        </w:numPr>
        <w:rPr/>
      </w:pPr>
      <w:bookmarkStart w:id="639" w:name="__RefHeading___Toc2392256_653776707"/>
      <w:bookmarkStart w:id="640" w:name="_Toc227"/>
      <w:bookmarkEnd w:id="638"/>
      <w:bookmarkEnd w:id="639"/>
      <w:r>
        <w:rPr>
          <w:rtl w:val="true"/>
        </w:rPr>
        <w:t xml:space="preserve">ب </w:t>
      </w:r>
      <w:r>
        <w:rPr>
          <w:rtl w:val="true"/>
        </w:rPr>
        <w:t xml:space="preserve">: </w:t>
      </w:r>
      <w:r>
        <w:rPr>
          <w:rtl w:val="true"/>
        </w:rPr>
        <w:t>تربیت شدگان مکتب اسلام</w:t>
      </w:r>
      <w:bookmarkEnd w:id="640"/>
    </w:p>
    <w:p>
      <w:pPr>
        <w:pStyle w:val="BookText"/>
        <w:rPr/>
      </w:pPr>
      <w:r>
        <w:rPr>
          <w:rFonts w:ascii="IRNazanin" w:hAnsi="IRNazanin" w:eastAsia="IRNazanin"/>
          <w:color w:val="111111"/>
          <w:sz w:val="28"/>
          <w:sz w:val="28"/>
          <w:szCs w:val="28"/>
          <w:rtl w:val="true"/>
          <w:lang w:bidi="fa-IR"/>
        </w:rPr>
        <w:t xml:space="preserve">پس از ذکر نمونه هایی از عبادت پیامبر اسلام و تنی چند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 ها و نمونه های عالی و ارزنده نماز گزاران مناسب است که به ذکر نمونه هایی از نماز تربیت شدگان آن بزرگواران بپردازیم تا ضمن آشنایی با نحوه عبادات و نماز آن ها، شائبه ای را از اذهان به ویژه ذهن خویش دور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از عبادت و نماز پیامبر و علی و امام سجاد و سایر ائمه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 آید بلا فاصله برخی چنین مطرح می کنند که ما کجا و آن بزرگواران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فاصله بسیار بین ما و آن بزرگواران امری روشن و بدیهی است، ولی وجود فاصله نمی تواند بدان معنا باشد که ما نمی توانیم در مسیر آن ها قرار گیریم و آن ها را سر مشق و الگوی خود قرار دهیم زیرا خداوند آن ها را به عنوان الگو و سر مشق برای ما معرفی فرموده است و اگر چنین چیزی ممکن نبود خداوند آن ها را برای ما الگو قرار نمی داد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آن چه در مسأله الگو شرط است، همانند شدن و همتا بودن با الگو نیست بلکه هم رنگ و هم جهت و هم آهنگ شدن با الگو و تلاش در مسیر نزدیک شدن و متناسب گشتن با الگوست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ذکر مواردی از عبادت غیر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از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 آوریم که او خود در مرز عصمت است و سپس به ذکر نمونه های دیگر از انسان های تکامل یافته می پردازیم</w:t>
      </w:r>
      <w:r>
        <w:rPr>
          <w:rFonts w:eastAsia="IRNazanin" w:cs="IRNazanin"/>
          <w:color w:val="111111"/>
          <w:sz w:val="28"/>
          <w:szCs w:val="28"/>
          <w:rtl w:val="true"/>
          <w:lang w:bidi="fa-IR"/>
        </w:rPr>
        <w:t>.</w:t>
      </w:r>
    </w:p>
    <w:p>
      <w:pPr>
        <w:pStyle w:val="Heading2"/>
        <w:numPr>
          <w:ilvl w:val="1"/>
          <w:numId w:val="1"/>
        </w:numPr>
        <w:rPr/>
      </w:pPr>
      <w:bookmarkStart w:id="641" w:name="__RefHeading___Toc2392258_653776707"/>
      <w:bookmarkStart w:id="642" w:name="_Toc228"/>
      <w:bookmarkEnd w:id="641"/>
      <w:r>
        <w:rPr>
          <w:rtl w:val="true"/>
        </w:rPr>
        <w:t xml:space="preserve">حضرت زینب </w:t>
      </w:r>
      <w:r>
        <w:rPr>
          <w:rtl w:val="true"/>
        </w:rPr>
        <w:t>(</w:t>
      </w:r>
      <w:r>
        <w:rPr>
          <w:rtl w:val="true"/>
        </w:rPr>
        <w:t>علیها السلام</w:t>
      </w:r>
      <w:r>
        <w:rPr>
          <w:rtl w:val="true"/>
        </w:rPr>
        <w:t>)</w:t>
      </w:r>
      <w:bookmarkEnd w:id="64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این بانوی بزرگوار در ذهن ماست و معمولاً مورد گفت و گو واقع می شود شجاعت و صبر او در جریان کربلا و پس از آن است اما چه بسیار خوب و لازم است </w:t>
      </w:r>
      <w:bookmarkStart w:id="643" w:name="pg8660_87345"/>
    </w:p>
    <w:p>
      <w:pPr>
        <w:pStyle w:val="BookText"/>
        <w:rPr/>
      </w:pPr>
      <w:bookmarkEnd w:id="643"/>
      <w:r>
        <w:rPr>
          <w:rFonts w:ascii="IRNazanin" w:hAnsi="IRNazanin" w:eastAsia="IRNazanin"/>
          <w:color w:val="111111"/>
          <w:sz w:val="28"/>
          <w:sz w:val="28"/>
          <w:szCs w:val="28"/>
          <w:rtl w:val="true"/>
          <w:lang w:bidi="fa-IR"/>
        </w:rPr>
        <w:t>که ارادتمندان خاندان عصمت و طهارت در فضای عبادتی این بانوی بزرگوار و کیفیت ارتباط او با پروردگار و نحوۀ عبادت او نیز قرار گیرند تا با ابعاد مختلف وجودی دختر کبری علی بیشتر آشنا شوند</w:t>
      </w:r>
      <w:r>
        <w:rPr>
          <w:rFonts w:eastAsia="IRNazanin" w:cs="IRNazanin"/>
          <w:color w:val="111111"/>
          <w:sz w:val="28"/>
          <w:szCs w:val="28"/>
          <w:rtl w:val="true"/>
          <w:lang w:bidi="fa-IR"/>
        </w:rPr>
        <w:t>.</w:t>
      </w:r>
    </w:p>
    <w:p>
      <w:pPr>
        <w:pStyle w:val="Heading2"/>
        <w:numPr>
          <w:ilvl w:val="1"/>
          <w:numId w:val="1"/>
        </w:numPr>
        <w:rPr/>
      </w:pPr>
      <w:bookmarkStart w:id="644" w:name="__RefHeading___Toc2392260_653776707"/>
      <w:bookmarkStart w:id="645" w:name="_Toc229"/>
      <w:bookmarkEnd w:id="644"/>
      <w:r>
        <w:rPr>
          <w:rtl w:val="true"/>
        </w:rPr>
        <w:t>شب زنده داری در تمام عمر</w:t>
      </w:r>
      <w:bookmarkEnd w:id="645"/>
    </w:p>
    <w:p>
      <w:pPr>
        <w:pStyle w:val="BookText"/>
        <w:rPr/>
      </w:pPr>
      <w:r>
        <w:rPr>
          <w:rFonts w:ascii="IRNazanin" w:hAnsi="IRNazanin" w:eastAsia="IRNazanin"/>
          <w:color w:val="111111"/>
          <w:sz w:val="28"/>
          <w:sz w:val="28"/>
          <w:szCs w:val="28"/>
          <w:rtl w:val="true"/>
          <w:lang w:bidi="fa-IR"/>
        </w:rPr>
        <w:t>در این جا به نقل روایتی که بیانگر موقعیت ممتاز عبادی آن بزرگوار است،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زَيْنَبُ مَا تُرِكَتْ تَهَجُّدُهَا لِلَّهِ تَعَالَى طُولَ دَهْرِهَا حَتَّى لَيْلَةِ اَلْحَادِيَ عَشَرَ مِنَ اَلْمُحَرَّم</w:t>
      </w:r>
      <w:r>
        <w:rPr>
          <w:rStyle w:val="FootnoteAnchor"/>
          <w:rtl w:val="true"/>
        </w:rPr>
        <w:footnoteReference w:id="3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در تمام عمر تهجد های شبانه را هرگز ترک نکرد، حتی در شب یازدهم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نشان می دهد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در پیشگاه خدا را به عنوان یک برنامه اصلی و قطعی در زندگانی خویش قرار داده، حتی در شبی همانند شب یازدهم محرم که حساس ترین شب عمر اوست، راز و نیاز و نماز به درگاه خدا را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رَايَتَهَا تِلْكَ اَللَّيْلَهُ تُصَلَّى مِنْ جُلُوسٍ</w:t>
      </w:r>
      <w:r>
        <w:rPr>
          <w:rStyle w:val="FootnoteAnchor"/>
          <w:rtl w:val="true"/>
        </w:rPr>
        <w:footnoteReference w:id="3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ام زینب را در آن شب دیدم که نمازش را نشسته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و در آخرین وداع،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جاودانه و ارزنده ای خطاب به زینب بر زبان جاری نمود، او 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اخْتاهُ لا تَنْسَیْنِی فِی نافِلَهِ اللَّیْلِ</w:t>
      </w:r>
      <w:r>
        <w:rPr>
          <w:rStyle w:val="FootnoteAnchor"/>
          <w:rtl w:val="true"/>
        </w:rPr>
        <w:footnoteReference w:id="3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شب، مرا فراموش نکنی</w:t>
      </w:r>
      <w:r>
        <w:rPr>
          <w:rFonts w:eastAsia="IRNazanin" w:cs="IRNazanin"/>
          <w:color w:val="111111"/>
          <w:sz w:val="28"/>
          <w:szCs w:val="28"/>
          <w:rtl w:val="true"/>
          <w:lang w:bidi="fa-IR"/>
        </w:rPr>
        <w:t xml:space="preserve">!) </w:t>
      </w:r>
      <w:bookmarkStart w:id="646" w:name="pg8660_87346"/>
    </w:p>
    <w:p>
      <w:pPr>
        <w:pStyle w:val="Heading2"/>
        <w:numPr>
          <w:ilvl w:val="1"/>
          <w:numId w:val="1"/>
        </w:numPr>
        <w:rPr/>
      </w:pPr>
      <w:bookmarkStart w:id="647" w:name="__RefHeading___Toc2392262_653776707"/>
      <w:bookmarkStart w:id="648" w:name="_Toc230"/>
      <w:bookmarkEnd w:id="646"/>
      <w:bookmarkEnd w:id="647"/>
      <w:r>
        <w:rPr>
          <w:rtl w:val="true"/>
        </w:rPr>
        <w:t>تهجد زینب در شب عاشورا</w:t>
      </w:r>
      <w:bookmarkEnd w:id="648"/>
    </w:p>
    <w:p>
      <w:pPr>
        <w:pStyle w:val="BookText"/>
        <w:rPr/>
      </w:pPr>
      <w:r>
        <w:rPr>
          <w:rFonts w:ascii="IRNazanin" w:hAnsi="IRNazanin" w:eastAsia="IRNazanin"/>
          <w:color w:val="111111"/>
          <w:sz w:val="28"/>
          <w:sz w:val="28"/>
          <w:szCs w:val="28"/>
          <w:rtl w:val="true"/>
          <w:lang w:bidi="fa-IR"/>
        </w:rPr>
        <w:t>در شب عاشورا که در خیمه و خرگاه حسینی، چشمان زنان و دختران با خواب آشنا نبود و قلب هایشان نگران و مضطرب در سینه ها می تپید، حضرت زینب در آن اوج نگرانی ها و دلهره ها و با تصویر وحشتناکی که از فردا وجود داشت، آن شب را تا به صبح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سكينه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عَمَّتِی زَينَبُ فَاِنَّها لَم تزل قائِمَةُ فِي تِلكَ اللَّيلَةِ فِي مِحرابِها تَستَغِيثُ اِلى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عمه ام زینب در آن شب پیوسته در محراب عبادتش ایستاده، و با خدای خود راز و نیاز می نمود</w:t>
      </w:r>
      <w:r>
        <w:rPr>
          <w:rFonts w:eastAsia="IRNazanin" w:cs="IRNazanin"/>
          <w:color w:val="111111"/>
          <w:sz w:val="28"/>
          <w:szCs w:val="28"/>
          <w:rtl w:val="true"/>
          <w:lang w:bidi="fa-IR"/>
        </w:rPr>
        <w:t>.)</w:t>
      </w:r>
    </w:p>
    <w:p>
      <w:pPr>
        <w:pStyle w:val="Heading2"/>
        <w:numPr>
          <w:ilvl w:val="1"/>
          <w:numId w:val="1"/>
        </w:numPr>
        <w:rPr/>
      </w:pPr>
      <w:bookmarkStart w:id="649" w:name="__RefHeading___Toc2392264_653776707"/>
      <w:bookmarkStart w:id="650" w:name="_Toc231"/>
      <w:bookmarkEnd w:id="649"/>
      <w:r>
        <w:rPr>
          <w:rtl w:val="true"/>
        </w:rPr>
        <w:t xml:space="preserve">نماز شب حضرت زینب </w:t>
      </w:r>
      <w:r>
        <w:rPr>
          <w:rtl w:val="true"/>
        </w:rPr>
        <w:t>(</w:t>
      </w:r>
      <w:r>
        <w:rPr>
          <w:rtl w:val="true"/>
        </w:rPr>
        <w:t>علیها السلام</w:t>
      </w:r>
      <w:r>
        <w:rPr>
          <w:rtl w:val="true"/>
        </w:rPr>
        <w:t xml:space="preserve">) </w:t>
      </w:r>
      <w:r>
        <w:rPr>
          <w:rtl w:val="true"/>
        </w:rPr>
        <w:t xml:space="preserve">در مسیر شام امام سجاد </w:t>
      </w:r>
      <w:r>
        <w:rPr>
          <w:rtl w:val="true"/>
        </w:rPr>
        <w:t>(</w:t>
      </w:r>
      <w:r>
        <w:rPr>
          <w:rtl w:val="true"/>
        </w:rPr>
        <w:t>علیه السلام</w:t>
      </w:r>
      <w:r>
        <w:rPr>
          <w:rtl w:val="true"/>
        </w:rPr>
        <w:t xml:space="preserve">) </w:t>
      </w:r>
      <w:r>
        <w:rPr>
          <w:rtl w:val="true"/>
        </w:rPr>
        <w:t>می فرماید</w:t>
      </w:r>
      <w:r>
        <w:rPr>
          <w:rtl w:val="true"/>
        </w:rPr>
        <w:t>:</w:t>
      </w:r>
      <w:bookmarkEnd w:id="650"/>
    </w:p>
    <w:p>
      <w:pPr>
        <w:pStyle w:val="BookText"/>
        <w:rPr/>
      </w:pPr>
      <w:r>
        <w:rPr>
          <w:rFonts w:ascii="Amiri" w:hAnsi="Amiri" w:eastAsia="Amiri" w:cs="Amiri"/>
          <w:color w:val="111111"/>
          <w:sz w:val="28"/>
          <w:sz w:val="28"/>
          <w:szCs w:val="28"/>
          <w:rtl w:val="true"/>
          <w:lang w:bidi="ar-SA"/>
        </w:rPr>
        <w:t>إنَّ عَمَّتی زَینَبَ مَعَ تِلکَ المَصائبَ و المِحَنِ النّازِلَهِ بِها فی طَرِیقِنا إلَی الشّامِ ما تَرَکَتْ نَوافِلِها لِلَیلَهٍ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با آن همه مصیبت ها، سختی ها و اسارت ها که در طول سفر شام متوجه او گردید، نماز شب خود را هیچ گاه ترک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درس بزرگی برای همه ما شیعیان و پیروان اهل بیت است بویژه برای خواهران که عنایت نمایند، الگوی آن ها و الگوی همه شیعیان، یعنی حضرت زینب چگونه بر خوردی با عبادت و نماز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دیگری از عبادت و نماز زینب کبری را برای ما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عَمَّتِي زَيْنَبُ كَانَتْ تُؤدى صَلاَتُهَا بِقِيَامِ اَلْفَرَائِضِ وَ اَلنَّوَافِلِ عِنْدَ سَيْرِ اَلْقَوْمِ مِنْ</w:t>
      </w:r>
      <w:bookmarkStart w:id="651" w:name="pg8660_87347"/>
    </w:p>
    <w:p>
      <w:pPr>
        <w:pStyle w:val="BookText"/>
        <w:rPr/>
      </w:pPr>
      <w:bookmarkEnd w:id="651"/>
      <w:r>
        <w:rPr>
          <w:rFonts w:ascii="Amiri" w:hAnsi="Amiri" w:eastAsia="Amiri" w:cs="Amiri"/>
          <w:color w:val="111111"/>
          <w:sz w:val="28"/>
          <w:sz w:val="28"/>
          <w:szCs w:val="28"/>
          <w:rtl w:val="true"/>
          <w:lang w:bidi="ar-SA"/>
        </w:rPr>
        <w:t>الكوفه الى اَلشَّامِ وَ فِى بَعْضُ اَلْمَنَازِلِ كَانَتْ تُصَلَّى مِنْ جُلُوسٍ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در طول اسارت، تمامی نماز های خود را چه واجب و چه مستحب ایستاده به جای می آورد تا این که در یکی از منازل، نماز خود را نشسته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 عمه جان چرا نمازتان را نشسته خواندید؟ فرمودند براثر شدت گرسنگی و ضعف، زیرا سه شب است که غذ انخورده 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اِصَلِي مِنْ جُلُوسٍ لِشِدَّةِ اَلْجُوعِ وَ اَلضَّعْفُ مُنْذُ ثَلاَثِ لَيَالٍ</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قابل ذکر است که در سفر کوفه و شام سهمیه هر یک از اسرا در شبانه روز یک قرص نان بود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دید بچه ها با سهمیه خود سیر نمی شوند لذا نان خود را به آن ها می داد</w:t>
      </w:r>
      <w:r>
        <w:rPr>
          <w:rFonts w:eastAsia="IRNazanin" w:cs="IRNazanin"/>
          <w:color w:val="111111"/>
          <w:sz w:val="28"/>
          <w:szCs w:val="28"/>
          <w:rtl w:val="true"/>
          <w:lang w:bidi="fa-IR"/>
        </w:rPr>
        <w:t>.</w:t>
      </w:r>
    </w:p>
    <w:p>
      <w:pPr>
        <w:pStyle w:val="Heading2"/>
        <w:numPr>
          <w:ilvl w:val="1"/>
          <w:numId w:val="1"/>
        </w:numPr>
        <w:rPr/>
      </w:pPr>
      <w:bookmarkStart w:id="652" w:name="__RefHeading___Toc2392266_653776707"/>
      <w:bookmarkStart w:id="653" w:name="_Toc232"/>
      <w:bookmarkEnd w:id="652"/>
      <w:r>
        <w:rPr>
          <w:rtl w:val="true"/>
        </w:rPr>
        <w:t>بانو نفیسه</w:t>
      </w:r>
      <w:bookmarkEnd w:id="653"/>
    </w:p>
    <w:p>
      <w:pPr>
        <w:pStyle w:val="BookText"/>
        <w:rPr/>
      </w:pPr>
      <w:r>
        <w:rPr>
          <w:rFonts w:ascii="IRNazanin" w:hAnsi="IRNazanin" w:eastAsia="IRNazanin"/>
          <w:color w:val="111111"/>
          <w:sz w:val="28"/>
          <w:sz w:val="28"/>
          <w:szCs w:val="28"/>
          <w:rtl w:val="true"/>
          <w:lang w:bidi="fa-IR"/>
        </w:rPr>
        <w:t>زیارتگاهی در قاهره وجود دارد که متعلق است به بانوی بزرگواری از خاندان عصمت و طهارت به نام بانو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نوادگان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اسحاق مؤتمن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بانو در کشور مصر نامی آشنا و مرقد او زیارتگاه مسلمانان آن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حوائج خود را در کنار قبر او از خدا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صبّان که خود یکی از محدثین عالی رتبهٔ اهل سنت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قَبْرُهَا مَعْرُوفٌ باجَابَةِ اَلدُّعَا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قبر این بانو محل استجابت دعاست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و شأن این بانو در نزد عموم مسلمانان بویژه اهل سنت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اسعاف الراغبین تأليف صبّان و كتاب نور الابصار تألیف شبلنجی که </w:t>
      </w:r>
    </w:p>
    <w:p>
      <w:pPr>
        <w:pStyle w:val="BookText"/>
        <w:rPr/>
      </w:pPr>
      <w:r>
        <w:rPr>
          <w:rFonts w:ascii="IRNazanin" w:hAnsi="IRNazanin" w:eastAsia="IRNazanin"/>
          <w:color w:val="111111"/>
          <w:sz w:val="28"/>
          <w:sz w:val="28"/>
          <w:szCs w:val="28"/>
          <w:rtl w:val="true"/>
          <w:lang w:bidi="fa-IR"/>
        </w:rPr>
        <w:t>هر دو از محدثین بزرگ اهل سنت هستند کراماتی از این بانوی بزرگوار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نقل نموده اند که در همسایگی ایشان خانواده ای یهودی زندگیمی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دختری داشتند که فلج بود روزی بنا بر ضرورتی که برای آن ها پیش آمد می بایست از خانه خارج می شدند آن ها که نمی توانستند دختر را به همراه ببرند به دنبال یافتن راه حل و چاره ای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حل هایی که به ذهنشان رسید، گماردن دختر خود نزد بانو نفیسه بود با دختر خود در این مورد مشورت کردند او نیز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دختر خود را به بانو سپرده، از او جدا شدند هنگامی که این بانوی بزرگوار مشغول وضو گرفتن بود، به برکت آب وضوی او دختر شفا یافت بر اثر این کرامت جمعی از یهودیان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بانوی بزرگوار از دنیا رفت همسر بزرگوار او، تصمیم گرفت جنازه او را به مدینه منتقل کند مردم قاهره یک پارچه از او تقاضا می نمودند که این بدن مطهر</w:t>
      </w:r>
    </w:p>
    <w:p>
      <w:pPr>
        <w:pStyle w:val="BookText"/>
        <w:rPr/>
      </w:pPr>
      <w:r>
        <w:rPr>
          <w:rFonts w:ascii="IRNazanin" w:hAnsi="IRNazanin" w:eastAsia="IRNazanin"/>
          <w:color w:val="111111"/>
          <w:sz w:val="28"/>
          <w:sz w:val="28"/>
          <w:szCs w:val="28"/>
          <w:rtl w:val="true"/>
          <w:lang w:bidi="fa-IR"/>
        </w:rPr>
        <w:t>و پاک را به عنوان تبرکی برای شهر قاهره در همان جا دفن نماید، اما اسحاق هم چنان اصرار داشت که جنازه را به مدینه منتقل نماید، تا این که شبی در رؤیایی صادق پیامبر اسلام به او دستور می دهد که در خواست مردم مصر را بپذیرد نقل می کنند که این بانوی بزرگوار هنگام احتضار در حال روزه بود، اطرافیان اصرار نمودند که جرعه ای آب بیاشامد اما او امتناع ورزید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 سال از خدا خواستم که هنگام مرگ روزه دار باشم سال های سال آرزوی چنین لحظه ای را داشتم اکنون می خواهید بر خلاف آن چه سی سال در آرزویش بودم و دعا می کردم و خداوند دعایم را مستجاب کرده عمل کنم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شروع به تلاوت سوره انعام کرد تا رسید به این آیه شریفةً </w:t>
      </w:r>
      <w:r>
        <w:rPr>
          <w:rFonts w:ascii="Amiri" w:hAnsi="Amiri" w:eastAsia="Amiri" w:cs="Amiri"/>
          <w:color w:val="111111"/>
          <w:sz w:val="28"/>
          <w:sz w:val="28"/>
          <w:szCs w:val="28"/>
          <w:rtl w:val="true"/>
          <w:lang w:bidi="ar-SA"/>
        </w:rPr>
        <w:t>لَهُمْ دَارُ السَّلَامِ عِنْدَ رَبِّهِمْ</w:t>
      </w:r>
      <w:r>
        <w:rPr>
          <w:rStyle w:val="FootnoteAnchor"/>
          <w:rtl w:val="true"/>
        </w:rPr>
        <w:footnoteReference w:id="343"/>
      </w:r>
      <w:r>
        <w:rPr>
          <w:rFonts w:ascii="IRNazanin" w:hAnsi="IRNazanin" w:eastAsia="IRNazanin"/>
          <w:color w:val="111111"/>
          <w:sz w:val="28"/>
          <w:sz w:val="28"/>
          <w:szCs w:val="28"/>
          <w:rtl w:val="true"/>
          <w:lang w:bidi="fa-IR"/>
        </w:rPr>
        <w:t>هنوز آیه تمام نشده بود که او جان به جان آفرین تسلیم کرد</w:t>
      </w:r>
      <w:r>
        <w:rPr>
          <w:rFonts w:eastAsia="IRNazanin" w:cs="IRNazanin"/>
          <w:color w:val="111111"/>
          <w:sz w:val="28"/>
          <w:szCs w:val="28"/>
          <w:rtl w:val="true"/>
          <w:lang w:bidi="fa-IR"/>
        </w:rPr>
        <w:t xml:space="preserve">. </w:t>
      </w:r>
      <w:bookmarkStart w:id="654" w:name="pg8660_87349"/>
    </w:p>
    <w:p>
      <w:pPr>
        <w:pStyle w:val="BookText"/>
        <w:rPr/>
      </w:pPr>
      <w:bookmarkEnd w:id="654"/>
      <w:r>
        <w:rPr>
          <w:rFonts w:ascii="IRNazanin" w:hAnsi="IRNazanin" w:eastAsia="IRNazanin"/>
          <w:color w:val="111111"/>
          <w:sz w:val="28"/>
          <w:sz w:val="28"/>
          <w:szCs w:val="28"/>
          <w:rtl w:val="true"/>
          <w:lang w:bidi="fa-IR"/>
        </w:rPr>
        <w:t>زینب دختر یحیی برادر زاده این بانوی بزرگوار نقل می کند چهل سال در خدمت عمه جانم بودم، هیچ شبی را ندیدم که کاملاً استراحت کند و هیچ روزی را ندیدم که او روزه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این بانوی بزرگوار برای خود قبری حفر کرده بود که در آن مشغول عبادت می گردید به نماز می ایستاد، و در داخل آن فراوان قرآن تلاوت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کردن چنین حالت عبادی برای کسانی که مشمول دعا های مناجات شعبانیه </w:t>
      </w:r>
      <w:r>
        <w:rPr>
          <w:rStyle w:val="FootnoteAnchor"/>
          <w:rtl w:val="true"/>
        </w:rPr>
        <w:footnoteReference w:id="344"/>
      </w:r>
      <w:r>
        <w:rPr>
          <w:rFonts w:ascii="IRNazanin" w:hAnsi="IRNazanin" w:eastAsia="IRNazanin"/>
          <w:color w:val="111111"/>
          <w:sz w:val="28"/>
          <w:sz w:val="28"/>
          <w:szCs w:val="28"/>
          <w:rtl w:val="true"/>
          <w:lang w:bidi="fa-IR"/>
        </w:rPr>
        <w:t>شده و موانع از مقابل دیدگانشان برای دیدن حقایق بر داشته شده است و مرگ را آغاز زندگی می دانند امر مشکلی نیست بلکه وضعیت عبادی ما که بدون توجه و دقت لازم صورت می پذیرد و در جمع کار های روزمرهٔ ما از اولویت دست چندم بر خوردار است و کم ترین وقت را به خود اختصاص می دهد باور کردنی نیست آیا حالت یک انسان مسلمان نماز گزار باید این گونه باشد؟</w:t>
      </w:r>
    </w:p>
    <w:p>
      <w:pPr>
        <w:pStyle w:val="Heading2"/>
        <w:numPr>
          <w:ilvl w:val="1"/>
          <w:numId w:val="1"/>
        </w:numPr>
        <w:rPr/>
      </w:pPr>
      <w:bookmarkStart w:id="655" w:name="__RefHeading___Toc2392268_653776707"/>
      <w:bookmarkStart w:id="656" w:name="_Toc233"/>
      <w:bookmarkEnd w:id="655"/>
      <w:r>
        <w:rPr>
          <w:rtl w:val="true"/>
        </w:rPr>
        <w:t>محمد بن ابی عمیر</w:t>
      </w:r>
      <w:bookmarkEnd w:id="656"/>
    </w:p>
    <w:p>
      <w:pPr>
        <w:pStyle w:val="BookText"/>
        <w:rPr/>
      </w:pPr>
      <w:r>
        <w:rPr>
          <w:rFonts w:ascii="IRNazanin" w:hAnsi="IRNazanin" w:eastAsia="IRNazanin"/>
          <w:color w:val="111111"/>
          <w:sz w:val="28"/>
          <w:sz w:val="28"/>
          <w:szCs w:val="28"/>
          <w:rtl w:val="true"/>
          <w:lang w:bidi="fa-IR"/>
        </w:rPr>
        <w:t>از اصحاب معروف ائمه و از ارکان حدیثی شیعه شمرده می شود منابع حدیثی ما به برکت احادیثی که او و امثال او نقل کرده اند پر بار است محمد بن ابی عمیر تبحرش در مسائل دینی و نقل احادیث اسلامی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که خود نیز از بزرگان اصحاب ائمه بوده و قبر مبارکش در نیشابور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عراق شدم و دیدم که فردی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عائله 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برای تأمین هزینه زندگی خود کار کنی چرا این قدر سجده هایت را طولانی می کنی؟ اگر به این صورت ادامه دهی چشمانت نا بینا می شود او همچنان به سخنان و نصایح خود ادامه می داد که فرد دیگر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اگر بر اثر طول سجده کسی نا بینا می شد باید ابن ابی عمیر نا بینا </w:t>
      </w:r>
      <w:bookmarkStart w:id="657" w:name="pg8660_87350"/>
    </w:p>
    <w:p>
      <w:pPr>
        <w:pStyle w:val="BookText"/>
        <w:rPr/>
      </w:pPr>
      <w:bookmarkEnd w:id="657"/>
      <w:r>
        <w:rPr>
          <w:rFonts w:ascii="IRNazanin" w:hAnsi="IRNazanin" w:eastAsia="IRNazanin"/>
          <w:color w:val="111111"/>
          <w:sz w:val="28"/>
          <w:sz w:val="28"/>
          <w:szCs w:val="28"/>
          <w:rtl w:val="true"/>
          <w:lang w:bidi="fa-IR"/>
        </w:rPr>
        <w:t>می شد، زیرا او بعد از نماز صبح به سجده می رفت و گاهی تا هنگام اذان ظهر در حال سجده بود</w:t>
      </w:r>
      <w:r>
        <w:rPr>
          <w:rFonts w:eastAsia="IRNazanin" w:cs="IRNazanin"/>
          <w:color w:val="111111"/>
          <w:sz w:val="28"/>
          <w:szCs w:val="28"/>
          <w:rtl w:val="true"/>
          <w:lang w:bidi="fa-IR"/>
        </w:rPr>
        <w:t xml:space="preserve">. </w:t>
      </w:r>
      <w:r>
        <w:rPr>
          <w:rStyle w:val="FootnoteAnchor"/>
          <w:rtl w:val="true"/>
        </w:rPr>
        <w:footnoteReference w:id="345"/>
      </w:r>
    </w:p>
    <w:p>
      <w:pPr>
        <w:pStyle w:val="Heading2"/>
        <w:numPr>
          <w:ilvl w:val="1"/>
          <w:numId w:val="1"/>
        </w:numPr>
        <w:rPr/>
      </w:pPr>
      <w:bookmarkStart w:id="658" w:name="__RefHeading___Toc2392270_653776707"/>
      <w:bookmarkStart w:id="659" w:name="_Toc234"/>
      <w:bookmarkEnd w:id="658"/>
      <w:r>
        <w:rPr>
          <w:rtl w:val="true"/>
        </w:rPr>
        <w:t>قيس بن سعد</w:t>
      </w:r>
      <w:bookmarkEnd w:id="659"/>
    </w:p>
    <w:p>
      <w:pPr>
        <w:pStyle w:val="BookText"/>
        <w:rPr/>
      </w:pPr>
      <w:r>
        <w:rPr>
          <w:rFonts w:ascii="IRNazanin" w:hAnsi="IRNazanin" w:eastAsia="IRNazanin"/>
          <w:color w:val="111111"/>
          <w:sz w:val="28"/>
          <w:sz w:val="28"/>
          <w:szCs w:val="28"/>
          <w:rtl w:val="true"/>
          <w:lang w:bidi="fa-IR"/>
        </w:rPr>
        <w:t xml:space="preserve">قیس یکی از اصحاب با وفای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مخلص امیر مؤمنان به شمار می رود او انسانی جامع و کم نظیر و در ابعاد مختلف دارای شخصیتی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میدان شجاعت یکه 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از سرداران لشکر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نمونه های عالی کیاست و زیرکی بوده، در میدان خدمت به مردم بسیار کوشاست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برای رفع نیاز نیازمندان تلاش فراوانی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کمک های بسیاری که بل عوض در اختیار مستمندان می گذاشت از اموال خود اندوخته زیادی را به عنوان قرض الحسنه برای پرداخت به متقاضیان وام منظور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بار بیمار می شود اما از آن جا که عیادت کنندگان چندانی ندارد از همسر خود، قریبه بنت ابی قحافه می پرسد چرا عیادت کنندگان من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می دهد چون بسیاری از آن ها از شما پول قرض گرفته و به موقع نتوانسته اند بپردازند از این بابت شرمنده اند و لذا خجالت می کشند به دیدن شما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ما به جای قیس بودیم چه انتظاری از این گونه افراد داشتیم؟ على القاعده توقع ما این است که بدهکاران ضمن تشکر بدهی خود را به موقع بپردازند تا مزاحمت و ناراحتی برای وام دهنده پیش نیاید و به اصطلاح کسی که آمده است ثوابی را انجام دهد کباب نشود و باز هم مایل باشد این گونه امور خیر را انجام دهد نه این که برای همیشه پشیمان گردد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عدم عیادت از بیمار را، آن هم به دلیل این که نتوانسته اند به موقع بدهی </w:t>
      </w:r>
    </w:p>
    <w:p>
      <w:pPr>
        <w:pStyle w:val="BookText"/>
        <w:rPr/>
      </w:pPr>
      <w:r>
        <w:rPr>
          <w:rFonts w:ascii="IRNazanin" w:hAnsi="IRNazanin" w:eastAsia="IRNazanin"/>
          <w:color w:val="111111"/>
          <w:sz w:val="28"/>
          <w:sz w:val="28"/>
          <w:szCs w:val="28"/>
          <w:rtl w:val="true"/>
          <w:lang w:bidi="fa-IR"/>
        </w:rPr>
        <w:t>خود را به او بپردازند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قيس هنگامی که متوجه این موضوع گردید،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اِخْزَى اَللَّهُ مَالاً يَمْنَعُ اَلاِخْوَانَ مِنَ اَلْعِيَادِهِ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پست و خوار گرداند مالی را که مانع از عیادت برادران ایمانی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هر کس طلبی داشت آن را به او بخشید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قیس در میدان عبادت نیز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کتاب مروج الذهب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قَیْس بن سَعْد من الزُّهد و الدِّیانه والمیل إلی علیٍّ بالموضع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قيس بن سعد در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آن همه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داری و علاقه اش به علی در جایگاه بزرگ و والایی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پرداختن به داستانی در باره قیس لازم است سخنی از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نماییم، ایشان می فرماید اگر مقامات عارفان را می شنوید ولی باور آن برایتان سنگین و مشکل است منکر آن نشوید و نگویید این کار، نا شدنی است و یا این مقام دست نایافتنی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بدهید که برای برخی شاید امکان پذیر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قیس در حال نماز بود هنگامی که می خواست به سجده ،برود در همان جای سجده اش ماری را مشاهده می کند قیس به نماز خود ادامه می دهد و در کنار همان مار سر به سجده می گذارد مار به دور گردن او می پیچد، صحنه بسیار حساس و وحشتناکی است قدرت روحی عجیبی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ضعیف النفسی پیدا می شوند که بوی خوش یک طعام آن ها را بی اختیار می کند و یا یک نگاه تمام هستی آن ها را بر باد می دهد اما قیس چه قدرت روحی عجیبی دارد انسان را به یاد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ضَعُفَ بَدَنٌ عمّا قَوِیَت علَیهِ النِّیَّهُ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جسمی با داشتن نیت و اراده قوی،نا توان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قیس و امثال او تن و جسمشان در اختیار و فرمان بر دار روح توانمند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بسیاری که این روح ضعیف آن هاست که مطیع و سر سپرده هوا ها و هوس ها و تمایلات تن و جسم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قیس در چنین حالتی نماز خود را با حفظ روحیه و حالات عارفانه و عاشقانه ادامه داد و بدون این که از نماز خود بکاهد و یا آن را با سرعت بخواند، نماز خود را به پایان رساند آن گاه مار را گرفت و به سویی پرتاب کرد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علامه امینی در کتاب گران قدر الغدیر پس از نقل این ماجرا از تاریخ ابن عساکر و طبری منشأ چنین حالتی را تربیت خانوادگی و سفارش پدر دانسته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ذَلِكَ اَلْخُشُوعُ وَ اَلاِقْبَالَ الى اَللَّهِ فِى الْعِبادَةِ وَ اِفْراغُ اَلْقَلْبِ بِكُلِّهِ الى اَلصَّلَوةِ مِنْ وَصَايَا وَالِدِهِ اَلطَّاهِرِ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خشوع و توجه به خدا در عبادت و خلوت ساختن دل فقط برای نماز، از وصیت های پدر پاک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علامه امینی وصیت پدر قیس به فرزندش را این چنین نقل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اُوصِيكَ بِوَصِيِّهِ فَاحْفَظْها فَاِذا اَنْتَ ضَيْعَتُها فَاَنْتَ لِغَيْرِها مِنَ الاَمْرِ اَضَيَعُ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امری وصیت می کنم به آن پایبند باش و چنان 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نکردن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سازی سایر وصایای مرا به مراتب تباه تر خواهی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تَوَضَّأْتَ فَاتِمِ اَلْوُضُوءَ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گرفتن وضویت را کامل به 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چنان چه انسان مقدمهٔ کاری را به صورت صحیح انجام ندهد و فراهم نسازد نخواهد توانست اصل آن کار را به طور کامل و صحیح انجام دهد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او ادامه می دهد </w:t>
      </w:r>
      <w:bookmarkStart w:id="660" w:name="pg8660_87353"/>
    </w:p>
    <w:p>
      <w:pPr>
        <w:pStyle w:val="BookText"/>
        <w:rPr/>
      </w:pPr>
      <w:bookmarkEnd w:id="660"/>
      <w:r>
        <w:rPr>
          <w:rFonts w:ascii="Amiri" w:hAnsi="Amiri" w:eastAsia="Amiri" w:cs="Amiri"/>
          <w:color w:val="111111"/>
          <w:sz w:val="28"/>
          <w:sz w:val="28"/>
          <w:szCs w:val="28"/>
          <w:rtl w:val="true"/>
          <w:lang w:bidi="ar-SA"/>
        </w:rPr>
        <w:t>ثُمَّ صَلِّ صَلَوةَ اَمْرٍ مُوَدِّعٍ يُرَى اَنَّهُ لاَ يَعُودُ</w:t>
      </w:r>
      <w:r>
        <w:rPr>
          <w:rStyle w:val="FootnoteAnchor"/>
          <w:rtl w:val="true"/>
        </w:rPr>
        <w:footnoteReference w:id="3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گونه نماز بخوان که فکر کنی این نماز آخرین نماز تو و نماز خداحافظی توست</w:t>
      </w:r>
      <w:r>
        <w:rPr>
          <w:rFonts w:eastAsia="IRNazanin" w:cs="IRNazanin"/>
          <w:color w:val="111111"/>
          <w:sz w:val="28"/>
          <w:szCs w:val="28"/>
          <w:rtl w:val="true"/>
          <w:lang w:bidi="fa-IR"/>
        </w:rPr>
        <w:t>.)</w:t>
      </w:r>
    </w:p>
    <w:p>
      <w:pPr>
        <w:pStyle w:val="Heading2"/>
        <w:numPr>
          <w:ilvl w:val="1"/>
          <w:numId w:val="1"/>
        </w:numPr>
        <w:rPr/>
      </w:pPr>
      <w:bookmarkStart w:id="661" w:name="__RefHeading___Toc2392272_653776707"/>
      <w:bookmarkStart w:id="662" w:name="_Toc235"/>
      <w:bookmarkEnd w:id="661"/>
      <w:r>
        <w:rPr>
          <w:rtl w:val="true"/>
        </w:rPr>
        <w:t>عباد بن بشر</w:t>
      </w:r>
      <w:bookmarkEnd w:id="662"/>
    </w:p>
    <w:p>
      <w:pPr>
        <w:pStyle w:val="BookText"/>
        <w:rPr/>
      </w:pPr>
      <w:r>
        <w:rPr>
          <w:rFonts w:ascii="IRNazanin" w:hAnsi="IRNazanin" w:eastAsia="IRNazanin"/>
          <w:color w:val="111111"/>
          <w:sz w:val="28"/>
          <w:sz w:val="28"/>
          <w:szCs w:val="28"/>
          <w:rtl w:val="true"/>
          <w:lang w:bidi="fa-IR"/>
        </w:rPr>
        <w:t>در مسیر باز گشت به مدینه، از غزوه ای که مسلمانان در آن پیروز شده و غنایمی نیز به دست آورده بودند، مقرر گردید که لشکر اسلام شب را به استراحت بپردازد و</w:t>
      </w:r>
    </w:p>
    <w:p>
      <w:pPr>
        <w:pStyle w:val="BookText"/>
        <w:rPr/>
      </w:pPr>
      <w:r>
        <w:rPr>
          <w:rFonts w:ascii="IRNazanin" w:hAnsi="IRNazanin" w:eastAsia="IRNazanin"/>
          <w:color w:val="111111"/>
          <w:sz w:val="28"/>
          <w:sz w:val="28"/>
          <w:szCs w:val="28"/>
          <w:rtl w:val="true"/>
          <w:lang w:bidi="fa-IR"/>
        </w:rPr>
        <w:t xml:space="preserve">فردای آن به حرکت خود به سوی مدینه ادامه دهد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به عنوان نگهبان لشکر مشخص فرمود این دو نفر عبارت بودند از عباد بن بشر و عمار یاسر همچنین مقرر گردید که نیمه اول شب را عباد و نیمه دوم را عمار نگهبانی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در محلی که احتمال هجوم دشمن از آن جا می رفت به نگهبانی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تصمیم گرفت که از فرصت استفاده نموده و مشغول عبادت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ضمن عمل به وظیفه نگهبانی، شروع کرد به نماز خواندن در همان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دشمنان اسلام که برای نجات اسیر خود به دنبال لشکر اسلام حرکت کرده بود خود را به نزدیکی آن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دور در برابر خود مانعی را مشاهده کرد چون هوا تاریک بود بدرستی نتوانست مانع را شناسایی کند که آیا انسان است و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تیری به سمت مانع پرتاب نمود، تیر در بدن عباد اصابت کرد، اما او به نماز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دوم نیز به بدن عباد بر خورد نمود ولی عباد همچنان استوار به نماز ایستاده بود هنگامی که تیر سوم به بدن عباد اصابت ،نمود او نماز خود را سریع تر به پایان رساند و عمار را صدا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از خواب بر خاست او هنگامی که تیر ها را در بدن عباد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چه شده؟ چرا مرا زود تر از خواب بیدار نکردی؟ عباد پاسخ داد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خواندن </w:t>
      </w:r>
      <w:bookmarkStart w:id="663" w:name="pg8660_87354"/>
    </w:p>
    <w:p>
      <w:pPr>
        <w:pStyle w:val="BookText"/>
        <w:rPr/>
      </w:pPr>
      <w:bookmarkEnd w:id="663"/>
      <w:r>
        <w:rPr>
          <w:rFonts w:ascii="IRNazanin" w:hAnsi="IRNazanin" w:eastAsia="IRNazanin"/>
          <w:color w:val="111111"/>
          <w:sz w:val="28"/>
          <w:sz w:val="28"/>
          <w:szCs w:val="28"/>
          <w:rtl w:val="true"/>
          <w:lang w:bidi="fa-IR"/>
        </w:rPr>
        <w:t>سوره کهف در نماز بودم و اگر از آن نمی ترسیدم که دشمن ضمن از پا در آوردن من به پیامبر و ارتش اسلام دسترسی پیدا کند هرگز نمازم را کوتاه نمی کردم</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گاهی آن قدر از این نمونه ها دوریم و با آن ها بیگانه ایم که باور این گونه نماز ها و مقاومت ها برایمان مشکل می نماید، مگر می شود انسانی تیر به بدنش اصابت کند، ولی همچنان به نمازش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الگو ها این درس را به ما می دهند که می شود نماز را بهتر از این ها که ما می خوانیم اقامه نمود</w:t>
      </w:r>
      <w:r>
        <w:rPr>
          <w:rFonts w:eastAsia="IRNazanin" w:cs="IRNazanin"/>
          <w:color w:val="111111"/>
          <w:sz w:val="28"/>
          <w:szCs w:val="28"/>
          <w:rtl w:val="true"/>
          <w:lang w:bidi="fa-IR"/>
        </w:rPr>
        <w:t>.</w:t>
      </w:r>
    </w:p>
    <w:p>
      <w:pPr>
        <w:pStyle w:val="Heading2"/>
        <w:numPr>
          <w:ilvl w:val="1"/>
          <w:numId w:val="1"/>
        </w:numPr>
        <w:rPr/>
      </w:pPr>
      <w:bookmarkStart w:id="664" w:name="__RefHeading___Toc2392274_653776707"/>
      <w:bookmarkStart w:id="665" w:name="_Toc236"/>
      <w:bookmarkEnd w:id="664"/>
      <w:r>
        <w:rPr>
          <w:rtl w:val="true"/>
        </w:rPr>
        <w:t>نکته</w:t>
      </w:r>
      <w:bookmarkEnd w:id="665"/>
    </w:p>
    <w:p>
      <w:pPr>
        <w:pStyle w:val="BookText"/>
        <w:rPr/>
      </w:pPr>
      <w:r>
        <w:rPr>
          <w:rFonts w:ascii="IRNazanin" w:hAnsi="IRNazanin" w:eastAsia="IRNazanin"/>
          <w:color w:val="111111"/>
          <w:sz w:val="28"/>
          <w:sz w:val="28"/>
          <w:szCs w:val="28"/>
          <w:rtl w:val="true"/>
          <w:lang w:bidi="fa-IR"/>
        </w:rPr>
        <w:t>با خواندن و یا شنیدن جلوه هایی ویژه از عبادات اولیای الهی و بندگان شایسته خدا، شاید این سؤال به ذهن شما خواننده گرامی و افرادی دیگر، خطور کند که این گونه عبادات مستمر، سجده های طولانی و نماز های بسیار در طول شبانه روز، برای کسانی است که کاری ندارند، نه برای ما که بر اثر گرفتاری های متعدد فرصت انجام این گونه عبادات را به هیچ وجه نداریم و به اصطلاح فرصت سر خاراندن هم نداریم به علاوه، سؤال دیگری که مطرح می گردد این است که این ها با انجام این گونه نماز ها و عبادات پس کی به کار های روزمره خود می رسیدند؟</w:t>
      </w:r>
    </w:p>
    <w:p>
      <w:pPr>
        <w:pStyle w:val="BookText"/>
        <w:rPr/>
      </w:pPr>
      <w:r>
        <w:rPr>
          <w:rFonts w:ascii="IRNazanin" w:hAnsi="IRNazanin" w:eastAsia="IRNazanin"/>
          <w:color w:val="111111"/>
          <w:sz w:val="28"/>
          <w:sz w:val="28"/>
          <w:szCs w:val="28"/>
          <w:rtl w:val="true"/>
          <w:lang w:bidi="fa-IR"/>
        </w:rPr>
        <w:t>پاسخ خود را با طرح سؤالی مطرح می کنیم سؤال این است که آیا ما برای انجام عبادات فرصتی نداریم و وقت کم می آوریم و یا نحوه استفاده از وقت را بخوبی نمی دانیم؟ به عبارت دیگر هنر استفاده از وقت را نیاموخته ایم؟ لازم به ذکر نیست که بهترین هنر، هنر استفاده از وقت و بهره گیری از فرصت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اندکی دقت و تأمل به این نتیجه می رسیم که ما فرصت برای انجام عبادات و نماز، حتی فرا تر از نماز ها و عبادت های واجب به اندازهٔ کافی داریم و انجام آن ها نیز هیچ گونه لطمه ای به کار و اشتغال ما نمی زند بلکه موجب رشد و رونق آن نیز می گردد </w:t>
      </w:r>
      <w:bookmarkStart w:id="666" w:name="pg8660_87355"/>
    </w:p>
    <w:p>
      <w:pPr>
        <w:pStyle w:val="BookText"/>
        <w:rPr/>
      </w:pPr>
      <w:bookmarkEnd w:id="666"/>
      <w:r>
        <w:rPr>
          <w:rFonts w:ascii="IRNazanin" w:hAnsi="IRNazanin" w:eastAsia="IRNazanin"/>
          <w:color w:val="111111"/>
          <w:sz w:val="28"/>
          <w:sz w:val="28"/>
          <w:szCs w:val="28"/>
          <w:rtl w:val="true"/>
          <w:lang w:bidi="fa-IR"/>
        </w:rPr>
        <w:t>و بهره وری در کار را هم به دنبال دارد مشکل ما کمبود وقت برای عبادت نیست مشکل ما این است که عمر خود را بیهوده هدر می دهیم و از ساعات عمرمان به نحو مطلوبی استفاده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که یکی از دانشمندان هر روز هنگامی که بر سر میز غذا برای صرف ناهار می نشست تا زمانی که غذا برای او چیده می شد، از این فرصت استفاده می کرد و به نوشتن چند سطر مطلب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مدتی این نوشته ها گردآوری شد و به صورت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دقیقه های قبل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Heading2"/>
        <w:numPr>
          <w:ilvl w:val="1"/>
          <w:numId w:val="1"/>
        </w:numPr>
        <w:rPr/>
      </w:pPr>
      <w:bookmarkStart w:id="667" w:name="__RefHeading___Toc2392276_653776707"/>
      <w:bookmarkStart w:id="668" w:name="_Toc237"/>
      <w:bookmarkEnd w:id="667"/>
      <w:r>
        <w:rPr>
          <w:rtl w:val="true"/>
        </w:rPr>
        <w:t>سخن آخر</w:t>
      </w:r>
      <w:bookmarkEnd w:id="668"/>
    </w:p>
    <w:p>
      <w:pPr>
        <w:pStyle w:val="BookText"/>
        <w:rPr/>
      </w:pPr>
      <w:r>
        <w:rPr>
          <w:rFonts w:ascii="IRNazanin" w:hAnsi="IRNazanin" w:eastAsia="IRNazanin"/>
          <w:color w:val="111111"/>
          <w:sz w:val="28"/>
          <w:sz w:val="28"/>
          <w:szCs w:val="28"/>
          <w:rtl w:val="true"/>
          <w:lang w:bidi="fa-IR"/>
        </w:rPr>
        <w:t xml:space="preserve">خواننده گرامی، در حالی که بر همه روشن است که دستاورد های انسان در گرو سعی و تلاش اوست </w:t>
      </w:r>
      <w:r>
        <w:rPr>
          <w:rFonts w:ascii="Amiri" w:hAnsi="Amiri" w:eastAsia="Amiri" w:cs="Amiri"/>
          <w:color w:val="111111"/>
          <w:sz w:val="28"/>
          <w:sz w:val="28"/>
          <w:szCs w:val="28"/>
          <w:rtl w:val="true"/>
          <w:lang w:bidi="ar-SA"/>
        </w:rPr>
        <w:t>وَ أَنْ لَيْسَ لِلْإِنْسَانِ إِلَّا مَا سَعَى</w:t>
      </w:r>
      <w:r>
        <w:rPr>
          <w:rFonts w:ascii="IRNazanin" w:hAnsi="IRNazanin" w:eastAsia="IRNazanin"/>
          <w:color w:val="111111"/>
          <w:sz w:val="28"/>
          <w:sz w:val="28"/>
          <w:szCs w:val="28"/>
          <w:rtl w:val="true"/>
          <w:lang w:bidi="fa-IR"/>
        </w:rPr>
        <w:t>، جا دارد لحظه ای درنگ کنیم و از خود به پرسیم که تا به حال برای رفع موانع اقامه نماز و ایجاد زمینه های لازم برای اقامه آن نمازی که دارای آثار والای خود باشد چه تلاشی کرده ایم و چه رنجی کشیده ایم؟ به طور اساسی چه قدر در فکر این مطلب بوده و هستیم؟ چه مقدار شرایط تفهیم و تفهم را به هنگام نماز در خویش به وجود می آوریم؟</w:t>
      </w:r>
    </w:p>
    <w:p>
      <w:pPr>
        <w:pStyle w:val="BookText"/>
        <w:rPr/>
      </w:pPr>
      <w:r>
        <w:rPr>
          <w:rFonts w:ascii="IRNazanin" w:hAnsi="IRNazanin" w:eastAsia="IRNazanin"/>
          <w:color w:val="111111"/>
          <w:sz w:val="28"/>
          <w:sz w:val="28"/>
          <w:szCs w:val="28"/>
          <w:rtl w:val="true"/>
          <w:lang w:bidi="fa-IR"/>
        </w:rPr>
        <w:t>بدیهی است که دستاورد و بر داشت ما در گرو سعی و تلاش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کاشتیم همان را درو می کنیم زیرا بر جهان هستی اصل علت و معلولی حاکم است و این ،اصل همان گونه که بر امور مادی عالم حاکم است بر امور معنوی آن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چنان چه اندکی از آن تلاش هایی که برای امور دنیایی خویش به عمل می آوریم و رنج هایی که بر خویش از این جهت هموار می کنیم برای امور معنوی از جمله نماز انجام دهیم به طور قطع شاهد ارتقا و اعتلای نمازمان خواهیم بود و از آثار ارزشمند آن بهره ها خواهیم برد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آیا تا کنون خود را آن گونه که شایسته است برای دیدار آماده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ساخته ایم؟ آیا تاکنون تلاش کرده ایم که قبل از نماز حالت آمادگی برای ملاقات و گفت و گو با خالق رازق و پروردگار مهربانمان در ما ایجاد شود و اگر خدای نا خواسته جواب منفی است چه انتظاری از نمازمان می توانیم داشته باشیم؟ بذر نا کاشته، چگونه می توانیم به امید درو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سزاوار است که با استعانت از درگاه خداوند متعال، به اقامه شایسته و بایسته نماز، بر خیزیم و نماز را آن گونه که در خور آن است حق گزاری کنیم و این فریضهٔ ارزشمند را در زندگی خود و جامعه خویش حاکمیت بخشیم و با بر پا داشتن آن خود و جامعه خویش را در مقابل انواع تهاجم ها در بیمه الهی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بار دیگر، با بنا کنندۀ پایگاه توحید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نوا شده و از خداوند می خواهیم که ما را توفیق اقامه نماز عنایت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اجعلني مُقِيمَ الصَّلوةِ وَ مِنْ ذُرِّيَّتِي رَبَّنَا وَ تَقَبَّلْ دُعَاءِ آمين رب العالمين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bookmarkStart w:id="669" w:name="pg8660_87358"/>
    </w:p>
    <w:p>
      <w:pPr>
        <w:pStyle w:val="Heading2"/>
        <w:numPr>
          <w:ilvl w:val="1"/>
          <w:numId w:val="1"/>
        </w:numPr>
        <w:rPr/>
      </w:pPr>
      <w:bookmarkStart w:id="670" w:name="__RefHeading___Toc2392278_653776707"/>
      <w:bookmarkStart w:id="671" w:name="_Toc238"/>
      <w:bookmarkEnd w:id="669"/>
      <w:bookmarkEnd w:id="670"/>
      <w:r>
        <w:rPr>
          <w:rtl w:val="true"/>
        </w:rPr>
        <w:t>فهرست آیات</w:t>
      </w:r>
      <w:bookmarkEnd w:id="671"/>
    </w:p>
    <w:p>
      <w:pPr>
        <w:pStyle w:val="BookText"/>
        <w:rPr/>
      </w:pPr>
      <w:r>
        <w:rPr>
          <w:rFonts w:ascii="Amiri" w:hAnsi="Amiri" w:eastAsia="Amiri" w:cs="Amiri"/>
          <w:color w:val="111111"/>
          <w:sz w:val="28"/>
          <w:sz w:val="28"/>
          <w:szCs w:val="28"/>
          <w:rtl w:val="true"/>
          <w:lang w:bidi="ar-SA"/>
        </w:rPr>
        <w:t xml:space="preserve">فَاستَلُوا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يَا أَيُّهَا الَّذِينَ آمَنُوا اسْتَعِينُوا بِالصَّبْرِ وَ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وَإِذْ قَالَ رَبُّكَ لِلْمَلائِكَةِ إِنِّي جَاعِلٌ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إِنِّي وَجَهتُ وَجهِيَ لِلَّذِى فَطَرَ السَّمَوَاتِ و الأَرضَ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أتْلُ مَا أُوحِيَ إِلَيْكَ مِنَ الكِتَابِ و أَقِمِ الصَّلوة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أَلَم يَأْنِ لِلَّذِينَ آمَنُوا أَن تَخشَعَ قُلُوبُهُم لِذِكر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قَدْ أَفْلَحَ المُؤْمِنُونَ الَّذِينَ هُمْ فِي صَلوتِهِم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 اسْتَعِينُوا بِالصَّبْرِ وَالصَّلَاةِ وَ إِنَّهَا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 أَقِيمُوا الصَّلوةَ وَ آتُوا الزَّكَوةَ وارْكَعُوا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قُولُوا لِلنَّاسِ حُسنًا وَ أقِيمُوا الصَّلوةَ وَأتُوا الزَّكَوةَ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أَقِيمُوا الصَّلوةَ وَ آتُوا الزَّكَوةَ وَ أَطِيعُوا الرَّسُولَ لَعَلَّكُم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الَّذِينَ يُؤْمِنُونَ بِالغَيبِ و يُقِيمُونَ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الَّذِينَ إِن مَّكَّنَّاهُم فِى الأَرضِ أَقَامُوا الصَّلوةَ وَ اتَّوا الزَّكَوةَ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رَبَّنَا إِنِّي أَسكَنتُ مِن ذُرِّيَّتِي بِوَادٍ غَيرِ ذِي زَرعٍ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رَبِّ اجْعَلْنِي مُقِيمَ الصَّلوة وَ مِنْ ذُرِّيَتِي رَبَّنَا وَتَقَبَّلْ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أَرَأَيْتَ الَّذِي يَنهى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 صَلُوتُكَ تَأْمُرُكَ أَنْ نَتْرُكَ مَا يَعْبُدُ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يَا أَيُّهَا الَّذِينَ آمَنُوا إِنَّمَا الخَمْرُ و المَيسر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إِنَّمَا يُرِيدُ الشَّيطانُ أَن يُوقِعَ بَينَكُمُ العَدَاوَةَ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عَن صَلوتِهِم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إِنَّ الإنسانَ خُلِقَ هَلُوعاً</w:t>
      </w:r>
      <w:r>
        <w:rPr>
          <w:rFonts w:ascii="Amiri" w:hAnsi="Amiri" w:eastAsia="Amiri" w:cs="Amiri"/>
          <w:i/>
          <w:i/>
          <w:iCs/>
          <w:color w:val="111111"/>
          <w:sz w:val="28"/>
          <w:sz w:val="28"/>
          <w:szCs w:val="28"/>
          <w:rtl w:val="true"/>
          <w:lang w:bidi="ar-SA"/>
        </w:rPr>
        <w:t>إِذَا مَسَّهُ الشَّرُّ جَزُوعاً</w:t>
      </w:r>
      <w:r>
        <w:rPr>
          <w:rFonts w:ascii="Amiri" w:hAnsi="Amiri" w:eastAsia="Amiri" w:cs="Amiri"/>
          <w:color w:val="111111"/>
          <w:sz w:val="28"/>
          <w:sz w:val="28"/>
          <w:szCs w:val="28"/>
          <w:rtl w:val="true"/>
          <w:lang w:bidi="ar-SA"/>
        </w:rPr>
        <w:t xml:space="preserve">و إذا مَسَّهُ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الهَكُمُ 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تكاثر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يَأْمُرُ أَهْلَهُ بِالصَّلوةِ وَ الزَّكَوةِ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يا بُنَيَّ أَقِمِ الصَّلوةَ وَ أْمُرْ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 أَمْرُ أَهْلَكَ بالصَّلوةِ وَ اصْطَبِرْ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كَانَتْ عَلَى الْمُؤْمِنِينَ كِتَابًا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مَا سَلَكَكُم فِى سَقَرَ قَالُوا لَم نَكُ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يَا أَيُّهَا الَّذِينَ آمَنُوا إِذَا نُودِيَ لِلصَّلوةِ مِن يوم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وَإِذَا قُضِيَتِ الصَّلوةُ فَانتَشِرُوا فِى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 إِذَا رَاَوا تِجَارَةً أَو لَهوا انفَضُّوا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ذُلِكُمْ خَيْرٌ لَّكُمْ إِن كُنتُمْ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وَسِعَ كُرْسِيُّهُ السَّمَوَاتِ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فَمَن كَانَ يَرجُو لِقَاءَ رَبِّهِ فَلْيَعْمَلْ عملاً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قُلْ إِنَّ صَلاتِي و نُسُكِي و مَحْيَايَ و مَمَاتِي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أَرَعَيتَ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 إِذَا خَلَوْا إِلَى شَيَاطِينِهِم قَالُوا إِنَّا 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فَخَلَفَ مِن بَعْدِهِمْ خَلْفٌ أَضَاعُوا الصَّلوةَ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 أَقِمِ الصَّلَاةَ لِذِكْرِي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اِن تُعَذِّبْهُمْ فَإِنَّهُمْ عِبَادُكَ و إِن 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يَتَدَبَّرُونَ القُرَانَ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بسْمِ اللَّهِ الرَّحْمَنِ الرَّحِيمِ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فَسَبِّحْ بِاسْمِ رَبِّكَ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 ما رَمَيْتَ إِذْ رَمَيتَ ولَكِنَّ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ثُمَّ دَنا فَتَدَلَّى فَكَانَ قَابَ قَوسَينِ أَوْ 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يَا أَيُّهَا المُدَّثِّرُ قُم فَأَنذِرْ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مَا كَانَ اَبرَاهِيمُ يَهُودِيّاً و لا نَصرَانِيّاً و 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فَاستَقِم كَمَا أُمِرتَ و مَن تَابَ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مِنهَا خَلَقْنَاكُم و فِيهَا نُعِيدُكُم 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و اِن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خَافُونِ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إِنَّمَا يَخشَى اللَّهَ مِن عِبَادِهِ العُلَموء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هَلْ مِنْ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إِذَا سَأَلَكَ عِبَادِي عَنِّى فَإِنِّي قَرِيبٌ أُجِيبُ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تَوَاصَوْا بِالْحَقِّ وَ تَوَاصَوْا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فَاقْصُصِ القَصَصَ 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طه مَا أَنزَلْنَا عَلَيْكَ القُرآنَ لِتَشقى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فَاستَقِم كَمَا أُمِرتَ و مَن تَابَ مَعَكَ و لا تَطغَوا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وَ فِي أَمْوَالِهِمْ حَقٌّ لِلسَّائِلِ وَ 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يَكْنِزُونَ الذَّهَبَ وَ الْفِضَّةَ وَ لَا يُنْفِقُونَهَا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تَجْعَلْ يَدَكَ مَغْلُولَةً إِلَى عُنُقِكَ وَ لَا تَبْسُطْهَا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لَهُم دَارُ السَّلام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اجْعَلني مُقِيمَ الصَّلوةِ وَ مِنْ ذُرِّيَّتِي رَبَّنَا وَ تَقَبَّلْ 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bookmarkStart w:id="672" w:name="pg8660_87362"/>
    </w:p>
    <w:p>
      <w:pPr>
        <w:pStyle w:val="Heading2"/>
        <w:numPr>
          <w:ilvl w:val="1"/>
          <w:numId w:val="1"/>
        </w:numPr>
        <w:rPr/>
      </w:pPr>
      <w:bookmarkStart w:id="673" w:name="__RefHeading___Toc2392280_653776707"/>
      <w:bookmarkStart w:id="674" w:name="_Toc239"/>
      <w:bookmarkEnd w:id="672"/>
      <w:bookmarkEnd w:id="673"/>
      <w:r>
        <w:rPr>
          <w:rtl w:val="true"/>
        </w:rPr>
        <w:t>فهرست روایات</w:t>
      </w:r>
      <w:bookmarkEnd w:id="674"/>
    </w:p>
    <w:p>
      <w:pPr>
        <w:pStyle w:val="BookText"/>
        <w:rPr/>
      </w:pPr>
      <w:r>
        <w:rPr>
          <w:rFonts w:ascii="Amiri" w:hAnsi="Amiri" w:eastAsia="Amiri" w:cs="Amiri"/>
          <w:color w:val="111111"/>
          <w:sz w:val="28"/>
          <w:sz w:val="28"/>
          <w:szCs w:val="28"/>
          <w:rtl w:val="true"/>
          <w:lang w:bidi="ar-SA"/>
        </w:rPr>
        <w:t xml:space="preserve">أَلصَّلوهُ قُربانُ کُلِّ تَقِیٍّ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الصلوة خَيْرُ مَوْضُوعٍ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اِتَّقُوا فِرَاسَهَ اَلْمُؤْمِنِ فَإِنَّهُ یَنْظُرُ بِنُورِ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عَبْدی اَطِعْنی حَتّی اَجْعَلَکَ مِثْلی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أَرَادَ اللَّهُ أَنْ لَا يُنْسِيَهُمْ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الصلوه فى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ذَكَرتُ لِأَبي عَبدِاللّهِ عليه السلام رَجُلاً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أَنْتَ وَ ذَاکَ عَلَیْکَ بِالصَّلاَهِ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إِنَّمَا مَنْزِلَهُ اَلصَّلَوَاتِ اَلْخَمْسِ لِأُمَّتِی کَنَهْرٍ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یَا مُحْسِنُ قَدْ أَتَاکَ اَلْمُسِیءُ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اَلصَّلاَهُ حُجْزَهُ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الصلوه في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مَنْ أَحَبَّ أَنْ یَعْلَمَ أَ قُبِلَتْ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الصلوه فى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اِنَّ صَلوتَهُ تَنْهاهُ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لِئَلاَّ یَنْسَی اَلْعَبْدُ سَیِّدَهُ وَ مُدَبِّرَهُ وَ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عَبْدِی مَا حَاجَتُکَ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یَکُونَ فِی ذِکْرِهِ لِرَبِّهِ وَ قِیَامِهِ بَیْنَ یَدَیْهِ زَجْراً لَهُ عَنِ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أَیْ بِإِتْمَامِ وُضُوئِهَا وَ تَکْبِیرِهَا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 صِيَانَتُهَا مِمَّا تُفْسِدُهَا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نَحْنُ هُمْ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انا دُعاءُ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صَلِّ اَلصَّلاَةَ لِوَقْتِهَا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 اِعْلَمْ اَنَّ كُلَّ شَيْءٍ مِنْ عَمَلِكَ تَبَعٌ لِصَلاَتِكَ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اَشْهَدُ اَنَّکَ قَدْ اَقَمْتَ الصَّلوةَ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لاَ یَزَالُ اَلشَّیْطَانُ ذَعِراً مِنْ أَمْرِ اَلْمُؤْمِنِ مَا حَافَظَ عَلَی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کَادَ اَلْفَقْرُ أَنْ یَکُونَ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اَلْفَقْرُ فَخَرَى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 لاَ يَكُونُ رَجُلٌ مُرَائِياً بِاظْهَارِ عَمَلٍ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إِذَا أَتَی اَلشَّیْطَانُ أَحَدَکُمْ وَ هُوَ فِی صَلاَتِهِ فَقَالَ إِنَّکَ مُرَاءٍ فَلْیُطِلْ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الصَّلَاةَ الصَّلَاةَ یَرْحَمُکُمُ اللَّهُ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وَیْلٌ لِأَطْفَالِ آخِرِ اَلزَّمَانِ 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17871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فی کَمْ یُؤْخَذُ الصَّبیُّ بالصَّلوهِ؟ فَقالَ بَیْنَ سَبْعِ سِنینَ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إِنَّا نَأْمُرُ صِبْیَانَنَا بِالصَّلاَهِ إِذَا کَانُوا بَنِی خَمْسِ سِنِینَ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17871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سُبْحَانَ اَللَّهِ يَتْرُكُ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عَلَى نَحْوِ مَا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إِذَا بَلَغَ اَلْغُلاَمُ ثَلاَثَ سِنِینَ یُقَالُ لَهُ سَبْعَ مَرَّاتٍ قُلْ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بَادِرُوا أَحْدَاثَکُمْ بِالْحَدِیثِ قَبْلَ أَنْ تَسْبِقَکُمْ إِلَیْهِمُ اَلْمُرْجِئَهُ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22690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أُوصِیکَ یَا بُنَیَّ بِالصَّلاَهِ عِنْدَ وَقْتِهَا وَ اَلزَّکَاهِ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اللهَ اللهَ فِی الصَّلاهِ فَإنَّها عَمودُ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إِنَّ شَفَاعَتَنَا لا تَنَال مُسْتَخِفّاً بِصَلاتِه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اُوصِيکُما ، وجَميعَ وُلْدي و أهلي ، و مَن بَلَغَهُ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15849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اُنْظُرْ إِلَی صَلاَتِکَ کَیْفَ 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 اعْلَمْ أَنَّ كُلَّ شَيْءٍ مِنْ عَمَلِكَ تَبَعٌ لِصَلَاتِكَ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ضَیَّعَ الصَّلاهَ فَإنَّه لِغَیرِها أضیَعُ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اِذا قَامَ احدُهُمْ فِى صَلاَةٌ فَرِيضُهُ فَالْيُحْسِنُ صَلاَتُهُ وَ لْيُتِمَّ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 لاَ یُشْغِلْ قَلْبَهُ بِشَیْءٍ مِنْ أُمُورِ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تَعَاهَدوا أَمرَ الصَّلاهِ وحَافِظوا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كُلكُمْ رَاعٍ و كُلكُمْ مَسْئُول عَنْ رَعِيَّتِه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أَتَانِي جَبْرَئِيلُ مَعَ سَبْعِينَ أَلْفَ مَلَكٍ 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شُدَّ مِنْ مَنْزِلِکَ إِلَی اَلْمَسْجِدِ حَبْلاً وَ اُحْضُرِ اَلْجَمَاعَهَ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الْحَجَّ تَقْوِیَهً لِلدِّین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 الْحَجَّ تَشْيِيداً لِلدِّين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إِنَّمَا جُعِلَتِ اَلْجَمَاعَهُ لِئَلاَّ یَکُونَ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مَنْ مَشَی إِلَی مَسْجِدٍ یَطْلُبُ فِیهِ اَلْجَمَاعَهَ کَانَ لَهُ بِکُلِّ خُطْوَهٍ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مَنْ تَرَکَ اَلْجَمَاعَهَ رَغْبَهً عَنْهَا وَ عَنْ جَمَاعَهِ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10700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لاَ صَلاَهَ لِمَنْ لاَ یَشْهَدُ اَلصَّلاَهَ مِنْ جِیرَانِ اَلْمَسْجِدِ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10696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أَمَّا اَلْجَمَاعَهُ فَإِنَّ صُفُوفَ أُمَّتِی کَصُفُوفِ اَلْمَلاَئِکَهِ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 اَلرَّکْعَهُ فِی اَلْجَمَاعَهِ أَرْبَعٌ وَ عِشْرُونَ رَکْعَهً کُلُّ رَکْعَهٍ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مَنْ سَمِعَ اَلنِّدَاءَ فَلَمْ یُجِبْهُ مِنْ غَیْرِ عِلَّهٍ فَلاَ صَلاَهَ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أمَا يَسْتَحْيِي الرَّجُلُ مِنْكُمْ أَنْ تَكُونَ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مَنْ صَلَّی اَلْخَمْسَ فِی جَمَاعَهٍ فَظُنُّوا بِهِ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 يَكُونُ مِنْهُ اَلتَّعَاهُدُ لِلصَّلَوَاتِ اَلْخَمْسِ اِذا وَاظِبَ عَلَيْهِنَّ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34032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إِنَّمَا جُعِلَ اَلْجَمَاعَهُ وَ اَلاِجْتِمَاعُ إِلَی اَلصَّلاَهِ لِکَیْ یُعْرَفَ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34032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فَإِنَّ رَسُولَ اللَّهِ هَمَّ بِأَنْ یُحْرِقَ قَوْماً فِی مَنَازِلِهِمْ لِتَرْکِهِمُ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34032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ممَعَاشِرَ اَلشِّیعَهِ کُونُوا لَنَا زَیْناً وَ لاَ تَکُونُوا عَلَیْنَا شَیْناً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16063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اِشْتَرَطَ رَسُولُ اَللَّهِ عَلَی جِیرَانِ اَلْمَسْجِدِ شُهُودَ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 إِذَا قُمْتَ فِي صَلاَتِكَ لِلنَّاسِ، فَلاَ تَكُونَنَّ مُنَفّرِاً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ابو الفضل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صَلِّ بِهِمْ کَصَلاَهِ أَضْعَفِهِمْ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ابن ابى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أَنَّ أَمِیرَ اَلْمُؤْمِنِینَ عَلَیْهِ اَلسَّلاَمُ بَلَغَهُ أَنَّ قَوْماً لاَ یَحْضُرُونَ اَلصَّلاَهَ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سُئِلْتَ عَمَّنْ لاَ یَشْهَدُ اَلْجَمَاعَهَ فَقُلْ لاَ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7208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غِیبَهَ لِمَنْ صَلَّی فِی بَیْتِهِ وَ رَغِبَ عَنْ جَمَاعَتِنَا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مَن رَغِبَ عَن جَماعَهِ المُسلِمینَ وَجَبَ عَلَی المُسلِمینَ غیبَتُهُ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 إِذَا رُفِعَ إِلَی إِمَامِ اَلْمُسْلِمِینَ أَنْذَرَهُ وَ حَذَّرَهُ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إِنْ سَرَّکُمْ أَنْ تُزَکُّوا صَلاَتَکُمْ فَقَدِّمُوا خِیَارَکُمْ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10770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إِنَّ إِمَامَکَ شَفِیعُکَ إِلَی اللَّهِ فَلَا تَجْعَلْ شَفِیعَکَ سَفِیهاً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لاَ صَلاَهَ خَلْفَ اَلْفَاجِرِ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رَجُلٌ یُقَارِفُ اَلذُّنُوبَ وَ هُوَ عَارِفٌ بِهَذَا اَلْأَمْرِ أُصَلِّی خَلْفَهُ؟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اَلْإِتْیَانُ إِلَی اَلْجُمُعَهِ زِیَارَهٌ وَ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لَأَنْ أَدَعَ شُهُودَ حُضُورِ اَلْأَضْحَی عَشْرَ مَرَّاتٍ أَحَبُّ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9399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إِنَّ اَللَّهَ أَکْرَمَ بِالْجُمُعَهِ اَلْمُؤْمِنِینَ فَسَنَّهَا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عَلَیکَ بِالجُمُعَهِ فَانَّها حَجُّ المَساکِینَ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مَنِ اتَّى اَلْجَمْعُهُ ايمانا وَ اِحْساباً اِسْتَأْنَفَ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9384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ما مِن قَدمٍ سَعَت الی الجمعه اِلاّ حَرَّم اللهُ جَسَدَها عَلَی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9388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فَمَا مِنْ مُؤْمِنٍ مَشَی فِیهِ إِلَی اَلْجُمُعَهِ إِلاَّ خَفَّفَ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9390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إِنَّ اَللَّهَ تَبَارَکَ وَ تَعَالَی فَرَضَ عَلَیْکُمُ اَلْجُمُعَهَ فَمَنْ تَرَکَهَا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9409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صَلاَهُ اَلْجُمُعَهِ فَرِیضَهٌ وَ اَلاِجْتِمَاعُ إِلَیْهَا مَعَ اَلْإِمَامِ اَلْعَدْلِ فَرِیضَهٌ فَمَنْ 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مَنْ تَرَکَ اَلْجُمُعَهَ ثَلاَثاً مُتَوَالِیَهً بِغَیْرِ عِلَّهٍ طَبَعَ اَللَّهُ عَلَی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 تَرَکَ ثَلاَثَ جُمَعٍ مُتَعَمِّداً مِنْ غَیْرِ عِلَّهٍ طَبَعَ اَللَّهُ عَلَی قَلْبِهِ بِخَاتَمِ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اُتُّخُوِّفَ عَلَى اِمَّتِى اَلشِّرْكُ وَ اَلشَّهْوَتُهُ اَلْخَفِيُّهُ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مَنْ صَلّي يُرائي فَقَدْ أَشرَكَ، وَ تَصَدَّقَ يُرائي فَقَدْ أَشرَكَ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مَنْ قُتِلَ دُونَ مَالِهِ فَهُوَ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 مَنِ اِسْتَأْجَرَ اجِيرَا ثُمَّ حَسَبُهُ عَنِ اَلْجَمْعِهِ يَبُوءُ بِاثْمِهِ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24248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بَنَی اَلشَّدِیدَ وَ رَکِبَ اَلْمَنْظُورَ وَ لَبِسَ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تَرْكُ اَلصَّلَوةِ دَاخِلٌ فِى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نُقَرَ كَنَقْرِ اَلْغُرَابِ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5058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يَرْفَعُ اَللَّهُ اَلْبَرَكَةَ مِنْ عُمُرِهِ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الصلوة فى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اَلْمَلِکُ اَلْحَقُّ لاَ إِلَهَ إِلاَّ أَنْتَ سُبْحَانَکَ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7247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لَبَّیْکَ وَ سَعْدَیْکَ وَ اَلْخَیْرُ فِی یَدَیْکَ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7247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وَجَّهْتُ وَجْهِیَ لِلَّذِی فَطَرَ اَلسَّمَوَاتِ وَ اَلْأَرْضَ عَالِمِ 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7247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مَنْ أَقَامَ اَلصَّلاَهَ وَ قَالَ قَبْلَ أَنْ یُحْرِمَ وَ یُکَبِّرَ یَا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إِنَّ اَلْعَبْدَ لَیُرْفَعُ لَهُ مِنْ صَلاَتِهِ نِصْفُهَا أَوْ ثُلُثُهَا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إِذَا قُمْتَ فِی صَلاَتِکَ فَأَقْبِلْ عَلَی اَللَّهِ بِوَجْهِکَ یُقْبِلْ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إذَا استَقبَلتَ القِبلَهَ فَانسَ الدُّنیا و ما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إِنَّ اَلْعَبْدَ لاَ یُقْبَلُ مِنْ صَلاَتِهِ إِلاَّ مَا أَقْبَلَ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خُذها، فإنّي إليك معتذرٌ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بَشِّرِ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یَا دُنْیا أَ إِلّیَّ تَعَرَّضْتِ أَمْ إِلَیَّ تَشَوَّقْتِ غُرِّی غَیْرِی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ما ضَعُفَ بَدَنٌ عمّا قَوِیَت علَیهِ النِّیَّهُ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يَا أَبَا أُسَامَةَ، ارْعَوْا قُلُوبَكُمْ بِذِكْرِ اللّهِ عَزَّ وَجَلَّ، وَاحْذَرُوا النَّكْتَ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فَاجْعَلْ قَلْبَکَ قِبْلَهً وَ لِسَانَکَ لاَ تُحَرِّکْهُ إِلاَّ بِإِشَارَهِ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مَا زِلْتُ أُکَرِّرُ آیَاتِ اَلْقُرْآنِ حَتَّی بَلَغْتُ إِلَی حَالٍ کَأَنَّنِی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لاَ خَیْرَ فِی عِبَادَهٍ لَیْسَ فِیهَا تَفَکُّر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یَکُن هَمُّ أحَدِکُم آخِرَ السُّورَهِ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مَنْ صَلَّی رَکْعَتَیْنِ یَعْلَمُ مَا یَقُولُ فِیهِمَا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7102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إنَّما امِرَ النّاسُ بِالأَذانِ لِعِلَلٍ کَثیرَهٍ؛مِنها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6975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مَا عَرَفْنَاکَ حَقَّ مَعْرِفَتِکَ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وَجَبَتْ لَهُ 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لَسْتَ مِنَ اَلْمُصَلِّینَ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ما رَایْتُ شَیْئاً الّا وَ رَایْتُ اللَّهَ قَبْلَهُ وَ بَعْدَهُ وَ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اِجْعَلُوهَا فِی رُکُوعِکُمْ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8101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يَبْرَءُ مِنَ اَلْقَدَرِيهِ فِي كُلِّ رَكْعَةٍ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جَبْرَ وَ لاَ تَفْوِیضَ بَلْ أَمْرٌ بَیْنَ أَمْرَیْنِ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اِسْتَقْبَلْتَ اَلْقِبْلَهَ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إِنَّمَا تُرْفَعُ اَلْیَدَانِ بِالتَّکْبِیرِ لِأَنَّ رَفْعَ اَلْیَدَیْنِ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شَیَّبَتْنِی 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فِی اَلرُّکُوعِ 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تَأْوِیلُهُ آمَنْتُ بِاللَّهِ وَ لَوْ ضُرِبَتْ عُنُقِی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 لاَ تَرَى فِي الظَّاهِرِ أَنَّهُ لاَ يَسْتَوِي حَالُ السُّجُودِ إِلاَّ بِالتَّوَارِي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 ذِكْرُهُ حُلْوٌ لِلذَّاكِرِينَ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عَظُمَ الْخَالِقُ فِی أَنْفُسِهِمْ فَصَغُرَ مَا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صبحی صالح 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عِظَمُ اَلْخَالِقِ عِنْدَکَ یُصَغِّرُ اَلْمَخْلُوقَ فِی عَیْنِکَ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ابی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 إِذَا أَحْدَثَ لَكَ مَا أَنْتَ فِیهِ مِنْ سُلْطَانِكَ أُبَّهَةً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ابی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اَلْحَیَاءُ وَ اَلْإِیمَانُ مَقْرُونَانِ فِی قَرْنٍ وَاحِدٍ فَإِذَا ذَهَبَ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لاَ إِیمَانَ لِمَنْ لاَ حَیَاءَ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اَلْحَیَاءُ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اَلْحَیَاءُ مِفْتَاحُ کُلِّ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اَلْحَیَاءُ یَصُدُّ عَنْ فِعْلِ اَلْقَبِیحِ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اَلْحَیَاءُ قَرِینُ 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عَلَی قَدْرِ اَلْحَیَاءِ تَکُونُ اَلْعِفَّهُ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اِسْتَحْیُوا مِنَ اَللَّهِ حَقَّ اَلْحَیَاءِ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اَلْجَاهِلُ اِذَا صَلِّ رَكْعَتَيْنِ يُنْتَظَرُ اَلْوَحَى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اَلْخَوْفُ جِلْبَابُ اَلْعَارِفِینَ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اَلْخَوْفُ سِجْنُ اَلنَّفْسِ عَنِ اَلذُّنُوبِ وَ رَادِعُهَا عَنِ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إنَّ المُؤمِنینَ مُشفِقونَ خائِفونَ وَجِلونَ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21951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اَلْخَوْفُ مِنَ اَللَّهِ فِی اَلدُّنْیَا یُؤْمِنُ اَلْخَوْفَ فِی اَلْآخِرَهِ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12846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اِعْمَلْكُمْ اَخُوفُكُمْ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اَعْظَمِ اَلنَّاسَ عِلْماً اشد هَمَّ خَوْفاً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أَعْلَمَ اَلنَّاسِ بِاللَّهِ أَخْوَفُهُمْ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الْعِلْمِ الْخَوْفُ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12846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يَا عَلِيُّ، مَنْ خَافَ اللَّهَ عَزَّوَجَلَّ خَافَ مِنْهُ كُلُّ شَيْءٍ وَ مَنْ لَمْ يَخَفِ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حَمَلَنِي عَلِيٌ ذَلِكَ مَخَافَةً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يَا رَبِّ ارْحَمْ ضَعْفَ بَدَنِى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کمیل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 رَأَیتُ رَجُلاً مِن أُمَّتِی قائِماً عَلَی شَفِیرِ جَهَنَّمَ فَجَاءَهُ رَجَاؤُهُ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إِنَّ اَللَّهَ 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رَحْمَتِی سَبَقَتْ غَضَبِی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اَنَّ اَللَّهَ خَلَقَ يَوْمَ خَلَقَ السَّمواتُ وَ الارضُ مَاةُ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کُن لِما لا تَرجُو أرجی مِنکَ لِما تَرجُوو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یَا هَذَا اِتَّقِ اَللَّهَ وَ اِعْمَلْ بِطَاعَتِهِ وَ اُرْجُ مَعَ ذَلِکَ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یَا عَلِیُّ عَلَیْکَ بِصَلَوهِ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10311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كَانَ يُصَلَّى اَللَّيْلَ كُلَّهُ وَ يُعَلَّقُ صَدْرُهُ بِحَبْلٍ حَتَّى لاَ يَغْلِبُهُ اَلنَّوْمُ فَاَمْرْهُ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الجوامع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 فَلاَ أَکُونُ عَبْداً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کَانَ رَسُولُ اَللَّهِ إِذَا صَلَّی قَامَ عَلَی أَصَابِعِ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جُعِلَ قُرَّةُ عَیْنِی فِی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اَنَا عِبْدُاَللَّهُ وَ اَخُو رَسُولِهِ وَ اَنَا الصِّدِّيقُ الاكبَرُ لاَ يَقُولُهَا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حدیث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اَللَّهُمَّ لاَ أَعْتَرِفُ أَنَّ عَبْداً مِنْ هَذِهِ اَلْأُمَّهِ عَبَدَکَ قَبْلِی غَیْرُ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وَ مَا أَطَاقَ عَمَلَهُ أَحَدٌ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اِلهی کَم من مُوقِبَهٍ حَلُمت عن مُقابَلَتِها بِنِقمَتک، و کم من جَریرَهٍ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آهْ مِنْ قِلَّهِ اَلزَّادِ وَ بُعْدِ اَلسَّفَرِ وَ وَحْشَهِ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ابى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عِبَادَتِی عِنْدَ عِبَادَهِ جَدِّی کَعِبَادَهِ جَدِّی عِنْدَ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ابی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 مَنْ يَقْدِرُ عَلَى عِبَادَتِ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اللهَ اللهَ فِی الصَّلاهِ فَإنَّها عَمودُ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 كَانَتْ فَاطِمَةُ تَنْهَجُ فِي اَلصَّلَوةُ مِنْ خِيفَةِ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كَانَ أَعْبَدَ اَلنَّاسِ فِى زَمَانِهِ وَ ازْهَدْهُم و افضلْهُم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 لَمْ يُرَ فِي شَيْءٍ مَن احواله اِلاّ ذاكِراً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تَوَضَّأَ تَغَیَّرَ لَوْنُهُ وَ اِرْتَعَدَتْ مَفَاصِلُهُ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إِلَهِی ضَیْفُکَ بِبَابِکَ یَا مُحْسِنُ قَدْ أَتَاکَ اَلْمُسِیءُ فَتَجَاوَزْ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لاَ یَأْمَنُ یَوْمَ اَلْقِیَامَهِ إِلاَّ مَنْ خَافَ اَللَّهَ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یا رَبَّ یا رَبَّ أنتَ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كلمات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 لِمَقامِعِ الحَدیدِ خَلَقتَ أعضائی؟أم لِشُربِ الحَمیمِ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لَعَلَّنا نُصَلّی لِرَبِّنَا اللَّیلَةَ،و نَدعوهُ و نَستَغفِرُهُ،فَهُوَ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كلمات الامام حسین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بَاتَ الْحُسَیْنُ وَ أَصْحَابُهُ تِلْكَ اللَّیْلَةَ وَ لَهُمْ دَوِیٌّ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الصَّلاةَ، جَعَلَكَ الله مِنَ المُصَلِّينَ الذَّاكِرِينَ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كلمات الامام الحسین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هَذَا اَلتَّسْبِیحُ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إِذَا حَضَرَ لِلْوُضُوءِ اِصْفَرَّ لَوْنُهُ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کَأَنَّهُ سَاقُ شَجَرَهٍ لاَ یَتَحَرَّکُ مِنْهُ شَیْءٌ إِلاَّ مَا حَرَّکَتِ اَلرِّیحُ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وَیْحَکَ أَ تَدْرِی بَیْنَ یَدَیْ مَنْ 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كَانَ عَلِیُّ بْنُ الْحُسَیْنِ إِذَا قَرَأَ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یُكَرِّرُهَا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7593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 اَللَّهِ إِنَّ عَلِیَّ بْنَ اَلْحُسَیْنِ کَانَ یَعْرِفُ اَلَّذِی یَقُومُ بَیْنَ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7099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حَقُّ الصَّلاَةِ أَنْ تَعْلَمَ أَنَّهَا وِفَادَةٌ إِلَي اللَّهِ عَزَّ وَ جَلَّ وَ أَنْتَ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حَلیفِ السَّجْدَهِ الطَّویلَهِ، وَ الدُّمُوعِ الْغَزیرَهِ، وَ الْمُناجاهِ الْکَثیرَهِ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عَظْمُ الذَّنْبِ عندی فَلْيُحْسِنْ الْعَفْوِ عندک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تاریخ 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اِنَّ زَيْنَبَ مَا تَرَكْتَ تَهَجُّدُهَا لِلَّهِ تَعَالَى طُولُ دَهْرِهَا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الزهراء بهجة قلب المصطفى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یَا اُختَاه، لَا تَنسِینِی فِی نَافِلَة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الزهراء بهجة قلب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 امّا عَمَّتَى زَيْنَبَ فَأَنَّها لَمْ تَزَلْ قَائِمَةً فِي تِلْكَ اللَّيْلَةِ اى عاشِرَة مِنَ المُحَرّم فى مِحْرابِها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إنَّ عَمَّتی زَینَبَ مَعَ تِلکَ المَصائبَ و المِحَنِ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الزهراء بهجة قلب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إنَّ عَمَّتی زَیْنَب کانَتْ تُؤَدّی صَلَواتِها بِقِیام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الزهراء بهجة قلب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اُصْلَى مِنْ جُلُوسٍ لِشِدَّةٍ اَلْجُوعُ وَ اَلضَّعْفُ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الزهراء بهجة قلب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الهی هَبْ لی کَمالَ الْاِنْقِطاع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 شعبانیه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ضَعُفَ بَدَنٌ عَمَّا قَوِیَتْ عَلَیْهِ اَلنِّیَّهُ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bookmarkStart w:id="675" w:name="pg8660_87370"/>
    </w:p>
    <w:p>
      <w:pPr>
        <w:pStyle w:val="Heading2"/>
        <w:numPr>
          <w:ilvl w:val="1"/>
          <w:numId w:val="1"/>
        </w:numPr>
        <w:rPr/>
      </w:pPr>
      <w:bookmarkStart w:id="676" w:name="__RefHeading___Toc2392282_653776707"/>
      <w:bookmarkStart w:id="677" w:name="_Toc240"/>
      <w:bookmarkEnd w:id="675"/>
      <w:bookmarkEnd w:id="676"/>
      <w:r>
        <w:rPr>
          <w:rtl w:val="true"/>
        </w:rPr>
        <w:t>فهرست منابع و ماخذ</w:t>
      </w:r>
      <w:bookmarkEnd w:id="677"/>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p>
    <w:p>
      <w:pPr>
        <w:pStyle w:val="BookText"/>
        <w:rPr/>
      </w:pP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p>
    <w:p>
      <w:pPr>
        <w:pStyle w:val="BookText"/>
        <w:rPr/>
      </w:pP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غزالی</w:t>
      </w:r>
    </w:p>
    <w:p>
      <w:pPr>
        <w:pStyle w:val="BookText"/>
        <w:rPr/>
      </w:pP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بن عبد البر قرطبی</w:t>
      </w:r>
    </w:p>
    <w:p>
      <w:pPr>
        <w:pStyle w:val="BookText"/>
        <w:rPr/>
      </w:pP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w:t>
      </w:r>
    </w:p>
    <w:p>
      <w:pPr>
        <w:pStyle w:val="BookText"/>
        <w:rPr/>
      </w:pP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تبریزی</w:t>
      </w:r>
    </w:p>
    <w:p>
      <w:pPr>
        <w:pStyle w:val="BookText"/>
        <w:rPr/>
      </w:pP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صبان</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کلینی</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باقر مجلسی</w:t>
      </w:r>
    </w:p>
    <w:p>
      <w:pPr>
        <w:pStyle w:val="BookText"/>
        <w:rPr/>
      </w:pP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p>
    <w:p>
      <w:pPr>
        <w:pStyle w:val="BookText"/>
        <w:rPr/>
      </w:pP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p>
    <w:p>
      <w:pPr>
        <w:pStyle w:val="BookText"/>
        <w:rPr/>
      </w:pP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p>
    <w:p>
      <w:pPr>
        <w:pStyle w:val="BookText"/>
        <w:rPr/>
      </w:pPr>
      <w:r>
        <w:rPr>
          <w:rFonts w:ascii="IRNazanin" w:hAnsi="IRNazanin" w:eastAsia="IRNazanin"/>
          <w:color w:val="111111"/>
          <w:sz w:val="28"/>
          <w:sz w:val="28"/>
          <w:szCs w:val="28"/>
          <w:rtl w:val="true"/>
          <w:lang w:bidi="fa-IR"/>
        </w:rPr>
        <w:t>ترجمه الامام الحسین از تاریخ مدینه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شیخ محمد باقر محمودی</w:t>
      </w:r>
    </w:p>
    <w:p>
      <w:pPr>
        <w:pStyle w:val="BookText"/>
        <w:rPr/>
      </w:pPr>
      <w:r>
        <w:rPr>
          <w:rFonts w:ascii="IRNazanin" w:hAnsi="IRNazanin" w:eastAsia="IRNazanin"/>
          <w:color w:val="111111"/>
          <w:sz w:val="28"/>
          <w:sz w:val="28"/>
          <w:szCs w:val="28"/>
          <w:rtl w:val="true"/>
          <w:lang w:bidi="fa-IR"/>
        </w:rPr>
        <w:t>تفسير آلاء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بلاغی</w:t>
      </w:r>
    </w:p>
    <w:p>
      <w:pPr>
        <w:pStyle w:val="BookText"/>
        <w:rPr/>
      </w:pPr>
      <w:r>
        <w:rPr>
          <w:rFonts w:ascii="IRNazanin" w:hAnsi="IRNazanin" w:eastAsia="IRNazanin"/>
          <w:color w:val="111111"/>
          <w:sz w:val="28"/>
          <w:sz w:val="28"/>
          <w:szCs w:val="28"/>
          <w:rtl w:val="true"/>
          <w:lang w:bidi="fa-IR"/>
        </w:rPr>
        <w:t>تفسير شريف لاهيجي،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بن على شريف لاهیجی</w:t>
      </w:r>
    </w:p>
    <w:p>
      <w:pPr>
        <w:pStyle w:val="BookText"/>
        <w:rPr/>
      </w:pPr>
      <w:r>
        <w:rPr>
          <w:rFonts w:ascii="IRNazanin" w:hAnsi="IRNazanin" w:eastAsia="IRNazanin"/>
          <w:color w:val="111111"/>
          <w:sz w:val="28"/>
          <w:sz w:val="28"/>
          <w:szCs w:val="28"/>
          <w:rtl w:val="true"/>
          <w:lang w:bidi="fa-IR"/>
        </w:rPr>
        <w:t>تفسير القاسمي،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p>
    <w:p>
      <w:pPr>
        <w:pStyle w:val="BookText"/>
        <w:rPr/>
      </w:pP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جامع احاديث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اسماعیل معزی ملایری</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رجال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p>
    <w:p>
      <w:pPr>
        <w:pStyle w:val="BookText"/>
        <w:rPr/>
      </w:pPr>
      <w:r>
        <w:rPr>
          <w:rFonts w:ascii="IRNazanin" w:hAnsi="IRNazanin" w:eastAsia="IRNazanin"/>
          <w:color w:val="111111"/>
          <w:sz w:val="28"/>
          <w:sz w:val="28"/>
          <w:szCs w:val="28"/>
          <w:rtl w:val="true"/>
          <w:lang w:bidi="fa-IR"/>
        </w:rPr>
        <w:t>زندگانی حضرت محمد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رسولی محلاتی</w:t>
      </w:r>
    </w:p>
    <w:p>
      <w:pPr>
        <w:pStyle w:val="BookText"/>
        <w:rPr/>
      </w:pP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p>
    <w:p>
      <w:pPr>
        <w:pStyle w:val="BookText"/>
        <w:rPr/>
      </w:pP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يزيد القزوینی</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شرح نهج البلاغه 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محمد ابو الفضل ابراهیم</w:t>
      </w:r>
    </w:p>
    <w:p>
      <w:pPr>
        <w:pStyle w:val="BookText"/>
        <w:rPr/>
      </w:pPr>
      <w:r>
        <w:rPr>
          <w:rFonts w:ascii="IRNazanin" w:hAnsi="IRNazanin" w:eastAsia="IRNazanin"/>
          <w:color w:val="111111"/>
          <w:sz w:val="28"/>
          <w:sz w:val="28"/>
          <w:szCs w:val="28"/>
          <w:rtl w:val="true"/>
          <w:lang w:bidi="fa-IR"/>
        </w:rPr>
        <w:t>الصلاة في الكتاب و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محمدی ری شهری</w:t>
      </w:r>
    </w:p>
    <w:p>
      <w:pPr>
        <w:pStyle w:val="BookText"/>
        <w:rPr/>
      </w:pP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کاظم یزدی</w:t>
      </w:r>
    </w:p>
    <w:p>
      <w:pPr>
        <w:pStyle w:val="BookText"/>
        <w:rPr/>
      </w:pP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احمد بن محمد بن عبد ربه اندلسی</w:t>
      </w:r>
    </w:p>
    <w:p>
      <w:pPr>
        <w:pStyle w:val="BookText"/>
        <w:rPr/>
      </w:pP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p>
    <w:p>
      <w:p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التميمي الآمدى</w:t>
      </w:r>
    </w:p>
    <w:p>
      <w:pPr>
        <w:pStyle w:val="BookText"/>
        <w:rPr/>
      </w:pPr>
      <w:r>
        <w:rPr>
          <w:rFonts w:ascii="IRNazanin" w:hAnsi="IRNazanin" w:eastAsia="IRNazanin"/>
          <w:color w:val="111111"/>
          <w:sz w:val="28"/>
          <w:sz w:val="28"/>
          <w:szCs w:val="28"/>
          <w:rtl w:val="true"/>
          <w:lang w:bidi="fa-IR"/>
        </w:rPr>
        <w:t>فاطمة الزهراء بهجة قلب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رحمانی همدانی</w:t>
      </w:r>
    </w:p>
    <w:p>
      <w:pPr>
        <w:pStyle w:val="BookText"/>
        <w:rPr/>
      </w:pP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p>
    <w:p>
      <w:pPr>
        <w:pStyle w:val="BookText"/>
        <w:rPr/>
      </w:pP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w:t>
      </w:r>
    </w:p>
    <w:p>
      <w:pPr>
        <w:pStyle w:val="BookText"/>
        <w:rPr/>
      </w:pPr>
      <w:r>
        <w:rPr>
          <w:rFonts w:ascii="IRNazanin" w:hAnsi="IRNazanin" w:eastAsia="IRNazanin"/>
          <w:color w:val="111111"/>
          <w:sz w:val="28"/>
          <w:sz w:val="28"/>
          <w:szCs w:val="28"/>
          <w:rtl w:val="true"/>
          <w:lang w:bidi="fa-IR"/>
        </w:rPr>
        <w:t>فراز هایی از تاریخ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سبحانی</w:t>
      </w:r>
    </w:p>
    <w:p>
      <w:pPr>
        <w:pStyle w:val="BookText"/>
        <w:rPr/>
      </w:pPr>
      <w:r>
        <w:rPr>
          <w:rFonts w:ascii="IRNazanin" w:hAnsi="IRNazanin" w:eastAsia="IRNazanin"/>
          <w:color w:val="111111"/>
          <w:sz w:val="28"/>
          <w:sz w:val="28"/>
          <w:szCs w:val="28"/>
          <w:rtl w:val="true"/>
          <w:lang w:bidi="fa-IR"/>
        </w:rPr>
        <w:t>قادتنا،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هادی الحسینی المیلانی</w:t>
      </w:r>
    </w:p>
    <w:p>
      <w:pPr>
        <w:pStyle w:val="BookText"/>
        <w:rPr/>
      </w:pPr>
      <w:r>
        <w:rPr>
          <w:rFonts w:ascii="IRNazanin" w:hAnsi="IRNazanin" w:eastAsia="IRNazanin"/>
          <w:color w:val="111111"/>
          <w:sz w:val="28"/>
          <w:sz w:val="28"/>
          <w:szCs w:val="28"/>
          <w:rtl w:val="true"/>
          <w:lang w:bidi="fa-IR"/>
        </w:rPr>
        <w:t>القرآن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الحسینی العراقی</w:t>
      </w:r>
    </w:p>
    <w:p>
      <w:pPr>
        <w:pStyle w:val="BookText"/>
        <w:rPr/>
      </w:pPr>
      <w:r>
        <w:rPr>
          <w:rFonts w:ascii="IRNazanin" w:hAnsi="IRNazanin" w:eastAsia="IRNazanin"/>
          <w:color w:val="111111"/>
          <w:sz w:val="28"/>
          <w:sz w:val="28"/>
          <w:szCs w:val="28"/>
          <w:rtl w:val="true"/>
          <w:lang w:bidi="fa-IR"/>
        </w:rPr>
        <w:t>كنز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محمد رضا القمى المشهدى</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مصلح الدین سعدی</w:t>
      </w:r>
    </w:p>
    <w:p>
      <w:pPr>
        <w:pStyle w:val="BookText"/>
        <w:rPr/>
      </w:pP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الرزاق فیاض لاهیجی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السنيه،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محسن امین </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p>
    <w:p>
      <w:pPr>
        <w:pStyle w:val="BookText"/>
        <w:rPr/>
      </w:pPr>
      <w:r>
        <w:rPr>
          <w:rFonts w:ascii="Amiri" w:hAnsi="Amiri" w:eastAsia="Amiri" w:cs="Amiri"/>
          <w:color w:val="111111"/>
          <w:sz w:val="28"/>
          <w:sz w:val="28"/>
          <w:szCs w:val="28"/>
          <w:rtl w:val="true"/>
          <w:lang w:bidi="ar-SA"/>
        </w:rPr>
        <w:t>المختصر في اخبار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الفداء</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مستدرک 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 طبرسی</w:t>
      </w:r>
    </w:p>
    <w:p>
      <w:pPr>
        <w:pStyle w:val="BookText"/>
        <w:rPr/>
      </w:pPr>
      <w:r>
        <w:rPr>
          <w:rFonts w:ascii="IRNazanin" w:hAnsi="IRNazanin" w:eastAsia="IRNazanin"/>
          <w:color w:val="111111"/>
          <w:sz w:val="28"/>
          <w:sz w:val="28"/>
          <w:szCs w:val="28"/>
          <w:rtl w:val="true"/>
          <w:lang w:bidi="fa-IR"/>
        </w:rPr>
        <w:t>مصباح الشريعه،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احمد خوارزمی</w:t>
      </w:r>
    </w:p>
    <w:p>
      <w:pPr>
        <w:pStyle w:val="BookText"/>
        <w:rPr/>
      </w:pPr>
      <w:r>
        <w:rPr>
          <w:rFonts w:ascii="IRNazanin" w:hAnsi="IRNazanin" w:eastAsia="IRNazanin"/>
          <w:color w:val="111111"/>
          <w:sz w:val="28"/>
          <w:sz w:val="28"/>
          <w:szCs w:val="28"/>
          <w:rtl w:val="true"/>
          <w:lang w:bidi="fa-IR"/>
        </w:rPr>
        <w:t>منتهى الامال،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p>
    <w:p>
      <w:pPr>
        <w:pStyle w:val="BookText"/>
        <w:rPr/>
      </w:pPr>
      <w:r>
        <w:rPr>
          <w:rFonts w:ascii="IRNazanin" w:hAnsi="IRNazanin" w:eastAsia="IRNazanin"/>
          <w:color w:val="111111"/>
          <w:sz w:val="28"/>
          <w:sz w:val="28"/>
          <w:szCs w:val="28"/>
          <w:rtl w:val="true"/>
          <w:lang w:bidi="fa-IR"/>
        </w:rPr>
        <w:t>موسوعة كلمات الامام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باقر العلوم</w:t>
      </w:r>
    </w:p>
    <w:p>
      <w:pPr>
        <w:pStyle w:val="BookText"/>
        <w:rPr/>
      </w:pP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p>
    <w:p>
      <w:pPr>
        <w:pStyle w:val="BookText"/>
        <w:rPr/>
      </w:pPr>
      <w:r>
        <w:rPr>
          <w:rFonts w:ascii="IRNazanin" w:hAnsi="IRNazanin" w:eastAsia="IRNazanin"/>
          <w:color w:val="111111"/>
          <w:sz w:val="28"/>
          <w:sz w:val="28"/>
          <w:szCs w:val="28"/>
          <w:rtl w:val="true"/>
          <w:lang w:bidi="fa-IR"/>
        </w:rPr>
        <w:t>نهج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حسن حر عاملی</w:t>
      </w:r>
    </w:p>
    <w:p>
      <w:pPr>
        <w:pStyle w:val="BookText"/>
        <w:rPr/>
      </w:pP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 الحسن اصفهانی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 توان استفاده از سیگار را که مضر بودن آن برای اعصاب و جسم روشن و آشکار است، آرام بخش دانست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فَاستَلُوا أهلَ الذِّكر إن كُنتُم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اسْتَعِينُوا بِالصَّبرِ و الصَّلوةِ إِنَّ اللهَ مَعَ الصَّابِرِينَ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اسْتَعينُوا بِالصَّبرِ و الصَّلوةِ وَ إِنَّهَا لَكَبِيرَةُ إِلا عَلَى الخَاشِعِينَ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رَبُّكَ لِلْمَلائِكَةِ إِنِّي جَاعِلُ فِى الأَرْضِ خَلِيفَةً قَالُوا أَتَجْعَلُ فِيهَا مَنْ يُفْسِدُ فِيهَا وَ يَسْفِكُ الدِّمَاءَ وَ نَحْنُ نُسَبِّحُ بِحَمْدِكَ وَ نُقَدِّسُ لَكَ قَالَ إِنِّي أَعْلَمُ مَا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حتی دعا وقتی کار ساز و جانانه است که به همراه نماز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جدای از نماز،تقرب الى اللّه نداشته، عروجی در پی ندارد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فِرَاسَةَ اَلْمُؤْمِنِ فَإِنَّهُ يَنْظُرُ بِنُورِ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أَرَادَ اَللَّهُ تَبَارَكَ وَ تَعَالَى أَنْ لاَ يُنْسِيَهُمْ أَمْرَ مُحَمَّدٍ صَلَّى اللَّهُ عَلَيْهِ وَ آلِهِ فَفَرَضَ عَلَيْهِمُ اَلصَّلاَةَ يَذْكُرُونَهُ فِي كُلِّ يَوْمٍ خَمْسَ مَرَّاتٍ يُنَادُونَ بِاسْمِهِ وَ تَعَبَّدُوا بِالصَّلاَةِ وَ ذَكَرُوا اَللَّهَ لِكَيْلاَ يَغْفُلُوا عَنْهُ فَيَنْسَوْهُ فَيَنْدَرِسَ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في الكتاب و 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لِأَبِي عَبْدِ اَللَّهِ عَلَيْهِ اَلسَّلاَمُ رَجُلاً مِنْ أَصْحَابِنَا فَأَحْسَنْتُ عَلَيْهِ اَلثَّنَاءَ فَقَالَ لِي كَيْفَ صَلاَتُهُ؟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بِالصَّلاَةِ، فَإِنَّ آخِرَ مَا أَوْصَى بِهِ رَسُولُ اَللَّهِ صَلَّى اَللَّهُ عَلَيْهِ وَ آلِهِ وَ حَثَّ عَلَيْهِ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أَنْ يَسْتَخِفَّ أَحَدُكُمْ بِصَلاَتِهِ، فَلاَ هُوَ إِذَا كَانَ شَابّاً أَتَمَّهَا، وَ لاَ هُوَ إِذَا كَانَ شَيْخاً قَوِيَ عَلَيْهَا</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4446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مَنْزِلَةُ اَلصَّلَوَاتِ اَلْخَمْسِ لِأُمَّتِي كَنَهْرٍ جَارٍ عَلَى بَابِ أَحَدِكُمْ فَمَا ظَنُّ أَحَدِكُمْ لَوْ كَانَ فِي جَسَدِهِ دَرَنٌ ثُمَّ اِغْتَسَلَ فِي ذَلِكَ اَلنَّهْرِ خَمْسَ مَرَّاتٍ فِي اَلْيَوْمِ أَ كَانَ يَبْقَى فِي جَسَدِهِ دَرَنٌ فَكَذَلِكَ وَ اَللَّهِ اَلصَّلَوَاتُ اَلْخَمْسُ لِأُمَّتِي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حُجْزَةُ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في الكتاب و 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أَنْ يَعْلَمَ أَ قُبِلَتْ صَلاَتُهُ أَمْ لَمْ تُقْبَلْ، فَلْيَنْظُرْ هَلْ مَنَعَتْهُ صَلاَتُهُ عَنِ اَلْفَحْشَاءِ وَ اَلْمُنْكَرِ؟ فَبِقَدْرِ مَا مَنَعَتْهُ قُبِلَتْ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فى الكتاب و 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الصلوة فى الكتاب و 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2951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از مفسران اهل سنت در تفسیر پر ارزش القاسمی می گوید و یقیمون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يَأْدُونَهَا بِحُدُودِهَا وَ فُرُوضِهَا الظَّاهِرَةِ وَ الْبَاطِنَةُ كَالخُشوعِ وَ اَلْمُرَاقَبَةُ وَ تَدَبَّرَ اَلْمُتَلَوِّ وَ اَلْمَقْرُو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صِيَانَتُهَا مِمَّا تُفْسِدُهَا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صِيَانَتُهَا عَمَّا يُفْسِدُهَا اَوْ يَنْقُصُهَا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فخرى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 انواع مختلفی دارد که برخی از آن ها پسندیده و برخی دیگر نکوهیده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فقر های نکوهیده می توان به فقری که محصول تنبلی و تن پروری و عدم استفاده مناسب از امکانات خدا دادی است اشاره نمود که آن فقر ذلت و با کفر مرز مشترکی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 اَلْفَقْرُ أَنْ يَكُونَ كُفْراً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اسْتَعِينُوا بِالصَّبْرِ وَ الصَّلَاةِ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إِنَّمَا الخَمرُ و المَيسِرُ و الانصابُ و الأَزْلامُ رِجْسٌ مِّن عَمَلِ الشَّيْطانِ فَاجْتَنِبُوهُ لَعَلَّكُم تُفْلِحُونَ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فَوَيْلٌ لِلْمُصَلِّينَ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هُمْ عَنْ صَلَاتِهِمْ سَاهُونَ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هُمْ يُرَاءُونَ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امتیازات خانوادۀ ما این است که علاوه بر این که پیامبر، همه را امر به نماز فرمود، از طرف خداوند مأموریت یافت اهل بیت خود را بطور ویژه امر به نماز نماید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اَلْغُلاَمُ ثَلاَثَ سِنِينَ يُقَالُ لَهُ 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يُتْرَكُ حَتَّى يَتِمَّ لَهُ ثَلاَثُ سِنِينَ وَ سَبْعَةُ أَشْهُرٍ وَ عِشْرُونَ يَوْماً،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مَرَّاتٍ، ثُمَّ يُتْرَكُ حَتَّى يَتِمَّ لَهُ أَرْبَعُ سِنِينَ، ثُمَّ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يُتْرَكُ حَتَّى يَتِمَّ لَهُ خَمْسُ سِنِينَ، ثُمَّ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 يَمِينُكَ، وَ أَيَّهُمَا شِمَالُكَ فَإِذَا عَرَفَ ذَلِكَ حُوِّلَ وَجْهُهُ إِلَى اَلْقِبْلَةِ،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اُسْجُدْ، ثُمَّ يُتْرَكُ حَتَّى يَتِمَّ لَهُ سَبْعُ سِنِينَ، فَإِذَا تَمَّ لَهُ ذَلِكَ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 وَجْهَكَ وَ كَفَّيْكَ، فَإِذَا غَسَلَهُمَا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ثُمَّ يُتْرَكُ حَتَّى يَتِمَّ لَهُ تِسْعُ سِنِينَ عُلِّمَ اَلْوُضُوءَ وَ ضُرِبَ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22690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 يُؤْخَذُ اَلصَّبَى بِالصَّلَوةِ قَالَ فِي مَا بَيْنَ سَبْعِ وَ سِتُّ 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4401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4402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وصیت نامه خود خطاب به امام حسن و امام حسین می 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أُوصِيكُمَا وَ جَمِيعَ وُلْدِي وَ أَهْلِي وَ مَنْ بَلَغَهُ كِتَابِي بِتَقْوَى اَللَّهِ وَ نَظْمِ أَمْرِكُمْ وَ صَلاَحِ ذَاتِ بَيْنِكُمْ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15849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4432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أَتَانِي جَبْرَئِيلُ مَعَ سَبْعِينَ أَلْفَ مَلَكٍ بَعْدَ صَلاَةِ اَلظُّهْرِ فَقَالَ يَا مُحَمَّدُ إِنَّ رَبِّكَ يُقْرِؤُكَ اَلسَّلاَمَ وَ أَهْدَى إِلَيْكَ هَدِيَّتَيْنِ لَمْ يُهْدِهِمَا إِلَى نَبِيٍّ قَبْلَكَ قُلْتُ مَا اَلْهَدِيَّتَانِ قَالَ اَلْوَتْرُ ثَلاَثُ رَكَعَاتٍ وَ اَلصَّلاَةُ اَلْخَمْسُ فِي جَمَاعَةٍ قُلْتُ يَا جَبْرَئِيلُ وَ مَا لِأُمَّتِي فِي اَلْجَمَاعَةِ قَالَ يَا مُحَمَّدُ إِذَا كَانَا اِثْنَيْنِ كَتَبَ اَللَّهُ لِكُلِّ وَاحِدٍ بِكُلِّ رَكْعَةٍ مِائَةً وَ خَمْسِينَ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زَادُوا عَلَى اَلْعَشَرَةِ فَلَوْ صَارَتْ بِحَارُ اَلسَّمَاوَاتِ وَ اَلْأَرْضِ كُلُّهَا مِدَاداً وَ اَلْأَشْجَارُ أَقْلاَماً وَ اَلثَّقَلاَنِ مَعَ اَلْمَلاَئِكَةِ كُتَّاباً لَمْ يَقْدِرُوا أَنْ يَكْتُبُوا ثَوَابَ رَكْعَةٍ وَاحِدَةٍ يَا مُحَمَّدُ تَكْبِيرَةٌ يُدْرِكُهَا اَلْمُؤْمِنُ مَعَ اَلْإِمَامِ خَيْرٌ لَهُ مِنْ سِتِّينَ أَلْفَ حَجَّةٍ وَ عُمْرَةٍ وَ خَيْرٌ مِنَ اَلدُّنْيَا وَ مَا فِيهَا سَبْعِينَ أَلْفَ مَرَّةٍ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10702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هایی از تاریخ پیامبر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اسد الغابه و 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 تَقْوِيَةٌ لِلدِّينِ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10683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10683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10683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10681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10684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اَلرَّكْعَةُ فِي اَلْجَمَاعَةِ أَرْبَعٌ وَ عِشْرُونَ رَكْعَةً كُلُّ رَكْعَةٍ أَحَبُّ إِلَى اَللَّهِ مِنْ عِبَادَةِ أَرْبَعِينَ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10684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10700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10696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10694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10695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10678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34032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16063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فَضْلِهَا و ذَمَّ تَارِكَهَا مِنْ ضُرُوبِ التَّأْكِيدَاتِ مَا كَادَ يُلْحِقُهَا بِالوَاجِبَات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الجماعه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6315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ابو الفضل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بَلَغَهُ أَنَّ قَوْماً لاَ يَحْضُرُونَ اَلصَّلاَةَ فِي اَلْمَسْجِدِ فَخَطَبَ فَقَالَ إِنَّ قَوْماً لاَ يَحْضُرُونَ اَلصَّلاَةَ مَعَنَا فِي مَسَاجِدِنَا فَلاَ يُؤَاكِلُونَا وَ لاَ يُشَارِبُونَا وَ لاَ يُشَاوِرُونَا وَ لاَ يُنَاكِحُونَا وَ لاَ يَأْخُذُوا مِنْ فَيْئِنَا شَيْئاً أَوْ يَحْضُرُوا مَعَنَا صَلاَتَنَا جَمَاعَةً وَ إِنِّي لَأُوشِكُ أَنْ آمُرَ لَهُمْ بِنَارٍ تُشْعَلُ فِي دُورِهِمْ فَأُحْرِقَهَا عَلَيْهِمْ أَوْ يَنْتَهُونَ قَالَ فَامْتَنَعَ اَلْمُسْلِمُونَ عَنْ مُؤَاكَلَتِهِمْ وَ مُشَارَبَتِهِمْ وَ مُنَاكَحَتِهِمْ حَتَّى حَضَرُوا اَلْجَمَاعَةَ مَعَ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سُئِلْتَ عَمَّنْ لاَ يَشْهَدُ اَلْجَمَاعَةَ فَقُلْ لاَ أَعْرِفُهُ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غِيبَةَ لِمَنْ صَلَّى فِي بَيْتِهِ وَ رَغِبَ عَنْ جَمَاعَتِنَا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رَغِبَ عَنْ جَمَاعَةِ اَلْمُسْلِمِينَ وَجَبَ عَلَى اَلْمُسْلِمِينَ غِيبَتُهُ وَ سَقَطَتْ بَيْنَهُمْ عَدَالَتُهُ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رُفِعَ إِلَى إِمَامِ اَلْمُسْلِمِينَ أَنْذَرَهُ وَ حَذَّرَهُ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الجماعه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10770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10768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يُقَارِفُ اَلذُّنُوبَ وَ هُوَ عَارِفٌ بِهَذَا اَلْأَمْرِ أُصَلِّي خَلْفَهُ؟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10773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10765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9399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7602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9384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9388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9390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9409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فَاِنَّ الذِّكْرى تَنْفَعُ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عَلَى الْعَرْشِ اسْتَوى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 كُرسيُّهُ السَّمواتِ وَ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24248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اَلشَّدِيدَ وَ رَكِبَ اَلْمَنْظُورَ وَ لَبِسَ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غىّ ضد رشد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5058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الصلوة فى الكتاب و 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كدام از اين هفت تكبير را مى توان به نيت تكبيرة الاحرام ادا نمود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7247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7247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 اَلْمُؤْمِنِينَ عَلَيْهِ السَّلاَمُ يَقُولُ لِأَصْحَابِهِ مَنْ أَقَامَ اَلصَّلاَةَ وَ قَالَ قَبْلَ أَنْ يُحْرِمَ وَ يُكَبِّرَ يَا مُحْسِنُ قَدْ أَتَاكَ اَلْمُسِيءُ وَ قَدْ أَمَرْتَ اَلْمُحْسِنَ أَنْ يَتَجَاوَزَ عَنِ اَلْمُسِيءِ وَ أَنْتَ اَلْمُحْسِنُ وَ أَنَا اَلْمُسِيءُ فَبِحَقِّ مُحَمَّدٍ وَ آلِ مُحَمَّدٍ صَلِّ عَلَى مُحَمَّدٍ وَ آلِ مُحَمَّدٍ وَ تَجَاوَزْ عَنْ قَبِيحِ مَا تَعْلَمُ مِنِّي فَيَقُولُ اَللَّهُ تَعَالَى مَلاَئِكَتِي اِشْهَدُوا أَنِّي قَدْ عَفَوْتُ عَنْهُ وَ أَرْضَيْتُ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خوانندگان گرامى توصيه مى‌شود كه به توضيح المسائل مراجعه فرمايند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مأثوره، دعايى است كه از طرف پيامبر و ائمه 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باشد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الصلوة ملكى تبريزى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4541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3013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خواننده گرامى را براى مزيد اطلاع به مطالعه كتاب القرآن و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توصيه مى‌كنيم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زمخشرى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من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خواننده گرامى را براى مزيد اطلاع از نقش همت در حضور قلب به مطالعه كتاب احياء العلوم غزالى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توصيه مى‌كنيم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مَا مَعْنَاهُ مَا زِلْتُ أُکَرِّرُ آیَاتِ اَلْقُرْآنِ حَتَّی بَلَغْتُ إِلَی حَالٍ کَأَنَّنِی سَمِعْتُهَا مُشَافَهَهً مِمَّنْ أَنْزَلَهَا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7102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6975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4360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يُطِعِ اللّهَ وَ الرَّسُولَ فَاُوْلئِكَ مَعَ الَّذينَ اَنعَمَ اللّهِ عَلَيهِمْ مِنَ النَّبيِّنَ و الصِّدِّيقينَ و الشُّهَداءَ و الصّالِحينَ و حَسُنَ اُوْلئِكَ رَفيقاً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 فصلت، نجم و علق</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 يک سوره حساب مى‌شوند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شريف لاهيجى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لغت، صَمَدَهُ را به معناى قَصَدَهُ معنا كرده‌اند بنا بر اين المصمود يعنى المقصود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الصلوة ملكى تبريزى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8101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7077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7085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7471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8347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5266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توجه عاشقانه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بريدن از غير خدا مى باشد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7260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دَنا فَتَدَلّى فَكانَ قابَ قَوسَينِ اَوْ اَدْنى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سر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فرمايش حضرت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در اسرار قيام است و آن پيش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اقامه صلب است در پيشگاه مقدس حق و تشمير ذيل است براى اطاعت امر؛ و خروج از تدثار و قيام برانذار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الْمُدَّثِّرُ، قُمْ فَأَنْذِرْ، وَ رَبَّكَ فَكَبِّرْ، وَ ثِيابَكَ فَطَهِّرْ و استقامت در اخلاق و عدل در ملكات است و عدم ميل به طرف افراط و تفريط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سر الصلوة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فرمايش حضرت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نزد اهل سلوک، استقامت به مقام انسانيت و خروج از تفريط تهود و افراط تنصّر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سر الصلوة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محمد خاتم النبيين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 نامه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الهى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10010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از كتاب غرر الحكم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حكايت </w:t>
      </w:r>
      <w:r>
        <w:rPr>
          <w:rFonts w:eastAsia="IRNazanin" w:cs="IRNazanin"/>
          <w:b w:val="false"/>
          <w:bCs w:val="false"/>
          <w:i w:val="false"/>
          <w:iCs w:val="false"/>
          <w:color w:val="333333"/>
          <w:sz w:val="20"/>
          <w:szCs w:val="20"/>
        </w:rPr>
        <w:t>26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حكايت </w:t>
      </w:r>
      <w:r>
        <w:rPr>
          <w:rFonts w:eastAsia="IRNazanin" w:cs="IRNazanin"/>
          <w:b w:val="false"/>
          <w:bCs w:val="false"/>
          <w:i w:val="false"/>
          <w:iCs w:val="false"/>
          <w:color w:val="333333"/>
          <w:sz w:val="20"/>
          <w:szCs w:val="20"/>
        </w:rPr>
        <w:t>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الْإِنْسَ إِلَّا لِيَعْبُدُونِ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21951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12846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12846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تعبير قرآن باطل، كف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ارْحَمْ ضَعْفَ بَدَنی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 تَعْلَمُ ضَعْفی عَنْ قَلیل مِنْ 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احْتِمالِى لِبَلاءِ الْآخِرَةِ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رَأَیتُ رَجُلاً مِن أُمَّتِی قائِماً عَلَی شَفِیرِ جَهَنَّمَ فَجَاءَهُ رَجَاؤُهُ مِنَ اللهِ عَزَّوَجَلَّ فَاستَنفَذَهُ مِن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کَتَبَ کِتَاباً بِیَدِهِ لِنَفْسِهِ قَبْلَ أَنْ یَخْلُقَ اَلسَّمَاوَاتِ وَ اَلْأَرَضِینَ وَ وَضَعَهُ تَحْتَ اَلْعَرْشِ فِیهِ رَحْمَتِی سَبَقَتْ غَضَبِی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خَلَقَ يَوْمَ خَلَقَ السَّمَواتِ وَ اَلاَرْضَ مِأَةُ رَحْمَةٍ وَ جَعَلَ فِى اَلاَرْضِ مِنْهَا 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فَاقْصُص القَصَصَ لَعَلَّهُمْ يَتَفَكَّرُونَ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شریفه بیانگر این نکته ارزنده است که روح حاکم بر جامعه ای که پیامبر رهبر آن است روح استقامت و پایداری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10311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صَلَّی اَللَّهُ عَلَیْهِ وَ آلِهِ إِذَا صَلَّی قَامَ عَلَی أَصَابِعِ رِجْلَیْهِ حَتَّی تَوَرَّمَ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حدیث شماره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السنيه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اُخبِرُکُم بأقَلِّ القَومِ مالاً ، و أکثَرِهِم وَرَعاً ، و أشَدِّهِمُ اجتِهاداً فی العِبادَهِ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مجالس السنيه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كَانَ وَ اللَّهِ بَعِیدَ الْمُدَی شَدِیدَ الْقُوَی یَقُولُ فَصْلًا وَ یَحْكُمُ عَدْلًا یَتَفَجَّرُ الْعِلْمُ مِنْ جَوَانِبِهِ وَ تَنْطِقُ الْحِكْمَةُ مِنْ نَوَاحِیهِ یَسْتَوْحِشُ مِنَ الدُّنْیَا وَ زَهْرَتِهَا وَ یَسْتَأْنِسُ بِاللَّیْلِ وَ 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المجالس السنيه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بِاللَّهِ لَرَأَیْتُهُ فِی بَعْضِ مَوَاقِفِهِ وَ قَدْ أَرْخَی اللَّیْلُ سُدُولَهُ وَ غَارَتْ نُجُومُهُ مُمَاثِلًا فِی مِحْرَابِهِ قَابِضاً عَلَی لِحْیَتِهِ یَتَمَلْمَلُ تَمَلْمُلَ السَّلِیمِ وَ یَبْكِی بُكَاءَ الْحَزِینِ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 بین معاویه و ضرار بن ضمره را ابن عبد البر مالکی نیز در کتاب استیعاب نقل کرده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ظَنُّکَ بِرَجُلٍ یَبْلُغُ مِنْ مُحَافَظَتِهِ عَلَی وِرْدِهِ أَنْ یُبْسَطَ لَهُ قِطَعٌ مَا بَیْنَ الصَّفَّیْنِ لَیْلَهَ الْهَرِیرِ فَیُصَلِّی عَلَیْهِ وِرْدَهُ وَ السِّهَامُ تَقَعُ بَیْنَ یَدَیْهِ تَمُرُّ عَلَی صُمَاخَیْهِ یَمِیناً وَ شِمَالًا فَلَا یَرْتَاعُ لِذَلِکَ وَ لَا یَقُومُ حَتَّی یَفْرُغَ مِنْ وَظِیفَتِهِ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فراز هایی از سخنان آن امام بزرگوار نقل گردید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ابى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4226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قادتنا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اَلْحَسَنَ عَلَیْهِ السَّلاَمُ کَانَ إِذَا فَرَغَ مِنَ اَلْفَجْرِ لَمْ یَتَکَلَّمْ حَتَّی تَطْلُعَ اَلشَّمْسُ وَ إِنْ زُحْزِحَ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الامام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 الْحُسَیْنُ وَ أَصْحَابُهُ تِلْكَ اللَّیْلَةَ وَ لَهُمْ دَوِیٌّ كَدَوِیِّ النَّحْلِ مَا بَیْنَ رَاكِعٍ وَ سَاجِدٍ وَ قَائِمٍ وَ قَاعِدٍ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اَلنَّاسُ لاَ یَخْرُجُونَ مِنْ مَکَّهَ حَتَّی یَخْرُجَ عَلِیُّ بْنُ اَلْحُسَیْنِ فَخَرَجَ وَ خَرَجْتُ مَعَهُ فَنَزَلَ فِی بَعْضِ اَلْمَنَازِلِ فَصَلَّی رَکْعَتَیْنِ سَبَّحَ فِی سُجُودِهِ فَلَمْ یَبْقَ شَجَرٌ وَ لاَ مَدَرٌ إِلاَّ سَبَّحُوا مَعَهُ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قادتنا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قادتنا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أَتَدرِی بَینَ یَدَی مَنْ کُنتُ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7593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7099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قادتنا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رَأَتْ عَيْنٍ وَ لَا سُمْعَةً أُذُنُ وَ لَا خَطَرَ عَلَى قَلْبِ بَشَرٍ أَفْضَلُ مِنْ جَعْفَرِ الصَّادِقِ فَضْلًا وَ عِلْماً وَ عِبَادَةُ وَ وَرِعاً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أصحابُنا أنَّهُ دَخَلَ مَسجِدَ رسولِ اللّهِ صلی الله علیه و آله فَسَجَدَ سَجدَهً فی أوَّلِ اللَّیلِ، وَ سُمِعَ وَ هُوَ یَقولُ فی سُجودِهِ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الذَّنبِ عِندی فَلیَحسُنِ العَفوُ عِندَکَ ، یا أهلَ التَّقوی وَ یا أهلَ المَغفِرَهِ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یُرَدِّدُها حَتَّی أصبَحَ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لَكُمْ فِي رَسُولِ اللَّهِ أُسْوَةٌ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برای شما الگو و اسوه خوبی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قرآن می فرماید وَ جَعَلْنَاهُمْ أَئِمَّةً يَهْدُونَ بِأَمْرِنَا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را پیشوا و امام قرار دادیم که انسان ها را راهنمایی کنند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بهجة قلب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هَبْ لي كَمالَ الْانْقِطاعِ إلَيكَ وَ أَنِرْ أَبْصارَ قُلُوبِنا بِضياءِ نَظَرِها إِلَيكَ حَتّى تَخْرِقَ أَبْصارُ الْقُلُوبِ حُجُبَ النُّورِ فَتَصِلَ إلى مَعْدِنِ الْعَظَمَةِ وَ تَصيرَ أرْواحُنا مُعَلَّقَةً بعِزِّ قُدْسكَ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مامقانی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88815</Words>
  <Characters>323246</Characters>
  <CharactersWithSpaces>409548</CharactersWithSpaces>
  <Paragraphs>2799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2026-08-20T03:04:36Z</dcterms:created>
  <dc:creator>ghaemiyeh.com</dc:creator>
  <dc:description/>
  <dc:language>en-US</dc:language>
  <cp:lastModifiedBy/>
  <dcterms:modified xsi:type="dcterms:W3CDTF">2026-08-20T06:34:46Z</dcterms:modified>
  <cp:revision>1</cp:revision>
  <dc:subject/>
  <dc:title>نماز زیباترین الگوی پرستش</dc:title>
</cp:coreProperties>
</file>

<file path=docProps/custom.xml><?xml version="1.0" encoding="utf-8"?>
<Properties xmlns="http://schemas.openxmlformats.org/officeDocument/2006/custom-properties" xmlns:vt="http://schemas.openxmlformats.org/officeDocument/2006/docPropsVTypes"/>
</file>