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فعالیت های تجاری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549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5493_653776707">
            <w:r>
              <w:rPr>
                <w:webHidden/>
                <w:rStyle w:val="IndexLink"/>
                <w:rtl w:val="true"/>
              </w:rPr>
              <w:t>ثروتمندترين زن روزگار</w:t>
            </w:r>
            <w:r>
              <w:rPr>
                <w:rStyle w:val="IndexLink"/>
                <w:rtl w:val="true"/>
              </w:rPr>
              <w:tab/>
            </w:r>
            <w:r>
              <w:rPr>
                <w:rStyle w:val="IndexLink"/>
              </w:rPr>
              <w:t>4</w:t>
            </w:r>
          </w:hyperlink>
        </w:p>
        <w:p>
          <w:pPr>
            <w:pStyle w:val="Contents2"/>
            <w:tabs>
              <w:tab w:val="clear" w:pos="8743"/>
              <w:tab w:val="right" w:pos="9026" w:leader="dot"/>
            </w:tabs>
            <w:rPr/>
          </w:pPr>
          <w:hyperlink w:anchor="__RefHeading___Toc1425495_653776707">
            <w:r>
              <w:rPr>
                <w:webHidden/>
                <w:rStyle w:val="IndexLink"/>
                <w:rtl w:val="true"/>
              </w:rPr>
              <w:t>چگونگي تجارت</w:t>
            </w:r>
            <w:r>
              <w:rPr>
                <w:rStyle w:val="IndexLink"/>
                <w:rtl w:val="true"/>
              </w:rPr>
              <w:tab/>
            </w:r>
            <w:r>
              <w:rPr>
                <w:rStyle w:val="IndexLink"/>
              </w:rPr>
              <w:t>8</w:t>
            </w:r>
          </w:hyperlink>
        </w:p>
        <w:p>
          <w:pPr>
            <w:pStyle w:val="Contents3"/>
            <w:tabs>
              <w:tab w:val="clear" w:pos="8459"/>
              <w:tab w:val="right" w:pos="9026" w:leader="dot"/>
            </w:tabs>
            <w:rPr/>
          </w:pPr>
          <w:hyperlink w:anchor="__RefHeading___Toc1425497_653776707">
            <w:r>
              <w:rPr>
                <w:webHidden/>
                <w:rStyle w:val="IndexLink"/>
                <w:rtl w:val="true"/>
              </w:rPr>
              <w:t>استخدام كارگزاران</w:t>
            </w:r>
            <w:r>
              <w:rPr>
                <w:rStyle w:val="IndexLink"/>
                <w:rtl w:val="true"/>
              </w:rPr>
              <w:tab/>
            </w:r>
            <w:r>
              <w:rPr>
                <w:rStyle w:val="IndexLink"/>
              </w:rPr>
              <w:t>8</w:t>
            </w:r>
          </w:hyperlink>
        </w:p>
        <w:p>
          <w:pPr>
            <w:pStyle w:val="Contents3"/>
            <w:tabs>
              <w:tab w:val="clear" w:pos="8459"/>
              <w:tab w:val="right" w:pos="9026" w:leader="dot"/>
            </w:tabs>
            <w:rPr/>
          </w:pPr>
          <w:hyperlink w:anchor="__RefHeading___Toc1425499_653776707">
            <w:r>
              <w:rPr>
                <w:webHidden/>
                <w:rStyle w:val="IndexLink"/>
                <w:rtl w:val="true"/>
              </w:rPr>
              <w:t>استخدام كارگزاران در بازار بصري و داستان ابومويهب راهب</w:t>
            </w:r>
            <w:r>
              <w:rPr>
                <w:rStyle w:val="IndexLink"/>
                <w:rtl w:val="true"/>
              </w:rPr>
              <w:tab/>
            </w:r>
            <w:r>
              <w:rPr>
                <w:rStyle w:val="IndexLink"/>
              </w:rPr>
              <w:t>9</w:t>
            </w:r>
          </w:hyperlink>
        </w:p>
        <w:p>
          <w:pPr>
            <w:pStyle w:val="Contents3"/>
            <w:tabs>
              <w:tab w:val="clear" w:pos="8459"/>
              <w:tab w:val="right" w:pos="9026" w:leader="dot"/>
            </w:tabs>
            <w:rPr/>
          </w:pPr>
          <w:hyperlink w:anchor="__RefHeading___Toc1425501_653776707">
            <w:r>
              <w:rPr>
                <w:webHidden/>
                <w:rStyle w:val="IndexLink"/>
                <w:rtl w:val="true"/>
              </w:rPr>
              <w:t>استخدام مردان پاكدامن ودرستكار</w:t>
            </w:r>
            <w:r>
              <w:rPr>
                <w:rStyle w:val="IndexLink"/>
                <w:rtl w:val="true"/>
              </w:rPr>
              <w:tab/>
            </w:r>
            <w:r>
              <w:rPr>
                <w:rStyle w:val="IndexLink"/>
              </w:rPr>
              <w:t>10</w:t>
            </w:r>
          </w:hyperlink>
        </w:p>
        <w:p>
          <w:pPr>
            <w:pStyle w:val="Contents3"/>
            <w:tabs>
              <w:tab w:val="clear" w:pos="8459"/>
              <w:tab w:val="right" w:pos="9026" w:leader="dot"/>
            </w:tabs>
            <w:rPr/>
          </w:pPr>
          <w:hyperlink w:anchor="__RefHeading___Toc1425503_653776707">
            <w:r>
              <w:rPr>
                <w:webHidden/>
                <w:rStyle w:val="IndexLink"/>
                <w:rtl w:val="true"/>
              </w:rPr>
              <w:t>سفر به شام</w:t>
            </w:r>
            <w:r>
              <w:rPr>
                <w:rStyle w:val="IndexLink"/>
                <w:rtl w:val="true"/>
              </w:rPr>
              <w:tab/>
            </w:r>
            <w:r>
              <w:rPr>
                <w:rStyle w:val="IndexLink"/>
              </w:rPr>
              <w:t>11</w:t>
            </w:r>
          </w:hyperlink>
        </w:p>
        <w:p>
          <w:pPr>
            <w:pStyle w:val="Contents3"/>
            <w:tabs>
              <w:tab w:val="clear" w:pos="8459"/>
              <w:tab w:val="right" w:pos="9026" w:leader="dot"/>
            </w:tabs>
            <w:rPr/>
          </w:pPr>
          <w:hyperlink w:anchor="__RefHeading___Toc1425505_653776707">
            <w:r>
              <w:rPr>
                <w:webHidden/>
                <w:rStyle w:val="IndexLink"/>
                <w:rtl w:val="true"/>
              </w:rPr>
              <w:t>ميسره كارگزار خديجه سلام الله عليها</w:t>
            </w:r>
            <w:r>
              <w:rPr>
                <w:rStyle w:val="IndexLink"/>
                <w:rtl w:val="true"/>
              </w:rPr>
              <w:tab/>
            </w:r>
            <w:r>
              <w:rPr>
                <w:rStyle w:val="IndexLink"/>
              </w:rPr>
              <w:t>11</w:t>
            </w:r>
          </w:hyperlink>
        </w:p>
        <w:p>
          <w:pPr>
            <w:pStyle w:val="Contents3"/>
            <w:tabs>
              <w:tab w:val="clear" w:pos="8459"/>
              <w:tab w:val="right" w:pos="9026" w:leader="dot"/>
            </w:tabs>
            <w:rPr/>
          </w:pPr>
          <w:hyperlink w:anchor="__RefHeading___Toc1425507_653776707">
            <w:r>
              <w:rPr>
                <w:webHidden/>
                <w:rStyle w:val="IndexLink"/>
                <w:rtl w:val="true"/>
              </w:rPr>
              <w:t>كارگزاران خديجه در بازار حباشه</w:t>
            </w:r>
            <w:r>
              <w:rPr>
                <w:rStyle w:val="IndexLink"/>
                <w:rtl w:val="true"/>
              </w:rPr>
              <w:tab/>
            </w:r>
            <w:r>
              <w:rPr>
                <w:rStyle w:val="IndexLink"/>
              </w:rPr>
              <w:t>11</w:t>
            </w:r>
          </w:hyperlink>
        </w:p>
        <w:p>
          <w:pPr>
            <w:pStyle w:val="Contents3"/>
            <w:tabs>
              <w:tab w:val="clear" w:pos="8459"/>
              <w:tab w:val="right" w:pos="9026" w:leader="dot"/>
            </w:tabs>
            <w:rPr/>
          </w:pPr>
          <w:hyperlink w:anchor="__RefHeading___Toc1425509_653776707">
            <w:r>
              <w:rPr>
                <w:webHidden/>
                <w:rStyle w:val="IndexLink"/>
                <w:rtl w:val="true"/>
              </w:rPr>
              <w:t>كارگزاران خديجه در شام</w:t>
            </w:r>
            <w:r>
              <w:rPr>
                <w:rStyle w:val="IndexLink"/>
                <w:rtl w:val="true"/>
              </w:rPr>
              <w:tab/>
            </w:r>
            <w:r>
              <w:rPr>
                <w:rStyle w:val="IndexLink"/>
              </w:rPr>
              <w:t>12</w:t>
            </w:r>
          </w:hyperlink>
        </w:p>
        <w:p>
          <w:pPr>
            <w:pStyle w:val="Contents3"/>
            <w:tabs>
              <w:tab w:val="clear" w:pos="8459"/>
              <w:tab w:val="right" w:pos="9026" w:leader="dot"/>
            </w:tabs>
            <w:rPr/>
          </w:pPr>
          <w:hyperlink w:anchor="__RefHeading___Toc1425511_653776707">
            <w:r>
              <w:rPr>
                <w:webHidden/>
                <w:rStyle w:val="IndexLink"/>
                <w:rtl w:val="true"/>
              </w:rPr>
              <w:t>تجارت خديجه از زبان حضرت ابوطالب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425513_653776707">
            <w:r>
              <w:rPr>
                <w:webHidden/>
                <w:rStyle w:val="IndexLink"/>
                <w:rtl w:val="true"/>
              </w:rPr>
              <w:t>اجير نشدن پيامبر به نقل از عمار</w:t>
            </w:r>
            <w:r>
              <w:rPr>
                <w:rStyle w:val="IndexLink"/>
                <w:rtl w:val="true"/>
              </w:rPr>
              <w:tab/>
            </w:r>
            <w:r>
              <w:rPr>
                <w:rStyle w:val="IndexLink"/>
              </w:rPr>
              <w:t>13</w:t>
            </w:r>
          </w:hyperlink>
        </w:p>
        <w:p>
          <w:pPr>
            <w:pStyle w:val="Contents2"/>
            <w:tabs>
              <w:tab w:val="clear" w:pos="8743"/>
              <w:tab w:val="right" w:pos="9026" w:leader="dot"/>
            </w:tabs>
            <w:rPr/>
          </w:pPr>
          <w:hyperlink w:anchor="__RefHeading___Toc1425515_653776707">
            <w:r>
              <w:rPr>
                <w:webHidden/>
                <w:rStyle w:val="IndexLink"/>
                <w:rtl w:val="true"/>
              </w:rPr>
              <w:t>ثروت خديجه سرمايه او در تجارت</w:t>
            </w:r>
            <w:r>
              <w:rPr>
                <w:rStyle w:val="IndexLink"/>
                <w:rtl w:val="true"/>
              </w:rPr>
              <w:tab/>
            </w:r>
            <w:r>
              <w:rPr>
                <w:rStyle w:val="IndexLink"/>
              </w:rPr>
              <w:t>13</w:t>
            </w:r>
          </w:hyperlink>
        </w:p>
        <w:p>
          <w:pPr>
            <w:pStyle w:val="Contents2"/>
            <w:tabs>
              <w:tab w:val="clear" w:pos="8743"/>
              <w:tab w:val="right" w:pos="9026" w:leader="dot"/>
            </w:tabs>
            <w:rPr/>
          </w:pPr>
          <w:hyperlink w:anchor="__RefHeading___Toc1425517_653776707">
            <w:r>
              <w:rPr>
                <w:webHidden/>
                <w:rStyle w:val="IndexLink"/>
                <w:rtl w:val="true"/>
              </w:rPr>
              <w:t>تجارت و ازدواج و تجارت در تابستان و زمستان</w:t>
            </w:r>
            <w:r>
              <w:rPr>
                <w:rStyle w:val="IndexLink"/>
                <w:rtl w:val="true"/>
              </w:rPr>
              <w:tab/>
            </w:r>
            <w:r>
              <w:rPr>
                <w:rStyle w:val="IndexLink"/>
              </w:rPr>
              <w:t>15</w:t>
            </w:r>
          </w:hyperlink>
        </w:p>
        <w:p>
          <w:pPr>
            <w:pStyle w:val="Contents2"/>
            <w:tabs>
              <w:tab w:val="clear" w:pos="8743"/>
              <w:tab w:val="right" w:pos="9026" w:leader="dot"/>
            </w:tabs>
            <w:rPr/>
          </w:pPr>
          <w:hyperlink w:anchor="__RefHeading___Toc1425519_653776707">
            <w:r>
              <w:rPr>
                <w:webHidden/>
                <w:rStyle w:val="IndexLink"/>
                <w:rtl w:val="true"/>
              </w:rPr>
              <w:t>ويژگي هاي حضرت خديجه سلام الله عليها در تجارت</w:t>
            </w:r>
            <w:r>
              <w:rPr>
                <w:rStyle w:val="IndexLink"/>
                <w:rtl w:val="true"/>
              </w:rPr>
              <w:tab/>
            </w:r>
            <w:r>
              <w:rPr>
                <w:rStyle w:val="IndexLink"/>
              </w:rPr>
              <w:t>15</w:t>
            </w:r>
          </w:hyperlink>
        </w:p>
        <w:p>
          <w:pPr>
            <w:pStyle w:val="Contents3"/>
            <w:tabs>
              <w:tab w:val="clear" w:pos="8459"/>
              <w:tab w:val="right" w:pos="9026" w:leader="dot"/>
            </w:tabs>
            <w:rPr/>
          </w:pPr>
          <w:hyperlink w:anchor="__RefHeading___Toc1425521_653776707">
            <w:r>
              <w:rPr>
                <w:webHidden/>
                <w:rStyle w:val="IndexLink"/>
                <w:rtl w:val="true"/>
              </w:rPr>
              <w:t>اخلاق كريمانه و شرافت حضرت خديجه سلام الله عليها</w:t>
            </w:r>
            <w:r>
              <w:rPr>
                <w:rStyle w:val="IndexLink"/>
                <w:rtl w:val="true"/>
              </w:rPr>
              <w:tab/>
            </w:r>
            <w:r>
              <w:rPr>
                <w:rStyle w:val="IndexLink"/>
              </w:rPr>
              <w:t>15</w:t>
            </w:r>
          </w:hyperlink>
        </w:p>
        <w:p>
          <w:pPr>
            <w:pStyle w:val="Contents3"/>
            <w:tabs>
              <w:tab w:val="clear" w:pos="8459"/>
              <w:tab w:val="right" w:pos="9026" w:leader="dot"/>
            </w:tabs>
            <w:rPr/>
          </w:pPr>
          <w:hyperlink w:anchor="__RefHeading___Toc1425523_653776707">
            <w:r>
              <w:rPr>
                <w:webHidden/>
                <w:rStyle w:val="IndexLink"/>
                <w:rtl w:val="true"/>
              </w:rPr>
              <w:t>ثروت خديجه سلام الله عليها</w:t>
            </w:r>
            <w:r>
              <w:rPr>
                <w:rStyle w:val="IndexLink"/>
                <w:rtl w:val="true"/>
              </w:rPr>
              <w:tab/>
            </w:r>
            <w:r>
              <w:rPr>
                <w:rStyle w:val="IndexLink"/>
              </w:rPr>
              <w:t>17</w:t>
            </w:r>
          </w:hyperlink>
        </w:p>
        <w:p>
          <w:pPr>
            <w:pStyle w:val="Contents3"/>
            <w:tabs>
              <w:tab w:val="clear" w:pos="8459"/>
              <w:tab w:val="right" w:pos="9026" w:leader="dot"/>
            </w:tabs>
            <w:rPr/>
          </w:pPr>
          <w:hyperlink w:anchor="__RefHeading___Toc1425525_653776707">
            <w:r>
              <w:rPr>
                <w:webHidden/>
                <w:rStyle w:val="IndexLink"/>
                <w:rtl w:val="true"/>
              </w:rPr>
              <w:t>بزرگترين قافله، قافله ي حضرت خديجه سلام الله عليها است</w:t>
            </w:r>
            <w:r>
              <w:rPr>
                <w:rStyle w:val="IndexLink"/>
                <w:rtl w:val="true"/>
              </w:rPr>
              <w:t>.</w:t>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4_60909"/>
      <w:bookmarkStart w:id="1" w:name="pg6494_60909"/>
      <w:bookmarkEnd w:id="1"/>
    </w:p>
    <w:p>
      <w:pPr>
        <w:pStyle w:val="Heading2"/>
        <w:numPr>
          <w:ilvl w:val="1"/>
          <w:numId w:val="1"/>
        </w:numPr>
        <w:rPr/>
      </w:pPr>
      <w:bookmarkStart w:id="2" w:name="pg6494_60909"/>
      <w:bookmarkStart w:id="3" w:name="__RefHeading___Toc1425491_65377670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فعاليت هاي تجاري حضرت خديجه سلام الله عليها</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حضرت خدیجه</w:t>
      </w:r>
    </w:p>
    <w:p>
      <w:pPr>
        <w:pStyle w:val="Heading2"/>
        <w:numPr>
          <w:ilvl w:val="1"/>
          <w:numId w:val="1"/>
        </w:numPr>
        <w:rPr/>
      </w:pPr>
      <w:bookmarkStart w:id="5" w:name="__RefHeading___Toc1425493_653776707"/>
      <w:bookmarkStart w:id="6" w:name="_Toc2"/>
      <w:bookmarkEnd w:id="5"/>
      <w:r>
        <w:rPr>
          <w:rtl w:val="true"/>
        </w:rPr>
        <w:t>ثروتمندترين زن روزگار</w:t>
      </w:r>
      <w:bookmarkEnd w:id="6"/>
    </w:p>
    <w:p>
      <w:pPr>
        <w:pStyle w:val="BookText"/>
        <w:rPr/>
      </w:pPr>
      <w:r>
        <w:rPr>
          <w:rFonts w:ascii="IRNazanin" w:hAnsi="IRNazanin" w:eastAsia="IRNazanin"/>
          <w:color w:val="111111"/>
          <w:sz w:val="28"/>
          <w:sz w:val="28"/>
          <w:szCs w:val="28"/>
          <w:rtl w:val="true"/>
          <w:lang w:bidi="fa-IR"/>
        </w:rPr>
        <w:t xml:space="preserve">غالب مردم شهر مكه، به حرفه تجارت اشتغال داشتند، و عزت و قدرت در آن شهر، از آن كساني بود كه ثروت و مكنت داشتند، گر چه در قبيله خود، از نظر تعداد نفرات كم بودند يا زياد، در آن جامعه اولويت با ثروتمنان بود، تا جايي كه براي رسيدن به ثروت از هيچ تلاشي دريغ نمي كردند، حتي اگر به قيمت خوردن مال يتيم و ضعيف و يا گرفتن ربا بود، تعرض به غريبه ها و خوردن اموال ضعفاء به حدي رايج شده بود كه عده اي از اهل انصاف جمع شدند و گروهي را تشكيل دادند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هم پيمان شدند از حق ضعفا و ايتام دفاع كنند و مانع از چپاول زورگويان مكه شوند، و حضرت رسول صلي الله عليه و آله از شركت خود در آن پيمان به نيكي ياد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محيطي، اراده ي حقتعالي بر اين بود كه ثروتمندترين فرد و با عظمت ترين شخصيت، زني باشد كه در جواني داراي ثروتي است كه ثروتمندترين مرد مكه در خيال خود نيز به رقابت با وي نيانديشد، و آن زني كسي نيست جز ام المؤمنين حضرت خديجه كبري سلام الله عليها كه نام وي در صفحه ي تاريخ چون خورشيد فروزان مي درخشد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از مطالعه ي تاريخ بر مي آيد، ثروت حضرت خديجه سلام الله عليها، حاصل دسترنج خود وي بود، و به كوشش</w:t>
      </w:r>
    </w:p>
    <w:p>
      <w:pPr>
        <w:pStyle w:val="BookText"/>
        <w:rPr/>
      </w:pPr>
      <w:r>
        <w:rPr>
          <w:rFonts w:ascii="IRNazanin" w:hAnsi="IRNazanin" w:eastAsia="IRNazanin"/>
          <w:color w:val="111111"/>
          <w:sz w:val="28"/>
          <w:sz w:val="28"/>
          <w:szCs w:val="28"/>
          <w:rtl w:val="true"/>
          <w:lang w:bidi="fa-IR"/>
        </w:rPr>
        <w:t>و همت ايشان فراهم شده بود و از ارث و ميراث خبري نبود، به همين جهت پدر و عمويش هيچ گونه دخالت و تصرفي در امور و اموال ايشان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گوشه اي از ثروت ايشان اشاره كنيم تا قدري از عظمت سخن را در يابيم، و اين مقدار از بيان ثروت ايشان، در حديست كه تاريخ براي ما نگه داشته است و از چنگ بدخواهان و حسودان و كينه توزان، به سلامت گذشته و به ما رسيده است و گرنه يقيناً ثروت و مكنت ايشان بيش از اين حرفها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كافيست كه از ايشان به ملكه عظيمۀ</w:t>
      </w:r>
      <w:r>
        <w:rPr>
          <w:rStyle w:val="FootnoteAnchor"/>
          <w:rtl w:val="true"/>
        </w:rPr>
        <w:footnoteReference w:id="2"/>
      </w:r>
      <w:r>
        <w:rPr>
          <w:rFonts w:ascii="Amiri" w:hAnsi="Amiri" w:eastAsia="Amiri" w:cs="Amiri"/>
          <w:color w:val="111111"/>
          <w:sz w:val="28"/>
          <w:sz w:val="28"/>
          <w:szCs w:val="28"/>
          <w:rtl w:val="true"/>
          <w:lang w:bidi="ar-SA"/>
        </w:rPr>
        <w:t>تعبير كرده اند، او ملكه اي بود در نهايت 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الاموال و المواشي، شيء لا يحصي؛</w:t>
      </w:r>
      <w:r>
        <w:rPr>
          <w:rStyle w:val="FootnoteAnchor"/>
          <w:rtl w:val="true"/>
        </w:rPr>
        <w:footnoteReference w:id="3"/>
      </w:r>
      <w:r>
        <w:rPr>
          <w:rFonts w:ascii="IRNazanin" w:hAnsi="IRNazanin" w:eastAsia="IRNazanin"/>
          <w:color w:val="111111"/>
          <w:sz w:val="28"/>
          <w:sz w:val="28"/>
          <w:szCs w:val="28"/>
          <w:rtl w:val="true"/>
          <w:lang w:bidi="fa-IR"/>
        </w:rPr>
        <w:t xml:space="preserve">براي ايشان از اموال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اسب 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عددي غير قابل شمارش بود، در آن زمان وقتي مي خواستند ثروت شخصي را بيان كنند، اشاره به اموال و چهارپاياني كه در تملك د اشت مي كردند، كه مثلاً فلان شخص صد رأس گوسفند، دو رأس اسب و چقدر نفر شتر دارد، ولي براي حضرت خديجه سلام الله عليها، به جهت كثرت اموال و احشام، آمار خاصي وجود نداشت و مي گفتند آن قدر مال و حشم دارد كه نمي توان شمرد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بمكۀ اكثر مالاً من خديجه سلام الله عليها؛</w:t>
      </w:r>
      <w:r>
        <w:rPr>
          <w:rStyle w:val="FootnoteAnchor"/>
          <w:rtl w:val="true"/>
        </w:rPr>
        <w:footnoteReference w:id="4"/>
      </w:r>
      <w:r>
        <w:rPr>
          <w:rFonts w:ascii="IRNazanin" w:hAnsi="IRNazanin" w:eastAsia="IRNazanin"/>
          <w:color w:val="111111"/>
          <w:sz w:val="28"/>
          <w:sz w:val="28"/>
          <w:szCs w:val="28"/>
          <w:rtl w:val="true"/>
          <w:lang w:bidi="fa-IR"/>
        </w:rPr>
        <w:t>در شهر مكه، كه اكثر اهل آن در پيشه ي تجارت مشغول بودند، كسي از خديجه عليها السلام ثروتمندتر نبود، و همين عبارت گوياي ثروت ايشان است، و بدين جهت بود كه بزرگان قريش به خواستگاري ايشان آمدند، و</w:t>
      </w:r>
    </w:p>
    <w:p>
      <w:pPr>
        <w:pStyle w:val="BookText"/>
        <w:rPr/>
      </w:pPr>
      <w:r>
        <w:rPr>
          <w:rFonts w:ascii="IRNazanin" w:hAnsi="IRNazanin" w:eastAsia="IRNazanin"/>
          <w:color w:val="111111"/>
          <w:sz w:val="28"/>
          <w:sz w:val="28"/>
          <w:szCs w:val="28"/>
          <w:rtl w:val="true"/>
          <w:lang w:bidi="fa-IR"/>
        </w:rPr>
        <w:t>چون آن حضرت كسي را هم شأن خويش نمي ديد، نمي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خواستگاري ايشان مي آمدند كه تاريخ در ثروت شان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كنيز و غلام داشتند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نگهداري چهارصد كنيز و غلام چه هزينه اي را بر ارباب آنها تحميل مي كند و اين بيانگر ثروت آن ارباب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حتي نمي پذيرفت با آنان سخن بگويد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ناحيۀ عبيد و مواشي،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ازيد من ثمانين الف جمل متفرقۀ في كل مكان، و كان لها في كل ناحيۀ تجارۀ و في كل بلد مال، مثل مصر و الحبشۀ و غيرها؛</w:t>
      </w:r>
      <w:r>
        <w:rPr>
          <w:rStyle w:val="FootnoteAnchor"/>
          <w:rtl w:val="true"/>
        </w:rPr>
        <w:footnoteReference w:id="6"/>
      </w:r>
      <w:r>
        <w:rPr>
          <w:rFonts w:ascii="IRNazanin" w:hAnsi="IRNazanin" w:eastAsia="IRNazanin"/>
          <w:color w:val="111111"/>
          <w:sz w:val="28"/>
          <w:sz w:val="28"/>
          <w:szCs w:val="28"/>
          <w:rtl w:val="true"/>
          <w:lang w:bidi="fa-IR"/>
        </w:rPr>
        <w:t>براي حضرت خديجه سلام الله عليها در هر سو و ناحيه، غلامان و احشام و اغنام بود، تا جايي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خديجه سلام الله عليها بيش از هشتاد هزار شتر در مناطق مختلف براي تجارت قرار داشت، به غير از اينها در مناطق مختلفي چون مصر و حبشه تجارت خانه داشتند و عده اي براي ايشان مشغول به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نمودن به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ازيد من ثمانين الف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هشتاد هزار شتر، روشن مي شود كه باز هم آمار دقيقي از تعداد شتران تجاري آن حضرت در دست نيست و گمان ها به بيش از هشتاد هزار مي رود، و هنگامي كه توجه كنيم به مسئله نگهداري و رعايت اين شتران و تعداد غلاماني كه متصدي اين كارها هستند، پي به ظاهري از ثروت حضرت خديجه سلام الله عليها مي بريم، و اين فقرات، نشانگر تجارت جهاني آن حضرت بوده</w:t>
      </w:r>
    </w:p>
    <w:p>
      <w:pPr>
        <w:pStyle w:val="BookText"/>
        <w:rPr/>
      </w:pPr>
      <w:r>
        <w:rPr>
          <w:rFonts w:ascii="IRNazanin" w:hAnsi="IRNazanin" w:eastAsia="IRNazanin"/>
          <w:color w:val="111111"/>
          <w:sz w:val="28"/>
          <w:sz w:val="28"/>
          <w:szCs w:val="28"/>
          <w:rtl w:val="true"/>
          <w:lang w:bidi="fa-IR"/>
        </w:rPr>
        <w:t>كه در شهرها و كشورهاي مختلفي چون مصر و حبشه تجارتخانه داشتند و اين دلالت بر قدرت بالاي مديريتي حضرت خديجه سلام الله عليها دارد و آن نيز ناشي از دانش وسيع آن بزرگوار مي شد، كه با سني جوان، آن حضرت، از نبوغ فوق العاده اي برخوردار بودند، حقيقتاً او زني عادي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نيازي به توضيح نيست كه حفظ ارتباط با نيروهاي تجارتي در آن زمان، و حسابرسي مرتب به داد و ستد و سودهاي حاصله از آن، چقدر توان و احاطه مي طلبد، كه يك زن در سن جواني، تمام آن صفت هاي عالي را، آن هم به بهترين و عالي ترين شكل ممكن دارا باشد كه او را به برترين فرد مكه مبدل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واسعۀ تسع اهل مكۀ جميعاً؛</w:t>
      </w:r>
      <w:r>
        <w:rPr>
          <w:rStyle w:val="FootnoteAnchor"/>
          <w:rtl w:val="true"/>
        </w:rPr>
        <w:footnoteReference w:id="7"/>
      </w:r>
      <w:r>
        <w:rPr>
          <w:rFonts w:ascii="IRNazanin" w:hAnsi="IRNazanin" w:eastAsia="IRNazanin"/>
          <w:color w:val="111111"/>
          <w:sz w:val="28"/>
          <w:sz w:val="28"/>
          <w:szCs w:val="28"/>
          <w:rtl w:val="true"/>
          <w:lang w:bidi="fa-IR"/>
        </w:rPr>
        <w:t>براي حضرت خديجه عليها السلام منزل وسيع و بزرگي بود كه تمامي مردم مكه را در بر مي گرفت، و قد جعلت اعلاها قبۀ من الحرير الازرق؛ كه در بالاي اين منزل گنبدي از ابريشم آبي رنگ قرار داده بودند، و قد رقمت في جوانبها صفۀ الشمس و القمر و النجوم؛ و در آن نقش هاي خورشيد و ماه و ستارگان منقش شده بود، و قد ربطته من حبال الابريسم و اوتاد الفولاد؛ و آن گنبد ابريشمي زيبا را با طناب هايي از ابريشم و ميخ هايي از فولاد، محكم كرده بودند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كنيد، ثروتمندترين زن مكه، بلكه ثروتمندترين شخص آن، بايد خانه اي داشته باشد كه در خور مقام و شأن او باشد، فلذا خانه ي ايشان نيز بي نظير و به گونه اي</w:t>
      </w:r>
      <w:bookmarkStart w:id="7" w:name="pg6494_60916"/>
    </w:p>
    <w:p>
      <w:pPr>
        <w:pStyle w:val="BookText"/>
        <w:rPr/>
      </w:pPr>
      <w:bookmarkEnd w:id="7"/>
      <w:r>
        <w:rPr>
          <w:rFonts w:ascii="IRNazanin" w:hAnsi="IRNazanin" w:eastAsia="IRNazanin"/>
          <w:color w:val="111111"/>
          <w:sz w:val="28"/>
          <w:sz w:val="28"/>
          <w:szCs w:val="28"/>
          <w:rtl w:val="true"/>
          <w:lang w:bidi="fa-IR"/>
        </w:rPr>
        <w:t>است كه در تاريخ مكه چنين خانه اي براي غير ايشان وصف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تمام اصناف و انواع خوراكي ها و ميوه جات از طائف و شام همواره براي پذيرايي ميهمانان فراهم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w:t>
      </w:r>
      <w:r>
        <w:rPr>
          <w:rStyle w:val="FootnoteAnchor"/>
          <w:rtl w:val="true"/>
        </w:rPr>
        <w:footnoteReference w:id="9"/>
      </w:r>
    </w:p>
    <w:p>
      <w:pPr>
        <w:pStyle w:val="Heading2"/>
        <w:numPr>
          <w:ilvl w:val="1"/>
          <w:numId w:val="1"/>
        </w:numPr>
        <w:rPr/>
      </w:pPr>
      <w:bookmarkStart w:id="8" w:name="__RefHeading___Toc1425495_653776707"/>
      <w:bookmarkStart w:id="9" w:name="_Toc3"/>
      <w:bookmarkEnd w:id="8"/>
      <w:r>
        <w:rPr>
          <w:rtl w:val="true"/>
        </w:rPr>
        <w:t>چگونگي تجارت</w:t>
      </w:r>
      <w:bookmarkEnd w:id="9"/>
    </w:p>
    <w:p>
      <w:pPr>
        <w:pStyle w:val="Heading3"/>
        <w:numPr>
          <w:ilvl w:val="2"/>
          <w:numId w:val="1"/>
        </w:numPr>
        <w:rPr/>
      </w:pPr>
      <w:bookmarkStart w:id="10" w:name="__RefHeading___Toc1425497_653776707"/>
      <w:bookmarkStart w:id="11" w:name="_Toc4"/>
      <w:bookmarkEnd w:id="10"/>
      <w:r>
        <w:rPr>
          <w:rtl w:val="true"/>
        </w:rPr>
        <w:t>استخدام كارگزاران</w:t>
      </w:r>
      <w:bookmarkEnd w:id="11"/>
    </w:p>
    <w:p>
      <w:pPr>
        <w:pStyle w:val="BookText"/>
        <w:rPr/>
      </w:pPr>
      <w:r>
        <w:rPr>
          <w:rFonts w:ascii="IRNazanin" w:hAnsi="IRNazanin" w:eastAsia="IRNazanin"/>
          <w:color w:val="111111"/>
          <w:sz w:val="28"/>
          <w:sz w:val="28"/>
          <w:szCs w:val="28"/>
          <w:rtl w:val="true"/>
          <w:lang w:bidi="fa-IR"/>
        </w:rPr>
        <w:t>خديجه بانويي تاجر و با شرف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مردان را به اجاره مي گرفت و به آنها سرمايه مي داد كه به مضاربه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 پيامبر صلي الله عليه كه قصد داشتند همسري براي آن حضرت بگيرند، نزد خديجه رفتند و از وي خواستند تا سرمايه اي در اختيار محمد قرار دهد تا با آن به تجارت رود و با سود حاصل از اين تجارت ازدواج كند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خديجه با ثروت فراوان و تجارت گسترده اش، بانوي توانگر حجاز به شمار مي آمد و به خوشخويي و خردمندي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خديجه با پيامبر پيوند زناشويي بست، در تدبير امور مربوط به داخل و خارج خانه و نيز در پرورش فرزنداني پاك و شايسته، همسري نمونه قلمداد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اكرم، به رسالت مبعوث شد، خديجه پيش از هر كس ديگري به اسلام گرويد و خود را با تعاليم ارزشمند اسلام هماهنگ كرد و با پشتكاري بي نظير در تبليغ گسترش اسلام از هيچ تلاشي فروگذاري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همه ي ثروت خود را براي پيشبرد اسلام در راه خدا و در دست پيامبر صلي الله عليه و آله قرار داد تا آن حضرت هرگونه كه خود مي داند و مي خواهد، آن را در راه خدا مصرف كند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در آغاز نخستين كساني كه</w:t>
      </w:r>
      <w:bookmarkStart w:id="12" w:name="pg6494_60918"/>
    </w:p>
    <w:p>
      <w:pPr>
        <w:pStyle w:val="BookText"/>
        <w:rPr/>
      </w:pPr>
      <w:bookmarkEnd w:id="12"/>
      <w:r>
        <w:rPr>
          <w:rFonts w:ascii="IRNazanin" w:hAnsi="IRNazanin" w:eastAsia="IRNazanin"/>
          <w:color w:val="111111"/>
          <w:sz w:val="28"/>
          <w:sz w:val="28"/>
          <w:szCs w:val="28"/>
          <w:rtl w:val="true"/>
          <w:lang w:bidi="fa-IR"/>
        </w:rPr>
        <w:t>به دعوت پيامبر گرويدند، مردم مستمند وتهيدست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روسل خدا با كمال سخاوت، ثروت خديجه را به مصرف زندگي تازه مسلمانان تنگدست مي زساند و بردگان را با پول خديجه مستقيماً و يا به واسطه ي كسانِ ديگري چون ابوبكر، كه مردي توانگر بود، مي خريد و آزادشان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قريش نيز مي دانستند كه ابوبكر با ثروت خديجه و به دستور رسول اكرم به خريد بردگان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بخشش پايان ناپذير از سوي خديجه به پيامبر تقديم شده بود كه حتي يك كيمه هم از روي هوا و هوس سخن نمي گفت تا مگر يك حقيقت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حقيقتي كه اينك بر دوش مكتب، چونان نشاني افتخار آميز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آن بود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شمشير علي و ثروت خديجه استوار شد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3" w:name="__RefHeading___Toc1425499_653776707"/>
      <w:bookmarkStart w:id="14" w:name="_Toc5"/>
      <w:bookmarkEnd w:id="13"/>
      <w:r>
        <w:rPr>
          <w:rtl w:val="true"/>
        </w:rPr>
        <w:t>استخدام كارگزاران در بازار بصري و داستان ابومويهب راهب</w:t>
      </w:r>
      <w:bookmarkEnd w:id="14"/>
    </w:p>
    <w:p>
      <w:pPr>
        <w:pStyle w:val="BookText"/>
        <w:rPr/>
      </w:pPr>
      <w:r>
        <w:rPr>
          <w:rFonts w:ascii="IRNazanin" w:hAnsi="IRNazanin" w:eastAsia="IRNazanin"/>
          <w:color w:val="111111"/>
          <w:sz w:val="28"/>
          <w:sz w:val="28"/>
          <w:szCs w:val="28"/>
          <w:rtl w:val="true"/>
          <w:lang w:bidi="fa-IR"/>
        </w:rPr>
        <w:t>بكر بن عبدالله اشجعي از پدرانش نقل مي كند در آن سالي كه پيامبر اكرم صلي الله عليه و آله به شام رفت، عبد مناۀ بن كنانه و نوفل بن معاويه نيز براي تجارت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ملاقات كرد و از آنان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تاجراني از اهل حرم از قريش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ي قريش؟ پاسخ او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قريش غير از شما هم آمده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جواني از بني هاشم به نام محمد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ابومويهب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خواستم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ميان قريش گمنام تر اط او نيست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و او اكنون اجير</w:t>
      </w:r>
      <w:bookmarkStart w:id="15" w:name="pg6494_60920"/>
    </w:p>
    <w:p>
      <w:pPr>
        <w:pStyle w:val="BookText"/>
        <w:rPr/>
      </w:pPr>
      <w:bookmarkEnd w:id="15"/>
      <w:r>
        <w:rPr>
          <w:rFonts w:ascii="IRNazanin" w:hAnsi="IRNazanin" w:eastAsia="IRNazanin"/>
          <w:color w:val="111111"/>
          <w:sz w:val="28"/>
          <w:sz w:val="28"/>
          <w:szCs w:val="28"/>
          <w:rtl w:val="true"/>
          <w:lang w:bidi="fa-IR"/>
        </w:rPr>
        <w:t xml:space="preserve">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چكار داري؟</w:t>
      </w:r>
    </w:p>
    <w:p>
      <w:pPr>
        <w:pStyle w:val="BookText"/>
        <w:rPr/>
      </w:pPr>
      <w:r>
        <w:rPr>
          <w:rFonts w:ascii="IRNazanin" w:hAnsi="IRNazanin" w:eastAsia="IRNazanin"/>
          <w:color w:val="111111"/>
          <w:sz w:val="28"/>
          <w:sz w:val="28"/>
          <w:szCs w:val="28"/>
          <w:rtl w:val="true"/>
          <w:lang w:bidi="fa-IR"/>
        </w:rPr>
        <w:t>در اين هنگام راهب سر خود را تكان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از آن دو خواست كه محمد صلي الله عليه و آله 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كرديم و مشغول سخن گفتن بود كه محمد صلي الله عليه و آله نمايان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با او خلوت كرد و در گوشي با وي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دو چشم محمد صلي الله عليه و آله را بوسيد و چيزي از جيب خود در اورد كه نفهميديم آن چه بود، ولي محمد صلي الله عليه و آله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او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بشنويد كه به خدا سوگند او پيامبر اين عصر است و به زودي مبعوث مي شود و مردم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كند، وقتي اين گونه ديديد از او پيروي كنيد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6" w:name="__RefHeading___Toc1425501_653776707"/>
      <w:bookmarkStart w:id="17" w:name="_Toc6"/>
      <w:bookmarkEnd w:id="16"/>
      <w:r>
        <w:rPr>
          <w:rtl w:val="true"/>
        </w:rPr>
        <w:t>استخدام مردان پاكدامن ودرستكار</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دختر خويلد كه زن خردمند كاردان با عفت و با شرافت و ثروتمندي بود و مردان درستكا پاكدامن را براي رسيدگي به كارهاي خود و انجام بازرگاني اجير مي كرد و با آنان قرارداد مي بست كه چقدر از سود تجارت متعلق به آنان و چقدر از آن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پيش از بعثت درستي و امانت پيغمبر اكرم را شنيد و از اخلاق حميده ي آن وجود مبارك آكاه شد از آن حضرت خواست كه عامل وي باشند و براي بازرگاني به شام برون و بيش از ساير عاملان حق</w:t>
      </w:r>
      <w:bookmarkStart w:id="18" w:name="pg6494_60923"/>
    </w:p>
    <w:p>
      <w:pPr>
        <w:pStyle w:val="BookText"/>
        <w:rPr/>
      </w:pPr>
      <w:bookmarkEnd w:id="18"/>
      <w:r>
        <w:rPr>
          <w:rFonts w:ascii="IRNazanin" w:hAnsi="IRNazanin" w:eastAsia="IRNazanin"/>
          <w:color w:val="111111"/>
          <w:sz w:val="28"/>
          <w:sz w:val="28"/>
          <w:szCs w:val="28"/>
          <w:rtl w:val="true"/>
          <w:lang w:bidi="fa-IR"/>
        </w:rPr>
        <w:t>العمل دريافت دارند و چون آن حضرت تجارت را به طور مطلوب و با امانت انجام دادند، خديجه ي كبري به آن حضرت پيشنهاد ازدواج داد و حضرت رسول پيشنهاد آن بانوي بزرگ را پذيرفته و با وي همسر شدند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9" w:name="__RefHeading___Toc1425503_653776707"/>
      <w:bookmarkStart w:id="20" w:name="_Toc7"/>
      <w:bookmarkEnd w:id="19"/>
      <w:r>
        <w:rPr>
          <w:rtl w:val="true"/>
        </w:rPr>
        <w:t>سفر به شام</w:t>
      </w:r>
      <w:bookmarkEnd w:id="20"/>
    </w:p>
    <w:p>
      <w:pPr>
        <w:pStyle w:val="BookText"/>
        <w:rPr/>
      </w:pPr>
      <w:r>
        <w:rPr>
          <w:rFonts w:ascii="IRNazanin" w:hAnsi="IRNazanin" w:eastAsia="IRNazanin"/>
          <w:color w:val="111111"/>
          <w:sz w:val="28"/>
          <w:sz w:val="28"/>
          <w:szCs w:val="28"/>
          <w:rtl w:val="true"/>
          <w:lang w:bidi="fa-IR"/>
        </w:rPr>
        <w:t xml:space="preserve">همين كه خديجه از راستگويي و امانت و مكارم اخلاق رسول خدا خبر يافت، نزد وي فرستاد و به او پيشنهاد كرد كه از با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غلام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براي تجارت شام رهسپار شود بيش تر از آنچه به ديگران مي داده است به وي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پذيرفت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تا به شام رسيد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1" w:name="__RefHeading___Toc1425505_653776707"/>
      <w:bookmarkStart w:id="22" w:name="_Toc8"/>
      <w:bookmarkEnd w:id="21"/>
      <w:r>
        <w:rPr>
          <w:rtl w:val="true"/>
        </w:rPr>
        <w:t>ميسره كارگزار خديجه سلام الله عليها</w:t>
      </w:r>
      <w:bookmarkEnd w:id="22"/>
    </w:p>
    <w:p>
      <w:pPr>
        <w:pStyle w:val="BookText"/>
        <w:rPr/>
      </w:pPr>
      <w:r>
        <w:rPr>
          <w:rFonts w:ascii="Amiri" w:hAnsi="Amiri" w:eastAsia="Amiri" w:cs="Amiri"/>
          <w:color w:val="111111"/>
          <w:sz w:val="28"/>
          <w:sz w:val="28"/>
          <w:szCs w:val="28"/>
          <w:rtl w:val="true"/>
          <w:lang w:bidi="ar-SA"/>
        </w:rPr>
        <w:t>فلما بلغ اثنتي عشرۀ سنۀ، خرج مع عمه ابي طالب الي الشام حتي بلغ بُصري فرآه بحيرا الراهب فعرفه بصفته، فجاء و اخذ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يبعثه الله رحمۀ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حين اقبلتم من العقبه لم يبق شجره و لا حجر الا خرّ ساجداً و لا يسجدان الا لنبي، و انا نجده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اباطالب، فرده خوفا عليه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ثانياً الي الشام مع ميسرۀ غلام خديجه ي تجارۀ لها قبل ان يتزوجها حتي بلغ الي سوق بصري، فباع تجارته</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23" w:name="__RefHeading___Toc1425507_653776707"/>
      <w:bookmarkStart w:id="24" w:name="_Toc9"/>
      <w:bookmarkEnd w:id="23"/>
      <w:r>
        <w:rPr>
          <w:rtl w:val="true"/>
        </w:rPr>
        <w:t>كارگزاران خديجه در بازار حباشه</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صلي الله عليه و آله لما استوي و بلغ اشده، و ليس له كثير مال استاجرته خديجه بنت خويلد الي سوق حباشه، و استاجرت معه رجلاً من قريش، 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رأيت صاحبۀ خيراً من خديجه ما كنا نرجع انا و صاحبي الا و عندها تحفۀ</w:t>
      </w:r>
      <w:bookmarkStart w:id="25" w:name="pg6494_60925"/>
    </w:p>
    <w:p>
      <w:pPr>
        <w:pStyle w:val="BookText"/>
        <w:rPr/>
      </w:pPr>
      <w:bookmarkEnd w:id="25"/>
      <w:r>
        <w:rPr>
          <w:rFonts w:ascii="IRNazanin" w:hAnsi="IRNazanin" w:eastAsia="IRNazanin"/>
          <w:color w:val="111111"/>
          <w:sz w:val="28"/>
          <w:sz w:val="28"/>
          <w:szCs w:val="28"/>
          <w:rtl w:val="true"/>
          <w:lang w:bidi="fa-IR"/>
        </w:rPr>
        <w:t>من طعام تخبئوه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الليث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استأجرته بسقب يدفعه اليه غلامها ميسره اذا رجع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ميسرۀ من يمنه و خلقه و البركۀ في سفره، و الزيادۀ في الربح ما اشتد به حيه اياه، فقدم و هو يهتف به، فسبق الي خديجۀ فأخبرها خبر ما اصاب من لظفر و الربح، و ما رأي من 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 فلما، اقبلت العير اشار لها اليه ، و اذا سحابۀ تظله و تسير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فامرت له بسقبٍ آخر و علقَهُ قلبها لما اراد الله بها من السعاده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في حديثه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استاجرته الي الشام، و خرج معه غلامها ميسرۀ حتي قدما الشام، فنزل رسول الله صلي الله عليه و آله في ظل شجرۀ صومعۀ قريباً من راهب، فاطلع الراهب الي ميسرۀ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تح الشجرۀ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اهل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الشجرۀ قط الا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صلي الله عليه و آله اذا كانت الظهيرۀ ، واشتد الحر لم يزل ملكان يظلانه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ميسرۀ علي خديجۀ اخبرها بقول الراهب، و ما رأي من الملكين، فبعثت الي رسول الله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اني قد رغبت فيك</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26" w:name="__RefHeading___Toc1425509_653776707"/>
      <w:bookmarkStart w:id="27" w:name="_Toc10"/>
      <w:bookmarkEnd w:id="26"/>
      <w:r>
        <w:rPr>
          <w:rtl w:val="true"/>
        </w:rPr>
        <w:t>كارگزاران خديجه در شام</w:t>
      </w:r>
      <w:bookmarkEnd w:id="27"/>
    </w:p>
    <w:p>
      <w:pPr>
        <w:pStyle w:val="BookText"/>
        <w:rPr/>
      </w:pPr>
      <w:r>
        <w:rPr>
          <w:rFonts w:ascii="IRNazanin" w:hAnsi="IRNazanin" w:eastAsia="IRNazanin"/>
          <w:color w:val="111111"/>
          <w:sz w:val="28"/>
          <w:sz w:val="28"/>
          <w:szCs w:val="28"/>
          <w:rtl w:val="true"/>
          <w:lang w:bidi="fa-IR"/>
        </w:rPr>
        <w:t>خديجه از سالها پيش از آن كه به ازدواج پيامبر در آيد با شام تجارت مي كرد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8" w:name="__RefHeading___Toc1425511_653776707"/>
      <w:bookmarkStart w:id="29" w:name="_Toc11"/>
      <w:bookmarkEnd w:id="28"/>
      <w:r>
        <w:rPr>
          <w:rtl w:val="true"/>
        </w:rPr>
        <w:t>تجارت خديجه از زبان حضرت ابوطالب عليه السلام</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انه خرج مع ابي طالب و هو ابن استي عشرۀ سنۀ فلما بلغ خمساً و عشرين سنه قال له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رجل لا مال لي و قد اشتد علينا الزمان و هذه</w:t>
      </w:r>
      <w:bookmarkStart w:id="30" w:name="pg6494_60927"/>
    </w:p>
    <w:p>
      <w:pPr>
        <w:pStyle w:val="BookText"/>
        <w:rPr/>
      </w:pPr>
      <w:bookmarkEnd w:id="30"/>
      <w:r>
        <w:rPr>
          <w:rFonts w:ascii="Amiri" w:hAnsi="Amiri" w:eastAsia="Amiri" w:cs="Amiri"/>
          <w:color w:val="111111"/>
          <w:sz w:val="28"/>
          <w:sz w:val="28"/>
          <w:szCs w:val="28"/>
          <w:rtl w:val="true"/>
          <w:lang w:bidi="ar-SA"/>
        </w:rPr>
        <w:t>عير قومك قد حضر خروجها الي الشام و خديجه تبعث رجالاً من قومك ، فلو جئتها فعرضت نفسك عليا لاسرعت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خديجه ما قال له ابوطالب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اعطيك ضعف ما اعطي رجلا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قد ساقه الله اليك</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1" w:name="__RefHeading___Toc1425513_653776707"/>
      <w:bookmarkStart w:id="32" w:name="_Toc12"/>
      <w:bookmarkEnd w:id="31"/>
      <w:r>
        <w:rPr>
          <w:rtl w:val="true"/>
        </w:rPr>
        <w:t>اجير نشدن پيامبر به نقل از عمار</w:t>
      </w:r>
      <w:bookmarkEnd w:id="32"/>
    </w:p>
    <w:p>
      <w:pPr>
        <w:pStyle w:val="BookText"/>
        <w:rPr/>
      </w:pPr>
      <w:r>
        <w:rPr>
          <w:rFonts w:ascii="Amiri" w:hAnsi="Amiri" w:eastAsia="Amiri" w:cs="Amiri"/>
          <w:color w:val="111111"/>
          <w:sz w:val="28"/>
          <w:sz w:val="28"/>
          <w:szCs w:val="28"/>
          <w:rtl w:val="true"/>
          <w:lang w:bidi="ar-SA"/>
        </w:rPr>
        <w:t>و اضاف عمار بن ياسر الي ذلك انها لم تستأجره في تجارتها و لم يكن اجيراً لاحد ابداً، كما اورد حديث روجه منها علي هذا النحو ابن كثير في تاريخه بعد ان اورد الصورۀ الاولي الشائعۀ بين المحدثين</w:t>
      </w:r>
      <w:r>
        <w:rPr>
          <w:rFonts w:eastAsia="Amiri" w:cs="Amiri" w:ascii="Amiri" w:hAnsi="Amiri"/>
          <w:color w:val="111111"/>
          <w:sz w:val="28"/>
          <w:szCs w:val="28"/>
          <w:rtl w:val="true"/>
          <w:lang w:bidi="ar-SA"/>
        </w:rPr>
        <w:t>.</w:t>
      </w:r>
      <w:r>
        <w:rPr>
          <w:rStyle w:val="FootnoteAnchor"/>
          <w:rtl w:val="true"/>
        </w:rPr>
        <w:footnoteReference w:id="20"/>
      </w:r>
    </w:p>
    <w:p>
      <w:pPr>
        <w:pStyle w:val="Heading2"/>
        <w:numPr>
          <w:ilvl w:val="1"/>
          <w:numId w:val="1"/>
        </w:numPr>
        <w:rPr/>
      </w:pPr>
      <w:bookmarkStart w:id="33" w:name="__RefHeading___Toc1425515_653776707"/>
      <w:bookmarkStart w:id="34" w:name="_Toc13"/>
      <w:bookmarkEnd w:id="33"/>
      <w:r>
        <w:rPr>
          <w:rtl w:val="true"/>
        </w:rPr>
        <w:t>ثروت خديجه سرمايه او در تجارت</w:t>
      </w:r>
      <w:bookmarkEnd w:id="34"/>
    </w:p>
    <w:p>
      <w:pPr>
        <w:pStyle w:val="BookText"/>
        <w:rPr/>
      </w:pPr>
      <w:r>
        <w:rPr>
          <w:rFonts w:ascii="Amiri" w:hAnsi="Amiri" w:eastAsia="Amiri" w:cs="Amiri"/>
          <w:color w:val="111111"/>
          <w:sz w:val="28"/>
          <w:sz w:val="28"/>
          <w:szCs w:val="28"/>
          <w:rtl w:val="true"/>
          <w:lang w:bidi="ar-SA"/>
        </w:rPr>
        <w:t>خديجه زني عاقله و ثروتمند بود كه مردان با سرمايه و مال او تجارت مي كردند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خديجه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محبوب مكه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شخصاً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ديدن او برود،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است من شيفته ي تو شوم و مهر و محبت تو را صادقانه به دل گيرم، صاقت و امانت و اخلاق ستوده 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حاضرم سرمايه اي دو برابر آنچه به ديگران مي دهم در اختيارت بگذارم تا شخصاً اقدام به تجارت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دو غلام خود را نيز به تو مي سپارم تا در اين سفر تجاري همراه تو باشند و در كارها تو را ياري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به غلامان خود دستور داد كاملاً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هنگام بازگشت هر چه از وي در سفر ديده اند، گزارش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التجاره ي خديجه همراه ساير بازرگانان مكه راهي سفر شام شد در اين سفر همه ي تجار سود بردند،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w:t>
      </w:r>
    </w:p>
    <w:p>
      <w:pPr>
        <w:pStyle w:val="BookText"/>
        <w:rPr/>
      </w:pPr>
      <w:r>
        <w:rPr>
          <w:rFonts w:ascii="IRNazanin" w:hAnsi="IRNazanin" w:eastAsia="IRNazanin"/>
          <w:color w:val="111111"/>
          <w:sz w:val="28"/>
          <w:sz w:val="28"/>
          <w:szCs w:val="28"/>
          <w:rtl w:val="true"/>
          <w:lang w:bidi="fa-IR"/>
        </w:rPr>
        <w:t>ديگران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خديجه به وي از كارهاي محمد در سفر جويا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 او حساب شده و منظم و بر اساس عقل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ميسره توضيح داد كه وقتي يكي از تجار از محمد خواست به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كند،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در نزد من پست تر از لات و عزي نيست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طبري وديگران نوشته اند كه چون راستگويي وامانت و خوش خلقي رسول خدا صلي الله عليه و آله كه زبانزد همگان بود به گوش خديجه هم رسيد كسي را نزد آن حضرت فرستاد و به او پيشنهاد كرد كه با غلام او ميسره براي تجارت به شام رود و در عوض سهمي بيشتر ازديگران دريافت دريافت كند رسول خدا اين موضوع را به اطلاع عم خود ابوطالب رسانيد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قد ساقه الله اليك؛ يعني اني كار موجب روزي و رزقي است كه خداوند آن را به سوي تو كشانده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خديجه از فرستادن آن حضرت به شام براي اين نبود كه از وجود و امانت وي فقط براي ازدياد ثروت خويش از راه تجارت استفاده كند بلكه در نتيجه ي اطلاعاتي مه قبلاً درباره ي آينده ي او به دست آورده بود از نظر معنوي و روحاني شيفته ي وجود آن جناب گرديده بود زيرا خديجه نيز مصاحبه او را با بحيرا در سفر اول كه همراه عمويش ابوطالب عازم شام بود شنيده و مي دانست كه چه اينده ي درخشاني در انتظار اوست و عالوه بر آن جسته و گريخته از جاهاي ديگر</w:t>
      </w:r>
      <w:bookmarkStart w:id="35" w:name="pg6494_60931"/>
    </w:p>
    <w:p>
      <w:pPr>
        <w:pStyle w:val="BookText"/>
        <w:rPr/>
      </w:pPr>
      <w:bookmarkEnd w:id="35"/>
      <w:r>
        <w:rPr>
          <w:rFonts w:ascii="Amiri" w:hAnsi="Amiri" w:eastAsia="Amiri" w:cs="Amiri"/>
          <w:color w:val="111111"/>
          <w:sz w:val="28"/>
          <w:sz w:val="28"/>
          <w:szCs w:val="28"/>
          <w:rtl w:val="true"/>
          <w:lang w:bidi="ar-SA"/>
        </w:rPr>
        <w:t>نيز اطلاعاتي به دست آورده بود</w:t>
      </w:r>
      <w:r>
        <w:rPr>
          <w:rFonts w:eastAsia="Amiri" w:cs="Amiri" w:ascii="Amiri" w:hAnsi="Amiri"/>
          <w:color w:val="111111"/>
          <w:sz w:val="28"/>
          <w:szCs w:val="28"/>
          <w:rtl w:val="true"/>
          <w:lang w:bidi="ar-SA"/>
        </w:rPr>
        <w:t>.</w:t>
      </w:r>
      <w:r>
        <w:rPr>
          <w:rStyle w:val="FootnoteAnchor"/>
          <w:rtl w:val="true"/>
        </w:rPr>
        <w:footnoteReference w:id="24"/>
      </w:r>
    </w:p>
    <w:p>
      <w:pPr>
        <w:pStyle w:val="Heading2"/>
        <w:numPr>
          <w:ilvl w:val="1"/>
          <w:numId w:val="1"/>
        </w:numPr>
        <w:rPr/>
      </w:pPr>
      <w:bookmarkStart w:id="36" w:name="__RefHeading___Toc1425517_653776707"/>
      <w:bookmarkStart w:id="37" w:name="_Toc14"/>
      <w:bookmarkEnd w:id="36"/>
      <w:r>
        <w:rPr>
          <w:rtl w:val="true"/>
        </w:rPr>
        <w:t>تجارت و ازدواج و تجارت در تابستان و زمستان</w:t>
      </w:r>
      <w:bookmarkEnd w:id="37"/>
    </w:p>
    <w:p>
      <w:pPr>
        <w:pStyle w:val="BookText"/>
        <w:rPr/>
      </w:pPr>
      <w:r>
        <w:rPr>
          <w:rFonts w:ascii="IRNazanin" w:hAnsi="IRNazanin" w:eastAsia="IRNazanin"/>
          <w:color w:val="111111"/>
          <w:sz w:val="28"/>
          <w:sz w:val="28"/>
          <w:szCs w:val="28"/>
          <w:rtl w:val="true"/>
          <w:lang w:bidi="fa-IR"/>
        </w:rPr>
        <w:t>رسول خدا صلي الله عليه و آله سالهاي دوران جواني را كم كم پشت سر مي گذاشت و گر چه دست تقدير او را براي هدف بزرگتر و عالي تري كه نجات و سعادت بشريت در آن نهفته بود پرورش مي داد ولي پيش از آن كه به مقام نبوت رسيده و به رهبري جهانيان برخيزد مانند ساير مردم از انجام امور مربوط به كسب معيشت و تشكيل خانواده ناگزير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و بازرگانان مكه براي تجارت در سال دو مرتبه به خارج از عربستان مسافرت مي كردند تابستان ها به شام و زمستان ها به يمن روانه مي شدند كه در قرآن كريم نيز بدان اشاره شده است</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لايلاف قريش ايلافهم رحلۀ الشتاء و الصيف</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425519_653776707"/>
      <w:bookmarkStart w:id="39" w:name="_Toc15"/>
      <w:bookmarkEnd w:id="38"/>
      <w:r>
        <w:rPr>
          <w:rtl w:val="true"/>
        </w:rPr>
        <w:t>ويژگي هاي حضرت خديجه سلام الله عليها در تجارت</w:t>
      </w:r>
      <w:bookmarkEnd w:id="39"/>
    </w:p>
    <w:p>
      <w:pPr>
        <w:pStyle w:val="Heading3"/>
        <w:numPr>
          <w:ilvl w:val="2"/>
          <w:numId w:val="1"/>
        </w:numPr>
        <w:rPr/>
      </w:pPr>
      <w:bookmarkStart w:id="40" w:name="__RefHeading___Toc1425521_653776707"/>
      <w:bookmarkStart w:id="41" w:name="_Toc16"/>
      <w:bookmarkEnd w:id="40"/>
      <w:r>
        <w:rPr>
          <w:rtl w:val="true"/>
        </w:rPr>
        <w:t>اخلاق كريمانه و شرافت حضرت خديجه سلام الله عليها</w:t>
      </w:r>
      <w:bookmarkEnd w:id="41"/>
    </w:p>
    <w:p>
      <w:pPr>
        <w:pStyle w:val="BookText"/>
        <w:rPr/>
      </w:pPr>
      <w:r>
        <w:rPr>
          <w:rFonts w:ascii="IRNazanin" w:hAnsi="IRNazanin" w:eastAsia="IRNazanin"/>
          <w:color w:val="111111"/>
          <w:sz w:val="28"/>
          <w:sz w:val="28"/>
          <w:szCs w:val="28"/>
          <w:rtl w:val="true"/>
          <w:lang w:bidi="fa-IR"/>
        </w:rPr>
        <w:t>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پيامبري را مبعوث نكرده است مگر اينكه چوپان گوسفند بوده است، يكي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چوپان گوسفند بوده ايد؟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د رمقابل اجرت نيم دانگ براي اهل مكه چوپاني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بخاري هم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 گفت دو سفر براي خديجه انجام دادم كه اجرت هر يك ماده شتري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بانويي شريف و ثروتمند و بازرگان بود كه مردان را اجير مي كرد كه براي او به طريق مضاربه كار كنند و براي آنها سهمي هم معين مي كرد، قريش هم كه اصلاً قبيله اي ابزرگان بودندن، چون موضوع راستي و امانت و اخلاق پاك پيامبر صلي الله</w:t>
      </w:r>
    </w:p>
    <w:p>
      <w:pPr>
        <w:pStyle w:val="BookText"/>
        <w:rPr/>
      </w:pPr>
      <w:r>
        <w:rPr>
          <w:rFonts w:ascii="IRNazanin" w:hAnsi="IRNazanin" w:eastAsia="IRNazanin"/>
          <w:color w:val="111111"/>
          <w:sz w:val="28"/>
          <w:sz w:val="28"/>
          <w:szCs w:val="28"/>
          <w:rtl w:val="true"/>
          <w:lang w:bidi="fa-IR"/>
        </w:rPr>
        <w:t>عليه و آله را شنيد كسي پيش او فرستاد و پيشنهاد نمود كه حق الزحمه بيشتري به آن حضرت خواهد پرداخت و خدمتكار خود ميسره را هم همراه او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اين پيشنهاد را پذيرفت و همراه كالاهاي بازرگاني خديجه و ميسره به شام رفت و حدود شام نزديك صومعه راهبي پيامبر زير سايه ي درختي فرود آمد، راهب از ميسره پرسيد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مكه و از قبيله ي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ي اين درخت كسي جز پيامبران نمي نشيند، پيامبر صلي الله عليه و آله كالاي خديجه را فروخت و آنچه لازم بود خريد و با كاروان به مكه روان گرديد، ميسره كه همراه او بود مي گويد هنگام ظهر و گرما دو فرشته با بالهاي خود بر پيامبر سايه مي افكندند و او همچنان بر شتر خود سوار بود و راه را قطع مين 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مكه رسيدند پيامبر كالايي را كه از شام آورده بود فروخت و سود اين سفر دو برابر يا نزديك به دو برابر سفرهاي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هم گفتار راهب و موضوع سايه گستردن دو فرشته را براي خديجه گفت، خديجه بانويي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و دورانديش و شريف بود، خداوند هم خواست كه او را گرامي بدارد، اين بود كه پس از نقل مطالب، كسي به سراغ پيامبر فرستاد و پيغام داد كه اي پسر عمو من به واسطه ي خويشاوندي و شرف و بزرگواري تو و ارزش تو در ميان قوم و امانت و راستي و حسن خلق تو، مايل به ازدواج باتو هستم</w:t>
      </w:r>
      <w:r>
        <w:rPr>
          <w:rFonts w:eastAsia="IRNazanin" w:cs="IRNazanin"/>
          <w:color w:val="111111"/>
          <w:sz w:val="28"/>
          <w:szCs w:val="28"/>
          <w:rtl w:val="true"/>
          <w:lang w:bidi="fa-IR"/>
        </w:rPr>
        <w:t>.</w:t>
      </w:r>
      <w:bookmarkStart w:id="42" w:name="pg6494_60935"/>
    </w:p>
    <w:p>
      <w:pPr>
        <w:pStyle w:val="BookText"/>
        <w:rPr/>
      </w:pPr>
      <w:bookmarkEnd w:id="42"/>
      <w:r>
        <w:rPr>
          <w:rFonts w:ascii="IRNazanin" w:hAnsi="IRNazanin" w:eastAsia="IRNazanin"/>
          <w:color w:val="111111"/>
          <w:sz w:val="28"/>
          <w:sz w:val="28"/>
          <w:szCs w:val="28"/>
          <w:rtl w:val="true"/>
          <w:lang w:bidi="fa-IR"/>
        </w:rPr>
        <w:t>خديجه هم ميان زنان قريش از همه محترم تر و شريف تر و مالدارتر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همه مردان قريش خواستار و آرزومند ازدواج با او بوده اند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3" w:name="__RefHeading___Toc1425523_653776707"/>
      <w:bookmarkStart w:id="44" w:name="_Toc17"/>
      <w:bookmarkEnd w:id="43"/>
      <w:r>
        <w:rPr>
          <w:rtl w:val="true"/>
        </w:rPr>
        <w:t>ثروت خديجه سلام الله عليها</w:t>
      </w:r>
      <w:bookmarkEnd w:id="44"/>
    </w:p>
    <w:p>
      <w:pPr>
        <w:pStyle w:val="BookText"/>
        <w:rPr/>
      </w:pPr>
      <w:r>
        <w:rPr>
          <w:rFonts w:ascii="IRNazanin" w:hAnsi="IRNazanin" w:eastAsia="IRNazanin"/>
          <w:color w:val="111111"/>
          <w:sz w:val="28"/>
          <w:sz w:val="28"/>
          <w:szCs w:val="28"/>
          <w:rtl w:val="true"/>
          <w:lang w:bidi="fa-IR"/>
        </w:rPr>
        <w:t>آنچه مسلم است خديجه هر چه داشت به پيغمبر بخشيد و حضرت نيز به اعتراف دوست و دشمن كسي نبود كه مال و ثروت بيندوزد، و چيزي براي روز مبادا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روي مي آورد، دست خالي بر نمي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مستمندان و افراد تهيدست بي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خود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مرد نمونه ي مكه همسر او شده است، باز خانه ي وي ملجأ نيازمندان و مايه ي اميد دردمندان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قحط و غلا كه به واسطه ي نيامدن باران اهل باديه در سختي به سر مي بردند، حليمه مادر رضاعي پيامبر به مكه مي آمد و به فرزند شيرداده ي خود سر مي زد، و محمد امين او را سخت عزيز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را زير پاي او پهن مي كرد و با وي به گفتگو مي نشست و چون آهنگ بازگشت مي كرد به نحو شايسته اي به وي مساعدت مي نمود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5" w:name="__RefHeading___Toc1425525_653776707"/>
      <w:bookmarkStart w:id="46" w:name="_Toc18"/>
      <w:bookmarkEnd w:id="45"/>
      <w:r>
        <w:rPr>
          <w:rtl w:val="true"/>
        </w:rPr>
        <w:t>بزرگترين قافله، قافله ي حضرت خديجه سلام الله عليها است</w:t>
      </w:r>
      <w:r>
        <w:rPr>
          <w:rtl w:val="true"/>
        </w:rPr>
        <w:t>.</w:t>
      </w:r>
      <w:bookmarkEnd w:id="46"/>
    </w:p>
    <w:p>
      <w:pPr>
        <w:pStyle w:val="BookText"/>
        <w:rPr/>
      </w:pPr>
      <w:r>
        <w:rPr>
          <w:rFonts w:ascii="IRNazanin" w:hAnsi="IRNazanin" w:eastAsia="IRNazanin"/>
          <w:color w:val="111111"/>
          <w:sz w:val="28"/>
          <w:sz w:val="28"/>
          <w:szCs w:val="28"/>
          <w:rtl w:val="true"/>
          <w:lang w:bidi="fa-IR"/>
        </w:rPr>
        <w:t>و اين را هم بدانم كه مردم با مال حضرت خديجه سلام الله عليها سفرهاي تجارتي به كشورهاي مختلف مي نمودند و بزرگترين قافله قافله ي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علي الخط قافله خديجه – لم تكن الاولي بين القوافل؛ لا بجودۀ رحالها و لا بانتظام سمتها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لطمالما نظم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بها علي يثرب ليمسح عن اوراكها او حال الغبار، و ينفض عن كتفيه و عثاء السفر، ليعود فيستأنف السير</w:t>
      </w:r>
    </w:p>
    <w:p>
      <w:pPr>
        <w:pStyle w:val="BookText"/>
        <w:rPr/>
      </w:pPr>
      <w:r>
        <w:rPr>
          <w:rFonts w:ascii="Amiri" w:hAnsi="Amiri" w:eastAsia="Amiri" w:cs="Amiri"/>
          <w:color w:val="111111"/>
          <w:sz w:val="28"/>
          <w:sz w:val="28"/>
          <w:szCs w:val="28"/>
          <w:rtl w:val="true"/>
          <w:lang w:bidi="ar-SA"/>
        </w:rPr>
        <w:t>في قلب البوادي علي حد و اصم، ناشف الخفّ، يابس الوتر، لينكب في وادي سرحان مستأنسا بنسيمات رطيبه تنزلق اليه علي طول هذا الساحل المتاخم للبحر الاحمر، ليشرف – بعد طول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البواسق الغوطيّۀ و ا لمخامل السندسيه التي تفترشها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تكن قافله خديجه القافله الاوي بين مكه و الغوطه، او بين مكه و العراق، فطالما شاهد وادي الرمّه و بريدۀ نجد خطوط القوافل منساقۀ علي حد و رتيب تساجلته اوديۀ الجزيرۀ و استعذبته آذان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قافلۀ خديجه هي القافله التي ستصبح عين القوافل، هي التي ستفقه معني الانفتاح، هي التي ستنتقل بالاحتكاك من مفهومه التجاري المادي المحدد الي انطلاقه الخير الواسع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المدي الرجب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المدي الارحب الذي يوسع اجواء الجزيرۀ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اجواء الجزيرۀ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الجزيرۀ بالذات، الواسعۀ، المفتوحۀ، الهائمۀ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المتراميۀ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خليج العدن الي الخليج الفارسي، الي خليج العقبۀ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حضرموت، الي الاحقاف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الربع الخالي، الدهماء، الي الحجاز، الي تيماء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فيها و ما عليها من عشائر و قبائل و انماط عيش و وراثات 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الوسع كان اشيق من ان يجمع شعباً و يسبغ عليه لوناً مجتمعياً سمح الاهاب رتيب القيافه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مأموران حضرت خديجه سلام الله عليها صادر كننده و وارد كننده ي محصولات بوده اند</w:t>
      </w:r>
      <w:r>
        <w:rPr>
          <w:rFonts w:eastAsia="Amiri" w:cs="Amiri" w:ascii="Amiri" w:hAnsi="Amiri"/>
          <w:color w:val="111111"/>
          <w:sz w:val="28"/>
          <w:szCs w:val="28"/>
          <w:rtl w:val="true"/>
          <w:lang w:bidi="ar-SA"/>
        </w:rPr>
        <w:t>.</w:t>
      </w:r>
      <w:r>
        <w:rPr>
          <w:rStyle w:val="FootnoteAnchor"/>
          <w:rtl w:val="true"/>
        </w:rPr>
        <w:footnoteReference w:id="2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كبري سلام الله عليها ثروتمندترين زن روزگار،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شيعه،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هدايتگران راه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چهارده معصوم،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هاي اعجاز معصومين عليهم السلام، الخرائج و الجرائح برگزيده فارسي،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النبي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ازواج النبي صلي الله عليه و سلم،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ازواج النبي صلي الله عليه و سلم،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الائمه الاثني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معاريف شامل احكام، اخلاق، تاريخ، علوم، اعلام و اصطلاحات اسلامي،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محمد المصطفي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عالميان،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وتر في غمد،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في ضوء القرآن و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دراسه محرره، جمعت بين اصاله القديم و جده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4230</Words>
  <Characters>15631</Characters>
  <CharactersWithSpaces>19732</CharactersWithSpaces>
  <Paragraphs>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2026-08-19T23:43:54Z</dcterms:created>
  <dc:creator>ghaemiyeh.com</dc:creator>
  <dc:description/>
  <dc:language>en-US</dc:language>
  <cp:lastModifiedBy/>
  <dcterms:modified xsi:type="dcterms:W3CDTF">2026-08-20T03:13:56Z</dcterms:modified>
  <cp:revision>1</cp:revision>
  <dc:subject/>
  <dc:title>فعالیت های تجاری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