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لذت و شادکامی درآمدی بر لذت از دیدگاه اسلام با رویکرد روانشناسی مثبت گرا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75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275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2756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492758_653776707">
            <w:r>
              <w:rPr>
                <w:webHidden/>
                <w:rStyle w:val="IndexLink"/>
                <w:rtl w:val="true"/>
              </w:rPr>
              <w:t>فصل اوّل</w:t>
            </w:r>
            <w:r>
              <w:rPr>
                <w:rStyle w:val="IndexLink"/>
                <w:rtl w:val="true"/>
              </w:rPr>
              <w:t>:</w:t>
            </w:r>
            <w:r>
              <w:rPr>
                <w:rStyle w:val="IndexLink"/>
                <w:rtl w:val="true"/>
              </w:rPr>
              <w:t>ماهیّت لذّت</w:t>
            </w:r>
            <w:r>
              <w:rPr>
                <w:rStyle w:val="IndexLink"/>
                <w:rtl w:val="true"/>
              </w:rPr>
              <w:tab/>
            </w:r>
            <w:r>
              <w:rPr>
                <w:rStyle w:val="IndexLink"/>
              </w:rPr>
              <w:t>16</w:t>
            </w:r>
          </w:hyperlink>
        </w:p>
        <w:p>
          <w:pPr>
            <w:pStyle w:val="Contents3"/>
            <w:tabs>
              <w:tab w:val="clear" w:pos="8459"/>
              <w:tab w:val="right" w:pos="9026" w:leader="dot"/>
            </w:tabs>
            <w:rPr/>
          </w:pPr>
          <w:hyperlink w:anchor="__RefHeading___Toc492760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92762_653776707">
            <w:r>
              <w:rPr>
                <w:webHidden/>
                <w:rStyle w:val="IndexLink"/>
                <w:rtl w:val="true"/>
              </w:rPr>
              <w:t>الف</w:t>
            </w:r>
            <w:r>
              <w:rPr>
                <w:rStyle w:val="IndexLink"/>
                <w:rtl w:val="true"/>
              </w:rPr>
              <w:t>.</w:t>
            </w:r>
            <w:r>
              <w:rPr>
                <w:rStyle w:val="IndexLink"/>
                <w:rtl w:val="true"/>
              </w:rPr>
              <w:t>لذّت، در لغت</w:t>
            </w:r>
            <w:r>
              <w:rPr>
                <w:rStyle w:val="IndexLink"/>
                <w:rtl w:val="true"/>
              </w:rPr>
              <w:tab/>
            </w:r>
            <w:r>
              <w:rPr>
                <w:rStyle w:val="IndexLink"/>
              </w:rPr>
              <w:t>16</w:t>
            </w:r>
          </w:hyperlink>
        </w:p>
        <w:p>
          <w:pPr>
            <w:pStyle w:val="Contents3"/>
            <w:tabs>
              <w:tab w:val="clear" w:pos="8459"/>
              <w:tab w:val="right" w:pos="9026" w:leader="dot"/>
            </w:tabs>
            <w:rPr/>
          </w:pPr>
          <w:hyperlink w:anchor="__RefHeading___Toc492764_653776707">
            <w:r>
              <w:rPr>
                <w:webHidden/>
                <w:rStyle w:val="IndexLink"/>
                <w:rtl w:val="true"/>
              </w:rPr>
              <w:t>ب</w:t>
            </w:r>
            <w:r>
              <w:rPr>
                <w:rStyle w:val="IndexLink"/>
                <w:rtl w:val="true"/>
              </w:rPr>
              <w:t>.</w:t>
            </w:r>
            <w:r>
              <w:rPr>
                <w:rStyle w:val="IndexLink"/>
                <w:rtl w:val="true"/>
              </w:rPr>
              <w:t>لذّت،از دیدگاه حکما</w:t>
            </w:r>
            <w:r>
              <w:rPr>
                <w:rStyle w:val="IndexLink"/>
                <w:rtl w:val="true"/>
              </w:rPr>
              <w:tab/>
            </w:r>
            <w:r>
              <w:rPr>
                <w:rStyle w:val="IndexLink"/>
              </w:rPr>
              <w:t>18</w:t>
            </w:r>
          </w:hyperlink>
        </w:p>
        <w:p>
          <w:pPr>
            <w:pStyle w:val="Contents3"/>
            <w:tabs>
              <w:tab w:val="clear" w:pos="8459"/>
              <w:tab w:val="right" w:pos="9026" w:leader="dot"/>
            </w:tabs>
            <w:rPr/>
          </w:pPr>
          <w:hyperlink w:anchor="__RefHeading___Toc492766_653776707">
            <w:r>
              <w:rPr>
                <w:webHidden/>
                <w:rStyle w:val="IndexLink"/>
                <w:rtl w:val="true"/>
              </w:rPr>
              <w:t>ج</w:t>
            </w:r>
            <w:r>
              <w:rPr>
                <w:rStyle w:val="IndexLink"/>
                <w:rtl w:val="true"/>
              </w:rPr>
              <w:t>.</w:t>
            </w:r>
            <w:r>
              <w:rPr>
                <w:rStyle w:val="IndexLink"/>
                <w:rtl w:val="true"/>
              </w:rPr>
              <w:t>لذّت،در روان‌شناسی</w:t>
            </w:r>
            <w:r>
              <w:rPr>
                <w:rStyle w:val="IndexLink"/>
                <w:rtl w:val="true"/>
              </w:rPr>
              <w:tab/>
            </w:r>
            <w:r>
              <w:rPr>
                <w:rStyle w:val="IndexLink"/>
              </w:rPr>
              <w:t>21</w:t>
            </w:r>
          </w:hyperlink>
        </w:p>
        <w:p>
          <w:pPr>
            <w:pStyle w:val="Contents3"/>
            <w:tabs>
              <w:tab w:val="clear" w:pos="8459"/>
              <w:tab w:val="right" w:pos="9026" w:leader="dot"/>
            </w:tabs>
            <w:rPr/>
          </w:pPr>
          <w:hyperlink w:anchor="__RefHeading___Toc492768_653776707">
            <w:r>
              <w:rPr>
                <w:webHidden/>
                <w:rStyle w:val="IndexLink"/>
                <w:rtl w:val="true"/>
              </w:rPr>
              <w:t>د</w:t>
            </w:r>
            <w:r>
              <w:rPr>
                <w:rStyle w:val="IndexLink"/>
                <w:rtl w:val="true"/>
              </w:rPr>
              <w:t>.</w:t>
            </w:r>
            <w:r>
              <w:rPr>
                <w:rStyle w:val="IndexLink"/>
                <w:rtl w:val="true"/>
              </w:rPr>
              <w:t>لذّت و هیجانات مثبت</w:t>
            </w:r>
            <w:r>
              <w:rPr>
                <w:rStyle w:val="IndexLink"/>
                <w:rtl w:val="true"/>
              </w:rPr>
              <w:tab/>
            </w:r>
            <w:r>
              <w:rPr>
                <w:rStyle w:val="IndexLink"/>
              </w:rPr>
              <w:t>22</w:t>
            </w:r>
          </w:hyperlink>
        </w:p>
        <w:p>
          <w:pPr>
            <w:pStyle w:val="Contents4"/>
            <w:tabs>
              <w:tab w:val="clear" w:pos="8176"/>
              <w:tab w:val="right" w:pos="9026" w:leader="dot"/>
            </w:tabs>
            <w:rPr/>
          </w:pPr>
          <w:hyperlink w:anchor="__RefHeading___Toc492770_65377670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92772_653776707">
            <w:r>
              <w:rPr>
                <w:webHidden/>
                <w:rStyle w:val="IndexLink"/>
                <w:rtl w:val="true"/>
              </w:rPr>
              <w:t>جمع‌بندی</w:t>
            </w:r>
            <w:r>
              <w:rPr>
                <w:rStyle w:val="IndexLink"/>
                <w:rtl w:val="true"/>
              </w:rPr>
              <w:tab/>
            </w:r>
            <w:r>
              <w:rPr>
                <w:rStyle w:val="IndexLink"/>
              </w:rPr>
              <w:t>24</w:t>
            </w:r>
          </w:hyperlink>
        </w:p>
        <w:p>
          <w:pPr>
            <w:pStyle w:val="Contents3"/>
            <w:tabs>
              <w:tab w:val="clear" w:pos="8459"/>
              <w:tab w:val="right" w:pos="9026" w:leader="dot"/>
            </w:tabs>
            <w:rPr/>
          </w:pPr>
          <w:hyperlink w:anchor="__RefHeading___Toc492774_653776707">
            <w:r>
              <w:rPr>
                <w:webHidden/>
                <w:rStyle w:val="IndexLink"/>
                <w:rtl w:val="true"/>
              </w:rPr>
              <w:t>ه</w:t>
            </w:r>
            <w:r>
              <w:rPr>
                <w:rStyle w:val="IndexLink"/>
                <w:rtl w:val="true"/>
              </w:rPr>
              <w:t>.</w:t>
            </w:r>
            <w:r>
              <w:rPr>
                <w:rStyle w:val="IndexLink"/>
                <w:rtl w:val="true"/>
              </w:rPr>
              <w:t>لذّت و مفاهیم مرتبط</w:t>
            </w:r>
            <w:r>
              <w:rPr>
                <w:rStyle w:val="IndexLink"/>
                <w:rtl w:val="true"/>
              </w:rPr>
              <w:tab/>
            </w:r>
            <w:r>
              <w:rPr>
                <w:rStyle w:val="IndexLink"/>
              </w:rPr>
              <w:t>25</w:t>
            </w:r>
          </w:hyperlink>
        </w:p>
        <w:p>
          <w:pPr>
            <w:pStyle w:val="Contents4"/>
            <w:tabs>
              <w:tab w:val="clear" w:pos="8176"/>
              <w:tab w:val="right" w:pos="9026" w:leader="dot"/>
            </w:tabs>
            <w:rPr/>
          </w:pPr>
          <w:hyperlink w:anchor="__RefHeading___Toc492776_65377670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92778_653776707">
            <w:r>
              <w:rPr>
                <w:webHidden/>
                <w:rStyle w:val="IndexLink"/>
              </w:rPr>
              <w:t>1</w:t>
            </w:r>
            <w:r>
              <w:rPr>
                <w:rStyle w:val="IndexLink"/>
                <w:rtl w:val="true"/>
              </w:rPr>
              <w:t>.</w:t>
            </w:r>
            <w:r>
              <w:rPr>
                <w:rStyle w:val="IndexLink"/>
                <w:rtl w:val="true"/>
              </w:rPr>
              <w:t>شهوت</w:t>
            </w:r>
            <w:r>
              <w:rPr>
                <w:rStyle w:val="IndexLink"/>
                <w:rtl w:val="true"/>
              </w:rPr>
              <w:tab/>
            </w:r>
            <w:r>
              <w:rPr>
                <w:rStyle w:val="IndexLink"/>
              </w:rPr>
              <w:t>26</w:t>
            </w:r>
          </w:hyperlink>
        </w:p>
        <w:p>
          <w:pPr>
            <w:pStyle w:val="Contents4"/>
            <w:tabs>
              <w:tab w:val="clear" w:pos="8176"/>
              <w:tab w:val="right" w:pos="9026" w:leader="dot"/>
            </w:tabs>
            <w:rPr/>
          </w:pPr>
          <w:hyperlink w:anchor="__RefHeading___Toc492780_653776707">
            <w:r>
              <w:rPr>
                <w:webHidden/>
                <w:rStyle w:val="IndexLink"/>
              </w:rPr>
              <w:t>2</w:t>
            </w:r>
            <w:r>
              <w:rPr>
                <w:rStyle w:val="IndexLink"/>
                <w:rtl w:val="true"/>
              </w:rPr>
              <w:t>.</w:t>
            </w:r>
            <w:r>
              <w:rPr>
                <w:rStyle w:val="IndexLink"/>
                <w:rtl w:val="true"/>
              </w:rPr>
              <w:t>هوا</w:t>
            </w:r>
            <w:r>
              <w:rPr>
                <w:rStyle w:val="IndexLink"/>
                <w:rtl w:val="true"/>
              </w:rPr>
              <w:tab/>
            </w:r>
            <w:r>
              <w:rPr>
                <w:rStyle w:val="IndexLink"/>
              </w:rPr>
              <w:t>27</w:t>
            </w:r>
          </w:hyperlink>
        </w:p>
        <w:p>
          <w:pPr>
            <w:pStyle w:val="Contents4"/>
            <w:tabs>
              <w:tab w:val="clear" w:pos="8176"/>
              <w:tab w:val="right" w:pos="9026" w:leader="dot"/>
            </w:tabs>
            <w:rPr/>
          </w:pPr>
          <w:hyperlink w:anchor="__RefHeading___Toc492782_653776707">
            <w:r>
              <w:rPr>
                <w:webHidden/>
                <w:rStyle w:val="IndexLink"/>
              </w:rPr>
              <w:t>3</w:t>
            </w:r>
            <w:r>
              <w:rPr>
                <w:rStyle w:val="IndexLink"/>
                <w:rtl w:val="true"/>
              </w:rPr>
              <w:t>.</w:t>
            </w:r>
            <w:r>
              <w:rPr>
                <w:rStyle w:val="IndexLink"/>
                <w:rtl w:val="true"/>
              </w:rPr>
              <w:t>هوس</w:t>
            </w:r>
            <w:r>
              <w:rPr>
                <w:rStyle w:val="IndexLink"/>
                <w:rtl w:val="true"/>
              </w:rPr>
              <w:tab/>
            </w:r>
            <w:r>
              <w:rPr>
                <w:rStyle w:val="IndexLink"/>
              </w:rPr>
              <w:t>29</w:t>
            </w:r>
          </w:hyperlink>
        </w:p>
        <w:p>
          <w:pPr>
            <w:pStyle w:val="Contents2"/>
            <w:tabs>
              <w:tab w:val="clear" w:pos="8743"/>
              <w:tab w:val="right" w:pos="9026" w:leader="dot"/>
            </w:tabs>
            <w:rPr/>
          </w:pPr>
          <w:hyperlink w:anchor="__RefHeading___Toc492784_653776707">
            <w:r>
              <w:rPr>
                <w:webHidden/>
                <w:rStyle w:val="IndexLink"/>
                <w:rtl w:val="true"/>
              </w:rPr>
              <w:t>فصل دوم</w:t>
            </w:r>
            <w:r>
              <w:rPr>
                <w:rStyle w:val="IndexLink"/>
                <w:rtl w:val="true"/>
              </w:rPr>
              <w:t>:</w:t>
            </w:r>
            <w:r>
              <w:rPr>
                <w:rStyle w:val="IndexLink"/>
                <w:rtl w:val="true"/>
              </w:rPr>
              <w:t>جایگاه لذّت‌جویی در حیات انسان</w:t>
            </w:r>
            <w:r>
              <w:rPr>
                <w:rStyle w:val="IndexLink"/>
                <w:rtl w:val="true"/>
              </w:rPr>
              <w:tab/>
            </w:r>
            <w:r>
              <w:rPr>
                <w:rStyle w:val="IndexLink"/>
              </w:rPr>
              <w:t>32</w:t>
            </w:r>
          </w:hyperlink>
        </w:p>
        <w:p>
          <w:pPr>
            <w:pStyle w:val="Contents3"/>
            <w:tabs>
              <w:tab w:val="clear" w:pos="8459"/>
              <w:tab w:val="right" w:pos="9026" w:leader="dot"/>
            </w:tabs>
            <w:rPr/>
          </w:pPr>
          <w:hyperlink w:anchor="__RefHeading___Toc492786_653776707">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492788_653776707">
            <w:r>
              <w:rPr>
                <w:webHidden/>
                <w:rStyle w:val="IndexLink"/>
                <w:rtl w:val="true"/>
              </w:rPr>
              <w:t>الف</w:t>
            </w:r>
            <w:r>
              <w:rPr>
                <w:rStyle w:val="IndexLink"/>
                <w:rtl w:val="true"/>
              </w:rPr>
              <w:t>.</w:t>
            </w:r>
            <w:r>
              <w:rPr>
                <w:rStyle w:val="IndexLink"/>
                <w:rtl w:val="true"/>
              </w:rPr>
              <w:t>نقش انگیزشی لذّت</w:t>
            </w:r>
            <w:r>
              <w:rPr>
                <w:rStyle w:val="IndexLink"/>
                <w:rtl w:val="true"/>
              </w:rPr>
              <w:tab/>
            </w:r>
            <w:r>
              <w:rPr>
                <w:rStyle w:val="IndexLink"/>
              </w:rPr>
              <w:t>34</w:t>
            </w:r>
          </w:hyperlink>
        </w:p>
        <w:p>
          <w:pPr>
            <w:pStyle w:val="Contents4"/>
            <w:tabs>
              <w:tab w:val="clear" w:pos="8176"/>
              <w:tab w:val="right" w:pos="9026" w:leader="dot"/>
            </w:tabs>
            <w:rPr/>
          </w:pPr>
          <w:hyperlink w:anchor="__RefHeading___Toc492790_65377670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492792_653776707">
            <w:r>
              <w:rPr>
                <w:webHidden/>
                <w:rStyle w:val="IndexLink"/>
              </w:rPr>
              <w:t>1</w:t>
            </w:r>
            <w:r>
              <w:rPr>
                <w:rStyle w:val="IndexLink"/>
                <w:rtl w:val="true"/>
              </w:rPr>
              <w:t>.</w:t>
            </w:r>
            <w:r>
              <w:rPr>
                <w:rStyle w:val="IndexLink"/>
                <w:rtl w:val="true"/>
              </w:rPr>
              <w:t>لذّت و انگیزه‌های اصلی نفس</w:t>
            </w:r>
            <w:r>
              <w:rPr>
                <w:rStyle w:val="IndexLink"/>
                <w:rtl w:val="true"/>
              </w:rPr>
              <w:tab/>
            </w:r>
            <w:r>
              <w:rPr>
                <w:rStyle w:val="IndexLink"/>
              </w:rPr>
              <w:t>35</w:t>
            </w:r>
          </w:hyperlink>
        </w:p>
        <w:p>
          <w:pPr>
            <w:pStyle w:val="Contents4"/>
            <w:tabs>
              <w:tab w:val="clear" w:pos="8176"/>
              <w:tab w:val="right" w:pos="9026" w:leader="dot"/>
            </w:tabs>
            <w:rPr/>
          </w:pPr>
          <w:hyperlink w:anchor="__RefHeading___Toc492794_653776707">
            <w:r>
              <w:rPr>
                <w:webHidden/>
                <w:rStyle w:val="IndexLink"/>
              </w:rPr>
              <w:t>2</w:t>
            </w:r>
            <w:r>
              <w:rPr>
                <w:rStyle w:val="IndexLink"/>
                <w:rtl w:val="true"/>
              </w:rPr>
              <w:t>.</w:t>
            </w:r>
            <w:r>
              <w:rPr>
                <w:rStyle w:val="IndexLink"/>
                <w:rtl w:val="true"/>
              </w:rPr>
              <w:t>تأمین نیازهای زیستی</w:t>
            </w:r>
            <w:r>
              <w:rPr>
                <w:rStyle w:val="IndexLink"/>
                <w:rtl w:val="true"/>
              </w:rPr>
              <w:t>-</w:t>
            </w:r>
            <w:r>
              <w:rPr>
                <w:rStyle w:val="IndexLink"/>
                <w:rtl w:val="true"/>
              </w:rPr>
              <w:t>روانی</w:t>
            </w:r>
            <w:r>
              <w:rPr>
                <w:rStyle w:val="IndexLink"/>
                <w:rtl w:val="true"/>
              </w:rPr>
              <w:tab/>
            </w:r>
            <w:r>
              <w:rPr>
                <w:rStyle w:val="IndexLink"/>
              </w:rPr>
              <w:t>38</w:t>
            </w:r>
          </w:hyperlink>
        </w:p>
        <w:p>
          <w:pPr>
            <w:pStyle w:val="Contents4"/>
            <w:tabs>
              <w:tab w:val="clear" w:pos="8176"/>
              <w:tab w:val="right" w:pos="9026" w:leader="dot"/>
            </w:tabs>
            <w:rPr/>
          </w:pPr>
          <w:hyperlink w:anchor="__RefHeading___Toc492796_653776707">
            <w:r>
              <w:rPr>
                <w:webHidden/>
                <w:rStyle w:val="IndexLink"/>
              </w:rPr>
              <w:t>3</w:t>
            </w:r>
            <w:r>
              <w:rPr>
                <w:rStyle w:val="IndexLink"/>
                <w:rtl w:val="true"/>
              </w:rPr>
              <w:t>.</w:t>
            </w:r>
            <w:r>
              <w:rPr>
                <w:rStyle w:val="IndexLink"/>
                <w:rtl w:val="true"/>
              </w:rPr>
              <w:t>نقش انگیزشی لذّت در علم روان‌شناسی</w:t>
            </w:r>
            <w:r>
              <w:rPr>
                <w:rStyle w:val="IndexLink"/>
                <w:rtl w:val="true"/>
              </w:rPr>
              <w:tab/>
            </w:r>
            <w:r>
              <w:rPr>
                <w:rStyle w:val="IndexLink"/>
              </w:rPr>
              <w:t>41</w:t>
            </w:r>
          </w:hyperlink>
        </w:p>
        <w:p>
          <w:pPr>
            <w:pStyle w:val="Contents3"/>
            <w:tabs>
              <w:tab w:val="clear" w:pos="8459"/>
              <w:tab w:val="right" w:pos="9026" w:leader="dot"/>
            </w:tabs>
            <w:rPr/>
          </w:pPr>
          <w:hyperlink w:anchor="__RefHeading___Toc492798_653776707">
            <w:r>
              <w:rPr>
                <w:webHidden/>
                <w:rStyle w:val="IndexLink"/>
                <w:rtl w:val="true"/>
              </w:rPr>
              <w:t>ب</w:t>
            </w:r>
            <w:r>
              <w:rPr>
                <w:rStyle w:val="IndexLink"/>
                <w:rtl w:val="true"/>
              </w:rPr>
              <w:t>.</w:t>
            </w:r>
            <w:r>
              <w:rPr>
                <w:rStyle w:val="IndexLink"/>
                <w:rtl w:val="true"/>
              </w:rPr>
              <w:t>نقش تنظیمی لذّت</w:t>
            </w:r>
            <w:r>
              <w:rPr>
                <w:rStyle w:val="IndexLink"/>
                <w:rtl w:val="true"/>
              </w:rPr>
              <w:tab/>
            </w:r>
            <w:r>
              <w:rPr>
                <w:rStyle w:val="IndexLink"/>
              </w:rPr>
              <w:t>43</w:t>
            </w:r>
          </w:hyperlink>
        </w:p>
        <w:p>
          <w:pPr>
            <w:pStyle w:val="Contents4"/>
            <w:tabs>
              <w:tab w:val="clear" w:pos="8176"/>
              <w:tab w:val="right" w:pos="9026" w:leader="dot"/>
            </w:tabs>
            <w:rPr/>
          </w:pPr>
          <w:hyperlink w:anchor="__RefHeading___Toc492800_65377670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92802_653776707">
            <w:r>
              <w:rPr>
                <w:webHidden/>
                <w:rStyle w:val="IndexLink"/>
              </w:rPr>
              <w:t>1</w:t>
            </w:r>
            <w:r>
              <w:rPr>
                <w:rStyle w:val="IndexLink"/>
                <w:rtl w:val="true"/>
              </w:rPr>
              <w:t>.</w:t>
            </w:r>
            <w:r>
              <w:rPr>
                <w:rStyle w:val="IndexLink"/>
                <w:rtl w:val="true"/>
              </w:rPr>
              <w:t>نقش هیجانات مثبت در تنظیم رفتار</w:t>
            </w:r>
            <w:r>
              <w:rPr>
                <w:rStyle w:val="IndexLink"/>
                <w:rtl w:val="true"/>
              </w:rPr>
              <w:tab/>
            </w:r>
            <w:r>
              <w:rPr>
                <w:rStyle w:val="IndexLink"/>
              </w:rPr>
              <w:t>43</w:t>
            </w:r>
          </w:hyperlink>
        </w:p>
        <w:p>
          <w:pPr>
            <w:pStyle w:val="Contents4"/>
            <w:tabs>
              <w:tab w:val="clear" w:pos="8176"/>
              <w:tab w:val="right" w:pos="9026" w:leader="dot"/>
            </w:tabs>
            <w:rPr/>
          </w:pPr>
          <w:hyperlink w:anchor="__RefHeading___Toc492804_653776707">
            <w:r>
              <w:rPr>
                <w:webHidden/>
                <w:rStyle w:val="IndexLink"/>
              </w:rPr>
              <w:t>2</w:t>
            </w:r>
            <w:r>
              <w:rPr>
                <w:rStyle w:val="IndexLink"/>
                <w:rtl w:val="true"/>
              </w:rPr>
              <w:t>.</w:t>
            </w:r>
            <w:r>
              <w:rPr>
                <w:rStyle w:val="IndexLink"/>
                <w:rtl w:val="true"/>
              </w:rPr>
              <w:t>درک لذّت‌های حلال و توانایی بر انجام دادن وظایف</w:t>
            </w:r>
            <w:r>
              <w:rPr>
                <w:rStyle w:val="IndexLink"/>
                <w:rtl w:val="true"/>
              </w:rPr>
              <w:tab/>
            </w:r>
            <w:r>
              <w:rPr>
                <w:rStyle w:val="IndexLink"/>
              </w:rPr>
              <w:t>45</w:t>
            </w:r>
          </w:hyperlink>
        </w:p>
        <w:p>
          <w:pPr>
            <w:pStyle w:val="Contents5"/>
            <w:tabs>
              <w:tab w:val="clear" w:pos="7892"/>
              <w:tab w:val="right" w:pos="9026" w:leader="dot"/>
            </w:tabs>
            <w:rPr/>
          </w:pPr>
          <w:hyperlink w:anchor="__RefHeading___Toc492806_65377670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92808_653776707">
            <w:r>
              <w:rPr>
                <w:webHidden/>
                <w:rStyle w:val="IndexLink"/>
                <w:rtl w:val="true"/>
              </w:rPr>
              <w:t>روش ترغیب در آموزه‌های دین</w:t>
            </w:r>
            <w:r>
              <w:rPr>
                <w:rStyle w:val="IndexLink"/>
                <w:rtl w:val="true"/>
              </w:rPr>
              <w:tab/>
            </w:r>
            <w:r>
              <w:rPr>
                <w:rStyle w:val="IndexLink"/>
              </w:rPr>
              <w:t>48</w:t>
            </w:r>
          </w:hyperlink>
        </w:p>
        <w:p>
          <w:pPr>
            <w:pStyle w:val="Contents2"/>
            <w:tabs>
              <w:tab w:val="clear" w:pos="8743"/>
              <w:tab w:val="right" w:pos="9026" w:leader="dot"/>
            </w:tabs>
            <w:rPr/>
          </w:pPr>
          <w:hyperlink w:anchor="__RefHeading___Toc492810_653776707">
            <w:r>
              <w:rPr>
                <w:webHidden/>
                <w:rStyle w:val="IndexLink"/>
                <w:rtl w:val="true"/>
              </w:rPr>
              <w:t>فصل سوم</w:t>
            </w:r>
            <w:r>
              <w:rPr>
                <w:rStyle w:val="IndexLink"/>
                <w:rtl w:val="true"/>
              </w:rPr>
              <w:t>:</w:t>
            </w:r>
            <w:r>
              <w:rPr>
                <w:rStyle w:val="IndexLink"/>
                <w:rtl w:val="true"/>
              </w:rPr>
              <w:t>جایگاه لذّت‌ها در سعادت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492812_65377670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92814_653776707">
            <w:r>
              <w:rPr>
                <w:webHidden/>
                <w:rStyle w:val="IndexLink"/>
                <w:rtl w:val="true"/>
              </w:rPr>
              <w:t>الف</w:t>
            </w:r>
            <w:r>
              <w:rPr>
                <w:rStyle w:val="IndexLink"/>
                <w:rtl w:val="true"/>
              </w:rPr>
              <w:t>.</w:t>
            </w:r>
            <w:r>
              <w:rPr>
                <w:rStyle w:val="IndexLink"/>
                <w:rtl w:val="true"/>
              </w:rPr>
              <w:t>سعادت چیست؟</w:t>
            </w:r>
            <w:r>
              <w:rPr>
                <w:rStyle w:val="IndexLink"/>
                <w:rtl w:val="true"/>
              </w:rPr>
              <w:tab/>
            </w:r>
            <w:r>
              <w:rPr>
                <w:rStyle w:val="IndexLink"/>
              </w:rPr>
              <w:t>53</w:t>
            </w:r>
          </w:hyperlink>
        </w:p>
        <w:p>
          <w:pPr>
            <w:pStyle w:val="Contents3"/>
            <w:tabs>
              <w:tab w:val="clear" w:pos="8459"/>
              <w:tab w:val="right" w:pos="9026" w:leader="dot"/>
            </w:tabs>
            <w:rPr/>
          </w:pPr>
          <w:hyperlink w:anchor="__RefHeading___Toc492816_653776707">
            <w:r>
              <w:rPr>
                <w:webHidden/>
                <w:rStyle w:val="IndexLink"/>
                <w:rtl w:val="true"/>
              </w:rPr>
              <w:t>ب</w:t>
            </w:r>
            <w:r>
              <w:rPr>
                <w:rStyle w:val="IndexLink"/>
                <w:rtl w:val="true"/>
              </w:rPr>
              <w:t>.</w:t>
            </w:r>
            <w:r>
              <w:rPr>
                <w:rStyle w:val="IndexLink"/>
                <w:rtl w:val="true"/>
              </w:rPr>
              <w:t>رابط لذّت و سعادت</w:t>
            </w:r>
            <w:r>
              <w:rPr>
                <w:rStyle w:val="IndexLink"/>
                <w:rtl w:val="true"/>
              </w:rPr>
              <w:tab/>
            </w:r>
            <w:r>
              <w:rPr>
                <w:rStyle w:val="IndexLink"/>
              </w:rPr>
              <w:t>54</w:t>
            </w:r>
          </w:hyperlink>
        </w:p>
        <w:p>
          <w:pPr>
            <w:pStyle w:val="Contents3"/>
            <w:tabs>
              <w:tab w:val="clear" w:pos="8459"/>
              <w:tab w:val="right" w:pos="9026" w:leader="dot"/>
            </w:tabs>
            <w:rPr/>
          </w:pPr>
          <w:hyperlink w:anchor="__RefHeading___Toc492818_653776707">
            <w:r>
              <w:rPr>
                <w:webHidden/>
                <w:rStyle w:val="IndexLink"/>
                <w:rtl w:val="true"/>
              </w:rPr>
              <w:t>ج</w:t>
            </w:r>
            <w:r>
              <w:rPr>
                <w:rStyle w:val="IndexLink"/>
                <w:rtl w:val="true"/>
              </w:rPr>
              <w:t>.</w:t>
            </w:r>
            <w:r>
              <w:rPr>
                <w:rStyle w:val="IndexLink"/>
                <w:rtl w:val="true"/>
              </w:rPr>
              <w:t>انواع لذّت</w:t>
            </w:r>
            <w:r>
              <w:rPr>
                <w:rStyle w:val="IndexLink"/>
                <w:rtl w:val="true"/>
              </w:rPr>
              <w:tab/>
            </w:r>
            <w:r>
              <w:rPr>
                <w:rStyle w:val="IndexLink"/>
              </w:rPr>
              <w:t>56</w:t>
            </w:r>
          </w:hyperlink>
        </w:p>
        <w:p>
          <w:pPr>
            <w:pStyle w:val="Contents4"/>
            <w:tabs>
              <w:tab w:val="clear" w:pos="8176"/>
              <w:tab w:val="right" w:pos="9026" w:leader="dot"/>
            </w:tabs>
            <w:rPr/>
          </w:pPr>
          <w:hyperlink w:anchor="__RefHeading___Toc492820_65377670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92822_653776707">
            <w:r>
              <w:rPr>
                <w:webHidden/>
                <w:rStyle w:val="IndexLink"/>
              </w:rPr>
              <w:t>1</w:t>
            </w:r>
            <w:r>
              <w:rPr>
                <w:rStyle w:val="IndexLink"/>
                <w:rtl w:val="true"/>
              </w:rPr>
              <w:t>.</w:t>
            </w:r>
            <w:r>
              <w:rPr>
                <w:rStyle w:val="IndexLink"/>
                <w:rtl w:val="true"/>
              </w:rPr>
              <w:t xml:space="preserve">لذّت‌های آنی </w:t>
            </w:r>
            <w:r>
              <w:rPr>
                <w:rStyle w:val="IndexLink"/>
                <w:rtl w:val="true"/>
              </w:rPr>
              <w:t>(</w:t>
            </w:r>
            <w:r>
              <w:rPr>
                <w:rStyle w:val="IndexLink"/>
                <w:rtl w:val="true"/>
              </w:rPr>
              <w:t>جسمانی</w:t>
            </w:r>
            <w:r>
              <w:rPr>
                <w:rStyle w:val="IndexLink"/>
                <w:rtl w:val="true"/>
              </w:rPr>
              <w:t>)</w:t>
              <w:tab/>
            </w:r>
            <w:r>
              <w:rPr>
                <w:rStyle w:val="IndexLink"/>
              </w:rPr>
              <w:t>56</w:t>
            </w:r>
          </w:hyperlink>
        </w:p>
        <w:p>
          <w:pPr>
            <w:pStyle w:val="Contents4"/>
            <w:tabs>
              <w:tab w:val="clear" w:pos="8176"/>
              <w:tab w:val="right" w:pos="9026" w:leader="dot"/>
            </w:tabs>
            <w:rPr/>
          </w:pPr>
          <w:hyperlink w:anchor="__RefHeading___Toc492824_653776707">
            <w:r>
              <w:rPr>
                <w:webHidden/>
                <w:rStyle w:val="IndexLink"/>
              </w:rPr>
              <w:t>2</w:t>
            </w:r>
            <w:r>
              <w:rPr>
                <w:rStyle w:val="IndexLink"/>
                <w:rtl w:val="true"/>
              </w:rPr>
              <w:t>.</w:t>
            </w:r>
            <w:r>
              <w:rPr>
                <w:rStyle w:val="IndexLink"/>
                <w:rtl w:val="true"/>
              </w:rPr>
              <w:t>لذّت‌های عالی</w:t>
            </w:r>
            <w:r>
              <w:rPr>
                <w:rStyle w:val="IndexLink"/>
                <w:rtl w:val="true"/>
              </w:rPr>
              <w:tab/>
            </w:r>
            <w:r>
              <w:rPr>
                <w:rStyle w:val="IndexLink"/>
              </w:rPr>
              <w:t>58</w:t>
            </w:r>
          </w:hyperlink>
        </w:p>
        <w:p>
          <w:pPr>
            <w:pStyle w:val="Contents3"/>
            <w:tabs>
              <w:tab w:val="clear" w:pos="8459"/>
              <w:tab w:val="right" w:pos="9026" w:leader="dot"/>
            </w:tabs>
            <w:rPr/>
          </w:pPr>
          <w:hyperlink w:anchor="__RefHeading___Toc492826_653776707">
            <w:r>
              <w:rPr>
                <w:webHidden/>
                <w:rStyle w:val="IndexLink"/>
                <w:rtl w:val="true"/>
              </w:rPr>
              <w:t>د</w:t>
            </w:r>
            <w:r>
              <w:rPr>
                <w:rStyle w:val="IndexLink"/>
                <w:rtl w:val="true"/>
              </w:rPr>
              <w:t>.</w:t>
            </w:r>
            <w:r>
              <w:rPr>
                <w:rStyle w:val="IndexLink"/>
                <w:rtl w:val="true"/>
              </w:rPr>
              <w:t>لذّت مطلوب و سعادت</w:t>
            </w:r>
            <w:r>
              <w:rPr>
                <w:rStyle w:val="IndexLink"/>
                <w:rtl w:val="true"/>
              </w:rPr>
              <w:tab/>
            </w:r>
            <w:r>
              <w:rPr>
                <w:rStyle w:val="IndexLink"/>
              </w:rPr>
              <w:t>59</w:t>
            </w:r>
          </w:hyperlink>
        </w:p>
        <w:p>
          <w:pPr>
            <w:pStyle w:val="Contents3"/>
            <w:tabs>
              <w:tab w:val="clear" w:pos="8459"/>
              <w:tab w:val="right" w:pos="9026" w:leader="dot"/>
            </w:tabs>
            <w:rPr/>
          </w:pPr>
          <w:hyperlink w:anchor="__RefHeading___Toc492828_653776707">
            <w:r>
              <w:rPr>
                <w:webHidden/>
                <w:rStyle w:val="IndexLink"/>
                <w:rtl w:val="true"/>
              </w:rPr>
              <w:t>ه</w:t>
            </w:r>
            <w:r>
              <w:rPr>
                <w:rStyle w:val="IndexLink"/>
                <w:rtl w:val="true"/>
              </w:rPr>
              <w:t>.</w:t>
            </w:r>
            <w:r>
              <w:rPr>
                <w:rStyle w:val="IndexLink"/>
                <w:rtl w:val="true"/>
              </w:rPr>
              <w:t>دو روی سکّ سعادت</w:t>
            </w:r>
            <w:r>
              <w:rPr>
                <w:rStyle w:val="IndexLink"/>
                <w:rtl w:val="true"/>
              </w:rPr>
              <w:tab/>
            </w:r>
            <w:r>
              <w:rPr>
                <w:rStyle w:val="IndexLink"/>
              </w:rPr>
              <w:t>61</w:t>
            </w:r>
          </w:hyperlink>
        </w:p>
        <w:p>
          <w:pPr>
            <w:pStyle w:val="Contents4"/>
            <w:tabs>
              <w:tab w:val="clear" w:pos="8176"/>
              <w:tab w:val="right" w:pos="9026" w:leader="dot"/>
            </w:tabs>
            <w:rPr/>
          </w:pPr>
          <w:hyperlink w:anchor="__RefHeading___Toc492830_65377670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92832_653776707">
            <w:r>
              <w:rPr>
                <w:webHidden/>
                <w:rStyle w:val="IndexLink"/>
              </w:rPr>
              <w:t>1</w:t>
            </w:r>
            <w:r>
              <w:rPr>
                <w:rStyle w:val="IndexLink"/>
                <w:rtl w:val="true"/>
              </w:rPr>
              <w:t>.</w:t>
            </w:r>
            <w:r>
              <w:rPr>
                <w:rStyle w:val="IndexLink"/>
                <w:rtl w:val="true"/>
              </w:rPr>
              <w:t>شادکامی،در زندگی دنیوی</w:t>
            </w:r>
            <w:r>
              <w:rPr>
                <w:rStyle w:val="IndexLink"/>
                <w:rtl w:val="true"/>
              </w:rPr>
              <w:tab/>
            </w:r>
            <w:r>
              <w:rPr>
                <w:rStyle w:val="IndexLink"/>
              </w:rPr>
              <w:t>63</w:t>
            </w:r>
          </w:hyperlink>
        </w:p>
        <w:p>
          <w:pPr>
            <w:pStyle w:val="Contents5"/>
            <w:tabs>
              <w:tab w:val="clear" w:pos="7892"/>
              <w:tab w:val="right" w:pos="9026" w:leader="dot"/>
            </w:tabs>
            <w:rPr/>
          </w:pPr>
          <w:hyperlink w:anchor="__RefHeading___Toc492834_65377670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92836_653776707">
            <w:r>
              <w:rPr>
                <w:webHidden/>
                <w:rStyle w:val="IndexLink"/>
                <w:rtl w:val="true"/>
              </w:rPr>
              <w:t>مخالفت اسلام با رهبانیت</w:t>
            </w:r>
            <w:r>
              <w:rPr>
                <w:rStyle w:val="IndexLink"/>
                <w:rtl w:val="true"/>
              </w:rPr>
              <w:tab/>
            </w:r>
            <w:r>
              <w:rPr>
                <w:rStyle w:val="IndexLink"/>
              </w:rPr>
              <w:t>66</w:t>
            </w:r>
          </w:hyperlink>
        </w:p>
        <w:p>
          <w:pPr>
            <w:pStyle w:val="Contents4"/>
            <w:tabs>
              <w:tab w:val="clear" w:pos="8176"/>
              <w:tab w:val="right" w:pos="9026" w:leader="dot"/>
            </w:tabs>
            <w:rPr/>
          </w:pPr>
          <w:hyperlink w:anchor="__RefHeading___Toc492838_653776707">
            <w:r>
              <w:rPr>
                <w:webHidden/>
                <w:rStyle w:val="IndexLink"/>
              </w:rPr>
              <w:t>2</w:t>
            </w:r>
            <w:r>
              <w:rPr>
                <w:rStyle w:val="IndexLink"/>
                <w:rtl w:val="true"/>
              </w:rPr>
              <w:t>.</w:t>
            </w:r>
            <w:r>
              <w:rPr>
                <w:rStyle w:val="IndexLink"/>
                <w:rtl w:val="true"/>
              </w:rPr>
              <w:t>شادکامی،در زندگی اخروی</w:t>
            </w:r>
            <w:r>
              <w:rPr>
                <w:rStyle w:val="IndexLink"/>
                <w:rtl w:val="true"/>
              </w:rPr>
              <w:tab/>
            </w:r>
            <w:r>
              <w:rPr>
                <w:rStyle w:val="IndexLink"/>
              </w:rPr>
              <w:t>71</w:t>
            </w:r>
          </w:hyperlink>
        </w:p>
        <w:p>
          <w:pPr>
            <w:pStyle w:val="Contents5"/>
            <w:tabs>
              <w:tab w:val="clear" w:pos="7892"/>
              <w:tab w:val="right" w:pos="9026" w:leader="dot"/>
            </w:tabs>
            <w:rPr/>
          </w:pPr>
          <w:hyperlink w:anchor="__RefHeading___Toc492840_65377670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92842_653776707">
            <w:r>
              <w:rPr>
                <w:webHidden/>
                <w:rStyle w:val="IndexLink"/>
                <w:rtl w:val="true"/>
              </w:rPr>
              <w:t>نسبت لذّت دنیوی با لذّت اخروی</w:t>
            </w:r>
            <w:r>
              <w:rPr>
                <w:rStyle w:val="IndexLink"/>
                <w:rtl w:val="true"/>
              </w:rPr>
              <w:tab/>
            </w:r>
            <w:r>
              <w:rPr>
                <w:rStyle w:val="IndexLink"/>
              </w:rPr>
              <w:t>74</w:t>
            </w:r>
          </w:hyperlink>
        </w:p>
        <w:p>
          <w:pPr>
            <w:pStyle w:val="Contents5"/>
            <w:tabs>
              <w:tab w:val="clear" w:pos="7892"/>
              <w:tab w:val="right" w:pos="9026" w:leader="dot"/>
            </w:tabs>
            <w:rPr/>
          </w:pPr>
          <w:hyperlink w:anchor="__RefHeading___Toc492844_653776707">
            <w:r>
              <w:rPr>
                <w:webHidden/>
                <w:rStyle w:val="IndexLink"/>
                <w:rtl w:val="true"/>
              </w:rPr>
              <w:t>به سوی برترین لذّت پایدار</w:t>
            </w:r>
            <w:r>
              <w:rPr>
                <w:rStyle w:val="IndexLink"/>
                <w:rtl w:val="true"/>
              </w:rPr>
              <w:tab/>
            </w:r>
            <w:r>
              <w:rPr>
                <w:rStyle w:val="IndexLink"/>
              </w:rPr>
              <w:t>78</w:t>
            </w:r>
          </w:hyperlink>
        </w:p>
        <w:p>
          <w:pPr>
            <w:pStyle w:val="Contents2"/>
            <w:tabs>
              <w:tab w:val="clear" w:pos="8743"/>
              <w:tab w:val="right" w:pos="9026" w:leader="dot"/>
            </w:tabs>
            <w:rPr/>
          </w:pPr>
          <w:hyperlink w:anchor="__RefHeading___Toc492846_653776707">
            <w:r>
              <w:rPr>
                <w:webHidden/>
                <w:rStyle w:val="IndexLink"/>
                <w:rtl w:val="true"/>
              </w:rPr>
              <w:t>فصل چهارم</w:t>
            </w:r>
            <w:r>
              <w:rPr>
                <w:rStyle w:val="IndexLink"/>
                <w:rtl w:val="true"/>
              </w:rPr>
              <w:t>:</w:t>
            </w:r>
            <w:r>
              <w:rPr>
                <w:rStyle w:val="IndexLink"/>
                <w:rtl w:val="true"/>
              </w:rPr>
              <w:t>ارزشیابی لذّت‌جویی</w:t>
            </w:r>
            <w:r>
              <w:rPr>
                <w:rStyle w:val="IndexLink"/>
                <w:rtl w:val="true"/>
              </w:rPr>
              <w:tab/>
            </w:r>
            <w:r>
              <w:rPr>
                <w:rStyle w:val="IndexLink"/>
              </w:rPr>
              <w:t>82</w:t>
            </w:r>
          </w:hyperlink>
        </w:p>
        <w:p>
          <w:pPr>
            <w:pStyle w:val="Contents3"/>
            <w:tabs>
              <w:tab w:val="clear" w:pos="8459"/>
              <w:tab w:val="right" w:pos="9026" w:leader="dot"/>
            </w:tabs>
            <w:rPr/>
          </w:pPr>
          <w:hyperlink w:anchor="__RefHeading___Toc492848_65377670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92850_653776707">
            <w:r>
              <w:rPr>
                <w:webHidden/>
                <w:rStyle w:val="IndexLink"/>
                <w:rtl w:val="true"/>
              </w:rPr>
              <w:t>الف</w:t>
            </w:r>
            <w:r>
              <w:rPr>
                <w:rStyle w:val="IndexLink"/>
                <w:rtl w:val="true"/>
              </w:rPr>
              <w:t>.</w:t>
            </w:r>
            <w:r>
              <w:rPr>
                <w:rStyle w:val="IndexLink"/>
                <w:rtl w:val="true"/>
              </w:rPr>
              <w:t>ملاک ارزشیابی لذّت</w:t>
            </w:r>
            <w:r>
              <w:rPr>
                <w:rStyle w:val="IndexLink"/>
                <w:rtl w:val="true"/>
              </w:rPr>
              <w:tab/>
            </w:r>
            <w:r>
              <w:rPr>
                <w:rStyle w:val="IndexLink"/>
              </w:rPr>
              <w:t>83</w:t>
            </w:r>
          </w:hyperlink>
        </w:p>
        <w:p>
          <w:pPr>
            <w:pStyle w:val="Contents4"/>
            <w:tabs>
              <w:tab w:val="clear" w:pos="8176"/>
              <w:tab w:val="right" w:pos="9026" w:leader="dot"/>
            </w:tabs>
            <w:rPr/>
          </w:pPr>
          <w:hyperlink w:anchor="__RefHeading___Toc492852_65377670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92854_653776707">
            <w:r>
              <w:rPr>
                <w:webHidden/>
                <w:rStyle w:val="IndexLink"/>
              </w:rPr>
              <w:t>1</w:t>
            </w:r>
            <w:r>
              <w:rPr>
                <w:rStyle w:val="IndexLink"/>
                <w:rtl w:val="true"/>
              </w:rPr>
              <w:t>.</w:t>
            </w:r>
            <w:r>
              <w:rPr>
                <w:rStyle w:val="IndexLink"/>
                <w:rtl w:val="true"/>
              </w:rPr>
              <w:t>ملاک ستایش لذّات</w:t>
            </w:r>
            <w:r>
              <w:rPr>
                <w:rStyle w:val="IndexLink"/>
                <w:rtl w:val="true"/>
              </w:rPr>
              <w:tab/>
            </w:r>
            <w:r>
              <w:rPr>
                <w:rStyle w:val="IndexLink"/>
              </w:rPr>
              <w:t>85</w:t>
            </w:r>
          </w:hyperlink>
        </w:p>
        <w:p>
          <w:pPr>
            <w:pStyle w:val="Contents4"/>
            <w:tabs>
              <w:tab w:val="clear" w:pos="8176"/>
              <w:tab w:val="right" w:pos="9026" w:leader="dot"/>
            </w:tabs>
            <w:rPr/>
          </w:pPr>
          <w:hyperlink w:anchor="__RefHeading___Toc492856_653776707">
            <w:r>
              <w:rPr>
                <w:webHidden/>
                <w:rStyle w:val="IndexLink"/>
              </w:rPr>
              <w:t>2</w:t>
            </w:r>
            <w:r>
              <w:rPr>
                <w:rStyle w:val="IndexLink"/>
                <w:rtl w:val="true"/>
              </w:rPr>
              <w:t>.</w:t>
            </w:r>
            <w:r>
              <w:rPr>
                <w:rStyle w:val="IndexLink"/>
                <w:rtl w:val="true"/>
              </w:rPr>
              <w:t>ملاک نکوهش لذّات</w:t>
            </w:r>
            <w:r>
              <w:rPr>
                <w:rStyle w:val="IndexLink"/>
                <w:rtl w:val="true"/>
              </w:rPr>
              <w:tab/>
            </w:r>
            <w:r>
              <w:rPr>
                <w:rStyle w:val="IndexLink"/>
              </w:rPr>
              <w:t>89</w:t>
            </w:r>
          </w:hyperlink>
        </w:p>
        <w:p>
          <w:pPr>
            <w:pStyle w:val="Contents3"/>
            <w:tabs>
              <w:tab w:val="clear" w:pos="8459"/>
              <w:tab w:val="right" w:pos="9026" w:leader="dot"/>
            </w:tabs>
            <w:rPr/>
          </w:pPr>
          <w:hyperlink w:anchor="__RefHeading___Toc492858_653776707">
            <w:r>
              <w:rPr>
                <w:webHidden/>
                <w:rStyle w:val="IndexLink"/>
                <w:rtl w:val="true"/>
              </w:rPr>
              <w:t>ب</w:t>
            </w:r>
            <w:r>
              <w:rPr>
                <w:rStyle w:val="IndexLink"/>
                <w:rtl w:val="true"/>
              </w:rPr>
              <w:t>.</w:t>
            </w:r>
            <w:r>
              <w:rPr>
                <w:rStyle w:val="IndexLink"/>
                <w:rtl w:val="true"/>
              </w:rPr>
              <w:t>نکوهش هوا و هوس</w:t>
            </w:r>
            <w:r>
              <w:rPr>
                <w:rStyle w:val="IndexLink"/>
                <w:rtl w:val="true"/>
              </w:rPr>
              <w:tab/>
            </w:r>
            <w:r>
              <w:rPr>
                <w:rStyle w:val="IndexLink"/>
              </w:rPr>
              <w:t>91</w:t>
            </w:r>
          </w:hyperlink>
        </w:p>
        <w:p>
          <w:pPr>
            <w:pStyle w:val="Contents2"/>
            <w:tabs>
              <w:tab w:val="clear" w:pos="8743"/>
              <w:tab w:val="right" w:pos="9026" w:leader="dot"/>
            </w:tabs>
            <w:rPr/>
          </w:pPr>
          <w:hyperlink w:anchor="__RefHeading___Toc492860_653776707">
            <w:r>
              <w:rPr>
                <w:webHidden/>
                <w:rStyle w:val="IndexLink"/>
                <w:rtl w:val="true"/>
              </w:rPr>
              <w:t>فصل پنجم</w:t>
            </w:r>
            <w:r>
              <w:rPr>
                <w:rStyle w:val="IndexLink"/>
                <w:rtl w:val="true"/>
              </w:rPr>
              <w:t>:</w:t>
            </w:r>
            <w:r>
              <w:rPr>
                <w:rStyle w:val="IndexLink"/>
                <w:rtl w:val="true"/>
              </w:rPr>
              <w:t>لذّترانی،پیامدها و ملاک‌ها</w:t>
            </w:r>
            <w:r>
              <w:rPr>
                <w:rStyle w:val="IndexLink"/>
                <w:rtl w:val="true"/>
              </w:rPr>
              <w:tab/>
            </w:r>
            <w:r>
              <w:rPr>
                <w:rStyle w:val="IndexLink"/>
              </w:rPr>
              <w:t>96</w:t>
            </w:r>
          </w:hyperlink>
        </w:p>
        <w:p>
          <w:pPr>
            <w:pStyle w:val="Contents3"/>
            <w:tabs>
              <w:tab w:val="clear" w:pos="8459"/>
              <w:tab w:val="right" w:pos="9026" w:leader="dot"/>
            </w:tabs>
            <w:rPr/>
          </w:pPr>
          <w:hyperlink w:anchor="__RefHeading___Toc492862_653776707">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492864_653776707">
            <w:r>
              <w:rPr>
                <w:webHidden/>
                <w:rStyle w:val="IndexLink"/>
                <w:rtl w:val="true"/>
              </w:rPr>
              <w:t>ملاک</w:t>
            </w:r>
            <w:r>
              <w:rPr>
                <w:rStyle w:val="IndexLink"/>
                <w:rtl w:val="true"/>
              </w:rPr>
              <w:t>:</w:t>
            </w:r>
            <w:r>
              <w:rPr>
                <w:rStyle w:val="IndexLink"/>
                <w:rtl w:val="true"/>
              </w:rPr>
              <w:t>لذّتِ نامطلوب</w:t>
            </w:r>
            <w:r>
              <w:rPr>
                <w:rStyle w:val="IndexLink"/>
                <w:rtl w:val="true"/>
              </w:rPr>
              <w:tab/>
            </w:r>
            <w:r>
              <w:rPr>
                <w:rStyle w:val="IndexLink"/>
              </w:rPr>
              <w:t>97</w:t>
            </w:r>
          </w:hyperlink>
        </w:p>
        <w:p>
          <w:pPr>
            <w:pStyle w:val="Contents3"/>
            <w:tabs>
              <w:tab w:val="clear" w:pos="8459"/>
              <w:tab w:val="right" w:pos="9026" w:leader="dot"/>
            </w:tabs>
            <w:rPr/>
          </w:pPr>
          <w:hyperlink w:anchor="__RefHeading___Toc492866_653776707">
            <w:r>
              <w:rPr>
                <w:webHidden/>
                <w:rStyle w:val="IndexLink"/>
                <w:rtl w:val="true"/>
              </w:rPr>
              <w:t>پیامدهای لذّترانی</w:t>
            </w:r>
            <w:r>
              <w:rPr>
                <w:rStyle w:val="IndexLink"/>
                <w:rtl w:val="true"/>
              </w:rPr>
              <w:tab/>
            </w:r>
            <w:r>
              <w:rPr>
                <w:rStyle w:val="IndexLink"/>
              </w:rPr>
              <w:t>100</w:t>
            </w:r>
          </w:hyperlink>
        </w:p>
        <w:p>
          <w:pPr>
            <w:pStyle w:val="Contents4"/>
            <w:tabs>
              <w:tab w:val="clear" w:pos="8176"/>
              <w:tab w:val="right" w:pos="9026" w:leader="dot"/>
            </w:tabs>
            <w:rPr/>
          </w:pPr>
          <w:hyperlink w:anchor="__RefHeading___Toc492868_65377670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492870_653776707">
            <w:r>
              <w:rPr>
                <w:webHidden/>
                <w:rStyle w:val="IndexLink"/>
                <w:rtl w:val="true"/>
              </w:rPr>
              <w:t>الف</w:t>
            </w:r>
            <w:r>
              <w:rPr>
                <w:rStyle w:val="IndexLink"/>
                <w:rtl w:val="true"/>
              </w:rPr>
              <w:t>.</w:t>
            </w:r>
            <w:r>
              <w:rPr>
                <w:rStyle w:val="IndexLink"/>
                <w:rtl w:val="true"/>
              </w:rPr>
              <w:t>سرانجام خطرناک لذّترانی</w:t>
            </w:r>
            <w:r>
              <w:rPr>
                <w:rStyle w:val="IndexLink"/>
                <w:rtl w:val="true"/>
              </w:rPr>
              <w:tab/>
            </w:r>
            <w:r>
              <w:rPr>
                <w:rStyle w:val="IndexLink"/>
              </w:rPr>
              <w:t>102</w:t>
            </w:r>
          </w:hyperlink>
        </w:p>
        <w:p>
          <w:pPr>
            <w:pStyle w:val="Contents5"/>
            <w:tabs>
              <w:tab w:val="clear" w:pos="7892"/>
              <w:tab w:val="right" w:pos="9026" w:leader="dot"/>
            </w:tabs>
            <w:rPr/>
          </w:pPr>
          <w:hyperlink w:anchor="__RefHeading___Toc492872_65377670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92874_653776707">
            <w:r>
              <w:rPr>
                <w:webHidden/>
                <w:rStyle w:val="IndexLink"/>
              </w:rPr>
              <w:t>1</w:t>
            </w:r>
            <w:r>
              <w:rPr>
                <w:rStyle w:val="IndexLink"/>
                <w:rtl w:val="true"/>
              </w:rPr>
              <w:t>.</w:t>
            </w:r>
            <w:r>
              <w:rPr>
                <w:rStyle w:val="IndexLink"/>
                <w:rtl w:val="true"/>
              </w:rPr>
              <w:t>اسیر شدن در دام تبعات</w:t>
            </w:r>
            <w:r>
              <w:rPr>
                <w:rStyle w:val="IndexLink"/>
                <w:rtl w:val="true"/>
              </w:rPr>
              <w:tab/>
            </w:r>
            <w:r>
              <w:rPr>
                <w:rStyle w:val="IndexLink"/>
              </w:rPr>
              <w:t>103</w:t>
            </w:r>
          </w:hyperlink>
        </w:p>
        <w:p>
          <w:pPr>
            <w:pStyle w:val="Contents5"/>
            <w:tabs>
              <w:tab w:val="clear" w:pos="7892"/>
              <w:tab w:val="right" w:pos="9026" w:leader="dot"/>
            </w:tabs>
            <w:rPr/>
          </w:pPr>
          <w:hyperlink w:anchor="__RefHeading___Toc492876_653776707">
            <w:r>
              <w:rPr>
                <w:webHidden/>
                <w:rStyle w:val="IndexLink"/>
              </w:rPr>
              <w:t>2</w:t>
            </w:r>
            <w:r>
              <w:rPr>
                <w:rStyle w:val="IndexLink"/>
                <w:rtl w:val="true"/>
              </w:rPr>
              <w:t>.</w:t>
            </w:r>
            <w:r>
              <w:rPr>
                <w:rStyle w:val="IndexLink"/>
                <w:rtl w:val="true"/>
              </w:rPr>
              <w:t>ابتلا به رنج و سختی</w:t>
            </w:r>
            <w:r>
              <w:rPr>
                <w:rStyle w:val="IndexLink"/>
                <w:rtl w:val="true"/>
              </w:rPr>
              <w:tab/>
            </w:r>
            <w:r>
              <w:rPr>
                <w:rStyle w:val="IndexLink"/>
              </w:rPr>
              <w:t>105</w:t>
            </w:r>
          </w:hyperlink>
        </w:p>
        <w:p>
          <w:pPr>
            <w:pStyle w:val="Contents5"/>
            <w:tabs>
              <w:tab w:val="clear" w:pos="7892"/>
              <w:tab w:val="right" w:pos="9026" w:leader="dot"/>
            </w:tabs>
            <w:rPr/>
          </w:pPr>
          <w:hyperlink w:anchor="__RefHeading___Toc492878_653776707">
            <w:r>
              <w:rPr>
                <w:webHidden/>
                <w:rStyle w:val="IndexLink"/>
              </w:rPr>
              <w:t>3</w:t>
            </w:r>
            <w:r>
              <w:rPr>
                <w:rStyle w:val="IndexLink"/>
                <w:rtl w:val="true"/>
              </w:rPr>
              <w:t>.</w:t>
            </w:r>
            <w:r>
              <w:rPr>
                <w:rStyle w:val="IndexLink"/>
                <w:rtl w:val="true"/>
              </w:rPr>
              <w:t>وارد شدن در فتنه و بدی</w:t>
            </w:r>
            <w:r>
              <w:rPr>
                <w:rStyle w:val="IndexLink"/>
                <w:rtl w:val="true"/>
              </w:rPr>
              <w:tab/>
            </w:r>
            <w:r>
              <w:rPr>
                <w:rStyle w:val="IndexLink"/>
              </w:rPr>
              <w:t>108</w:t>
            </w:r>
          </w:hyperlink>
        </w:p>
        <w:p>
          <w:pPr>
            <w:pStyle w:val="Contents5"/>
            <w:tabs>
              <w:tab w:val="clear" w:pos="7892"/>
              <w:tab w:val="right" w:pos="9026" w:leader="dot"/>
            </w:tabs>
            <w:rPr/>
          </w:pPr>
          <w:hyperlink w:anchor="__RefHeading___Toc492880_653776707">
            <w:r>
              <w:rPr>
                <w:webHidden/>
                <w:rStyle w:val="IndexLink"/>
              </w:rPr>
              <w:t>4</w:t>
            </w:r>
            <w:r>
              <w:rPr>
                <w:rStyle w:val="IndexLink"/>
                <w:rtl w:val="true"/>
              </w:rPr>
              <w:t>.</w:t>
            </w:r>
            <w:r>
              <w:rPr>
                <w:rStyle w:val="IndexLink"/>
                <w:rtl w:val="true"/>
              </w:rPr>
              <w:t>ابتلا به آفت و فساد</w:t>
            </w:r>
            <w:r>
              <w:rPr>
                <w:rStyle w:val="IndexLink"/>
                <w:rtl w:val="true"/>
              </w:rPr>
              <w:tab/>
            </w:r>
            <w:r>
              <w:rPr>
                <w:rStyle w:val="IndexLink"/>
              </w:rPr>
              <w:t>109</w:t>
            </w:r>
          </w:hyperlink>
        </w:p>
        <w:p>
          <w:pPr>
            <w:pStyle w:val="Contents5"/>
            <w:tabs>
              <w:tab w:val="clear" w:pos="7892"/>
              <w:tab w:val="right" w:pos="9026" w:leader="dot"/>
            </w:tabs>
            <w:rPr/>
          </w:pPr>
          <w:hyperlink w:anchor="__RefHeading___Toc492882_653776707">
            <w:r>
              <w:rPr>
                <w:webHidden/>
                <w:rStyle w:val="IndexLink"/>
              </w:rPr>
              <w:t>5</w:t>
            </w:r>
            <w:r>
              <w:rPr>
                <w:rStyle w:val="IndexLink"/>
                <w:rtl w:val="true"/>
              </w:rPr>
              <w:t>.</w:t>
            </w:r>
            <w:r>
              <w:rPr>
                <w:rStyle w:val="IndexLink"/>
                <w:rtl w:val="true"/>
              </w:rPr>
              <w:t>هلاکت</w:t>
            </w:r>
            <w:r>
              <w:rPr>
                <w:rStyle w:val="IndexLink"/>
                <w:rtl w:val="true"/>
              </w:rPr>
              <w:tab/>
            </w:r>
            <w:r>
              <w:rPr>
                <w:rStyle w:val="IndexLink"/>
              </w:rPr>
              <w:t>112</w:t>
            </w:r>
          </w:hyperlink>
        </w:p>
        <w:p>
          <w:pPr>
            <w:pStyle w:val="Contents4"/>
            <w:tabs>
              <w:tab w:val="clear" w:pos="8176"/>
              <w:tab w:val="right" w:pos="9026" w:leader="dot"/>
            </w:tabs>
            <w:rPr/>
          </w:pPr>
          <w:hyperlink w:anchor="__RefHeading___Toc492884_653776707">
            <w:r>
              <w:rPr>
                <w:webHidden/>
                <w:rStyle w:val="IndexLink"/>
                <w:rtl w:val="true"/>
              </w:rPr>
              <w:t>ب</w:t>
            </w:r>
            <w:r>
              <w:rPr>
                <w:rStyle w:val="IndexLink"/>
                <w:rtl w:val="true"/>
              </w:rPr>
              <w:t>.</w:t>
            </w:r>
            <w:r>
              <w:rPr>
                <w:rStyle w:val="IndexLink"/>
                <w:rtl w:val="true"/>
              </w:rPr>
              <w:t>محرومیت‌های ناشی از لذّترانی</w:t>
            </w:r>
            <w:r>
              <w:rPr>
                <w:rStyle w:val="IndexLink"/>
                <w:rtl w:val="true"/>
              </w:rPr>
              <w:tab/>
            </w:r>
            <w:r>
              <w:rPr>
                <w:rStyle w:val="IndexLink"/>
              </w:rPr>
              <w:t>115</w:t>
            </w:r>
          </w:hyperlink>
        </w:p>
        <w:p>
          <w:pPr>
            <w:pStyle w:val="Contents5"/>
            <w:tabs>
              <w:tab w:val="clear" w:pos="7892"/>
              <w:tab w:val="right" w:pos="9026" w:leader="dot"/>
            </w:tabs>
            <w:rPr/>
          </w:pPr>
          <w:hyperlink w:anchor="__RefHeading___Toc492886_65377670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92888_653776707">
            <w:r>
              <w:rPr>
                <w:webHidden/>
                <w:rStyle w:val="IndexLink"/>
              </w:rPr>
              <w:t>1</w:t>
            </w:r>
            <w:r>
              <w:rPr>
                <w:rStyle w:val="IndexLink"/>
                <w:rtl w:val="true"/>
              </w:rPr>
              <w:t>.</w:t>
            </w:r>
            <w:r>
              <w:rPr>
                <w:rStyle w:val="IndexLink"/>
                <w:rtl w:val="true"/>
              </w:rPr>
              <w:t>محرومیت از شناخت</w:t>
            </w:r>
            <w:r>
              <w:rPr>
                <w:rStyle w:val="IndexLink"/>
                <w:rtl w:val="true"/>
              </w:rPr>
              <w:tab/>
            </w:r>
            <w:r>
              <w:rPr>
                <w:rStyle w:val="IndexLink"/>
              </w:rPr>
              <w:t>116</w:t>
            </w:r>
          </w:hyperlink>
        </w:p>
        <w:p>
          <w:pPr>
            <w:pStyle w:val="Contents6"/>
            <w:tabs>
              <w:tab w:val="clear" w:pos="7609"/>
              <w:tab w:val="right" w:pos="9026" w:leader="dot"/>
            </w:tabs>
            <w:rPr/>
          </w:pPr>
          <w:hyperlink w:anchor="__RefHeading___Toc492890_65377670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92892_653776707">
            <w:r>
              <w:rPr>
                <w:webHidden/>
                <w:rStyle w:val="IndexLink"/>
                <w:rtl w:val="true"/>
              </w:rPr>
              <w:t>یک</w:t>
            </w:r>
            <w:r>
              <w:rPr>
                <w:rStyle w:val="IndexLink"/>
                <w:rtl w:val="true"/>
              </w:rPr>
              <w:t>.</w:t>
            </w:r>
            <w:r>
              <w:rPr>
                <w:rStyle w:val="IndexLink"/>
                <w:rtl w:val="true"/>
              </w:rPr>
              <w:t>محرومیت از نیروی عقل و فهم</w:t>
            </w:r>
            <w:r>
              <w:rPr>
                <w:rStyle w:val="IndexLink"/>
                <w:rtl w:val="true"/>
              </w:rPr>
              <w:tab/>
            </w:r>
            <w:r>
              <w:rPr>
                <w:rStyle w:val="IndexLink"/>
              </w:rPr>
              <w:t>122</w:t>
            </w:r>
          </w:hyperlink>
        </w:p>
        <w:p>
          <w:pPr>
            <w:pStyle w:val="Contents6"/>
            <w:tabs>
              <w:tab w:val="clear" w:pos="7609"/>
              <w:tab w:val="right" w:pos="9026" w:leader="dot"/>
            </w:tabs>
            <w:rPr/>
          </w:pPr>
          <w:hyperlink w:anchor="__RefHeading___Toc492894_65377670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492896_653776707">
            <w:r>
              <w:rPr>
                <w:webHidden/>
                <w:rStyle w:val="IndexLink"/>
                <w:rtl w:val="true"/>
              </w:rPr>
              <w:t>-</w:t>
            </w:r>
            <w:r>
              <w:rPr>
                <w:rStyle w:val="IndexLink"/>
                <w:rtl w:val="true"/>
              </w:rPr>
              <w:t>محرومیت از علم</w:t>
            </w:r>
            <w:r>
              <w:rPr>
                <w:rStyle w:val="IndexLink"/>
                <w:rtl w:val="true"/>
              </w:rPr>
              <w:tab/>
            </w:r>
            <w:r>
              <w:rPr>
                <w:rStyle w:val="IndexLink"/>
              </w:rPr>
              <w:t>126</w:t>
            </w:r>
          </w:hyperlink>
        </w:p>
        <w:p>
          <w:pPr>
            <w:pStyle w:val="Contents6"/>
            <w:tabs>
              <w:tab w:val="clear" w:pos="7609"/>
              <w:tab w:val="right" w:pos="9026" w:leader="dot"/>
            </w:tabs>
            <w:rPr/>
          </w:pPr>
          <w:hyperlink w:anchor="__RefHeading___Toc492898_653776707">
            <w:r>
              <w:rPr>
                <w:webHidden/>
                <w:rStyle w:val="IndexLink"/>
                <w:rtl w:val="true"/>
              </w:rPr>
              <w:t>-</w:t>
            </w:r>
            <w:r>
              <w:rPr>
                <w:rStyle w:val="IndexLink"/>
                <w:rtl w:val="true"/>
              </w:rPr>
              <w:t>محرومیت از حکمت</w:t>
            </w:r>
            <w:r>
              <w:rPr>
                <w:rStyle w:val="IndexLink"/>
                <w:rtl w:val="true"/>
              </w:rPr>
              <w:tab/>
            </w:r>
            <w:r>
              <w:rPr>
                <w:rStyle w:val="IndexLink"/>
              </w:rPr>
              <w:t>129</w:t>
            </w:r>
          </w:hyperlink>
        </w:p>
        <w:p>
          <w:pPr>
            <w:pStyle w:val="Contents6"/>
            <w:tabs>
              <w:tab w:val="clear" w:pos="7609"/>
              <w:tab w:val="right" w:pos="9026" w:leader="dot"/>
            </w:tabs>
            <w:rPr/>
          </w:pPr>
          <w:hyperlink w:anchor="__RefHeading___Toc492900_653776707">
            <w:r>
              <w:rPr>
                <w:webHidden/>
                <w:rStyle w:val="IndexLink"/>
                <w:rtl w:val="true"/>
              </w:rPr>
              <w:t>دو</w:t>
            </w:r>
            <w:r>
              <w:rPr>
                <w:rStyle w:val="IndexLink"/>
                <w:rtl w:val="true"/>
              </w:rPr>
              <w:t>.</w:t>
            </w:r>
            <w:r>
              <w:rPr>
                <w:rStyle w:val="IndexLink"/>
                <w:rtl w:val="true"/>
              </w:rPr>
              <w:t>وارد شدن در تاریکی غفلت</w:t>
            </w:r>
            <w:r>
              <w:rPr>
                <w:rStyle w:val="IndexLink"/>
                <w:rtl w:val="true"/>
              </w:rPr>
              <w:tab/>
            </w:r>
            <w:r>
              <w:rPr>
                <w:rStyle w:val="IndexLink"/>
              </w:rPr>
              <w:t>132</w:t>
            </w:r>
          </w:hyperlink>
        </w:p>
        <w:p>
          <w:pPr>
            <w:pStyle w:val="Contents6"/>
            <w:tabs>
              <w:tab w:val="clear" w:pos="7609"/>
              <w:tab w:val="right" w:pos="9026" w:leader="dot"/>
            </w:tabs>
            <w:rPr/>
          </w:pPr>
          <w:hyperlink w:anchor="__RefHeading___Toc492902_65377670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92904_653776707">
            <w:r>
              <w:rPr>
                <w:webHidden/>
                <w:rStyle w:val="IndexLink"/>
                <w:rtl w:val="true"/>
              </w:rPr>
              <w:t>-</w:t>
            </w:r>
            <w:r>
              <w:rPr>
                <w:rStyle w:val="IndexLink"/>
                <w:rtl w:val="true"/>
              </w:rPr>
              <w:t>نشانه‌های غفلت</w:t>
            </w:r>
            <w:r>
              <w:rPr>
                <w:rStyle w:val="IndexLink"/>
                <w:rtl w:val="true"/>
              </w:rPr>
              <w:tab/>
            </w:r>
            <w:r>
              <w:rPr>
                <w:rStyle w:val="IndexLink"/>
              </w:rPr>
              <w:t>136</w:t>
            </w:r>
          </w:hyperlink>
        </w:p>
        <w:p>
          <w:pPr>
            <w:pStyle w:val="Contents6"/>
            <w:tabs>
              <w:tab w:val="clear" w:pos="7609"/>
              <w:tab w:val="right" w:pos="9026" w:leader="dot"/>
            </w:tabs>
            <w:rPr/>
          </w:pPr>
          <w:hyperlink w:anchor="__RefHeading___Toc492906_653776707">
            <w:r>
              <w:rPr>
                <w:webHidden/>
                <w:rStyle w:val="IndexLink"/>
                <w:rtl w:val="true"/>
              </w:rPr>
              <w:t>-</w:t>
            </w:r>
            <w:r>
              <w:rPr>
                <w:rStyle w:val="IndexLink"/>
                <w:rtl w:val="true"/>
              </w:rPr>
              <w:t>خاموش شدن نور عبرت</w:t>
            </w:r>
            <w:r>
              <w:rPr>
                <w:rStyle w:val="IndexLink"/>
                <w:rtl w:val="true"/>
              </w:rPr>
              <w:tab/>
            </w:r>
            <w:r>
              <w:rPr>
                <w:rStyle w:val="IndexLink"/>
              </w:rPr>
              <w:t>139</w:t>
            </w:r>
          </w:hyperlink>
        </w:p>
        <w:p>
          <w:pPr>
            <w:pStyle w:val="Contents6"/>
            <w:tabs>
              <w:tab w:val="clear" w:pos="7609"/>
              <w:tab w:val="right" w:pos="9026" w:leader="dot"/>
            </w:tabs>
            <w:rPr/>
          </w:pPr>
          <w:hyperlink w:anchor="__RefHeading___Toc492908_653776707">
            <w:r>
              <w:rPr>
                <w:webHidden/>
                <w:rStyle w:val="IndexLink"/>
                <w:rtl w:val="true"/>
              </w:rPr>
              <w:t>سه</w:t>
            </w:r>
            <w:r>
              <w:rPr>
                <w:rStyle w:val="IndexLink"/>
                <w:rtl w:val="true"/>
              </w:rPr>
              <w:t>.</w:t>
            </w:r>
            <w:r>
              <w:rPr>
                <w:rStyle w:val="IndexLink"/>
                <w:rtl w:val="true"/>
              </w:rPr>
              <w:t>سرگردانی در گم‌راهی</w:t>
            </w:r>
            <w:r>
              <w:rPr>
                <w:rStyle w:val="IndexLink"/>
                <w:rtl w:val="true"/>
              </w:rPr>
              <w:tab/>
            </w:r>
            <w:r>
              <w:rPr>
                <w:rStyle w:val="IndexLink"/>
              </w:rPr>
              <w:t>142</w:t>
            </w:r>
          </w:hyperlink>
        </w:p>
        <w:p>
          <w:pPr>
            <w:pStyle w:val="Contents5"/>
            <w:tabs>
              <w:tab w:val="clear" w:pos="7892"/>
              <w:tab w:val="right" w:pos="9026" w:leader="dot"/>
            </w:tabs>
            <w:rPr/>
          </w:pPr>
          <w:hyperlink w:anchor="__RefHeading___Toc492910_653776707">
            <w:r>
              <w:rPr>
                <w:webHidden/>
                <w:rStyle w:val="IndexLink"/>
              </w:rPr>
              <w:t>2</w:t>
            </w:r>
            <w:r>
              <w:rPr>
                <w:rStyle w:val="IndexLink"/>
                <w:rtl w:val="true"/>
              </w:rPr>
              <w:t>.</w:t>
            </w:r>
            <w:r>
              <w:rPr>
                <w:rStyle w:val="IndexLink"/>
                <w:rtl w:val="true"/>
              </w:rPr>
              <w:t>محرومیت از درک لذّت‌های برتر</w:t>
            </w:r>
            <w:r>
              <w:rPr>
                <w:rStyle w:val="IndexLink"/>
                <w:rtl w:val="true"/>
              </w:rPr>
              <w:tab/>
            </w:r>
            <w:r>
              <w:rPr>
                <w:rStyle w:val="IndexLink"/>
              </w:rPr>
              <w:t>147</w:t>
            </w:r>
          </w:hyperlink>
        </w:p>
        <w:p>
          <w:pPr>
            <w:pStyle w:val="Contents6"/>
            <w:tabs>
              <w:tab w:val="clear" w:pos="7609"/>
              <w:tab w:val="right" w:pos="9026" w:leader="dot"/>
            </w:tabs>
            <w:rPr/>
          </w:pPr>
          <w:hyperlink w:anchor="__RefHeading___Toc492912_653776707">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92914_653776707">
            <w:r>
              <w:rPr>
                <w:webHidden/>
                <w:rStyle w:val="IndexLink"/>
                <w:rtl w:val="true"/>
              </w:rPr>
              <w:t>یک</w:t>
            </w:r>
            <w:r>
              <w:rPr>
                <w:rStyle w:val="IndexLink"/>
                <w:rtl w:val="true"/>
              </w:rPr>
              <w:t>.</w:t>
            </w:r>
            <w:r>
              <w:rPr>
                <w:rStyle w:val="IndexLink"/>
                <w:rtl w:val="true"/>
              </w:rPr>
              <w:t>محرومیت از شیرینی ایمان</w:t>
            </w:r>
            <w:r>
              <w:rPr>
                <w:rStyle w:val="IndexLink"/>
                <w:rtl w:val="true"/>
              </w:rPr>
              <w:tab/>
            </w:r>
            <w:r>
              <w:rPr>
                <w:rStyle w:val="IndexLink"/>
              </w:rPr>
              <w:t>149</w:t>
            </w:r>
          </w:hyperlink>
        </w:p>
        <w:p>
          <w:pPr>
            <w:pStyle w:val="Contents6"/>
            <w:tabs>
              <w:tab w:val="clear" w:pos="7609"/>
              <w:tab w:val="right" w:pos="9026" w:leader="dot"/>
            </w:tabs>
            <w:rPr/>
          </w:pPr>
          <w:hyperlink w:anchor="__RefHeading___Toc492916_653776707">
            <w:r>
              <w:rPr>
                <w:webHidden/>
                <w:rStyle w:val="IndexLink"/>
                <w:rtl w:val="true"/>
              </w:rPr>
              <w:t>دو</w:t>
            </w:r>
            <w:r>
              <w:rPr>
                <w:rStyle w:val="IndexLink"/>
                <w:rtl w:val="true"/>
              </w:rPr>
              <w:t>.</w:t>
            </w:r>
            <w:r>
              <w:rPr>
                <w:rStyle w:val="IndexLink"/>
                <w:rtl w:val="true"/>
              </w:rPr>
              <w:t>محرومیت از لذّت عبادت</w:t>
            </w:r>
            <w:r>
              <w:rPr>
                <w:rStyle w:val="IndexLink"/>
                <w:rtl w:val="true"/>
              </w:rPr>
              <w:tab/>
            </w:r>
            <w:r>
              <w:rPr>
                <w:rStyle w:val="IndexLink"/>
              </w:rPr>
              <w:t>151</w:t>
            </w:r>
          </w:hyperlink>
        </w:p>
        <w:p>
          <w:pPr>
            <w:pStyle w:val="Contents6"/>
            <w:tabs>
              <w:tab w:val="clear" w:pos="7609"/>
              <w:tab w:val="right" w:pos="9026" w:leader="dot"/>
            </w:tabs>
            <w:rPr/>
          </w:pPr>
          <w:hyperlink w:anchor="__RefHeading___Toc492918_653776707">
            <w:r>
              <w:rPr>
                <w:webHidden/>
                <w:rStyle w:val="IndexLink"/>
                <w:rtl w:val="true"/>
              </w:rPr>
              <w:t>سه</w:t>
            </w:r>
            <w:r>
              <w:rPr>
                <w:rStyle w:val="IndexLink"/>
                <w:rtl w:val="true"/>
              </w:rPr>
              <w:t>.</w:t>
            </w:r>
            <w:r>
              <w:rPr>
                <w:rStyle w:val="IndexLink"/>
                <w:rtl w:val="true"/>
              </w:rPr>
              <w:t>محرومیت از قرب به خدا</w:t>
            </w:r>
            <w:r>
              <w:rPr>
                <w:rStyle w:val="IndexLink"/>
                <w:rtl w:val="true"/>
              </w:rPr>
              <w:tab/>
            </w:r>
            <w:r>
              <w:rPr>
                <w:rStyle w:val="IndexLink"/>
              </w:rPr>
              <w:t>152</w:t>
            </w:r>
          </w:hyperlink>
        </w:p>
        <w:p>
          <w:pPr>
            <w:pStyle w:val="Contents5"/>
            <w:tabs>
              <w:tab w:val="clear" w:pos="7892"/>
              <w:tab w:val="right" w:pos="9026" w:leader="dot"/>
            </w:tabs>
            <w:rPr/>
          </w:pPr>
          <w:hyperlink w:anchor="__RefHeading___Toc492920_653776707">
            <w:r>
              <w:rPr>
                <w:webHidden/>
                <w:rStyle w:val="IndexLink"/>
              </w:rPr>
              <w:t>3</w:t>
            </w:r>
            <w:r>
              <w:rPr>
                <w:rStyle w:val="IndexLink"/>
                <w:rtl w:val="true"/>
              </w:rPr>
              <w:t>.</w:t>
            </w:r>
            <w:r>
              <w:rPr>
                <w:rStyle w:val="IndexLink"/>
                <w:rtl w:val="true"/>
              </w:rPr>
              <w:t>محرومیت از آسایش در زندگی</w:t>
            </w:r>
            <w:r>
              <w:rPr>
                <w:rStyle w:val="IndexLink"/>
                <w:rtl w:val="true"/>
              </w:rPr>
              <w:tab/>
            </w:r>
            <w:r>
              <w:rPr>
                <w:rStyle w:val="IndexLink"/>
              </w:rPr>
              <w:t>153</w:t>
            </w:r>
          </w:hyperlink>
        </w:p>
        <w:p>
          <w:pPr>
            <w:pStyle w:val="Contents6"/>
            <w:tabs>
              <w:tab w:val="clear" w:pos="7609"/>
              <w:tab w:val="right" w:pos="9026" w:leader="dot"/>
            </w:tabs>
            <w:rPr/>
          </w:pPr>
          <w:hyperlink w:anchor="__RefHeading___Toc492922_65377670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492924_653776707">
            <w:r>
              <w:rPr>
                <w:webHidden/>
                <w:rStyle w:val="IndexLink"/>
                <w:rtl w:val="true"/>
              </w:rPr>
              <w:t>یک</w:t>
            </w:r>
            <w:r>
              <w:rPr>
                <w:rStyle w:val="IndexLink"/>
                <w:rtl w:val="true"/>
              </w:rPr>
              <w:t>.</w:t>
            </w:r>
            <w:r>
              <w:rPr>
                <w:rStyle w:val="IndexLink"/>
                <w:rtl w:val="true"/>
              </w:rPr>
              <w:t>محرومیت از سلامت جسمی</w:t>
            </w:r>
            <w:r>
              <w:rPr>
                <w:rStyle w:val="IndexLink"/>
                <w:rtl w:val="true"/>
              </w:rPr>
              <w:tab/>
            </w:r>
            <w:r>
              <w:rPr>
                <w:rStyle w:val="IndexLink"/>
              </w:rPr>
              <w:t>154</w:t>
            </w:r>
          </w:hyperlink>
        </w:p>
        <w:p>
          <w:pPr>
            <w:pStyle w:val="Contents6"/>
            <w:tabs>
              <w:tab w:val="clear" w:pos="7609"/>
              <w:tab w:val="right" w:pos="9026" w:leader="dot"/>
            </w:tabs>
            <w:rPr/>
          </w:pPr>
          <w:hyperlink w:anchor="__RefHeading___Toc492926_653776707">
            <w:r>
              <w:rPr>
                <w:webHidden/>
                <w:rStyle w:val="IndexLink"/>
                <w:rtl w:val="true"/>
              </w:rPr>
              <w:t>دو</w:t>
            </w:r>
            <w:r>
              <w:rPr>
                <w:rStyle w:val="IndexLink"/>
                <w:rtl w:val="true"/>
              </w:rPr>
              <w:t>.</w:t>
            </w:r>
            <w:r>
              <w:rPr>
                <w:rStyle w:val="IndexLink"/>
                <w:rtl w:val="true"/>
              </w:rPr>
              <w:t>محرومیت از سلامت روانی</w:t>
            </w:r>
            <w:r>
              <w:rPr>
                <w:rStyle w:val="IndexLink"/>
                <w:rtl w:val="true"/>
              </w:rPr>
              <w:tab/>
            </w:r>
            <w:r>
              <w:rPr>
                <w:rStyle w:val="IndexLink"/>
              </w:rPr>
              <w:t>157</w:t>
            </w:r>
          </w:hyperlink>
        </w:p>
        <w:p>
          <w:pPr>
            <w:pStyle w:val="Contents6"/>
            <w:tabs>
              <w:tab w:val="clear" w:pos="7609"/>
              <w:tab w:val="right" w:pos="9026" w:leader="dot"/>
            </w:tabs>
            <w:rPr/>
          </w:pPr>
          <w:hyperlink w:anchor="__RefHeading___Toc492928_653776707">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92930_653776707">
            <w:r>
              <w:rPr>
                <w:webHidden/>
                <w:rStyle w:val="IndexLink"/>
                <w:rtl w:val="true"/>
              </w:rPr>
              <w:t>-</w:t>
            </w:r>
            <w:r>
              <w:rPr>
                <w:rStyle w:val="IndexLink"/>
                <w:rtl w:val="true"/>
              </w:rPr>
              <w:t>مبتلا شدن به اندوه و حسرت</w:t>
            </w:r>
            <w:r>
              <w:rPr>
                <w:rStyle w:val="IndexLink"/>
                <w:rtl w:val="true"/>
              </w:rPr>
              <w:tab/>
            </w:r>
            <w:r>
              <w:rPr>
                <w:rStyle w:val="IndexLink"/>
              </w:rPr>
              <w:t>159</w:t>
            </w:r>
          </w:hyperlink>
        </w:p>
        <w:p>
          <w:pPr>
            <w:pStyle w:val="Contents6"/>
            <w:tabs>
              <w:tab w:val="clear" w:pos="7609"/>
              <w:tab w:val="right" w:pos="9026" w:leader="dot"/>
            </w:tabs>
            <w:rPr/>
          </w:pPr>
          <w:hyperlink w:anchor="__RefHeading___Toc492932_653776707">
            <w:r>
              <w:rPr>
                <w:webHidden/>
                <w:rStyle w:val="IndexLink"/>
                <w:rtl w:val="true"/>
              </w:rPr>
              <w:t>-</w:t>
            </w:r>
            <w:r>
              <w:rPr>
                <w:rStyle w:val="IndexLink"/>
                <w:rtl w:val="true"/>
              </w:rPr>
              <w:t>از دست دادن نیروی خودکنترلی</w:t>
            </w:r>
            <w:r>
              <w:rPr>
                <w:rStyle w:val="IndexLink"/>
                <w:rtl w:val="true"/>
              </w:rPr>
              <w:tab/>
            </w:r>
            <w:r>
              <w:rPr>
                <w:rStyle w:val="IndexLink"/>
              </w:rPr>
              <w:t>163</w:t>
            </w:r>
          </w:hyperlink>
        </w:p>
        <w:p>
          <w:pPr>
            <w:pStyle w:val="Contents6"/>
            <w:tabs>
              <w:tab w:val="clear" w:pos="7609"/>
              <w:tab w:val="right" w:pos="9026" w:leader="dot"/>
            </w:tabs>
            <w:rPr/>
          </w:pPr>
          <w:hyperlink w:anchor="__RefHeading___Toc492934_653776707">
            <w:r>
              <w:rPr>
                <w:webHidden/>
                <w:rStyle w:val="IndexLink"/>
                <w:rtl w:val="true"/>
              </w:rPr>
              <w:t>-</w:t>
            </w:r>
            <w:r>
              <w:rPr>
                <w:rStyle w:val="IndexLink"/>
                <w:rtl w:val="true"/>
              </w:rPr>
              <w:t>کامجویی از درد پنهان</w:t>
            </w:r>
            <w:r>
              <w:rPr>
                <w:rStyle w:val="IndexLink"/>
                <w:rtl w:val="true"/>
              </w:rPr>
              <w:tab/>
            </w:r>
            <w:r>
              <w:rPr>
                <w:rStyle w:val="IndexLink"/>
              </w:rPr>
              <w:t>166</w:t>
            </w:r>
          </w:hyperlink>
        </w:p>
        <w:p>
          <w:pPr>
            <w:pStyle w:val="Contents6"/>
            <w:tabs>
              <w:tab w:val="clear" w:pos="7609"/>
              <w:tab w:val="right" w:pos="9026" w:leader="dot"/>
            </w:tabs>
            <w:rPr/>
          </w:pPr>
          <w:hyperlink w:anchor="__RefHeading___Toc492936_653776707">
            <w:r>
              <w:rPr>
                <w:webHidden/>
                <w:rStyle w:val="IndexLink"/>
                <w:rtl w:val="true"/>
              </w:rPr>
              <w:t>سه</w:t>
            </w:r>
            <w:r>
              <w:rPr>
                <w:rStyle w:val="IndexLink"/>
                <w:rtl w:val="true"/>
              </w:rPr>
              <w:t>.</w:t>
            </w:r>
            <w:r>
              <w:rPr>
                <w:rStyle w:val="IndexLink"/>
                <w:rtl w:val="true"/>
              </w:rPr>
              <w:t>دچار شدن به تنگ‌دستی در زندگی</w:t>
            </w:r>
            <w:r>
              <w:rPr>
                <w:rStyle w:val="IndexLink"/>
                <w:rtl w:val="true"/>
              </w:rPr>
              <w:tab/>
            </w:r>
            <w:r>
              <w:rPr>
                <w:rStyle w:val="IndexLink"/>
              </w:rPr>
              <w:t>168</w:t>
            </w:r>
          </w:hyperlink>
        </w:p>
        <w:p>
          <w:pPr>
            <w:pStyle w:val="Contents6"/>
            <w:tabs>
              <w:tab w:val="clear" w:pos="7609"/>
              <w:tab w:val="right" w:pos="9026" w:leader="dot"/>
            </w:tabs>
            <w:rPr/>
          </w:pPr>
          <w:hyperlink w:anchor="__RefHeading___Toc492938_653776707">
            <w:r>
              <w:rPr>
                <w:webHidden/>
                <w:rStyle w:val="IndexLink"/>
                <w:rtl w:val="true"/>
              </w:rPr>
              <w:t>چهار</w:t>
            </w:r>
            <w:r>
              <w:rPr>
                <w:rStyle w:val="IndexLink"/>
                <w:rtl w:val="true"/>
              </w:rPr>
              <w:t>.</w:t>
            </w:r>
            <w:r>
              <w:rPr>
                <w:rStyle w:val="IndexLink"/>
                <w:rtl w:val="true"/>
              </w:rPr>
              <w:t>محرومیت از امنیت اجتماعی</w:t>
            </w:r>
            <w:r>
              <w:rPr>
                <w:rStyle w:val="IndexLink"/>
                <w:rtl w:val="true"/>
              </w:rPr>
              <w:tab/>
            </w:r>
            <w:r>
              <w:rPr>
                <w:rStyle w:val="IndexLink"/>
              </w:rPr>
              <w:t>171</w:t>
            </w:r>
          </w:hyperlink>
        </w:p>
        <w:p>
          <w:pPr>
            <w:pStyle w:val="Contents5"/>
            <w:tabs>
              <w:tab w:val="clear" w:pos="7892"/>
              <w:tab w:val="right" w:pos="9026" w:leader="dot"/>
            </w:tabs>
            <w:rPr/>
          </w:pPr>
          <w:hyperlink w:anchor="__RefHeading___Toc492940_653776707">
            <w:r>
              <w:rPr>
                <w:webHidden/>
                <w:rStyle w:val="IndexLink"/>
              </w:rPr>
              <w:t>4</w:t>
            </w:r>
            <w:r>
              <w:rPr>
                <w:rStyle w:val="IndexLink"/>
                <w:rtl w:val="true"/>
              </w:rPr>
              <w:t>.</w:t>
            </w:r>
            <w:r>
              <w:rPr>
                <w:rStyle w:val="IndexLink"/>
                <w:rtl w:val="true"/>
              </w:rPr>
              <w:t>محرومیت از آسایش اخروی</w:t>
            </w:r>
            <w:r>
              <w:rPr>
                <w:rStyle w:val="IndexLink"/>
                <w:rtl w:val="true"/>
              </w:rPr>
              <w:tab/>
            </w:r>
            <w:r>
              <w:rPr>
                <w:rStyle w:val="IndexLink"/>
              </w:rPr>
              <w:t>174</w:t>
            </w:r>
          </w:hyperlink>
        </w:p>
        <w:p>
          <w:pPr>
            <w:pStyle w:val="Contents6"/>
            <w:tabs>
              <w:tab w:val="clear" w:pos="7609"/>
              <w:tab w:val="right" w:pos="9026" w:leader="dot"/>
            </w:tabs>
            <w:rPr/>
          </w:pPr>
          <w:hyperlink w:anchor="__RefHeading___Toc492942_653776707">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492944_653776707">
            <w:r>
              <w:rPr>
                <w:webHidden/>
                <w:rStyle w:val="IndexLink"/>
                <w:rtl w:val="true"/>
              </w:rPr>
              <w:t>یک</w:t>
            </w:r>
            <w:r>
              <w:rPr>
                <w:rStyle w:val="IndexLink"/>
                <w:rtl w:val="true"/>
              </w:rPr>
              <w:t>.</w:t>
            </w:r>
            <w:r>
              <w:rPr>
                <w:rStyle w:val="IndexLink"/>
                <w:rtl w:val="true"/>
              </w:rPr>
              <w:t>ابتلا به آتش جهنّم</w:t>
            </w:r>
            <w:r>
              <w:rPr>
                <w:rStyle w:val="IndexLink"/>
                <w:rtl w:val="true"/>
              </w:rPr>
              <w:tab/>
            </w:r>
            <w:r>
              <w:rPr>
                <w:rStyle w:val="IndexLink"/>
              </w:rPr>
              <w:t>177</w:t>
            </w:r>
          </w:hyperlink>
        </w:p>
        <w:p>
          <w:pPr>
            <w:pStyle w:val="Contents6"/>
            <w:tabs>
              <w:tab w:val="clear" w:pos="7609"/>
              <w:tab w:val="right" w:pos="9026" w:leader="dot"/>
            </w:tabs>
            <w:rPr/>
          </w:pPr>
          <w:hyperlink w:anchor="__RefHeading___Toc492946_653776707">
            <w:r>
              <w:rPr>
                <w:webHidden/>
                <w:rStyle w:val="IndexLink"/>
                <w:rtl w:val="true"/>
              </w:rPr>
              <w:t>دو</w:t>
            </w:r>
            <w:r>
              <w:rPr>
                <w:rStyle w:val="IndexLink"/>
                <w:rtl w:val="true"/>
              </w:rPr>
              <w:t>.</w:t>
            </w:r>
            <w:r>
              <w:rPr>
                <w:rStyle w:val="IndexLink"/>
                <w:rtl w:val="true"/>
              </w:rPr>
              <w:t>ابتلا به حسرت و اندوه روز قیامت</w:t>
            </w:r>
            <w:r>
              <w:rPr>
                <w:rStyle w:val="IndexLink"/>
                <w:rtl w:val="true"/>
              </w:rPr>
              <w:tab/>
            </w:r>
            <w:r>
              <w:rPr>
                <w:rStyle w:val="IndexLink"/>
              </w:rPr>
              <w:t>179</w:t>
            </w:r>
          </w:hyperlink>
        </w:p>
        <w:p>
          <w:pPr>
            <w:pStyle w:val="Contents6"/>
            <w:tabs>
              <w:tab w:val="clear" w:pos="7609"/>
              <w:tab w:val="right" w:pos="9026" w:leader="dot"/>
            </w:tabs>
            <w:rPr/>
          </w:pPr>
          <w:hyperlink w:anchor="__RefHeading___Toc492948_653776707">
            <w:r>
              <w:rPr>
                <w:webHidden/>
                <w:rStyle w:val="IndexLink"/>
                <w:rtl w:val="true"/>
              </w:rPr>
              <w:t>سه</w:t>
            </w:r>
            <w:r>
              <w:rPr>
                <w:rStyle w:val="IndexLink"/>
                <w:rtl w:val="true"/>
              </w:rPr>
              <w:t>.</w:t>
            </w:r>
            <w:r>
              <w:rPr>
                <w:rStyle w:val="IndexLink"/>
                <w:rtl w:val="true"/>
              </w:rPr>
              <w:t>رسوایی در روز قیامت</w:t>
            </w:r>
            <w:r>
              <w:rPr>
                <w:rStyle w:val="IndexLink"/>
                <w:rtl w:val="true"/>
              </w:rPr>
              <w:tab/>
            </w:r>
            <w:r>
              <w:rPr>
                <w:rStyle w:val="IndexLink"/>
              </w:rPr>
              <w:t>180</w:t>
            </w:r>
          </w:hyperlink>
        </w:p>
        <w:p>
          <w:pPr>
            <w:pStyle w:val="Contents2"/>
            <w:tabs>
              <w:tab w:val="clear" w:pos="8743"/>
              <w:tab w:val="right" w:pos="9026" w:leader="dot"/>
            </w:tabs>
            <w:rPr/>
          </w:pPr>
          <w:hyperlink w:anchor="__RefHeading___Toc492950_653776707">
            <w:r>
              <w:rPr>
                <w:webHidden/>
                <w:rStyle w:val="IndexLink"/>
                <w:rtl w:val="true"/>
              </w:rPr>
              <w:t>فهرست 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99_58791"/>
      <w:bookmarkStart w:id="1" w:name="pg6399_58791"/>
      <w:bookmarkEnd w:id="1"/>
    </w:p>
    <w:p>
      <w:pPr>
        <w:pStyle w:val="Heading2"/>
        <w:numPr>
          <w:ilvl w:val="1"/>
          <w:numId w:val="1"/>
        </w:numPr>
        <w:rPr/>
      </w:pPr>
      <w:bookmarkStart w:id="2" w:name="pg6399_58791"/>
      <w:bookmarkStart w:id="3" w:name="__RefHeading___Toc49275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مهدی،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و شادکامی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لذت از دیدگاه اسلام با رویکرد روانشناسی مثبت‌گرا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 زیرنظر عباس پسندیده؛ ویراستار سیدمحمد دلال‌موسوی؛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روانشناسی اسلامی 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حدیث و روانشناسی؛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شادکامی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شادکامی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روان‌شناسی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۳۰۰۷۸۹۷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75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لذت و شادکامی</w:t>
      </w:r>
    </w:p>
    <w:p>
      <w:pPr>
        <w:pStyle w:val="BookText"/>
        <w:rPr/>
      </w:pPr>
      <w:r>
        <w:rPr>
          <w:rFonts w:ascii="IRNazanin" w:hAnsi="IRNazanin" w:eastAsia="IRNazanin"/>
          <w:color w:val="111111"/>
          <w:sz w:val="28"/>
          <w:sz w:val="28"/>
          <w:szCs w:val="28"/>
          <w:rtl w:val="true"/>
          <w:lang w:bidi="fa-IR"/>
        </w:rPr>
        <w:t>درآمدی بر لذت از دیدگاه اسلام با رویکرد روانشناسی مثبت‌گرا</w:t>
      </w:r>
    </w:p>
    <w:p>
      <w:pPr>
        <w:pStyle w:val="BookText"/>
        <w:rPr/>
      </w:pPr>
      <w:r>
        <w:rPr>
          <w:rFonts w:ascii="IRNazanin" w:hAnsi="IRNazanin" w:eastAsia="IRNazanin"/>
          <w:color w:val="111111"/>
          <w:sz w:val="28"/>
          <w:sz w:val="28"/>
          <w:szCs w:val="28"/>
          <w:rtl w:val="true"/>
          <w:lang w:bidi="fa-IR"/>
        </w:rPr>
        <w:t>مهدی عباسی</w:t>
      </w:r>
    </w:p>
    <w:p>
      <w:pPr>
        <w:pStyle w:val="BookText"/>
        <w:rPr/>
      </w:pPr>
      <w:r>
        <w:rPr>
          <w:rFonts w:ascii="IRNazanin" w:hAnsi="IRNazanin" w:eastAsia="IRNazanin"/>
          <w:color w:val="111111"/>
          <w:sz w:val="28"/>
          <w:sz w:val="28"/>
          <w:szCs w:val="28"/>
          <w:rtl w:val="true"/>
          <w:lang w:bidi="fa-IR"/>
        </w:rPr>
        <w:t>زیرنظر عباس پسندیده</w:t>
      </w:r>
    </w:p>
    <w:p>
      <w:pPr>
        <w:pStyle w:val="BookText"/>
        <w:rPr/>
      </w:pPr>
      <w:r>
        <w:rPr>
          <w:rFonts w:ascii="IRNazanin" w:hAnsi="IRNazanin" w:eastAsia="IRNazanin"/>
          <w:color w:val="111111"/>
          <w:sz w:val="28"/>
          <w:sz w:val="28"/>
          <w:szCs w:val="28"/>
          <w:rtl w:val="true"/>
          <w:lang w:bidi="fa-IR"/>
        </w:rPr>
        <w:t>ویراستار سیدمحمد دلال‌موسوی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پژوهشکده اخلاق و روانشناسی اسلامی پژوهشگاه قرآن و 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مهدی،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و شادکامی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لذت از دیدگاه اسلام با رویکرد روانشناسی مثبت‌گرا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 زیرنظر عباس پسندیده؛ ویراستار سیدمحمد دلال‌موسوی؛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روانشناسی اسلامی 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حدیث و روانشناسی؛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شادکامی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شادکامی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اخلاق و روان‌شناسی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۳۰۰۷۸۹۷</w:t>
      </w:r>
      <w:r>
        <w:rPr>
          <w:rFonts w:ascii="IRNazanin" w:hAnsi="IRNazanin" w:eastAsia="IRNazanin"/>
          <w:color w:val="111111"/>
          <w:sz w:val="28"/>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bookmarkStart w:id="7" w:name="pg6399_58799"/>
    </w:p>
    <w:p>
      <w:pPr>
        <w:pStyle w:val="Heading2"/>
        <w:numPr>
          <w:ilvl w:val="1"/>
          <w:numId w:val="1"/>
        </w:numPr>
        <w:rPr/>
      </w:pPr>
      <w:bookmarkStart w:id="8" w:name="__RefHeading___Toc492756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منبع وحی سرچشمه می‌گیرند،بر پایۀ یک انسان‌شناسی دقیق و مطابق واقع،قرار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حقیقت،قابلیت بسیار بالایی به متون دینی برای تولید علم و نظریه‌پردازی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روان‌شناختی در متون دینی،اگر به صورت روشمندانه و عالمانه صورت پذیرند و از التقاط و اهمال‌کاری به دور باشند،می‌توانند به شکل‌گیری دانش روان‌شناسی اسلامی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است،این که باید این حقیقت را باور داشت و بر اساس آن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با رویکرد مجدّد روان‌شناسان به دین و با ظهور روان‌شناسان مثبت‌گرا،این امر بر بسیاری از دیرباوران نیز روشن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روان‌شناسی اسلامی دار الحدیث،با اعتقاد به ظرفیت بالای متون دینی در حوزۀ روان‌شناسی،رسالت خود را بر شناسایی،تبیین و عرضۀ آموزه‌های روان‌شناختی اسلام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ابعادِ موضوع پُردامنۀ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این نوشتار،پژوهش گردید تا جایگاه لذّت از دیدگاه اسلام و نقش آن در شادکامی 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پژوهش،تا حدودی تفاوت میان دیدگاه اسلام با روان‌شناسی مثبت‌گرا نیز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این نوشتار،جناب </w:t>
      </w:r>
    </w:p>
    <w:p>
      <w:pPr>
        <w:pStyle w:val="BookText"/>
        <w:rPr/>
      </w:pPr>
      <w:r>
        <w:rPr>
          <w:rFonts w:ascii="IRNazanin" w:hAnsi="IRNazanin" w:eastAsia="IRNazanin"/>
          <w:color w:val="111111"/>
          <w:sz w:val="28"/>
          <w:sz w:val="28"/>
          <w:szCs w:val="28"/>
          <w:rtl w:val="true"/>
          <w:lang w:bidi="fa-IR"/>
        </w:rPr>
        <w:t>حجّة الإسلام مهدی عبّاسی،ضمن دقّت و پشتکار خود،تلاش نموده است تا روش بررسی خود را نیز تا حدودی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پژوهشگر محترم و همچنین از جناب آقای دکتر محمود گلزاری که ارزیابی این پژوهش را بر عهده داشته‌اند،صمیمانه سپاس‌گزاریم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پژوهشگران و اساتید محترم درخواست می‌کنیم که با ارائۀ نظارت و راه‌نمایی‌های خود،این گروه را در انجام مسئولیتش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روان‌شناسی اسلامی</w:t>
      </w:r>
    </w:p>
    <w:p>
      <w:pPr>
        <w:pStyle w:val="BookText"/>
        <w:rPr/>
      </w:pPr>
      <w:r>
        <w:rPr>
          <w:rFonts w:ascii="IRNazanin" w:hAnsi="IRNazanin" w:eastAsia="IRNazanin"/>
          <w:color w:val="111111"/>
          <w:sz w:val="28"/>
          <w:sz w:val="28"/>
          <w:szCs w:val="28"/>
          <w:rtl w:val="true"/>
          <w:lang w:bidi="fa-IR"/>
        </w:rPr>
        <w:t>پژوهشکد اخلاق و علوم رفتاری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الحدیث </w:t>
      </w:r>
      <w:bookmarkStart w:id="10" w:name="pg6399_58801"/>
    </w:p>
    <w:p>
      <w:pPr>
        <w:pStyle w:val="Heading2"/>
        <w:numPr>
          <w:ilvl w:val="1"/>
          <w:numId w:val="1"/>
        </w:numPr>
        <w:rPr/>
      </w:pPr>
      <w:bookmarkStart w:id="11" w:name="__RefHeading___Toc492758_653776707"/>
      <w:bookmarkStart w:id="12" w:name="_Toc4"/>
      <w:bookmarkEnd w:id="10"/>
      <w:bookmarkEnd w:id="11"/>
      <w:r>
        <w:rPr>
          <w:rtl w:val="true"/>
        </w:rPr>
        <w:t>فصل اوّل</w:t>
      </w:r>
      <w:r>
        <w:rPr>
          <w:rtl w:val="true"/>
        </w:rPr>
        <w:t>:</w:t>
      </w:r>
      <w:r>
        <w:rPr>
          <w:rtl w:val="true"/>
        </w:rPr>
        <w:t>ماهیّت لذّت</w:t>
      </w:r>
      <w:bookmarkEnd w:id="12"/>
    </w:p>
    <w:p>
      <w:pPr>
        <w:pStyle w:val="Heading3"/>
        <w:numPr>
          <w:ilvl w:val="2"/>
          <w:numId w:val="1"/>
        </w:numPr>
        <w:rPr/>
      </w:pPr>
      <w:bookmarkStart w:id="13" w:name="__RefHeading___Toc492760_65377670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لذّت،از چیزهایی است که بدون کلمه و کلام،برای هر کسی قابل درک است و مفهوم آن برای عموم مردم،بدیهی است و اصلاً نیازی به تعریف ندارد؛امّا از آن جهت که وارد شدن به هر بحثی،محتاج به تعیین موضوع است،ناگزیریم بحثی را پیرامون چیستی لذّت از نظرگاه‌های مختلف،شامل لغت،حکمت و فلسفه،و علم روان‌شناسی،ارائه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دیگر،نوشتۀ حاضر با نگرش به آیات قرآن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است و طبعاً در آموزه‌های بلند اسلامی،به فراخور شأن نزول آیات و سبب صدور احادیث که مرتبط با موضوع لذّت هستند مواجه می‌شویم،از این رو بیان مفهوم و حدود موضوع بحث و تبیین ارتباط آن با مفاهیم به کار رفته در آیات و روایات ضرورت دارد</w:t>
      </w:r>
      <w:r>
        <w:rPr>
          <w:rFonts w:eastAsia="IRNazanin" w:cs="IRNazanin"/>
          <w:color w:val="111111"/>
          <w:sz w:val="28"/>
          <w:szCs w:val="28"/>
          <w:rtl w:val="true"/>
          <w:lang w:bidi="fa-IR"/>
        </w:rPr>
        <w:t>.</w:t>
      </w:r>
    </w:p>
    <w:p>
      <w:pPr>
        <w:pStyle w:val="Heading3"/>
        <w:numPr>
          <w:ilvl w:val="2"/>
          <w:numId w:val="1"/>
        </w:numPr>
        <w:rPr/>
      </w:pPr>
      <w:bookmarkStart w:id="15" w:name="__RefHeading___Toc492762_653776707"/>
      <w:bookmarkStart w:id="16" w:name="_Toc6"/>
      <w:bookmarkEnd w:id="15"/>
      <w:r>
        <w:rPr>
          <w:rtl w:val="true"/>
        </w:rPr>
        <w:t>الف</w:t>
      </w:r>
      <w:r>
        <w:rPr>
          <w:rtl w:val="true"/>
        </w:rPr>
        <w:t>.</w:t>
      </w:r>
      <w:r>
        <w:rPr>
          <w:rtl w:val="true"/>
        </w:rPr>
        <w:t>لذّت، در لغت</w:t>
      </w:r>
      <w:bookmarkEnd w:id="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در لغت</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شده است </w:t>
      </w:r>
      <w:r>
        <w:rPr>
          <w:rStyle w:val="FootnoteAnchor"/>
          <w:rtl w:val="true"/>
        </w:rPr>
        <w:footnoteReference w:id="3"/>
      </w:r>
      <w:r>
        <w:rPr>
          <w:rFonts w:ascii="IRNazanin" w:hAnsi="IRNazanin" w:eastAsia="IRNazanin"/>
          <w:color w:val="111111"/>
          <w:sz w:val="28"/>
          <w:sz w:val="28"/>
          <w:szCs w:val="28"/>
          <w:rtl w:val="true"/>
          <w:lang w:bidi="fa-IR"/>
        </w:rPr>
        <w:t xml:space="preserve">و از آن جا که چیزها با ضدّشان،بهتر شناخته می‌شوند،مفهوم لذّت را در مقابل درد،بیان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عرب،لذّت،اسم مصدر است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درد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البحرین،در معنای لذّت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 بنعمة و کفایة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تعریف،از دو واژۀ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نَعمت،در لغت،به معنای آسودگی،شادمانی،فراخی،و نِعمت،به معنای برکت،فراوانی و خیر ثابت،آمده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نیز به حدّ رضایت‌بخش و به اندازۀ کافی از هر جهتی که باعث بی‌نیازی شود،معنا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در نظر گرفتن معانی واژه‌های به کار گرفته شده برای لذّت در مجمع البحرین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لذّت،از قبیل خوردن و نوشیدنی است که با شادمانی و آسودگی،همراه است و در عین حال،در حدّ رضایت‌بخش و موجب احساس بی‌نیازی در چیزی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انسان،هیچ‌یک از این حالات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نمی‌کند؛بلکه دقیقاً نقیض آنها وجود دارد،به این صورت که از احساس درد،غمگین می شود،آسایشِ تن ندارد،از حالتی که دارد،راضی نیست و نیازی شدید در جهت رفع این حالات،در خود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درد،در تمام این خصوصیات،مخالف لذّت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لذّت،از نوع خوردن و نوشیدن نیست،بلکه حالت خوشایندِ حاصل از خوردن و نوشیدنی است که دارای چنین ویژگی‌هایی است و </w:t>
      </w:r>
      <w:bookmarkStart w:id="17" w:name="pg6399_58803"/>
    </w:p>
    <w:p>
      <w:pPr>
        <w:pStyle w:val="BookText"/>
        <w:rPr/>
      </w:pPr>
      <w:bookmarkEnd w:id="17"/>
      <w:r>
        <w:rPr>
          <w:rFonts w:ascii="IRNazanin" w:hAnsi="IRNazanin" w:eastAsia="IRNazanin"/>
          <w:color w:val="111111"/>
          <w:sz w:val="28"/>
          <w:sz w:val="28"/>
          <w:szCs w:val="28"/>
          <w:rtl w:val="true"/>
          <w:lang w:bidi="fa-IR"/>
        </w:rPr>
        <w:t>این گونه تعریف،در حقیقت،شناساندن مفهوم با مصادیق تجربی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تعریف لذّت،به چیزهایی از قبیل خوردن و نوشیدن،با بیان زیر،روشن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مفهومی مانند لذّت،با مصادیق عینی و تجربی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خوشایندِ حاصل از خوردن و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 تعریف می‌شود،به این دلیل است که چیزهایی از قبیل لذّت،به گونۀ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می‌شوند؛یعنی مفهوم آن برای هر کسی،بدیهی است و نیاز به تعریف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دیگر،هنگامی که شخصی،حالتی مانند لذّت را درک می‌کند،حالت درک شده،هیچ ارتباطی با خارج از وی ندارد تا برای شناخت آن،به واژه‌ها و مفاهیم روشنگر،نیاز داشته باشد؛بلکه در آن هنگام،عین لذّت را در خود،یافته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رو،مشخّص کردن مصادیق معلومات حضوری،در شناساندن و رساندن منظور،آسان‌تر از تعریف کردن مفاهیم مرتبط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نیز سعی شده که از همین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چیستی لذّت،پرداخته شود</w:t>
      </w:r>
      <w:r>
        <w:rPr>
          <w:rFonts w:eastAsia="IRNazanin" w:cs="IRNazanin"/>
          <w:color w:val="111111"/>
          <w:sz w:val="28"/>
          <w:szCs w:val="28"/>
          <w:rtl w:val="true"/>
          <w:lang w:bidi="fa-IR"/>
        </w:rPr>
        <w:t>.</w:t>
      </w:r>
    </w:p>
    <w:p>
      <w:pPr>
        <w:pStyle w:val="Heading3"/>
        <w:numPr>
          <w:ilvl w:val="2"/>
          <w:numId w:val="1"/>
        </w:numPr>
        <w:rPr/>
      </w:pPr>
      <w:bookmarkStart w:id="18" w:name="__RefHeading___Toc492764_653776707"/>
      <w:bookmarkStart w:id="19" w:name="_Toc7"/>
      <w:bookmarkEnd w:id="18"/>
      <w:r>
        <w:rPr>
          <w:rtl w:val="true"/>
        </w:rPr>
        <w:t>ب</w:t>
      </w:r>
      <w:r>
        <w:rPr>
          <w:rtl w:val="true"/>
        </w:rPr>
        <w:t>.</w:t>
      </w:r>
      <w:r>
        <w:rPr>
          <w:rtl w:val="true"/>
        </w:rPr>
        <w:t>لذّت،از دیدگاه حکما</w:t>
      </w:r>
      <w:bookmarkEnd w:id="19"/>
    </w:p>
    <w:p>
      <w:pPr>
        <w:pStyle w:val="BookText"/>
        <w:rPr/>
      </w:pPr>
      <w:r>
        <w:rPr>
          <w:rFonts w:ascii="IRNazanin" w:hAnsi="IRNazanin" w:eastAsia="IRNazanin"/>
          <w:color w:val="111111"/>
          <w:sz w:val="28"/>
          <w:sz w:val="28"/>
          <w:szCs w:val="28"/>
          <w:rtl w:val="true"/>
          <w:lang w:bidi="fa-IR"/>
        </w:rPr>
        <w:t>همانند برخی اصطلاحات دیگر،برای لذّت نیز از نظرگاه‌های مختلف،تعریف‌های متفاوتی،ارائه شده است که به هر حال،در شناساندن این اصطلاح،کمک خواهند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البحرین،لذّت را از نظر حکما و فلاسفه،به این صورت تعریف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لذّت،ادراک حالتی است که موافق طبع آدمی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به این معنا که انسان،وقتی چیزی را دوست داشت و رسیدن به آن را اراده نمود و به آن رسید،حالت خوشی در خود،احساس می‌کند که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 محوری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عبارت یاد شده،جرجانی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لذّت،حالتی است که موافق میل و طبع آدمی باشد،البته از آن جهت که مطابق با میل و طبع است؛مانند مزۀ شیرینی در حسّ چشایی یا نور،در حسّ بینایی یا تصوّری که از آرزوها در قوّۀ وهم انسان،ایجاد می‌شود یا خاطرات شیرین گذشته که در قوّۀ حافظه،یادآوری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تعریف لذّت،قیدِ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مطابق با میل و طبع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شده،به این دلیل است که چیزهایی وجود دارند که ادراک آنها،مفید است؛امّا در لحظات اوّلیه،موافق و مطابق با میل و طبع آدمی نیستند؛مانند داروی تلخی که انسان،به خوردن آن،میل دارد،نه به جهت این که به خوردن آن،مایل است و از مزۀ آن،خوشش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اصلاً تلخی دارو با طبع،سازگار نیست؛بلکه از این جهت که خوردن این داروی تلخ،برای او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حالتی که در لحظۀ خوردن داروی تلخ،به امید بهبود در انسان پدیدار می گردد،لذّت گفته نمی‌شود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 بر آنچه از کلام حکما و فلاسفۀ اسلامی استفاده می‌شود،چنین حالات خوشایندی را می‌توان،لذّت‌هایی بالاتر از سطح قوای حسّی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 که انسان،مجهّز به قوایی است که به وسیلۀ آنها،به چیزها،گرایش می‌یابد،احساس می‌کند که مفاهیم را درک می‌کند و در بارۀ آنها به تفکّر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این قوا،لذّت و دردی وجود دارد و لذّت‌ها،بر اساس قوایی که آنها را درک می‌کنند،به حسّی،خیالی،وهمی و عقلی،تقسیم 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حسّی،حالت‌هایی در حواسّ بدنی هستند که به خاطر احساس کیفیتی که انسان به آن تمایل دارد،درک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هر یک از حواسّ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لامسه،بویایی،چشایی،بینایی و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مخصوص به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لذّت،در قوّۀ خیال،لذّت ناشی از اموری مانند احساس پیروزی و انتقام گرفتن را شامل می‌شود و لذّت قوّۀ واهمه،ناشی از اموری مانند آرزوهای شیرین است؛امّا برای قوّۀ عاقله نیز لذّتی وجود دارد </w:t>
      </w:r>
      <w:r>
        <w:rPr>
          <w:rStyle w:val="FootnoteAnchor"/>
          <w:rtl w:val="true"/>
        </w:rPr>
        <w:footnoteReference w:id="8"/>
      </w:r>
      <w:r>
        <w:rPr>
          <w:rFonts w:ascii="IRNazanin" w:hAnsi="IRNazanin" w:eastAsia="IRNazanin"/>
          <w:color w:val="111111"/>
          <w:sz w:val="28"/>
          <w:sz w:val="28"/>
          <w:szCs w:val="28"/>
          <w:rtl w:val="true"/>
          <w:lang w:bidi="fa-IR"/>
        </w:rPr>
        <w:t>و از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لذّت،خیر و کمالی است که برای هر یک از قوای نفسانی،در سطح حواس و تخیلات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لذّتی که در سطح عقل،یعنی عالی‌ترین قوّۀ انسانی درک می‌شود،عالی‌ترین لذّت،خواهد بود</w:t>
      </w:r>
      <w:r>
        <w:rPr>
          <w:rFonts w:eastAsia="IRNazanin" w:cs="IRNazanin"/>
          <w:color w:val="111111"/>
          <w:sz w:val="28"/>
          <w:szCs w:val="28"/>
          <w:rtl w:val="true"/>
          <w:lang w:bidi="fa-IR"/>
        </w:rPr>
        <w:t xml:space="preserve">. </w:t>
      </w:r>
      <w:bookmarkStart w:id="20" w:name="pg6399_58806"/>
    </w:p>
    <w:p>
      <w:pPr>
        <w:pStyle w:val="BookText"/>
        <w:rPr/>
      </w:pPr>
      <w:bookmarkEnd w:id="20"/>
      <w:r>
        <w:rPr>
          <w:rFonts w:ascii="IRNazanin" w:hAnsi="IRNazanin" w:eastAsia="IRNazanin"/>
          <w:color w:val="111111"/>
          <w:sz w:val="28"/>
          <w:sz w:val="28"/>
          <w:szCs w:val="28"/>
          <w:rtl w:val="true"/>
          <w:lang w:bidi="fa-IR"/>
        </w:rPr>
        <w:t xml:space="preserve">بنا بر این،با توجّه به آنچه گفته شد،می‌توان حالت خوشایندی را که در لحظۀ خوردن داروی تلخ،به امید بهبود در انسانْ پدیدار می‌گردد،لذّت نامید،با این تفاوت که افق این لذّت،نسبت به لذّت‌های جسمانی یا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غذایی خوش‌مزه یا رفتارهای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است؛چرا که این نوع لذّت،در سطحی بالاتر از قوّۀ حسّی،درک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رو،در برخی مباحث، </w:t>
      </w:r>
      <w:r>
        <w:rPr>
          <w:rStyle w:val="FootnoteAnchor"/>
          <w:rtl w:val="true"/>
        </w:rPr>
        <w:footnoteReference w:id="10"/>
      </w:r>
      <w:r>
        <w:rPr>
          <w:rFonts w:ascii="IRNazanin" w:hAnsi="IRNazanin" w:eastAsia="IRNazanin"/>
          <w:color w:val="111111"/>
          <w:sz w:val="28"/>
          <w:sz w:val="28"/>
          <w:szCs w:val="28"/>
          <w:rtl w:val="true"/>
          <w:lang w:bidi="fa-IR"/>
        </w:rPr>
        <w:t>از این نوع لذّت‌ها،با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Heading3"/>
        <w:numPr>
          <w:ilvl w:val="2"/>
          <w:numId w:val="1"/>
        </w:numPr>
        <w:rPr/>
      </w:pPr>
      <w:bookmarkStart w:id="21" w:name="__RefHeading___Toc492766_653776707"/>
      <w:bookmarkStart w:id="22" w:name="_Toc8"/>
      <w:bookmarkEnd w:id="21"/>
      <w:r>
        <w:rPr>
          <w:rtl w:val="true"/>
        </w:rPr>
        <w:t>ج</w:t>
      </w:r>
      <w:r>
        <w:rPr>
          <w:rtl w:val="true"/>
        </w:rPr>
        <w:t>.</w:t>
      </w:r>
      <w:r>
        <w:rPr>
          <w:rtl w:val="true"/>
        </w:rPr>
        <w:t>لذّت،در روان‌شناسی</w:t>
      </w:r>
      <w:bookmarkEnd w:id="22"/>
    </w:p>
    <w:p>
      <w:pPr>
        <w:pStyle w:val="BookText"/>
        <w:rPr/>
      </w:pPr>
      <w:r>
        <w:rPr>
          <w:rFonts w:ascii="IRNazanin" w:hAnsi="IRNazanin" w:eastAsia="IRNazanin"/>
          <w:color w:val="111111"/>
          <w:sz w:val="28"/>
          <w:sz w:val="28"/>
          <w:szCs w:val="28"/>
          <w:rtl w:val="true"/>
          <w:lang w:bidi="fa-IR"/>
        </w:rPr>
        <w:t>لذّت،در علم روان‌شناسی در حوزۀ هیجانات،بررسی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نظریات مربوط به مباحث هیجان،از لذّت به عنوان یک هیجان،یاد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مثال،پل اکمن، </w:t>
      </w:r>
      <w:r>
        <w:rPr>
          <w:rStyle w:val="FootnoteAnchor"/>
          <w:rtl w:val="true"/>
        </w:rPr>
        <w:footnoteReference w:id="11"/>
      </w:r>
      <w:r>
        <w:rPr>
          <w:rFonts w:ascii="IRNazanin" w:hAnsi="IRNazanin" w:eastAsia="IRNazanin"/>
          <w:color w:val="111111"/>
          <w:sz w:val="28"/>
          <w:sz w:val="28"/>
          <w:szCs w:val="28"/>
          <w:rtl w:val="true"/>
          <w:lang w:bidi="fa-IR"/>
        </w:rPr>
        <w:t>شش هیجان مجزّا را معرّفی کرده که یکی از آنها،لذّت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هیجانات،عبارت‌اند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ترس،خشم،غم،نفرت،لذّت و تحقیر</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سلیگمن،با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،هیجانات مثبت را در سه مقوله،طبقه‌بندی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با گذشته،حال و آینده،پیوند دارند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وی هیجانات مثبت مرتبط با حال را در دو طبقۀ متمایز،بیان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آنی و رضامندی‌های پایدارتر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لذّت‌ها،هم لذّت‌های جسمانی و هم لذّت‌های عالی‌تر را شامل می‌شوند</w:t>
      </w:r>
      <w:r>
        <w:rPr>
          <w:rFonts w:eastAsia="IRNazanin" w:cs="IRNazanin"/>
          <w:color w:val="111111"/>
          <w:sz w:val="28"/>
          <w:szCs w:val="28"/>
          <w:rtl w:val="true"/>
          <w:lang w:bidi="fa-IR"/>
        </w:rPr>
        <w:t xml:space="preserve">. </w:t>
      </w:r>
      <w:bookmarkStart w:id="23" w:name="pg6399_58807"/>
    </w:p>
    <w:p>
      <w:pPr>
        <w:pStyle w:val="BookText"/>
        <w:rPr/>
      </w:pPr>
      <w:bookmarkEnd w:id="23"/>
      <w:r>
        <w:rPr>
          <w:rFonts w:ascii="IRNazanin" w:hAnsi="IRNazanin" w:eastAsia="IRNazanin"/>
          <w:color w:val="111111"/>
          <w:sz w:val="28"/>
          <w:sz w:val="28"/>
          <w:szCs w:val="28"/>
          <w:rtl w:val="true"/>
          <w:lang w:bidi="fa-IR"/>
        </w:rPr>
        <w:t>لذّت‌های جسمانی،از طریق حواس،حاصل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احساس‌هایی که از رفتارهای جنسی،عطرهای خوش و چاشنی‌های خوش‌مزه،بروز می‌کنند،در این مقوله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برعکس،لذّت‌های عالی‌تر از فعّالیت‌های پیچیده‌تر به دست می‌آیند و احساس‌هایی،مانند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سعادت،شَعَف،راحتی،سرخوشی و شادمانی را شامل می‌شوند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برای این که جایگاه لذّت به عنوان یک هیجان مثبت،روشن گردد،لازم است به هیجانات مثبت،نظری دقیق‌تر داشته باشیم</w:t>
      </w:r>
      <w:r>
        <w:rPr>
          <w:rFonts w:eastAsia="IRNazanin" w:cs="IRNazanin"/>
          <w:color w:val="111111"/>
          <w:sz w:val="28"/>
          <w:szCs w:val="28"/>
          <w:rtl w:val="true"/>
          <w:lang w:bidi="fa-IR"/>
        </w:rPr>
        <w:t>.</w:t>
      </w:r>
    </w:p>
    <w:p>
      <w:pPr>
        <w:pStyle w:val="Heading3"/>
        <w:numPr>
          <w:ilvl w:val="2"/>
          <w:numId w:val="1"/>
        </w:numPr>
        <w:rPr/>
      </w:pPr>
      <w:bookmarkStart w:id="24" w:name="__RefHeading___Toc492768_653776707"/>
      <w:bookmarkStart w:id="25" w:name="_Toc9"/>
      <w:bookmarkEnd w:id="24"/>
      <w:r>
        <w:rPr>
          <w:rtl w:val="true"/>
        </w:rPr>
        <w:t>د</w:t>
      </w:r>
      <w:r>
        <w:rPr>
          <w:rtl w:val="true"/>
        </w:rPr>
        <w:t>.</w:t>
      </w:r>
      <w:r>
        <w:rPr>
          <w:rtl w:val="true"/>
        </w:rPr>
        <w:t>لذّت و هیجانات مثبت</w:t>
      </w:r>
      <w:bookmarkEnd w:id="25"/>
    </w:p>
    <w:p>
      <w:pPr>
        <w:pStyle w:val="Heading4"/>
        <w:numPr>
          <w:ilvl w:val="3"/>
          <w:numId w:val="1"/>
        </w:numPr>
        <w:rPr/>
      </w:pPr>
      <w:bookmarkStart w:id="26" w:name="__RefHeading___Toc492770_653776707"/>
      <w:bookmarkStart w:id="27" w:name="_Toc10"/>
      <w:bookmarkEnd w:id="26"/>
      <w:r>
        <w:rPr>
          <w:rtl w:val="true"/>
        </w:rPr>
        <w:t>اشارة</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هیجانات،پاسخ‌های زیستی هستند که واکنشهای فیزیولوژیکی بدن را برای سازگاری،آماده می‌سازند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نتیجه بدن ما هنگام هیجان زدگی طوری فعال می‌شود که با حالت بی هیجانی فرق دارد؛افزایش ضربان قلب،عضلات تنیده و تنفس سریع،و در موارد دیگر سستی عضلات یا رخوت خوشایندی را تجربه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هیجانات،چند وجهی بودنشان است؛به این معنی که از سویی حالتهای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ذهنی هستند و باعث می‌شوند تا به شیوۀ خاصّی احساس کنیم و برای مثال،خشمگین شویم یا شادمان شویم و یا احساس خوشایند لذّت را تجربه نماییم </w:t>
      </w:r>
      <w:r>
        <w:rPr>
          <w:rStyle w:val="FootnoteAnchor"/>
          <w:rtl w:val="true"/>
        </w:rPr>
        <w:footnoteReference w:id="16"/>
      </w:r>
      <w:r>
        <w:rPr>
          <w:rFonts w:ascii="IRNazanin" w:hAnsi="IRNazanin" w:eastAsia="IRNazanin"/>
          <w:color w:val="111111"/>
          <w:sz w:val="28"/>
          <w:sz w:val="28"/>
          <w:szCs w:val="28"/>
          <w:rtl w:val="true"/>
          <w:lang w:bidi="fa-IR"/>
        </w:rPr>
        <w:t>و از سوی دیگر،مانند انگیزه‌های اساسی می‌توانند رفتار را فعّال سازند و هدایت کنند،و ممکن است با رفتار برخاسته از انگیزش،همراه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p>
    <w:p>
      <w:pPr>
        <w:pStyle w:val="BookText"/>
        <w:rPr/>
      </w:pPr>
      <w:r>
        <w:rPr>
          <w:rFonts w:ascii="IRNazanin" w:hAnsi="IRNazanin" w:eastAsia="IRNazanin"/>
          <w:color w:val="111111"/>
          <w:sz w:val="28"/>
          <w:sz w:val="28"/>
          <w:szCs w:val="28"/>
          <w:rtl w:val="true"/>
          <w:lang w:bidi="fa-IR"/>
        </w:rPr>
        <w:t>میل جنسی،نه فقط انگیزه‌ای است نیرومند؛بلکه منبع بالقوّۀ هیجانی برای شادی نیز هست،با این تفاوت که هیجانات را غالباً رویدادهای بیرونی،بر می‌انگیزند و جلوه‌های هیجانی نیز معطوف همان رویدادهاست،درحالی که انگیزه‌ها،منشأ درونی دارند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دیگر ویژگی‌های هیجانات،تغییرات فیزیولوژیایی در سطح اعصاب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انواع هیجانات اصلی در علم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خصوصیات آن،کاهش سریع سرعت شلّیک عصبی است و این حالت،دقیقاً در مقابل هیجانی دیگر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درد جسمی،رهایی از نگرانی‌ها،حل کردن مسئله‌ای دشوار و پیروز شدن در رقابتی اضطراب‌انگیز،نمونۀ الگوی کاهشی برانگیختگی عصب‌شناختی شادی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شادی بر اثر حالتی ناشی از احساس‌های خوشایند،نظیر نوازش شدن،حالت‌های پس از ارضای نیاز نیز برانگیخته می‌شوند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هیجانات بر اساس میزان تحریک عصبی،در دامنه‌ای از برانگیختگی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تحریک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برانگیختگی کم،متغیر هستند،از لحاظ مطلوبیت یا عدم مطلوبیتِ حالات ادراکی ناشی از این فعل و انفعالات در سطح بدن،در دو بعد مثبت و منفی نیز قرار دارند </w:t>
      </w:r>
      <w:r>
        <w:rPr>
          <w:rStyle w:val="FootnoteAnchor"/>
          <w:rtl w:val="true"/>
        </w:rPr>
        <w:footnoteReference w:id="19"/>
      </w:r>
      <w:r>
        <w:rPr>
          <w:rFonts w:ascii="IRNazanin" w:hAnsi="IRNazanin" w:eastAsia="IRNazanin"/>
          <w:color w:val="111111"/>
          <w:sz w:val="28"/>
          <w:sz w:val="28"/>
          <w:szCs w:val="28"/>
          <w:rtl w:val="true"/>
          <w:lang w:bidi="fa-IR"/>
        </w:rPr>
        <w:t xml:space="preserve">که دامنۀ تغییر این دو بُعد ارزشی،ظاهراً بر مبنای میزان </w:t>
      </w:r>
      <w:bookmarkStart w:id="28" w:name="pg6399_58809"/>
    </w:p>
    <w:p>
      <w:pPr>
        <w:pStyle w:val="BookText"/>
        <w:rPr/>
      </w:pPr>
      <w:bookmarkEnd w:id="28"/>
      <w:r>
        <w:rPr>
          <w:rFonts w:ascii="IRNazanin" w:hAnsi="IRNazanin" w:eastAsia="IRNazanin"/>
          <w:color w:val="111111"/>
          <w:sz w:val="28"/>
          <w:sz w:val="28"/>
          <w:szCs w:val="28"/>
          <w:rtl w:val="true"/>
          <w:lang w:bidi="fa-IR"/>
        </w:rPr>
        <w:t>خوشایندی آن هیجان،تغییر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این،هیجان مثبت،می‌تواند با افزایش انگیختگی عصبی یا کاهش آن،همراه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افزایش یا کاهش انگیختگی عصبی،در حالاتی که احساس خوشایند لذّت را به همراه دارند،به خوبی قابل مشاهده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برخی موارد،احساس لذّت با رَخوت و سستی،همراه است؛مانند نشئگی حاصل از مصرف موادّ مخدّر و بالعکس،در مواردی دیگر،مانند شادی حاصل از بازی‌های مهیج با فعّالیت و تحریک عصبی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این،می‌توان با توجّه به مطالب بیان شده،تعریف لذّت را به این صورت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لذّت،حالت خوشایندی است که با تغییرات افزایشی یا کاهشی برانگیختگی عصبی در سطح بدن،همراه است و فرد،در تجربۀ سطحی از هیجانات مثبت،مانند ابراز شادی،تعجّب،علاقه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درک می‌کند</w:t>
      </w:r>
      <w:r>
        <w:rPr>
          <w:rFonts w:eastAsia="IRNazanin" w:cs="IRNazanin"/>
          <w:color w:val="111111"/>
          <w:sz w:val="28"/>
          <w:szCs w:val="28"/>
          <w:rtl w:val="true"/>
          <w:lang w:bidi="fa-IR"/>
        </w:rPr>
        <w:t>.</w:t>
      </w:r>
    </w:p>
    <w:p>
      <w:pPr>
        <w:pStyle w:val="Heading4"/>
        <w:numPr>
          <w:ilvl w:val="3"/>
          <w:numId w:val="1"/>
        </w:numPr>
        <w:rPr/>
      </w:pPr>
      <w:bookmarkStart w:id="29" w:name="__RefHeading___Toc492772_653776707"/>
      <w:bookmarkStart w:id="30" w:name="_Toc11"/>
      <w:bookmarkEnd w:id="29"/>
      <w:r>
        <w:rPr>
          <w:rtl w:val="true"/>
        </w:rPr>
        <w:t>جمع‌بندی</w:t>
      </w:r>
      <w:bookmarkEnd w:id="30"/>
    </w:p>
    <w:p>
      <w:pPr>
        <w:pStyle w:val="BookText"/>
        <w:rPr/>
      </w:pPr>
      <w:r>
        <w:rPr>
          <w:rFonts w:ascii="IRNazanin" w:hAnsi="IRNazanin" w:eastAsia="IRNazanin"/>
          <w:color w:val="111111"/>
          <w:sz w:val="28"/>
          <w:sz w:val="28"/>
          <w:szCs w:val="28"/>
          <w:rtl w:val="true"/>
          <w:lang w:bidi="fa-IR"/>
        </w:rPr>
        <w:t>با توجّه به تعاریفی که از لذّت،در دیدگاه‌های یاد شده ارائه شد و با عنایت به نکات مطرح شده در مطالب پیشین،در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زیر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افراد،لذّت را به شکل علم حضوری،در خود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هیچ چیزی مانند تجربۀ خود فرد،در شناساندن مفهوم لذّت،گویا نخواهد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لذّت،درک حالتی خوشایند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معمولاً شادمانی،آسودگی و رضایت از موقعیت لذّت‌بخش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جهت،تجربۀ لذّت،مورد میل و گرایش انسان است و به عنوان یک هیجان،مانند انگیزه‌های اساسی می‌تواند رفتار را فعّال کرده،هدایت کند</w:t>
      </w:r>
      <w:r>
        <w:rPr>
          <w:rFonts w:eastAsia="IRNazanin" w:cs="IRNazanin"/>
          <w:color w:val="111111"/>
          <w:sz w:val="28"/>
          <w:szCs w:val="28"/>
          <w:rtl w:val="true"/>
          <w:lang w:bidi="fa-IR"/>
        </w:rPr>
        <w:t xml:space="preserve">. </w:t>
      </w:r>
      <w:bookmarkStart w:id="31" w:name="pg6399_58810"/>
    </w:p>
    <w:p>
      <w:pPr>
        <w:pStyle w:val="BookText"/>
        <w:rPr/>
      </w:pPr>
      <w:bookmarkEnd w:id="3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لذّت،در علم روان‌شناسی،هیجانی مثبت،محسوب می‌شود که در عین ارتباط با زمان حال،به دو سطح لذّت‌های جسمانی و لذّت‌های عالی،تقسیم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 حالی است که در نظر حکما،لذّت‌های عالی‌تر در سطح عقل،درک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مجرای درک لذّت،قوای نفس هستند،لذا تمام این قوا،از قوای مدرکۀ حسّی،خیال،وهم و عقل گرفته تا شهوت و غضب،شامل موضوع لذّت و بحث‌های ارزشی مرتبط با آن هستند</w:t>
      </w:r>
      <w:r>
        <w:rPr>
          <w:rFonts w:eastAsia="IRNazanin" w:cs="IRNazanin"/>
          <w:color w:val="111111"/>
          <w:sz w:val="28"/>
          <w:szCs w:val="28"/>
          <w:rtl w:val="true"/>
          <w:lang w:bidi="fa-IR"/>
        </w:rPr>
        <w:t>.</w:t>
      </w:r>
    </w:p>
    <w:p>
      <w:pPr>
        <w:pStyle w:val="Heading3"/>
        <w:numPr>
          <w:ilvl w:val="2"/>
          <w:numId w:val="1"/>
        </w:numPr>
        <w:rPr/>
      </w:pPr>
      <w:bookmarkStart w:id="32" w:name="__RefHeading___Toc492774_653776707"/>
      <w:bookmarkStart w:id="33" w:name="_Toc12"/>
      <w:bookmarkEnd w:id="32"/>
      <w:r>
        <w:rPr>
          <w:rtl w:val="true"/>
        </w:rPr>
        <w:t>ه</w:t>
      </w:r>
      <w:r>
        <w:rPr>
          <w:rtl w:val="true"/>
        </w:rPr>
        <w:t>.</w:t>
      </w:r>
      <w:r>
        <w:rPr>
          <w:rtl w:val="true"/>
        </w:rPr>
        <w:t>لذّت و مفاهیم مرتبط</w:t>
      </w:r>
      <w:bookmarkEnd w:id="33"/>
    </w:p>
    <w:p>
      <w:pPr>
        <w:pStyle w:val="Heading4"/>
        <w:numPr>
          <w:ilvl w:val="3"/>
          <w:numId w:val="1"/>
        </w:numPr>
        <w:rPr/>
      </w:pPr>
      <w:bookmarkStart w:id="34" w:name="__RefHeading___Toc492776_653776707"/>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در برخی احادیث مرتبط با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مفاهیمی مواجه می‌شویم که به مناسبت‌های مختلف،با موضوع بحث ما،یعنی لذّت،مرتبط هستند؛مفاهیمی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شهوت،هوا و هوس و برخی مفاهیم دیگر،از این قبیل‌اند،کما این که برای نمونه،شهوت به یک معنا،یکی از قوای باعثۀ نفسانی است و می‌تواند در مسیر درک لذّت،قرار گیرد که در پیش از این،بدان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رو،برای استفاده از آموزه‌های والای اسلامی در مسیر تبیین مسائل مربوط به موضوع لذّت،استخراج و تعریف واژه‌های مرتبط با آن،ضرورت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اکنون،برخی آیات و احادیث مرتبط با بحث لذّت،آورده و بررسی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بسیاری از آیات و احادیثی که به آنها استناد شده،واژۀ لذّت،نیامده باشد،در حالی که معانی مورد استناد،از فحوای کلام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حال،در این عبارات،واژه‌هایی کلیدی وجود دارند که ما را به موضوع مدّ نظر،راه‌نمایی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گروهی از احادیث که به ضرورتِ بهره‌مندی از لذائذ دنیوی اشاره شده،از </w:t>
      </w:r>
      <w:bookmarkStart w:id="36" w:name="pg6399_58811"/>
    </w:p>
    <w:p>
      <w:pPr>
        <w:pStyle w:val="BookText"/>
        <w:rPr/>
      </w:pPr>
      <w:bookmarkEnd w:id="36"/>
      <w:r>
        <w:rPr>
          <w:rFonts w:ascii="IRNazanin" w:hAnsi="IRNazanin" w:eastAsia="IRNazanin"/>
          <w:color w:val="111111"/>
          <w:sz w:val="28"/>
          <w:sz w:val="28"/>
          <w:szCs w:val="28"/>
          <w:rtl w:val="true"/>
          <w:lang w:bidi="fa-IR"/>
        </w:rPr>
        <w:t>ارضای شهوات،سخن به میان آمده است و در گروهی دیگر که لذّت رانی،مورد مذمّتْ قرار گرفته است،از تعابیری مانند هوا و هوس،یاد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مناسب است این اصطلاحات کلیدی و نحوۀ ارتباط آنها با موضوع لذّت،بررسی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این مجال،به بررسی سه واژۀ رایج در این موضوع،یعنی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37" w:name="__RefHeading___Toc492778_653776707"/>
      <w:bookmarkStart w:id="38" w:name="_Toc14"/>
      <w:bookmarkEnd w:id="37"/>
      <w:r>
        <w:rPr/>
        <w:t>1</w:t>
      </w:r>
      <w:r>
        <w:rPr>
          <w:rtl w:val="true"/>
        </w:rPr>
        <w:t>.</w:t>
      </w:r>
      <w:r>
        <w:rPr>
          <w:rtl w:val="true"/>
        </w:rPr>
        <w:t>شهوت</w:t>
      </w:r>
      <w:bookmarkEnd w:id="38"/>
    </w:p>
    <w:p>
      <w:pPr>
        <w:pStyle w:val="BookText"/>
        <w:rPr/>
      </w:pPr>
      <w:r>
        <w:rPr>
          <w:rFonts w:ascii="IRNazanin" w:hAnsi="IRNazanin" w:eastAsia="IRNazanin"/>
          <w:color w:val="111111"/>
          <w:sz w:val="28"/>
          <w:sz w:val="28"/>
          <w:szCs w:val="28"/>
          <w:rtl w:val="true"/>
          <w:lang w:bidi="fa-IR"/>
        </w:rPr>
        <w:t>برای شهوت،معانی متعدّدی ذکر شده است؛امّا مفهومی که در تمام این معانی وجود دارد،در این تعریف،آمده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شهوت،اشتیاق نفس به چیزی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در بارۀ ارتباط میان شهوت و لذّت،باید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مفهوم،از واقعیاتی حکایت می‌کنند که به دلیل دقیق بودن تقدّم و تأخّرشان در فرآیند درک و احساس در انسان،با یکدیگر مرتبط‌اند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دیگر،یکی از راه‌هایی که می‌تواند به ما در کشف ارتباط میان ماهیت دو چیز،کمک کند،فهم تفاوت مفاهیم و اصطلاحاتی است که برای آنها جعل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رو،همین بحث را در این جا در بارۀ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الفروق اللّغویة،دربارۀ نسبت میان شهوت و لذّت،آمده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الشهوة توقان النفس إلی ما یلذّ و یسرّ،و اللذّة ما تاقت النفس إلیه و نازعت إلی نیله فالفرق بینهما ظاهر</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9" w:name="pg6399_58812"/>
    </w:p>
    <w:p>
      <w:pPr>
        <w:pStyle w:val="BookText"/>
        <w:rPr/>
      </w:pPr>
      <w:bookmarkEnd w:id="39"/>
      <w:r>
        <w:rPr>
          <w:rFonts w:ascii="IRNazanin" w:hAnsi="IRNazanin" w:eastAsia="IRNazanin"/>
          <w:color w:val="111111"/>
          <w:sz w:val="28"/>
          <w:sz w:val="28"/>
          <w:szCs w:val="28"/>
          <w:rtl w:val="true"/>
          <w:lang w:bidi="fa-IR"/>
        </w:rPr>
        <w:t>توقان،به معنای غلبۀ شهوت است و بر این اساس،شهوت،حرکت هیجانی نفس است که همراه با انگیزش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تنی،به سوی چیزی است که حالت لذّت را به دنبال دارد و باعث سرور می‌شود؛امّا لذّت،آن حالتی است که نفس،اصطلاحاً هوای آن را می‌کند و اشتیاق و آرزوی رسیدن به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تعبیر،می‌توان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لذّت،نتیجۀ حرکت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تحریک قوّۀ شهوت،زمانی است که این قوّۀ به سوی امری لذیذ یا آنچه در تخیل برای فرد سودی دارد،می‌گراید و به آن چیز،نزدیک می‌شود</w:t>
      </w:r>
      <w:r>
        <w:rPr>
          <w:rFonts w:eastAsia="IRNazanin" w:cs="IRNazanin"/>
          <w:color w:val="111111"/>
          <w:sz w:val="28"/>
          <w:szCs w:val="28"/>
          <w:rtl w:val="true"/>
          <w:lang w:bidi="fa-IR"/>
        </w:rPr>
        <w:t>.</w:t>
      </w:r>
    </w:p>
    <w:p>
      <w:pPr>
        <w:pStyle w:val="Heading4"/>
        <w:numPr>
          <w:ilvl w:val="3"/>
          <w:numId w:val="1"/>
        </w:numPr>
        <w:rPr/>
      </w:pPr>
      <w:bookmarkStart w:id="40" w:name="__RefHeading___Toc492780_653776707"/>
      <w:bookmarkStart w:id="41" w:name="_Toc15"/>
      <w:bookmarkEnd w:id="40"/>
      <w:r>
        <w:rPr/>
        <w:t>2</w:t>
      </w:r>
      <w:r>
        <w:rPr>
          <w:rtl w:val="true"/>
        </w:rPr>
        <w:t>.</w:t>
      </w:r>
      <w:r>
        <w:rPr>
          <w:rtl w:val="true"/>
        </w:rPr>
        <w:t>هوا</w:t>
      </w:r>
      <w:bookmarkEnd w:id="41"/>
    </w:p>
    <w:p>
      <w:pPr>
        <w:pStyle w:val="BookText"/>
        <w:rPr/>
      </w:pPr>
      <w:r>
        <w:rPr>
          <w:rFonts w:ascii="IRNazanin" w:hAnsi="IRNazanin" w:eastAsia="IRNazanin"/>
          <w:color w:val="111111"/>
          <w:sz w:val="28"/>
          <w:sz w:val="28"/>
          <w:szCs w:val="28"/>
          <w:rtl w:val="true"/>
          <w:lang w:bidi="fa-IR"/>
        </w:rPr>
        <w:t>مفهوم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ألفاظ القرآن،به واسطۀ تعبیر شهوت،بیان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 میل النفس إلی الشهوة،و یقال ذلک للنفس المائلة إلی الشهوة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هوا،گونه‌ای از تمایل خاصّ نفس به سوی شهوت است؛یعنی تمایل به آنچه از تحریک شهوت و ارضای آن برای نفس،حاصل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اصبغ بن نُباته،از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أمیرالمؤمنین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الهوی،میل</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 نیز در لغت،به معانی توجّه،خواهش،طرفداری،دوستی،بستگی، </w:t>
      </w:r>
    </w:p>
    <w:p>
      <w:pPr>
        <w:pStyle w:val="BookText"/>
        <w:rPr/>
      </w:pPr>
      <w:r>
        <w:rPr>
          <w:rFonts w:ascii="IRNazanin" w:hAnsi="IRNazanin" w:eastAsia="IRNazanin"/>
          <w:color w:val="111111"/>
          <w:sz w:val="28"/>
          <w:sz w:val="28"/>
          <w:szCs w:val="28"/>
          <w:rtl w:val="true"/>
          <w:lang w:bidi="fa-IR"/>
        </w:rPr>
        <w:t>سرازیری،شیب،کجی و انحراف،آمده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معانی دوستی،خواهش،توجّه و بستگی در این جا مدّ نظر قرار گیرد،این حدیث می‌تواند شاهد خوبی بر تعریف هوا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النفس إلی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باشد؛چرا که در این تعریف،جنس هوا،میل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اوقات،هوا به معنای چیزی به کار می‌رود که نفس،بدان میل و محبّت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اساس،در مجمع البحرین،هوای نفس،بدین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نفس،یعنی آنچه نفس،آن را دوست دارد و به آن،میل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هوا از این قبیل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شما،بدان میل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آیا دیدی کسی را که هوای نفسش را خدای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هوا،در این جا یعنی آنچه نفسش،بدان تمایل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آنچه آمد،مختصری بود در بارۀ معنای هوا و مواضع کاربست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بخش پیشین،در بیان نسبت میان واژه‌های شهوت و لذّت،ملاحظه کردید که نسبت این دو اصطلاح را نسبت فعل و غایت فعل،بیان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این،می‌توان رابطۀ دو واژۀ هوا با لذّت را نیز در اینجا با توجّه به نسبت هوا با شهوت،استنتاج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دیگر،علاوه بر این که تمایلی فطری بر تأمین نیازها و خواسته‌های نفسانی،در وجود آدمی قرار دارد،یکی از انگیزه‌های محرّک در انسان، </w:t>
      </w:r>
      <w:bookmarkStart w:id="42" w:name="pg6399_58814"/>
    </w:p>
    <w:p>
      <w:pPr>
        <w:pStyle w:val="BookText"/>
        <w:rPr/>
      </w:pPr>
      <w:bookmarkEnd w:id="42"/>
      <w:r>
        <w:rPr>
          <w:rFonts w:ascii="IRNazanin" w:hAnsi="IRNazanin" w:eastAsia="IRNazanin"/>
          <w:color w:val="111111"/>
          <w:sz w:val="28"/>
          <w:sz w:val="28"/>
          <w:szCs w:val="28"/>
          <w:rtl w:val="true"/>
          <w:lang w:bidi="fa-IR"/>
        </w:rPr>
        <w:t>یادآوری حالت‌های خوشایندی است که قبلاً بر اثر ارضای آن،نیازها و خواسته‌ها درک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هنگامی که فرد از ارضای شهوات،تجربۀ خوشایندی را درک می‌کند،با یادآوری این تجربه،این میل به گونه‌ای دیگر در وی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الهوی من الشهوات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نیروی هوا،از شهوات،تأمین می‌شود و همان طور که در بخش پیشین بیان شد،شهوت،نیرویی است که قوّه،یعنی ابزار را کاربردی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نفس به سوی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،نیرویش را از خود شهوت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رو،هوا،صفت نفس است؛چرا که این نیرو،نیروی نفس است که به شهوت،تمایل دارد</w:t>
      </w:r>
      <w:r>
        <w:rPr>
          <w:rFonts w:eastAsia="IRNazanin" w:cs="IRNazanin"/>
          <w:color w:val="111111"/>
          <w:sz w:val="28"/>
          <w:szCs w:val="28"/>
          <w:rtl w:val="true"/>
          <w:lang w:bidi="fa-IR"/>
        </w:rPr>
        <w:t>.</w:t>
      </w:r>
    </w:p>
    <w:p>
      <w:pPr>
        <w:pStyle w:val="Heading4"/>
        <w:numPr>
          <w:ilvl w:val="3"/>
          <w:numId w:val="1"/>
        </w:numPr>
        <w:rPr/>
      </w:pPr>
      <w:bookmarkStart w:id="43" w:name="__RefHeading___Toc492782_653776707"/>
      <w:bookmarkStart w:id="44" w:name="_Toc16"/>
      <w:bookmarkEnd w:id="43"/>
      <w:r>
        <w:rPr/>
        <w:t>3</w:t>
      </w:r>
      <w:r>
        <w:rPr>
          <w:rtl w:val="true"/>
        </w:rPr>
        <w:t>.</w:t>
      </w:r>
      <w:r>
        <w:rPr>
          <w:rtl w:val="true"/>
        </w:rPr>
        <w:t>هوس</w:t>
      </w:r>
      <w:bookmarkEnd w:id="44"/>
    </w:p>
    <w:p>
      <w:pPr>
        <w:pStyle w:val="BookText"/>
        <w:rPr/>
      </w:pPr>
      <w:r>
        <w:rPr>
          <w:rFonts w:ascii="IRNazanin" w:hAnsi="IRNazanin" w:eastAsia="IRNazanin"/>
          <w:color w:val="111111"/>
          <w:sz w:val="28"/>
          <w:sz w:val="28"/>
          <w:szCs w:val="28"/>
          <w:rtl w:val="true"/>
          <w:lang w:bidi="fa-IR"/>
        </w:rPr>
        <w:t>یکی دیگر از اصطلاحاتی که در موضوع لذّت و خصوصاً در بحث لذّت‌های نکوهیده،در تعابیر قرآنی و حدیثی دیده می‌شود،واژۀ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هوس،اسم مصدر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در اختلاط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النّاس هوساً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وقعوا فی اختلاط و فساد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دیگر،هوس به معنای نوعی دیوانگی و سبُکی عقل </w:t>
      </w:r>
      <w:r>
        <w:rPr>
          <w:rStyle w:val="FootnoteAnchor"/>
          <w:rtl w:val="true"/>
        </w:rPr>
        <w:footnoteReference w:id="2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لذا،از آن جا که واژۀ هوس،غالباً به معنای همان هواست و اغلب به گونۀ تابع،همراه آن می‌آید و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گونه،در این گروه از احادیث نیز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توضیح مفهوم هوس را همانی می‌دانیم که در بارۀ هوا آمد؛لیکن علاوه بر آیات و احادیثی که حاوی واژۀ هوس هستند،کاربرد آن در دیگر متون،از وجود بار ارزشی منفی در این اصطلاح،حکایت می‌کنند،همان طور که واژۀ هوا نیز غالباً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 جا که در مباحث آینده،بحث مستقّلی در موضوع ارزش‌گذاری لذّات،خواهد آمد،سخن را در بارۀ مفهوم هوا و هوس و بار ارزشی آن،به همان جا موکول می‌کنیم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6399_58817"/>
      <w:bookmarkStart w:id="46" w:name="pg6399_58817"/>
      <w:bookmarkEnd w:id="46"/>
    </w:p>
    <w:p>
      <w:pPr>
        <w:pStyle w:val="Heading2"/>
        <w:numPr>
          <w:ilvl w:val="1"/>
          <w:numId w:val="1"/>
        </w:numPr>
        <w:rPr/>
      </w:pPr>
      <w:bookmarkStart w:id="47" w:name="pg6399_58817"/>
      <w:bookmarkStart w:id="48" w:name="__RefHeading___Toc492784_653776707"/>
      <w:bookmarkStart w:id="49" w:name="_Toc17"/>
      <w:bookmarkEnd w:id="47"/>
      <w:bookmarkEnd w:id="48"/>
      <w:r>
        <w:rPr>
          <w:rtl w:val="true"/>
        </w:rPr>
        <w:t>فصل دوم</w:t>
      </w:r>
      <w:r>
        <w:rPr>
          <w:rtl w:val="true"/>
        </w:rPr>
        <w:t>:</w:t>
      </w:r>
      <w:r>
        <w:rPr>
          <w:rtl w:val="true"/>
        </w:rPr>
        <w:t>جایگاه لذّت‌جویی در حیات انسان</w:t>
      </w:r>
      <w:bookmarkEnd w:id="49"/>
    </w:p>
    <w:p>
      <w:pPr>
        <w:pStyle w:val="Heading3"/>
        <w:numPr>
          <w:ilvl w:val="2"/>
          <w:numId w:val="1"/>
        </w:numPr>
        <w:rPr/>
      </w:pPr>
      <w:bookmarkStart w:id="50" w:name="__RefHeading___Toc492786_653776707"/>
      <w:bookmarkStart w:id="51" w:name="_Toc18"/>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یکی از پرسش‌هایی که در این بحث،مطرح می‌شود،این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اسلام در بارۀ لذّت چیست؟با آن موافق است یا مخالف؟و چه نقشی برای آن در زندگی،قائل است؟با این پرسش‌ها،باید متون دینی را مورد مطالعه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متون دینی،به این پرسش‌ها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باید با این رویکرد،متون دینی را مطالعه کند و پاسخ اسلام را بیابد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مطالعۀ این بخش از متون دینی،نشان می‌دهد که اسلام،بهره‌مندی بهینه و لذّت بردن انسان از مواهب و نعمت‌های این جهان را مورد تأیید و گاه مورد تأکید،قرار داده است و در عین حال،نگرش اسلام به مواهب و نعمت‌های دنیا،وسیله و ابزاری است که آدمی را در رسیدن به هدف مطلوب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این،بدان جهت است که اسلام،دین زندگی است،نه فقط شامل مجموعه‌ای از دستورهای عبادی،واجبات و محرّمات؛بلکه روح زندگی بشر است که تمام ابعاد حیات را زیر چتر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که از ملکوت،به واسطۀ وحی بر زندگی انسان،وزیده است،بهترین برنامه‌ها را برای بهتر زیستن،به ارمغان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تمایلات و گرایش‌های وجودی ما،توجّه به احساس حالت‌های خوشایند و لذّت‌بخش و کشش به سوی آنهاست که البته بنا بر مصالح و دلایل حقیقی،در وجود آدمی،قرار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اسلام به ارضای این گرایش،مثبت است و در برخی موارد،توصیۀ مؤکّد بر بهره‌مندی از مواهب لذّت‌بخش دنیایی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عظیم الشأن اسلام،خطاب به گروهی که تصمیم به کناره‌گیری از دنیا،دوری از لذائذ آن و پرداختن به عبادت گرفته بودند،فرمود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لأنفسکم علیکم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فصوموا وافطروا وقوموا وناموا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أصوم وأفطر،وأقوم وأنام،وآکل اللّحم والدسم،وآتی النّساءفمن رغب عن سنّتی،فلیس منّی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نفس شما هم حقّی به گردن شما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ناگزیر،برای این که هم حقّ خدا و هم حقّ نفس خود را ادا کرده باشید،گاهی افطار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شب را بخوابید و در پاره‌ای از آن،به عبادت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من نیز چنین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عبادت می‌کنم،هم می‌خوابم،هم روزه می‌گیرم و هم افطار می‌کنم،گوشت و چربی می‌خورم و به سراغ زنان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از سنّت من روی بگرداند،از من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حال،این نوع نگرش اسلام،به دلیل وجود یک سری علل یا حکمت‌های حقیقی است که در برخی احادیث،بدانها اشاره شده و می‌توانند نقش لذّت در زندگی را روشن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لذّت،دستِ کم دو نقش انگیزشی و تنظیمی دارد که در ادامه،بدانها می‌پردازیم</w:t>
      </w:r>
      <w:r>
        <w:rPr>
          <w:rFonts w:eastAsia="IRNazanin" w:cs="IRNazanin"/>
          <w:color w:val="111111"/>
          <w:sz w:val="28"/>
          <w:szCs w:val="28"/>
          <w:rtl w:val="true"/>
          <w:lang w:bidi="fa-IR"/>
        </w:rPr>
        <w:t xml:space="preserve">. </w:t>
      </w:r>
      <w:bookmarkStart w:id="52" w:name="pg6399_58819"/>
    </w:p>
    <w:p>
      <w:pPr>
        <w:pStyle w:val="Heading3"/>
        <w:numPr>
          <w:ilvl w:val="2"/>
          <w:numId w:val="1"/>
        </w:numPr>
        <w:rPr/>
      </w:pPr>
      <w:bookmarkStart w:id="53" w:name="__RefHeading___Toc492788_653776707"/>
      <w:bookmarkStart w:id="54" w:name="_Toc19"/>
      <w:bookmarkEnd w:id="52"/>
      <w:bookmarkEnd w:id="53"/>
      <w:r>
        <w:rPr>
          <w:rtl w:val="true"/>
        </w:rPr>
        <w:t>الف</w:t>
      </w:r>
      <w:r>
        <w:rPr>
          <w:rtl w:val="true"/>
        </w:rPr>
        <w:t>.</w:t>
      </w:r>
      <w:r>
        <w:rPr>
          <w:rtl w:val="true"/>
        </w:rPr>
        <w:t>نقش انگیزشی لذّت</w:t>
      </w:r>
      <w:bookmarkEnd w:id="54"/>
    </w:p>
    <w:p>
      <w:pPr>
        <w:pStyle w:val="Heading4"/>
        <w:numPr>
          <w:ilvl w:val="3"/>
          <w:numId w:val="1"/>
        </w:numPr>
        <w:rPr/>
      </w:pPr>
      <w:bookmarkStart w:id="55" w:name="__RefHeading___Toc492790_653776707"/>
      <w:bookmarkStart w:id="56" w:name="_Toc20"/>
      <w:bookmarkEnd w:id="55"/>
      <w:r>
        <w:rPr>
          <w:rtl w:val="true"/>
        </w:rPr>
        <w:t>اشارة</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انسان،در ساختمان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خود،کشش‌هایی را می‌یابد که در جهت تحصیل چیزهایی که فاقد آنهاست،بروز می‌کنند که بعضی از روان‌شناسان،آنها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نام‌های دیگری نیز از آنها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نمی‌توان در عبارتی دقیق و علمی،از لذّت‌طلبی به انگیزش یاد کرد؛امّا روشن است که ساختمان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انسان،به گونه‌ای آفریده شده که قادر نیست از لذّت،متنفّر و گریزان بوده،به جای آن،خواستار رنج و مشقّت و سختی باشد؛یعنی گرایش وی به لذّت و خوش‌گذرانی،و بی‌میلی‌اش نسبت به درد و رنج و مشقّت،اختیاری او نیست؛بلکه به طور تکوینی در او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لذّت،از گرایش‌های فطری انسان است که طبعاً توأم با رنج‌گریزی و فرار از درد و ناراحتی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لذا اصل این گرایش،از آن جا که غیر اختیاری است،خود به خود،در حوزۀ اخلاق،قرار نمی‌گیرد و نمی‌توان کسی را برای آن که طالب لذّت و خوش‌گذرانی است و یا برای آن که از درد و رنج می‌گریزد،ستایش یا نکوهش کرد</w:t>
      </w:r>
      <w:r>
        <w:rPr>
          <w:rFonts w:eastAsia="IRNazanin" w:cs="IRNazanin"/>
          <w:color w:val="111111"/>
          <w:sz w:val="28"/>
          <w:szCs w:val="28"/>
          <w:rtl w:val="true"/>
          <w:lang w:bidi="fa-IR"/>
        </w:rPr>
        <w:t xml:space="preserve">. </w:t>
      </w:r>
      <w:bookmarkStart w:id="57" w:name="pg6399_58820"/>
    </w:p>
    <w:p>
      <w:pPr>
        <w:pStyle w:val="BookText"/>
        <w:rPr/>
      </w:pPr>
      <w:bookmarkEnd w:id="57"/>
      <w:r>
        <w:rPr>
          <w:rFonts w:ascii="IRNazanin" w:hAnsi="IRNazanin" w:eastAsia="IRNazanin"/>
          <w:color w:val="111111"/>
          <w:sz w:val="28"/>
          <w:sz w:val="28"/>
          <w:szCs w:val="28"/>
          <w:rtl w:val="true"/>
          <w:lang w:bidi="fa-IR"/>
        </w:rPr>
        <w:t>همان گونه که پیش‌تر بیان شد،بخشی از متون دینی به بیان نقش لذّت در زندگی اختصاص یافته‌اند؛امّا در درون این مجموعه،شاهد تقسیمات ریزتری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 پژوهش،باید بر اساس تفاوت‌های روایات انگیزشی،به طبقه‌بندی جزئی‌تری دست یابد و یافته‌های بیشتری را به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دست کم،دو بحث در روایات بخش انگیزش،وجود داشته باشد که در ادامه،به آنها می‌پردازیم</w:t>
      </w:r>
      <w:r>
        <w:rPr>
          <w:rFonts w:eastAsia="IRNazanin" w:cs="IRNazanin"/>
          <w:color w:val="111111"/>
          <w:sz w:val="28"/>
          <w:szCs w:val="28"/>
          <w:rtl w:val="true"/>
          <w:lang w:bidi="fa-IR"/>
        </w:rPr>
        <w:t>.</w:t>
      </w:r>
    </w:p>
    <w:p>
      <w:pPr>
        <w:pStyle w:val="Heading4"/>
        <w:numPr>
          <w:ilvl w:val="3"/>
          <w:numId w:val="1"/>
        </w:numPr>
        <w:rPr/>
      </w:pPr>
      <w:bookmarkStart w:id="58" w:name="__RefHeading___Toc492792_653776707"/>
      <w:bookmarkStart w:id="59" w:name="_Toc21"/>
      <w:bookmarkEnd w:id="58"/>
      <w:r>
        <w:rPr/>
        <w:t>1</w:t>
      </w:r>
      <w:r>
        <w:rPr>
          <w:rtl w:val="true"/>
        </w:rPr>
        <w:t>.</w:t>
      </w:r>
      <w:r>
        <w:rPr>
          <w:rtl w:val="true"/>
        </w:rPr>
        <w:t>لذّت و انگیزه‌های اصلی نفس</w:t>
      </w:r>
      <w:bookmarkEnd w:id="59"/>
    </w:p>
    <w:p>
      <w:pPr>
        <w:pStyle w:val="BookText"/>
        <w:rPr/>
      </w:pPr>
      <w:r>
        <w:rPr>
          <w:rFonts w:ascii="IRNazanin" w:hAnsi="IRNazanin" w:eastAsia="IRNazanin"/>
          <w:color w:val="111111"/>
          <w:sz w:val="28"/>
          <w:sz w:val="28"/>
          <w:szCs w:val="28"/>
          <w:rtl w:val="true"/>
          <w:lang w:bidi="fa-IR"/>
        </w:rPr>
        <w:t>از برخی احادیث،استفاده می‌شود که لذّت،یکی از انگیزه‌های اصلی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یک سلسله انگیزه‌های ذاتی پا به عرصۀ،وجود می‌نهد که بر اساس این انگیزه‌ها و گرایش‌ها،به برخی چیزها تمایل پیدا می‌کند،نسبت به آنها،احساس نیاز می‌کند و در مسیر تحصیلِ آنچه ملایم طبع اوست،رفتار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گرایش‌ها،سه گرایش،انگیزه‌های اصلی نفس،ذکر شده است که یکی از آنها،لذّت‌جویی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کمال‌جویی،یعنی صرف‌نظر از این که انسان دوست دارد که عمر طولانی داشته باشد،همچنین دوست دارد که در جریان بقا و گذران عمر،روز به روز،کامل‌تر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انسان،علاوه بر این که به بودن و بقا،تمایل دارد و همیشه،در پی کسب کمال است و در هر کاری،کمال‌طلب نیز هست،در عین حال،لذّت را هم دوست دارد و می‌خواهد که همیشه،شاد باشد و زندگی </w:t>
      </w:r>
    </w:p>
    <w:p>
      <w:pPr>
        <w:pStyle w:val="BookText"/>
        <w:rPr/>
      </w:pPr>
      <w:r>
        <w:rPr>
          <w:rFonts w:ascii="IRNazanin" w:hAnsi="IRNazanin" w:eastAsia="IRNazanin"/>
          <w:color w:val="111111"/>
          <w:sz w:val="28"/>
          <w:sz w:val="28"/>
          <w:szCs w:val="28"/>
          <w:rtl w:val="true"/>
          <w:lang w:bidi="fa-IR"/>
        </w:rPr>
        <w:t>خود را به خوشی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لذّت‌جویی،گرایشی است که گسترۀ وسیعی دارد و جلوه‌های متنوّعی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جلوه‌ها و مظاهری که این گرایش در سایۀ آنها بروز می‌یابد،عبارت‌اند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غرائز،جمالْ‌دوستی،احساسات،عواطف و انفعالات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مختلف لذّت‌جویی،یکی از انگیزه‌های اصلی نفس،با تحریک قوّۀ شهوت،مرتبط است،بدین صورت که قوّۀ شهوت،بلافاصله پس از درک یکی از این صور توسّط قوای مُدرکۀ نفس،منبعث و تحریک می‌شود و به سوی امر لذیذ یا آنچه در تخیل،منفعت دارد،گرایش پیدا کرده،به طرف آن چیز،جلب می‌شود و بدین صورت،مظاهر مختلف انگیزۀ لذّت‌جویی،منشأ حرکت می‌گردند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قوّۀ محرّکه،خود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محرّکه است،به نحوی که فاعلِ حرکت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صورت،قوّه‌ای است که در اعصاب و عضلات،برانگیخته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قوّه،یارای آن را دارد که عضلات را بکِشد و تارها و ربطهای متّصل به اعضا را به سوی هدف بکشانَد و نیروی عضلانی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محرّکه نیز به صورتی است که باعث حرکت می‌شود که این قِسم،مورد بحث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محرّکه به این معنا،در حقیقت،به صورت انگیزه،عمل می‌کند و منشأ حرکت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قوّه،نزوعیه یا شوقیه نیز خوانده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قوّۀ محرّکه،دو شاخه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شهوانی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به مجرّد انبعاث و تحریک،به سوی امر لذیذ یا آنچه در تخیل،نافع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6399_58823"/>
      <w:bookmarkStart w:id="61" w:name="pg6399_58823"/>
      <w:bookmarkEnd w:id="61"/>
    </w:p>
    <w:p>
      <w:pPr>
        <w:pStyle w:val="Heading4"/>
        <w:numPr>
          <w:ilvl w:val="3"/>
          <w:numId w:val="1"/>
        </w:numPr>
        <w:rPr/>
      </w:pPr>
      <w:bookmarkStart w:id="62" w:name="pg6399_58823"/>
      <w:bookmarkStart w:id="63" w:name="__RefHeading___Toc492794_653776707"/>
      <w:bookmarkStart w:id="64" w:name="_Toc22"/>
      <w:bookmarkEnd w:id="62"/>
      <w:bookmarkEnd w:id="63"/>
      <w:r>
        <w:rPr/>
        <w:t>2</w:t>
      </w:r>
      <w:r>
        <w:rPr>
          <w:rtl w:val="true"/>
        </w:rPr>
        <w:t>.</w:t>
      </w:r>
      <w:r>
        <w:rPr>
          <w:rtl w:val="true"/>
        </w:rPr>
        <w:t>تأمین نیازهای زیستی</w:t>
      </w:r>
      <w:r>
        <w:rPr>
          <w:rtl w:val="true"/>
        </w:rPr>
        <w:t>-</w:t>
      </w:r>
      <w:r>
        <w:rPr>
          <w:rtl w:val="true"/>
        </w:rPr>
        <w:t>روانی</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احادیث،نشان می‌دهند که لذّت،نقش مهمّی در تأمین نیازها دارد که بیانگر نقش انگیزشی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برداشت می‌شود که عموماً نیازهای مرتبط با نیروی شهوت،عاملی برای ادامۀ حیات هستند که برای هر کدام از آنها،اعم از خوردن،خوابیدن،رفتارهای جنسی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،محرّکی در وجود انسان،قرار دارد که این تحریکات،انسان را به انجام دادن آنها و برآوردن نیاز خود،مجبور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لذّت،از این جهت با موضوع تأمین نیاز،مرتبط است که به عنوان حالتی خوشایند در سطحی از تجربۀ انواع هیجانات،احساس می‌شود و بخشی از این هیجانات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احساس شادی،نتیجۀ تأمین خواسته‌ها و نیازهای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اوقات،احساس نیاز ما به چیزی،ناشی از یادآوری لذّت‌آوری آن چیز است،در حالی که نظام بدنی انسان،در صورت تجربه نکردن آن،با کمبودی مواجه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بخشی از 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برداشت می‌شود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تأکید بر برخی نیازهای انسان،وجود محرّک‌های ناشی از چنین نیازهایی را که عمدتاً نیروی آنها از شهوت است و تأمین آنها با احساس لذّتْ همراه است،عامل حفظ سلامت بدن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فکّر،یا مفضّل،فی الأفعال الّتی جعلت فی الإنسان من الطعم و النوم و الجماع و ما دبّر فیها،فإنّه جعل لکل واحد منهما فی الطباع نفسه محرّک یقتضیه و یستحث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فالجوع یقتضی الطعم الذی به حیاة البدن و قوامه،والکری یقتضی النوم الذی فیه راحة البدن و اجمام قواه و الشبق یقتضی الجماع الذی فیه دوام النسل و بقاؤه،و لو کان الإنسان إنّما یصیر إلی أکل الطعام لمعرفته بحاجة بدنه إلیه و لم یجد من طباعه شیئاً یضطرّه إلی ذلک کان خلیقاً أن یتوانی عنه أحیانا بالتثقّل و الکسل،حتّی ینحلّ بدنه فیهلک،کما یحتاج الواحد إلی الدواء لشیء ممّا یصلح به بدنه فیدافع به حتّی یؤدیه ذلک إلی المرض 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إنّما یصیر إلی النوم بالتّفکر فی حاجته إلی راحة البدن و اجمام قواه کان عسی أن یتثاقل عن ذلک فیدفعه حتّی ینهک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إنّما یتحرّک للجماع بالرغبة فی الولد کان غیر بعید أن یفتر عنه حتّی یقل النسل أو 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الناس من لا یرغب فی الولد و لا یحفل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جعل لکلّ واحد من هذه الأفعال الّتی بها قوام الإنسان و صلاحه محرّک من نفس الطبع یحرّکه کذلک و یحدوه علیه</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کارهایی که در انسان قرار داده شده است، </w:t>
      </w:r>
    </w:p>
    <w:p>
      <w:pPr>
        <w:pStyle w:val="BookText"/>
        <w:rPr/>
      </w:pPr>
      <w:r>
        <w:rPr>
          <w:rFonts w:ascii="IRNazanin" w:hAnsi="IRNazanin" w:eastAsia="IRNazanin"/>
          <w:color w:val="111111"/>
          <w:sz w:val="28"/>
          <w:sz w:val="28"/>
          <w:szCs w:val="28"/>
          <w:rtl w:val="true"/>
          <w:lang w:bidi="fa-IR"/>
        </w:rPr>
        <w:t>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خوابیدن و جماع کردن،و بیندیش در آنچه که در این کارها تدبیر شده است؛چرا که برای هر یک از این افعال،در سرشت آدمی،نیروی محرّکی قرار داده شده که او را به انجام آنها،تحریک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گرسنگی،مقتضی غذا خوردن است که زندگی و قوام بدن،به آن است و بی‌خوابی،محرّک بر خوابیدن است که راحت بدن و استراحت قوای بدن،به آن است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بر جماع است که دوام نسل و بقای نوع انسانی به آن بستگی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گرسنگی نبود و غذا خوردن،برای آن بود که آدمی می‌دانست که بدن او،به آن محتاج است و در طبع آدمی،نیرویی نبود که او را به خوردن،مجبور کند،در بسیاری از اوقات،در خوردن،سهل‌انگاری و سستی می‌ورزید و در نتیجه،بدنش تحلیل می‌رفت و بیمار و هلاک می‌شد،چنان که گاهی انسان برای اصلاح بدن خود،به دارویی نیازمند می‌شود و سهل‌انگاری می‌کند تا به بیماری‌های مهلک و خطرناک،منجر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خواب رفتن به آن بود که انسان می‌دانست که بدن و قوای آن برای استراحت،به آن نیازمند است،ممکن بود که به دلایل متفاوت،از جمله حرص،در خوابیدنْ مسامحه کند و در نتیجه،بدنش ضعیف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عمل زناشویی هم برای تولید نسل و به هم رسانیدن فرزند بود،بعید نبود که سستی ورزد و به خاطر مشکلات مربوط به آن،ازدواج نکند تا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منقطع گردد؛زیرا بعضی از مردم،به فرزند،رغبتی ندارند و به آن،اعتنایی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w:t>
      </w:r>
      <w:bookmarkStart w:id="65" w:name="pg6399_58826"/>
    </w:p>
    <w:p>
      <w:pPr>
        <w:pStyle w:val="BookText"/>
        <w:rPr/>
      </w:pPr>
      <w:bookmarkEnd w:id="65"/>
      <w:r>
        <w:rPr>
          <w:rFonts w:ascii="IRNazanin" w:hAnsi="IRNazanin" w:eastAsia="IRNazanin"/>
          <w:color w:val="111111"/>
          <w:sz w:val="28"/>
          <w:sz w:val="28"/>
          <w:szCs w:val="28"/>
          <w:rtl w:val="true"/>
          <w:lang w:bidi="fa-IR"/>
        </w:rPr>
        <w:t>این افعال که صلاح و قوام حیات انسان به آنهاست،محرّکی از نفس طبیعت،مقرّر کرده است تا وی را تحریک نماید و به سوی انجام دادن آن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و گرسنگی تمایل به رفتارهای جنسی و دیگر حالاتی که انسان در مواقع متعدّد احساس می‌کند،حکایت از نیاز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نیاز،نشان دهندۀ حالتی در موجود زنده است که به سبب آن حالت،تعادل موجود زنده به هم می‌خورد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عدم تعادل،باعث ایجاد تنش و فشار در سطح بدن و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نیازها،برطرف شوند،این تنش،از بین می‌رود و فرد،حالت خوشایندی را تجربه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انسان‌ها،دائماً دغدغۀ رفع نیازهای جسمی و روانی خود را دارند،به این دلیل است که از تنش و فشار حاصل از نیاز،فراری‌اند و لذّت را بر درد،ترجیح می‌دهند</w:t>
      </w:r>
      <w:r>
        <w:rPr>
          <w:rFonts w:eastAsia="IRNazanin" w:cs="IRNazanin"/>
          <w:color w:val="111111"/>
          <w:sz w:val="28"/>
          <w:szCs w:val="28"/>
          <w:rtl w:val="true"/>
          <w:lang w:bidi="fa-IR"/>
        </w:rPr>
        <w:t>.</w:t>
      </w:r>
    </w:p>
    <w:p>
      <w:pPr>
        <w:pStyle w:val="Heading4"/>
        <w:numPr>
          <w:ilvl w:val="3"/>
          <w:numId w:val="1"/>
        </w:numPr>
        <w:rPr/>
      </w:pPr>
      <w:bookmarkStart w:id="66" w:name="__RefHeading___Toc492796_653776707"/>
      <w:bookmarkStart w:id="67" w:name="_Toc23"/>
      <w:bookmarkEnd w:id="66"/>
      <w:r>
        <w:rPr/>
        <w:t>3</w:t>
      </w:r>
      <w:r>
        <w:rPr>
          <w:rtl w:val="true"/>
        </w:rPr>
        <w:t>.</w:t>
      </w:r>
      <w:r>
        <w:rPr>
          <w:rtl w:val="true"/>
        </w:rPr>
        <w:t>نقش انگیزشی لذّت در علم روان‌شناسی</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مقطعی علم روان‌شناسی،شناخت چرایی و چگونگی رفتارهایی استکه از یک فرد،سر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جهت،نظریات قابل توجّهی در علم روان‌شناسی،با محور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این گونه نظریه‌ها،این است که به روان‌شناس،امکان می‌دهد که آنچه را به رفتار شخص،نیرو و جهت می‌دهد،توجیه و تبیین نماید؛همان انگیزه‌ای که به یک ورزشکار،نیرو می‌دهد و یا رفتار دانشجویی را به سوی هدف خاصّی سوق می‌دهد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کلّی،مطالعۀ انگیزش،به فرآیندهایی مربوط می‌شود که به رفتار،انرژی و جهت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فرآیندها،یا از نیروها و کشاننده‌های درونی فرد،ناشی می‌شوند و یا مربوط به محیط‌اند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نمودار زیر،نشان داده شده است،یکی از این فرآیندها،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با انگیزه،به عنوان تجربه‌ای درونی،مرتبط‌اند؛یعنی به گرایش‌های نزدیک یا دور افراد،نیرو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گونه،تجربۀ درونی لذّت،به عنوان فرآیندی هیجانی،به گرایش‌های جذب یا دفع فرد در جهت تولید رفتاری خاص،نیرو می‌دهد</w:t>
      </w:r>
      <w:r>
        <w:rPr>
          <w:rFonts w:eastAsia="IRNazanin" w:cs="IRNazanin"/>
          <w:color w:val="111111"/>
          <w:sz w:val="28"/>
          <w:szCs w:val="28"/>
          <w:rtl w:val="true"/>
          <w:lang w:bidi="fa-IR"/>
        </w:rPr>
        <w:t xml:space="preserve">. </w:t>
      </w:r>
      <w:r>
        <w:rPr>
          <w:rStyle w:val="FootnoteAnchor"/>
          <w:rtl w:val="true"/>
        </w:rPr>
        <w:footnoteReference w:id="35"/>
      </w:r>
      <w:bookmarkStart w:id="68" w:name="pg6399_58828"/>
    </w:p>
    <w:p>
      <w:pPr>
        <w:pStyle w:val="Heading3"/>
        <w:numPr>
          <w:ilvl w:val="2"/>
          <w:numId w:val="1"/>
        </w:numPr>
        <w:rPr/>
      </w:pPr>
      <w:bookmarkStart w:id="69" w:name="__RefHeading___Toc492798_653776707"/>
      <w:bookmarkStart w:id="70" w:name="_Toc24"/>
      <w:bookmarkEnd w:id="68"/>
      <w:bookmarkEnd w:id="69"/>
      <w:r>
        <w:rPr>
          <w:rtl w:val="true"/>
        </w:rPr>
        <w:t>ب</w:t>
      </w:r>
      <w:r>
        <w:rPr>
          <w:rtl w:val="true"/>
        </w:rPr>
        <w:t>.</w:t>
      </w:r>
      <w:r>
        <w:rPr>
          <w:rtl w:val="true"/>
        </w:rPr>
        <w:t>نقش تنظیمی لذّت</w:t>
      </w:r>
      <w:bookmarkEnd w:id="70"/>
    </w:p>
    <w:p>
      <w:pPr>
        <w:pStyle w:val="Heading4"/>
        <w:numPr>
          <w:ilvl w:val="3"/>
          <w:numId w:val="1"/>
        </w:numPr>
        <w:rPr/>
      </w:pPr>
      <w:bookmarkStart w:id="71" w:name="__RefHeading___Toc492800_653776707"/>
      <w:bookmarkStart w:id="72" w:name="_Toc25"/>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گذشته از نقش انگیزشی،از برخی احادیث،استفاده می‌شود که لذّت،نقش اساسی در تنظیم رفتار و زندگی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نقش،باید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آدمی،وقتی چیزی را دوست داشت و برای رسیدن به آن،کم و بیش،تلاش کرد و به خواستۀ خود رسید،احساسی به وی دست می‌دهد که این احساس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بنامیم یا چیز دیگر،در ورای آن،حالتی خوشایند را تجربه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حالت،به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و بر عکس،هنگامی که به خواستۀ خود نرسد،احساسی آمیخته با غم و اندوه،به وی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احساسی،عاطفی و انفعالی،در طریقۀ عملکرد سازمان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فرد،به عنوان یک کلّ،مؤثّر است؛یعنی تجربۀ هر یک از این حالات،موجب تغییراتی در انسان می‌شود که به دلیل وجود ارتباط خاصّ روح با بدن،نظام زیستی فرد را از یک طرف،و نظام روانی او را از طرف دیگر،تحت تأثیر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رو،می‌بینیم که تجربۀ هر یک از هیجانات مثبت و منفی،به سرعتْ منجر به تغییر مثبت یا منفی کارآیی ما در تولید و کنترل رفتارها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این،موضوعی است که علاوه بر تجربۀ شخصی هر یک از ما،در علم روان‌شناسی هم ثابت شده است که مجال بحث تفصیلی در بارۀ ساز و کار آن،در این مجال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جا به برخی شواهد این امر،از دو منظر پرداخته‌ایم</w:t>
      </w:r>
      <w:r>
        <w:rPr>
          <w:rFonts w:eastAsia="IRNazanin" w:cs="IRNazanin"/>
          <w:color w:val="111111"/>
          <w:sz w:val="28"/>
          <w:szCs w:val="28"/>
          <w:rtl w:val="true"/>
          <w:lang w:bidi="fa-IR"/>
        </w:rPr>
        <w:t>.</w:t>
      </w:r>
    </w:p>
    <w:p>
      <w:pPr>
        <w:pStyle w:val="Heading4"/>
        <w:numPr>
          <w:ilvl w:val="3"/>
          <w:numId w:val="1"/>
        </w:numPr>
        <w:rPr/>
      </w:pPr>
      <w:bookmarkStart w:id="73" w:name="__RefHeading___Toc492802_653776707"/>
      <w:bookmarkStart w:id="74" w:name="_Toc26"/>
      <w:bookmarkEnd w:id="73"/>
      <w:r>
        <w:rPr/>
        <w:t>1</w:t>
      </w:r>
      <w:r>
        <w:rPr>
          <w:rtl w:val="true"/>
        </w:rPr>
        <w:t>.</w:t>
      </w:r>
      <w:r>
        <w:rPr>
          <w:rtl w:val="true"/>
        </w:rPr>
        <w:t>نقش هیجانات مثبت در تنظیم رفتار</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حالت‌های هیجانی‌ای که انسان‌ها در خود،احساس می‌کنند،بیشتر جنبۀ کارکردی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مثال،خشم،ما را برای جنگیدن با دشمن،آماده می‌سازد و ترس،ما را برای گریختن از خطر،مهیا می‌سازد و </w:t>
      </w:r>
    </w:p>
    <w:p>
      <w:pPr>
        <w:pStyle w:val="BookText"/>
        <w:rPr/>
      </w:pPr>
      <w:r>
        <w:rPr>
          <w:rFonts w:ascii="IRNazanin" w:hAnsi="IRNazanin" w:eastAsia="IRNazanin"/>
          <w:color w:val="111111"/>
          <w:sz w:val="28"/>
          <w:sz w:val="28"/>
          <w:szCs w:val="28"/>
          <w:rtl w:val="true"/>
          <w:lang w:bidi="fa-IR"/>
        </w:rPr>
        <w:t>احساس خوشایند لذّت نیز حالتی به انسان می‌بخشد که برای تجربه کردن مجدّد آن حالت،تلاش می‌کند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امّا همان طور که در تبیین روان‌شناختی لذّت بیان شد،هیجانات،پدیده‌هایی چندوجهی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طرف،با تجربۀ حالتی درونی،شادمان می‌شویم و از طرف دیگر،شادی به عنوان یک تجربۀ خوشایند،باعث تقویت هر کشانندۀ خاص می‌شود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 گونه که پیش از این اشاره شد،غالباً احساس لذّت،زمانی تجربه می‌شود که نیازی در ساختمان 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آدمی،ارضا شود،و نیاز کمبودی است که به سبب آن،تعادل موجود زنده،بر هم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نیازها برطرف شوند،حالات عاطفی و احساسی،جانشین حالات برانگیختگی حاصل از بر هم خوردن تعادل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دیگر،عواطف و احساسات،نزدیکی فراوانی با افکار دارند،به این معنا که طرز فکر افراد،معمولاً تحت تأثیر احساسات و عواطف،قرار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جهت،میزان تجربۀ برخی حالات هیجانی منفی،بر چگونگی تصمیم‌گیری‌ها،تأثیر منفی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تحقیقات،نشان می‌دهند که هیجانات مثبت،مثل لذّت یا خشنودی،به ما می‌گویند که اتّفاق خوبی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هیجانات مثبت،به توجّه ما،وسعت می‌بخشند و ما را از محیط فیزیکی و اجتماعی گسترده‌تری آگاه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توجّه گسترش یافته،ما را برای پذیرش اندیشه‌ها و اقدامات تازه،آماده می‌کند و بیش از مواقع عادی،خلّاق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آیزن </w:t>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ترتیب،هیجانات مثبت،فرصت‌هایی را در </w:t>
      </w:r>
      <w:bookmarkStart w:id="75" w:name="pg6399_58830"/>
    </w:p>
    <w:p>
      <w:pPr>
        <w:pStyle w:val="BookText"/>
        <w:rPr/>
      </w:pPr>
      <w:bookmarkEnd w:id="75"/>
      <w:r>
        <w:rPr>
          <w:rFonts w:ascii="IRNazanin" w:hAnsi="IRNazanin" w:eastAsia="IRNazanin"/>
          <w:color w:val="111111"/>
          <w:sz w:val="28"/>
          <w:sz w:val="28"/>
          <w:szCs w:val="28"/>
          <w:rtl w:val="true"/>
          <w:lang w:bidi="fa-IR"/>
        </w:rPr>
        <w:t>اختیارمان می‌گذارند تا روابط بهتری را ایجاد کنیم و بهره‌وری بیشتری از خود بروز دهیم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این رو،بر اساس تحقیقاتی که اسپینوال </w:t>
      </w:r>
      <w:r>
        <w:rPr>
          <w:rStyle w:val="FootnoteAnchor"/>
          <w:rtl w:val="true"/>
        </w:rPr>
        <w:footnoteReference w:id="40"/>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داده‌اند،افراد شاد،از مهارت‌های خود،برآوردهای بسیاری،ارائه می‌کنند و رویدادهای مثبت را بیش از رویدادهای منفی به یاد می‌آورند و برای برنامه‌ریزی زندگی بهتر،تصمیم می‌گیرند؛زیرا راهبردهای مهمّی مانند کسب اطّلاعات در مورد خطرپذیری سلامت را جستجو می‌کنند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76" w:name="__RefHeading___Toc492804_653776707"/>
      <w:bookmarkStart w:id="77" w:name="_Toc27"/>
      <w:bookmarkEnd w:id="76"/>
      <w:r>
        <w:rPr/>
        <w:t>2</w:t>
      </w:r>
      <w:r>
        <w:rPr>
          <w:rtl w:val="true"/>
        </w:rPr>
        <w:t>.</w:t>
      </w:r>
      <w:r>
        <w:rPr>
          <w:rtl w:val="true"/>
        </w:rPr>
        <w:t>درک لذّت‌های حلال و توانایی بر انجام دادن وظایف</w:t>
      </w:r>
      <w:bookmarkEnd w:id="77"/>
    </w:p>
    <w:p>
      <w:pPr>
        <w:pStyle w:val="Heading5"/>
        <w:numPr>
          <w:ilvl w:val="4"/>
          <w:numId w:val="1"/>
        </w:numPr>
        <w:rPr/>
      </w:pPr>
      <w:bookmarkStart w:id="78" w:name="__RefHeading___Toc492806_653776707"/>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از برخی احادیث،چنین استفاده می‌شود که لذّت،نقش مهمّی در آماده‌سازی و تنظیم امور زندگی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موضوع،مطلبی است که از فرموده‌ای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ایشان،ضمن بیان ره‌نمودی در بارۀ مدیریت زمان در شبانه‌روز،تأکید می‌کند که لذّت بردن از نعمت‌ها و بهره‌های دنیا،انسان را برای برآوردن دیگر نیازها در جهت به انجام رساندن وظایف و تکالیف،مهیا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اجتهدوا فی أن یکون زمانکم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لمناجاة الله،و ساعة لأمر المعاش،و ساعة لمعاشرة الإخوان و الثقات الذین یعرفونکم عیوبکم و یخلصون لکم فی الباطن،و ساعة تخلون فیها للذّاتکم فی غیر محرّم،و بهذه الساعة تقدرون علی الثلاث ساعات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بکوشید که وقت شما،چهار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ساعتی برای </w:t>
      </w:r>
    </w:p>
    <w:p>
      <w:pPr>
        <w:pStyle w:val="BookText"/>
        <w:rPr/>
      </w:pPr>
      <w:r>
        <w:rPr>
          <w:rFonts w:ascii="IRNazanin" w:hAnsi="IRNazanin" w:eastAsia="IRNazanin"/>
          <w:color w:val="111111"/>
          <w:sz w:val="28"/>
          <w:sz w:val="28"/>
          <w:szCs w:val="28"/>
          <w:rtl w:val="true"/>
          <w:lang w:bidi="fa-IR"/>
        </w:rPr>
        <w:t xml:space="preserve">مناجات با خدا؛ساعتی برای امرار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برای رفت و آمد با برادران و افراد مورد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اصلاح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اشکالاتتان را به شما می‌فهمانند و از دل،به شما اخلاص نشان می‌دهند؛و ساعتی را هم برای درک لذّت‌های حلال،خلوت کنید؛چرا که به وسیلۀ این بخش از زندگی‌تان،بر انجام دادن وظایف سه بخش دیگر زندگی و موفّقیت در آنها،توانایی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 موفّق،در تمامی ابعاد زندگی،کارآمد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کارآمدی،حاصل تفکّر و تدبیری است که فرد در امور زندگی خود به کار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بیان شد،آرامش روانی،در سایۀ تجربۀ سطحی از هیجانات مثبت،مانند شادی و لذّت،فرد را در تفکّر،شناخت و تصمیم‌گیری و عمل،آماده‌تر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فرد با احساس چنین حالاتی در خود،نیرو و توانایی ویژه‌ای می‌یابد و از کار و تلاش،خسته نمی‌شود و در عین حال،فردی موفّق در عرصۀ امور فردی،اجتماعی،خانوادگی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 که بهره بردن از لذّت‌های دنیا،بتواند نقش تنظیمی و ایجاد آرامش در زندگی انسان داشته باشد،باید به دور از هر گونه افراط و تفریط باشد؛چرا که اصل افراط و تفریط،یعنی خارج شدن از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حدیث یاد 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تحدّثوا أنفسکم بفقر و لا بطول عمر،فإنّه من حدث نفسه بالفقر بخل،و من حدثها بطول العمر یحرص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بهره‌برداری از نعمت‌های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کُندْروی نکنید و خود را به فقر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نکنید و در صدد طلب طول </w:t>
      </w:r>
    </w:p>
    <w:p>
      <w:pPr>
        <w:pStyle w:val="BookText"/>
        <w:rPr/>
      </w:pPr>
      <w:r>
        <w:rPr>
          <w:rFonts w:ascii="IRNazanin" w:hAnsi="IRNazanin" w:eastAsia="IRNazanin"/>
          <w:color w:val="111111"/>
          <w:sz w:val="28"/>
          <w:sz w:val="28"/>
          <w:szCs w:val="28"/>
          <w:rtl w:val="true"/>
          <w:lang w:bidi="fa-IR"/>
        </w:rPr>
        <w:t xml:space="preserve">عمر نیز نباشید؛زیرا نتیجۀ چنین فقری،خساست است و نتیجۀ این زیاده‌روی،حرص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دو،از حدّ تعادل،خارج‌اند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بعدی این حدیث،می‌فرماید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اجعلوا لأنفسکم حظّاً من الدنیا بإعطائها ما تشتهی من الحلال و ما لا یثلم المروؤة یحرص و ما لا سرف فیه،و استعینوا بذلک علی أمور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خود،بهره‌ای از دنیا قرار دهید،در حدّی که 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دو شرط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جوان‌مردی نباشد و در این مسیر،به اسراف،کشیده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دین،بهره‌گیری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موجبات تعادل و تنظیم زندگی انسان را فراهم می‌آورند که خود،از کُندْروی و زیاده‌روی،برکنار بوده،از میانه‌روی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اموری می‌توانند برای انجام امور دین که هدف است،وسیله قرار گیرند؛زیرا دست یافتن به این لذّات،هدف نیستند؛بلکه ابزاری برای رسیدن به تعادل و آرامش روانی در جهت گام برداشتن در مسیر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حدیث یاد شده،به نقل از پدران بزرگوارش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ترک دنیاه لدینه أو ترک دینه لدنیاه</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دنیایش را برای دینش وا گذارد و یا دینش را برای دنیایش از دست بدهد،از ما نیست</w:t>
      </w:r>
      <w:r>
        <w:rPr>
          <w:rFonts w:eastAsia="IRNazanin" w:cs="IRNazanin"/>
          <w:color w:val="111111"/>
          <w:sz w:val="28"/>
          <w:szCs w:val="28"/>
          <w:rtl w:val="true"/>
          <w:lang w:bidi="fa-IR"/>
        </w:rPr>
        <w:t xml:space="preserve">. </w:t>
      </w:r>
      <w:bookmarkStart w:id="80" w:name="pg6399_58833"/>
    </w:p>
    <w:p>
      <w:pPr>
        <w:pStyle w:val="Heading5"/>
        <w:numPr>
          <w:ilvl w:val="4"/>
          <w:numId w:val="1"/>
        </w:numPr>
        <w:rPr/>
      </w:pPr>
      <w:bookmarkStart w:id="81" w:name="__RefHeading___Toc492808_653776707"/>
      <w:bookmarkStart w:id="82" w:name="_Toc29"/>
      <w:bookmarkEnd w:id="80"/>
      <w:bookmarkEnd w:id="81"/>
      <w:r>
        <w:rPr>
          <w:rtl w:val="true"/>
        </w:rPr>
        <w:t>روش ترغیب در آموزه‌های دین</w:t>
      </w:r>
      <w:bookmarkEnd w:id="82"/>
    </w:p>
    <w:p>
      <w:pPr>
        <w:pStyle w:val="BookText"/>
        <w:rPr/>
      </w:pPr>
      <w:r>
        <w:rPr>
          <w:rFonts w:ascii="IRNazanin" w:hAnsi="IRNazanin" w:eastAsia="IRNazanin"/>
          <w:color w:val="111111"/>
          <w:sz w:val="28"/>
          <w:sz w:val="28"/>
          <w:szCs w:val="28"/>
          <w:rtl w:val="true"/>
          <w:lang w:bidi="fa-IR"/>
        </w:rPr>
        <w:t>از حدیثی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شده،به خوبی بر می‌آید که اسلام،نه تنها وجود گرایش به لذّت را در انسان،انکار یا محکوم نمی‌کند،بلکه سلسله‌ای از تعالیم خود را به این میل طبیعی انسان،مبتنی می‌سازد و در روش تربیتی خود،از وجود آن،بهره می‌برد که نشان دهندۀ نقش تنظیمی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کریم،هنگامی که می‌خواهد انسان را بر پایبندی و عمل به دستورهای دین خدا،ترغیب و او را در پیمودن راه صحیح زندگی،تشویق کند،از وجود این میل و تأثیری که در اتّخاذ روشی خاص دارد،بهرۀ فراوان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قرآن،به انسان وعده می‌دهد که اگر در زندگی،راه الهی را بپیماید،به لذّت و سعادت جاودان می‌رسد و به او،این آگاهی را می‌دهد که اگر از این راه منحرف شود،آینده‌ای تلخ،شقاوت‌بار و ناگوار در انتظارش خواهد بود و به رنج‌ها و بدبختی‌ها،مبتلا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سراسر قرآن،پُر از بشارت و مژده به سعادت و لذّت یا انذار و برحذر داشتن از شقاوت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تعالیم آسمانی اسلام،افزون بر این که اصل لذّت‌طلبی و درک آن در وجود انسان،موهبتی است از طرف خدای متعال،علاوه بر این،دلیل و نشانه‌ای است برای درک ذرّه‌ای ناچیز از لذائذ و پاداش‌های اخروی،این حدیث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به این نکته اشاره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خلقه أراد أن یکونوا علی آداب رفیعة،و أخلاق شریفة،فعلّم أنّهم لم یکونوا کذلک إلّا بأن یعرفهم ما لهم و ما علیهم،و التعریف لا یکون إلّا بالأمر و النهی،والأمر و النهی لا یجتمعان إلّا بالوعد و الوعید،و الوعد لا یکون إلّا بالترغیب،و الوعید لا یکون إلّا بالترهیب،و الترغیب لا یکون إلّا بما </w:t>
      </w:r>
    </w:p>
    <w:p>
      <w:pPr>
        <w:pStyle w:val="BookText"/>
        <w:rPr/>
      </w:pPr>
      <w:r>
        <w:rPr>
          <w:rFonts w:ascii="IRNazanin" w:hAnsi="IRNazanin" w:eastAsia="IRNazanin"/>
          <w:color w:val="111111"/>
          <w:sz w:val="28"/>
          <w:sz w:val="28"/>
          <w:szCs w:val="28"/>
          <w:rtl w:val="true"/>
          <w:lang w:bidi="fa-IR"/>
        </w:rPr>
        <w:t>تشتهیه أنفسهم و تلذّه أعینهم،و الترهیب لا یکون إلّا بضدّ ذلک،ثم خلقهم فی داره و أراهم طرفاً من اللذّات لیستدلّوا به علی ما ورائهم من اللذّات الخالصة التی لا یشوبها ألم،ألا و هی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أراهم طرفاً من الآلام لیستدلّوا به علی ما ورائهم من الآلام الخالصة التی لا یشوبها لذّة،ألا و هی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أجل ذلک ترون نعیم الدنیا مخلوطاً بمحنها،وسرورها ممزوجاً بکدرها و غمومها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را خلق کرد،اراده نمود که بر اساس آداب گران‌مایه و اخلاق شریف زندگی کند،و برای این که انسان،این آداب را رعایت کند و متخلّق به این اخلاق باشد،باید سود و زیان خویش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آدمی را در قالب تکالیفی که شامل یک سری از اوامر و نواهی است،تعریف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دیگر،طبع آدمی به گونه‌ای است که امر و نهی خدا،امتثال نمی‌یابد،مگر این که در او انگیزه‌ای در جهت این فرمان‌پذیری،ایجاد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انجام دادن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،ترغیب نموده و با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انجام دادن محرّمات،ترسانده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وعده،همان نتیجۀ ترغیب است؛یعنی وعده،محقّق نمی‌شود،مگر این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انسان به سوی چیزی ترغیب شود،مانند تطمیع،نشان دادن خوشایندی بخشی از چیزی که باعث ایجاد تمایل به آن گردد؛و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نتیجۀ ترساندن است؛یعنی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نمی‌شود،مگر این که انسان،از چیزی ترسانده شود و ترساندن،نشان دادن بخشی از درد و ناراحتی مربوط به چیزی است که باعث اجتناب از آن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خالق،برای تحقّق این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بسیار ناچیزی از لذّات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رو،لذّات دنیا را به او چشاندْ و برای تحقّق آن تهدیدها،سطح بسیار ناچیزی از دردهای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دنیا را به او 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امر،از آن جهت بود که انسان،به وسیلۀ درک لذّات دنیا،به لذّات پایدار بهشت که با هیچ درد و سختی‌ای درآمیخته نیست،راه‌نمایی شود و با درک دردهای دنیایی نیز به چگونگی دردهای خالص و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که با هیچ خوشی‌ای در نیامیخته است،راه‌نمایی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خاطر،می‌بینیم که نعمت‌ها و بهره‌های دنیایی،همیشه با سختی،و خوشی‌های آن،با اندوه همراه‌اند؛چرا که لذّت‌های دنیا،هدف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نعمت‌ها و بهره‌های سالم دنیایی،بخشی از سعادت بشر محسوب می‌شوند،امّا وسیله‌ای برای راه‌نمایی شدن به لذّت‌ها و سعادت پایدارند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لذّتی که انسان،آن را درک می‌کند،ذرّه‌ای ناچیز از لذائذ ناب سرای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معقولانه این است که به این امور ناچیز،سرگرم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مهم،این است که با درک آن،از چگونگی این حالت خوشایند،آگاهی پیدا می‌کند تا از مسیر شادکامی در زندگی دنیا،به شادکامی و لذائذ پایدار،نائل شود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6399_58837"/>
      <w:bookmarkStart w:id="84" w:name="pg6399_58837"/>
      <w:bookmarkEnd w:id="84"/>
    </w:p>
    <w:p>
      <w:pPr>
        <w:pStyle w:val="Heading2"/>
        <w:numPr>
          <w:ilvl w:val="1"/>
          <w:numId w:val="1"/>
        </w:numPr>
        <w:rPr/>
      </w:pPr>
      <w:bookmarkStart w:id="85" w:name="pg6399_58837"/>
      <w:bookmarkStart w:id="86" w:name="__RefHeading___Toc492810_653776707"/>
      <w:bookmarkStart w:id="87" w:name="_Toc30"/>
      <w:bookmarkEnd w:id="85"/>
      <w:bookmarkEnd w:id="86"/>
      <w:r>
        <w:rPr>
          <w:rtl w:val="true"/>
        </w:rPr>
        <w:t>فصل سوم</w:t>
      </w:r>
      <w:r>
        <w:rPr>
          <w:rtl w:val="true"/>
        </w:rPr>
        <w:t>:</w:t>
      </w:r>
      <w:r>
        <w:rPr>
          <w:rtl w:val="true"/>
        </w:rPr>
        <w:t>جایگاه لذّت‌ها در سعادت انسان</w:t>
      </w:r>
      <w:bookmarkEnd w:id="87"/>
    </w:p>
    <w:p>
      <w:pPr>
        <w:pStyle w:val="Heading3"/>
        <w:numPr>
          <w:ilvl w:val="2"/>
          <w:numId w:val="1"/>
        </w:numPr>
        <w:rPr/>
      </w:pPr>
      <w:bookmarkStart w:id="88" w:name="__RefHeading___Toc492812_653776707"/>
      <w:bookmarkStart w:id="89" w:name="_Toc31"/>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پرسش دیگری که در موضوع،لذّت و سعادت مطرح است و متون دینی به آن پاسخ داده‌اند،این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لذّت و سعادت چیست و چه نقشی در تأمین سعادت دارد؟</w:t>
      </w:r>
    </w:p>
    <w:p>
      <w:pPr>
        <w:pStyle w:val="BookText"/>
        <w:rPr/>
      </w:pPr>
      <w:r>
        <w:rPr>
          <w:rFonts w:ascii="IRNazanin" w:hAnsi="IRNazanin" w:eastAsia="IRNazanin"/>
          <w:color w:val="111111"/>
          <w:sz w:val="28"/>
          <w:sz w:val="28"/>
          <w:szCs w:val="28"/>
          <w:rtl w:val="true"/>
          <w:lang w:bidi="fa-IR"/>
        </w:rPr>
        <w:t>گذشته از بیان نقش لذّت در حیات آدمی،که شامل نقش انگیزشی و تنظیمی بود،بخش دیگری از احادیث،به بیان نقش لذّت در سعادت و شادکامی پرداخته و نسبت میان این دو را مشخّص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بخش از متون دینی،باید از دیگر بخش‌ها جدا شده،به صورت مستقل،مورد 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واقعیت،این است که خوش‌بختی،گم‌شده‌ای است که آدمی را به دنبال خود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رو،هر کدام از ما در دوران زندگی خویش،کم و بیش،با موضوع زندگی خوش و همراه با سعادت،مواجه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خوش‌بختی و سعادت،سخن می‌گوییم و گاهی در بارۀ این که خوش‌بختی چیست،داوری می‌کنیم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راستی،ملاک خوش‌بختی و سعادت چیست؟کسب ثروت یا آموختن دانش؟داشتن شغل پُردرآمد،اتومبیل شیک و مدلْ بالا و خانۀ </w:t>
      </w:r>
      <w:bookmarkStart w:id="90" w:name="pg6399_58838"/>
    </w:p>
    <w:p>
      <w:pPr>
        <w:pStyle w:val="BookText"/>
        <w:rPr/>
      </w:pPr>
      <w:bookmarkEnd w:id="90"/>
      <w:r>
        <w:rPr>
          <w:rFonts w:ascii="IRNazanin" w:hAnsi="IRNazanin" w:eastAsia="IRNazanin"/>
          <w:color w:val="111111"/>
          <w:sz w:val="28"/>
          <w:sz w:val="28"/>
          <w:szCs w:val="28"/>
          <w:rtl w:val="true"/>
          <w:lang w:bidi="fa-IR"/>
        </w:rPr>
        <w:t>بزرگ یا داشتن شغلی مناسب،فرزندان صالح،سلامت دین و بدن و عاقبت به خیری در دنیا؟برای روشن شدن این مطلب،ببینیم معنای خوش‌بختی چیست؟و احساس خوش‌بختی،چگونه است؟</w:t>
      </w:r>
    </w:p>
    <w:p>
      <w:pPr>
        <w:pStyle w:val="Heading3"/>
        <w:numPr>
          <w:ilvl w:val="2"/>
          <w:numId w:val="1"/>
        </w:numPr>
        <w:rPr/>
      </w:pPr>
      <w:bookmarkStart w:id="91" w:name="__RefHeading___Toc492814_653776707"/>
      <w:bookmarkStart w:id="92" w:name="_Toc32"/>
      <w:bookmarkEnd w:id="91"/>
      <w:r>
        <w:rPr>
          <w:rtl w:val="true"/>
        </w:rPr>
        <w:t>الف</w:t>
      </w:r>
      <w:r>
        <w:rPr>
          <w:rtl w:val="true"/>
        </w:rPr>
        <w:t>.</w:t>
      </w:r>
      <w:r>
        <w:rPr>
          <w:rtl w:val="true"/>
        </w:rPr>
        <w:t>سعادت چیست؟</w:t>
      </w:r>
      <w:bookmarkEnd w:id="92"/>
    </w:p>
    <w:p>
      <w:pPr>
        <w:pStyle w:val="BookText"/>
        <w:rPr/>
      </w:pP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خوش‌بختی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به این صورتْ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السعد أصل یدلّ،علی خیر و سُرور،خلاف النحس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فالسعد الیمن فی الأمر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سعادت،اصلی معنایی است که بر خیر و سُرور،دلالت دارد و مخالف نحسی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سعادت،برکت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طلبیدن 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تعریف،روشنگر این است که سعادت را در کلمه و کلام،نمی‌توان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مفهوم،همان چیزی است که برای همۀ ما،کاملاً قابل درک است،آن را می‌فهمیم،با آن زندگی می‌کنیم و به دنبال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دلیل،شهید مطهّری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چند،ابتدا به نظر می‌آید که کوشش در بیان معنا و در تعریف سعادت،از قبیل توضیحِ واضحات است؛امّا تدریجاً روشن خواهد شد که به دست دادن تعریف درستی از سعادت،بسیار دشوار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دشواری،از آن جا پیدا می‌شود که سعادت،به اموری از قبیل لذّت،آرزو،موفّقیت و رضایت،بستگی کامل دارد</w:t>
      </w:r>
      <w:r>
        <w:rPr>
          <w:rFonts w:eastAsia="IRNazanin" w:cs="IRNazanin"/>
          <w:color w:val="111111"/>
          <w:sz w:val="28"/>
          <w:szCs w:val="28"/>
          <w:rtl w:val="true"/>
          <w:lang w:bidi="fa-IR"/>
        </w:rPr>
        <w:t xml:space="preserve">. </w:t>
      </w:r>
      <w:r>
        <w:rPr>
          <w:rStyle w:val="FootnoteAnchor"/>
          <w:rtl w:val="true"/>
        </w:rPr>
        <w:footnoteReference w:id="46"/>
      </w:r>
      <w:bookmarkStart w:id="93" w:name="pg6399_58839"/>
    </w:p>
    <w:p>
      <w:pPr>
        <w:pStyle w:val="BookText"/>
        <w:rPr/>
      </w:pPr>
      <w:bookmarkEnd w:id="93"/>
      <w:r>
        <w:rPr>
          <w:rFonts w:ascii="IRNazanin" w:hAnsi="IRNazanin" w:eastAsia="IRNazanin"/>
          <w:color w:val="111111"/>
          <w:sz w:val="28"/>
          <w:sz w:val="28"/>
          <w:szCs w:val="28"/>
          <w:rtl w:val="true"/>
          <w:lang w:bidi="fa-IR"/>
        </w:rPr>
        <w:t>در بارۀ این که مصداق سعادت انسان چیست،تا آن اندازه که مربوط به کلّ نظام‌های فکری می‌شود و قرآن هم به طور کلّی از آن سخن می‌گوید،می‌توان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نهایی،همان چیزی است که بالفطره،برای انسان،مطلوب است و چون مطلوبیت آن،ذاتی است،چون و چرا بردار نیست و نمی‌توان آن را به چیز دیگری،تعلیل و در پرتو مطلوبیت هدف دیگری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کارگری که کار می‌کند،پرسیده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پول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خوراکی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پرسیده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خوراکی می‌خری؟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بخورم،سیر شوم و لذّت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دیگر در این جا نمی‌توان از وی پرسید که چرا می‌خواهد لذّت ببرد؛زیرا لذّت،خود به خود،مطلوب انسان و خواستۀ اوست و نه تنها انسان،بلکه هر موجود ذی شعوری،طالب لذّت خویش است و انسان،با علم حضوری و شهودی،این حقیقت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به خاطر این که طالب لذّت و سعادت خویش است،نمی‌توان سرزنش کرد و یا به خاطر آن،او را تشویق نمود؛چون این حقیقتی فطری است که در وجود انسان،قرار داده شده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94" w:name="__RefHeading___Toc492816_653776707"/>
      <w:bookmarkStart w:id="95" w:name="_Toc33"/>
      <w:bookmarkEnd w:id="94"/>
      <w:r>
        <w:rPr>
          <w:rtl w:val="true"/>
        </w:rPr>
        <w:t>ب</w:t>
      </w:r>
      <w:r>
        <w:rPr>
          <w:rtl w:val="true"/>
        </w:rPr>
        <w:t>.</w:t>
      </w:r>
      <w:r>
        <w:rPr>
          <w:rtl w:val="true"/>
        </w:rPr>
        <w:t>رابط لذّت و سعادت</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علمی در روان‌شناسی،نشان می‌دهد که لذّت،یکی از سه عنصر اصلی شادکامی </w:t>
      </w:r>
      <w:r>
        <w:rPr>
          <w:rStyle w:val="FootnoteAnchor"/>
          <w:rtl w:val="true"/>
        </w:rPr>
        <w:footnoteReference w:id="48"/>
      </w:r>
      <w:r>
        <w:rPr>
          <w:rFonts w:ascii="IRNazanin" w:hAnsi="IRNazanin" w:eastAsia="IRNazanin"/>
          <w:color w:val="111111"/>
          <w:sz w:val="28"/>
          <w:sz w:val="28"/>
          <w:szCs w:val="28"/>
          <w:rtl w:val="true"/>
          <w:lang w:bidi="fa-IR"/>
        </w:rPr>
        <w:t>است و دو عنصر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از </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هیجانات منفی</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لذّت،بخش عاطفی شادکامی است،در مقابل رضایتمندی که بخش شناختی شادکامی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از این رو،می‌بینیم که تجربۀ لذّت،یکی از مشهورترین شیوه‌هایی است که مردم،شادکامی را با آن تعریف می‌نمایند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 جا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لذّت،یکی از خصائص اصلی سعادت است؛زیرا آن چیزی که در سعادت،نصیب می‌شود،رسیدن به برکت،خیر و سُرور در امور است و این،همان مفهومی است که از جمله حکمای بزرگ اسلامی،مانند بو علی سینا و ملّا صدرا،در تبیین معنای لذّت آورده‌اند که لذّت،خیر و کمالی است که برای هر یک از قوای نفسانی در سطح حواس و تخیلات و امیال،وجود دارد؛ </w:t>
      </w:r>
      <w:r>
        <w:rPr>
          <w:rStyle w:val="FootnoteAnchor"/>
          <w:rtl w:val="true"/>
        </w:rPr>
        <w:footnoteReference w:id="52"/>
      </w:r>
      <w:r>
        <w:rPr>
          <w:rFonts w:ascii="IRNazanin" w:hAnsi="IRNazanin" w:eastAsia="IRNazanin"/>
          <w:color w:val="111111"/>
          <w:sz w:val="28"/>
          <w:sz w:val="28"/>
          <w:szCs w:val="28"/>
          <w:rtl w:val="true"/>
          <w:lang w:bidi="fa-IR"/>
        </w:rPr>
        <w:t>لیکن هیچ گاه در بارۀ کسی که غذای لذیذی را می‌خورد یا در چند لحظه،تجربۀ هیجانی شادی و نشاط را تجربه می‌کند و یا برای لحظاتی در رفتارهای جنسی،لذّت می‌برد،مفهوم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نمی‌برند؛بلکه می‌گویند که از خوردن غذا،تجربۀ شادی و رفتار جنسی،لذّت برد،و هیچ وقت به خاطر این کارهای خوشایند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bookmarkStart w:id="96" w:name="pg6399_58841"/>
    </w:p>
    <w:p>
      <w:pPr>
        <w:pStyle w:val="BookText"/>
        <w:rPr/>
      </w:pPr>
      <w:bookmarkEnd w:id="96"/>
      <w:r>
        <w:rPr>
          <w:rFonts w:ascii="IRNazanin" w:hAnsi="IRNazanin" w:eastAsia="IRNazanin"/>
          <w:color w:val="111111"/>
          <w:sz w:val="28"/>
          <w:sz w:val="28"/>
          <w:szCs w:val="28"/>
          <w:rtl w:val="true"/>
          <w:lang w:bidi="fa-IR"/>
        </w:rPr>
        <w:t>سعادتمند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لذّتی که در سعادت وجود دارد،چیزی ورای اینهاست</w:t>
      </w:r>
      <w:r>
        <w:rPr>
          <w:rFonts w:eastAsia="IRNazanin" w:cs="IRNazanin"/>
          <w:color w:val="111111"/>
          <w:sz w:val="28"/>
          <w:szCs w:val="28"/>
          <w:rtl w:val="true"/>
          <w:lang w:bidi="fa-IR"/>
        </w:rPr>
        <w:t>.</w:t>
      </w:r>
    </w:p>
    <w:p>
      <w:pPr>
        <w:pStyle w:val="Heading3"/>
        <w:numPr>
          <w:ilvl w:val="2"/>
          <w:numId w:val="1"/>
        </w:numPr>
        <w:rPr/>
      </w:pPr>
      <w:bookmarkStart w:id="97" w:name="__RefHeading___Toc492818_653776707"/>
      <w:bookmarkStart w:id="98" w:name="_Toc34"/>
      <w:bookmarkEnd w:id="97"/>
      <w:r>
        <w:rPr>
          <w:rtl w:val="true"/>
        </w:rPr>
        <w:t>ج</w:t>
      </w:r>
      <w:r>
        <w:rPr>
          <w:rtl w:val="true"/>
        </w:rPr>
        <w:t>.</w:t>
      </w:r>
      <w:r>
        <w:rPr>
          <w:rtl w:val="true"/>
        </w:rPr>
        <w:t>انواع لذّت</w:t>
      </w:r>
      <w:bookmarkEnd w:id="98"/>
    </w:p>
    <w:p>
      <w:pPr>
        <w:pStyle w:val="Heading4"/>
        <w:numPr>
          <w:ilvl w:val="3"/>
          <w:numId w:val="1"/>
        </w:numPr>
        <w:rPr/>
      </w:pPr>
      <w:bookmarkStart w:id="99" w:name="__RefHeading___Toc492820_653776707"/>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انسان،مجهّز به قوایی است که به وسیلۀ آنها،نسبت به چیزها،گرایش می‌یابد،احساس می‌کند،مفاهیم را درک کرده،در بارۀ آنها به تفکّر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صدر المتألّهین،برای هر یک از این قوا،لذّت و دردی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لذّت،بر اساس قوایی که آن را درک می‌کنند،به لذّت‌های حسّی،خیالی،وهمی و عقلی تقسیم می‌شود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سلیگمن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روان‌شناسی مثبت‌گراست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خود،روان‌شناسی مثبت،ذیل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آن جا که لذّت‌های آنی و رضامندی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پایدار را مربوط به هیجان‌های مثبت معرّفی می‌کند،لذّت‌ها را شامل لذّت‌های جسمانی و لذّت‌های عالی‌تر،بیان کرده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 این اساس،لذّت‌ها را می‌توان به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w:t>
      </w:r>
    </w:p>
    <w:p>
      <w:pPr>
        <w:pStyle w:val="Heading4"/>
        <w:numPr>
          <w:ilvl w:val="3"/>
          <w:numId w:val="1"/>
        </w:numPr>
        <w:rPr/>
      </w:pPr>
      <w:bookmarkStart w:id="101" w:name="__RefHeading___Toc492822_653776707"/>
      <w:bookmarkStart w:id="102" w:name="_Toc36"/>
      <w:bookmarkEnd w:id="101"/>
      <w:r>
        <w:rPr/>
        <w:t>1</w:t>
      </w:r>
      <w:r>
        <w:rPr>
          <w:rtl w:val="true"/>
        </w:rPr>
        <w:t>.</w:t>
      </w:r>
      <w:r>
        <w:rPr>
          <w:rtl w:val="true"/>
        </w:rPr>
        <w:t xml:space="preserve">لذّت‌های آنی </w:t>
      </w:r>
      <w:r>
        <w:rPr>
          <w:rtl w:val="true"/>
        </w:rPr>
        <w:t>(</w:t>
      </w:r>
      <w:r>
        <w:rPr>
          <w:rtl w:val="true"/>
        </w:rPr>
        <w:t>جسمانی</w:t>
      </w:r>
      <w:r>
        <w:rPr>
          <w:rtl w:val="true"/>
        </w:rPr>
        <w:t>)</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لذّت‌های جسمانی،از طریق حواس،حاصل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احساس‌هایی که از امور جنسی،عطرهای خوش و چاشنی‌های خوش‌مزه بروز می‌کنند، </w:t>
      </w:r>
    </w:p>
    <w:p>
      <w:pPr>
        <w:pStyle w:val="BookText"/>
        <w:rPr/>
      </w:pPr>
      <w:r>
        <w:rPr>
          <w:rFonts w:ascii="IRNazanin" w:hAnsi="IRNazanin" w:eastAsia="IRNazanin"/>
          <w:color w:val="111111"/>
          <w:sz w:val="28"/>
          <w:sz w:val="28"/>
          <w:szCs w:val="28"/>
          <w:rtl w:val="true"/>
          <w:lang w:bidi="fa-IR"/>
        </w:rPr>
        <w:t>در این مقوله قرار می‌گیرند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اینها حالت‌هایی هستند که در اعضای مختلف بدن،به خاطر احساس کیفیتی که بدان کشش و تمایل وجود دارد،ایجاد می‌گردند،امّا حالت خوشایندی که در چیزهایی مانند انتقام گرفتن از دشمن وجود دارد،لذّتی است که مربوط به قوّۀ خیال است و لذّتی که در پیروزی و رسیدن به آروزها وجود دارد،لذّت مربوط به قوّۀ واهمه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هر حال،کلّیۀ لذّت‌های حسّی یا جسمانی و بسیاری از حالت‌های 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در انتقام و رسیدن به آرزوها،درک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،همه،محدود به زمان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 خیال‌اند که خوش‌بختی،فقط در گرو لذّت‌هایی است که انسان،در سطح قوای حسّی،شامل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لامسه،بویایی،چشایی،بینایی و شنوایی احساس می‌کند؛احساس‌هایی که در خوردن غذاهای لذیذ،گوش دادن به صداهای خوش،بوییدن معطّرات،رفتارهای جنسی و دیدن صحنه‌های لذّت‌بخش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افراد،سعادت دائمی‌ای را که برای نفس انسان وجود دارد،به طوری که بعد از مرگ هم جاری بوده و ادامه خواهد داشت،انکار می‌کنند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امّا این گونه نیست؛چرا که در این صورت،حیوانات،به سعادتی که از آن سخن گفته می‌شود و انسان را متحیر خود ساخته،لایق‌تر خواهند بود و به غیر از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 به دنبال چیزی برای خوردن و جایی برای لمیدن و جفتی برای بقای نسل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دیگری،سعادتمند نخواهد بود</w:t>
      </w:r>
      <w:r>
        <w:rPr>
          <w:rFonts w:eastAsia="IRNazanin" w:cs="IRNazanin"/>
          <w:color w:val="111111"/>
          <w:sz w:val="28"/>
          <w:szCs w:val="28"/>
          <w:rtl w:val="true"/>
          <w:lang w:bidi="fa-IR"/>
        </w:rPr>
        <w:t xml:space="preserve">. </w:t>
      </w:r>
      <w:bookmarkStart w:id="103" w:name="pg6399_58843"/>
    </w:p>
    <w:p>
      <w:pPr>
        <w:pStyle w:val="Heading4"/>
        <w:numPr>
          <w:ilvl w:val="3"/>
          <w:numId w:val="1"/>
        </w:numPr>
        <w:rPr/>
      </w:pPr>
      <w:bookmarkStart w:id="104" w:name="__RefHeading___Toc492824_653776707"/>
      <w:bookmarkStart w:id="105" w:name="_Toc37"/>
      <w:bookmarkEnd w:id="103"/>
      <w:bookmarkEnd w:id="104"/>
      <w:r>
        <w:rPr/>
        <w:t>2</w:t>
      </w:r>
      <w:r>
        <w:rPr>
          <w:rtl w:val="true"/>
        </w:rPr>
        <w:t>.</w:t>
      </w:r>
      <w:r>
        <w:rPr>
          <w:rtl w:val="true"/>
        </w:rPr>
        <w:t>لذّت‌های عالی</w:t>
      </w:r>
      <w:bookmarkEnd w:id="105"/>
    </w:p>
    <w:p>
      <w:pPr>
        <w:pStyle w:val="BookText"/>
        <w:rPr/>
      </w:pPr>
      <w:r>
        <w:rPr>
          <w:rFonts w:ascii="IRNazanin" w:hAnsi="IRNazanin" w:eastAsia="IRNazanin"/>
          <w:color w:val="111111"/>
          <w:sz w:val="28"/>
          <w:sz w:val="28"/>
          <w:szCs w:val="28"/>
          <w:rtl w:val="true"/>
          <w:lang w:bidi="fa-IR"/>
        </w:rPr>
        <w:t>همان طور که وجود قوای عقلی در انسان،از قوای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چارپایان و درندگان بر اساس آنها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 و کامل‌تر است،همان طور نیز سعادت این قوای عقلی،بالاتر و لذّت و عشق مخصوص به آن،کامل‌تر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هنگامی که نفس انسان،به اصل خویش،رو کند،بهجت و لذّتی برایش خواهد بود که با هیچ یک از لذایذ حسّی و خیالی و وهمی،قابل قیاس نیست؛زیرا اسباب این لذّت،بسیار قوی‌تر،کامل‌تر و پایدارتر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لذّتی که از خوردنی‌ها،پوشیدنی‌ها،لمس کردنی‌ها و بوییدنی‌ها درک می‌شود،وابسته به خصوصیاتی است که در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تمام شدن هر خوردنی و پوشیدنی و لمس کردنی و بوییدنی،لذّت مربوط به هر یک نیز به پایان می‌رسد؛امّا لذّتی که در سطح قوای عقلی درک می‌شود،وابسته به نفس درک کنندۀ لذّت است که حتّی با مرگ هم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لذّت‌های عالی،از فعّالیت‌های پیچیده‌تر و فراتر از سطح حواس پنجگانه،به دست می‌آیند و احساس‌هایی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سعادت،شعف،راحتی،سرخوشی و شادمانی را شامل می‌شوند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این جاست که لذّت‌های انسانی،از لذّت‌های حیوانی،متفاوت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بیان،نسبت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روشن‌تر می‌شود که لذّت،در موارد لحظه‌ای و کوتاه‌مدّت،به کار می‌رود؛ولی سعادت،صرفاً در مورد لذّت‌های پایدار یا نسبتاً پایدار،کاربرد دارد و به روشنی </w:t>
      </w:r>
      <w:bookmarkStart w:id="106" w:name="pg6399_58844"/>
    </w:p>
    <w:p>
      <w:pPr>
        <w:pStyle w:val="BookText"/>
        <w:rPr/>
      </w:pPr>
      <w:bookmarkEnd w:id="106"/>
      <w:r>
        <w:rPr>
          <w:rFonts w:ascii="IRNazanin" w:hAnsi="IRNazanin" w:eastAsia="IRNazanin"/>
          <w:color w:val="111111"/>
          <w:sz w:val="28"/>
          <w:sz w:val="28"/>
          <w:szCs w:val="28"/>
          <w:rtl w:val="true"/>
          <w:lang w:bidi="fa-IR"/>
        </w:rPr>
        <w:t>پیداست که افق لذّتی که در سعادت و شادکامی انسان،مورد توجّه است،بسیار بلندتر از لذّت‌هایی است که در سطح حواس،درک می‌شوند و حیوانات نیز از آن،بهره‌مندند و این،همان چیزی است که ما را به ملاک لذّت مطلوب،ره‌نمون می‌گردد</w:t>
      </w:r>
      <w:r>
        <w:rPr>
          <w:rFonts w:eastAsia="IRNazanin" w:cs="IRNazanin"/>
          <w:color w:val="111111"/>
          <w:sz w:val="28"/>
          <w:szCs w:val="28"/>
          <w:rtl w:val="true"/>
          <w:lang w:bidi="fa-IR"/>
        </w:rPr>
        <w:t>.</w:t>
      </w:r>
    </w:p>
    <w:p>
      <w:pPr>
        <w:pStyle w:val="Heading3"/>
        <w:numPr>
          <w:ilvl w:val="2"/>
          <w:numId w:val="1"/>
        </w:numPr>
        <w:rPr/>
      </w:pPr>
      <w:bookmarkStart w:id="107" w:name="__RefHeading___Toc492826_653776707"/>
      <w:bookmarkStart w:id="108" w:name="_Toc38"/>
      <w:bookmarkEnd w:id="107"/>
      <w:r>
        <w:rPr>
          <w:rtl w:val="true"/>
        </w:rPr>
        <w:t>د</w:t>
      </w:r>
      <w:r>
        <w:rPr>
          <w:rtl w:val="true"/>
        </w:rPr>
        <w:t>.</w:t>
      </w:r>
      <w:r>
        <w:rPr>
          <w:rtl w:val="true"/>
        </w:rPr>
        <w:t>لذّت مطلوب و سعادت</w:t>
      </w:r>
      <w:bookmarkEnd w:id="108"/>
    </w:p>
    <w:p>
      <w:pPr>
        <w:pStyle w:val="BookText"/>
        <w:rPr/>
      </w:pPr>
      <w:r>
        <w:rPr>
          <w:rFonts w:ascii="IRNazanin" w:hAnsi="IRNazanin" w:eastAsia="IRNazanin"/>
          <w:color w:val="111111"/>
          <w:sz w:val="28"/>
          <w:sz w:val="28"/>
          <w:szCs w:val="28"/>
          <w:rtl w:val="true"/>
          <w:lang w:bidi="fa-IR"/>
        </w:rPr>
        <w:t>بنا بر آنچه گذشت،می‌توان نتیجه گرفت که سعادتمند،از لذّت بیشتری برخوردار است و خوش‌بختی انسان،با لذّت‌های عالی،دائمی و فراگیر او همراه است،به طوری که اگر ممکن بود کسی در زندگی،همواره لذّت ببرد،کاملاً سعادتمند بود؛ولی از آن جا که زندگی خالی از درد و رنج،وجود ندارد،می‌توان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سعادتمند،کسی است که لذّت‌های وی از نظر کیفیت یا کمیت،نسبت به درد و رنج‌هایش،برتری و فزونی دارد و در آن،دو ویژگی،لحاظ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انسان،فطرتاً لذّت یک ساله را بر لذّت یک‌ساعته،ترجیح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اساس،طبیعی است که برای دستیابی به لذّت پایدارتر،باید گاهی اوقات،بخشی از لذّت‌های آنی را به تعویق انداخت و چون فرد،آگاهانه این عمل را انجام می‌دهد،احساس رضایت نیز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توضیحی که گذشت،اکنون،بهتر می‌توان بخشی از احادیث مربوط به لذّت را تحلیل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احادیث،به نسبت میان لذّت و سعادت پرداخته‌اند و در این بحث نیز،ریزموضوعاتی وجود دارد که پژوهشگر،باید با دقّت،آنها را شناسایی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این بحث مربوط می‌شود،این </w:t>
      </w:r>
    </w:p>
    <w:p>
      <w:pPr>
        <w:pStyle w:val="BookText"/>
        <w:rPr/>
      </w:pPr>
      <w:r>
        <w:rPr>
          <w:rFonts w:ascii="IRNazanin" w:hAnsi="IRNazanin" w:eastAsia="IRNazanin"/>
          <w:color w:val="111111"/>
          <w:sz w:val="28"/>
          <w:sz w:val="28"/>
          <w:szCs w:val="28"/>
          <w:rtl w:val="true"/>
          <w:lang w:bidi="fa-IR"/>
        </w:rPr>
        <w:t>است که در حوزۀ اسلام،بسیاری از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ماهیت بازدارندگی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ساز و کاری برخوردار هستند؛مانند چشم‌پوشی از محرّمات که عمدتاً به خاطر آثار درازمدّت و پاداش‌های اخروی آن است و مؤمن واقعی،هیچ گاه از این که موقعیت دسترسی به محرّمات را داشته و این کار را انجام نداده است،ناراحت نمی‌شود؛زیرا می‌داند شهوتی که مانند تندباد می‌آید و می‌رود و از خود،چیزی جز خرابی به جای نمی‌گذارد،نمی‌تواند لذّتبخش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لذّة فی شهوة فانیة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شهوتی که پایدار نیست،لذّتی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کنیم که دو لذّت،از نظر زمان،برابر،ولی از نظر کیفیت یا شدّت و ضعف،متفاوت باشند،و یا یکی،توأم با درد و رنج باشد و دیگری،خالص و بی‌شائبه،طبعاً انسان،لذّت بیشتر و عمیق‌تر را بر لذّت کم‌تر و سطحی‌تر،و لذّت خالص و بی‌درد و رنج را بر لذّت آمیخته با آن،ترجیح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این،مطلبی است که نیاز به استدلال ندارد و هر کسی با مراجعه به وجدان خویش،آن را می‌یابد،اگر چه این فرمودۀ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مطلب،دلالت روشن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حلاوة اللذّة بمرارة الآفات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شیرینی لذّت،به وسیلۀ تلخی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نمی‌مانَد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تحریکات شهوانی‌ای که درد روحی پشیمانی و درد جسمی‌ای مانند ایدز را به دنبال داشته باشد،لذّت‌بخش است؟این پیامدها،جایی برای </w:t>
      </w:r>
      <w:bookmarkStart w:id="109" w:name="pg6399_58846"/>
    </w:p>
    <w:p>
      <w:pPr>
        <w:pStyle w:val="BookText"/>
        <w:rPr/>
      </w:pPr>
      <w:bookmarkEnd w:id="109"/>
      <w:r>
        <w:rPr>
          <w:rFonts w:ascii="IRNazanin" w:hAnsi="IRNazanin" w:eastAsia="IRNazanin"/>
          <w:color w:val="111111"/>
          <w:sz w:val="28"/>
          <w:sz w:val="28"/>
          <w:szCs w:val="28"/>
          <w:rtl w:val="true"/>
          <w:lang w:bidi="fa-IR"/>
        </w:rPr>
        <w:t>مطلوبیت شهوترانی برای انسان،باقی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لذّة توجب ندماً و شهوة تعقب ألماً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هیچ خیری در لذّتی که موجب پشیمانی باشد و شهوتی که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گذشت،انسان،فطرتاً به لذّت و چیزهای خوشایند،تمایل دارد و درک حالات لذّت‌بخش،برایش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چیزهای خوشایند با درد و رنج،همراه باشند و به دلیل موقّتی بودن،آه و افسوس به جا بگذارند،چه خیر و مطلوبیتی خواهند داشت؟صفایش را به لقایش ببخشیم،بهتر است</w:t>
      </w:r>
      <w:r>
        <w:rPr>
          <w:rFonts w:eastAsia="IRNazanin" w:cs="IRNazanin"/>
          <w:color w:val="111111"/>
          <w:sz w:val="28"/>
          <w:szCs w:val="28"/>
          <w:rtl w:val="true"/>
          <w:lang w:bidi="fa-IR"/>
        </w:rPr>
        <w:t>.</w:t>
      </w:r>
    </w:p>
    <w:p>
      <w:pPr>
        <w:pStyle w:val="Heading3"/>
        <w:numPr>
          <w:ilvl w:val="2"/>
          <w:numId w:val="1"/>
        </w:numPr>
        <w:rPr/>
      </w:pPr>
      <w:bookmarkStart w:id="110" w:name="__RefHeading___Toc492828_653776707"/>
      <w:bookmarkStart w:id="111" w:name="_Toc39"/>
      <w:bookmarkEnd w:id="110"/>
      <w:r>
        <w:rPr>
          <w:rtl w:val="true"/>
        </w:rPr>
        <w:t>ه</w:t>
      </w:r>
      <w:r>
        <w:rPr>
          <w:rtl w:val="true"/>
        </w:rPr>
        <w:t>.</w:t>
      </w:r>
      <w:r>
        <w:rPr>
          <w:rtl w:val="true"/>
        </w:rPr>
        <w:t>دو روی سکّ سعادت</w:t>
      </w:r>
      <w:bookmarkEnd w:id="111"/>
    </w:p>
    <w:p>
      <w:pPr>
        <w:pStyle w:val="Heading4"/>
        <w:numPr>
          <w:ilvl w:val="3"/>
          <w:numId w:val="1"/>
        </w:numPr>
        <w:rPr/>
      </w:pPr>
      <w:bookmarkStart w:id="112" w:name="__RefHeading___Toc492830_653776707"/>
      <w:bookmarkStart w:id="113" w:name="_Toc40"/>
      <w:bookmarkEnd w:id="112"/>
      <w:r>
        <w:rPr>
          <w:rtl w:val="true"/>
        </w:rPr>
        <w:t>اشارة</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افراد،خوش‌بختی را در این می‌بینند که هر وقت هر چه خواستند،آماده باشد و برای به دست آوردن آن،به وقت چندان و تحمّل زحمت،نیازی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دیدگاه،نباید میان خواسته و تحقّق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لذّت‌بخش هستند که حلقه‌ای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زنجیرۀ اتّصال به آنها،وجود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حالات،نه تنها به عنوان تیپ شخصیتی در برخی افراد،دیده می‌شود؛بلکه ممکن است در دوران نوجوانی و جوانی بسیاری،دیده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جوانی،شادکامی زندگی را در خوش‌گذرانی‌های گذرا و آنی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تازه،اگر به دنبال کار باشد،در پی کاری است که سختی و مشقّتی نداشته باشد و به اصطلاح امروزی،کلاس داشته باشد،اتوی لباس‌هایش را به هم نزند و ده‌ها خصوصیتی که با ماهیت کار،سازگاری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گروهی از افراد،به کار و تلاش،به دید رنج و سختی نگاه نمی‌کنند؛بلکه از کار کردن و سختی‌های آن،ارزیابی مثبتی دارند و می‌دانند که زندگی بدون کار و تلاش،دل‌پذیر نیست و در نهایت،مشقّت کار را نه تنها مزاحم راحتی و خوش‌بختی خود نمی‌دانند،بلکه این زحمت و مشقّت،در مسیر شادکامی،برایشان لذّت‌بخش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اینها،واقعاً از کار سخت،لذّت می‌برند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چنین دیدگاهی،شادکامی در زندگی،دو رو پیدا می‌کند،دقیقاً مانند دو روی 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قبول واقعیات این نوع زندگی،چیزهایی که در ظاهر،رنج و زحمت دارند،برای انسانْ لذّت‌بخش می‌شوند؛امّا چیزهای لذّت‌بخشی که خود به سوی لذّت‌های پایدار،ره‌نمون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مراحل مهم تحقیق در این موضوع،این است که برای روشن شدن دیدگاه اسلام در بارۀ نسبت لذّت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روایات در بارۀ سعادت را نیز بررسی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خانوادۀ احادیث سعادت،به درستی نشان می‌دهد که اسلام،در کنار سعادت اخروی،سعادت دنیوی را نیز به رسمیت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بررسی مجموع روایات این موضوع،به خوبی اثبات می‌کند که سعادت از دیدگاه اسلام،به سعادت اخروی محدود نمی‌شود</w:t>
      </w:r>
      <w:r>
        <w:rPr>
          <w:rFonts w:eastAsia="IRNazanin" w:cs="IRNazanin"/>
          <w:color w:val="111111"/>
          <w:sz w:val="28"/>
          <w:szCs w:val="28"/>
          <w:rtl w:val="true"/>
          <w:lang w:bidi="fa-IR"/>
        </w:rPr>
        <w:t xml:space="preserve">. </w:t>
      </w:r>
      <w:bookmarkStart w:id="114" w:name="pg6399_58848"/>
    </w:p>
    <w:p>
      <w:pPr>
        <w:pStyle w:val="BookText"/>
        <w:rPr/>
      </w:pPr>
      <w:bookmarkEnd w:id="114"/>
      <w:r>
        <w:rPr>
          <w:rFonts w:ascii="IRNazanin" w:hAnsi="IRNazanin" w:eastAsia="IRNazanin"/>
          <w:color w:val="111111"/>
          <w:sz w:val="28"/>
          <w:sz w:val="28"/>
          <w:szCs w:val="28"/>
          <w:rtl w:val="true"/>
          <w:lang w:bidi="fa-IR"/>
        </w:rPr>
        <w:t>انسان،سعادت را در زندگی دنیا،دست‌یافتنی و سازنده می‌داند و حتّی برای رسیدن به آن،ملاک و معیار،ارائه می‌کند و افراد را نسبت به کناره‌گیری از مواهب دنیا،بر حذر می‌دارد و بهره‌مندی از لذائذ را مایۀ توانمندی در امور اساسی زندگی،معرّفی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رو،شادکامی در دنیا،یک روی این سکّه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ادامه،به دو روی این سکّه می‌پردازیم</w:t>
      </w:r>
      <w:r>
        <w:rPr>
          <w:rFonts w:eastAsia="IRNazanin" w:cs="IRNazanin"/>
          <w:color w:val="111111"/>
          <w:sz w:val="28"/>
          <w:szCs w:val="28"/>
          <w:rtl w:val="true"/>
          <w:lang w:bidi="fa-IR"/>
        </w:rPr>
        <w:t>:</w:t>
      </w:r>
    </w:p>
    <w:p>
      <w:pPr>
        <w:pStyle w:val="Heading4"/>
        <w:numPr>
          <w:ilvl w:val="3"/>
          <w:numId w:val="1"/>
        </w:numPr>
        <w:rPr/>
      </w:pPr>
      <w:bookmarkStart w:id="115" w:name="__RefHeading___Toc492832_653776707"/>
      <w:bookmarkStart w:id="116" w:name="_Toc41"/>
      <w:bookmarkEnd w:id="115"/>
      <w:r>
        <w:rPr/>
        <w:t>1</w:t>
      </w:r>
      <w:r>
        <w:rPr>
          <w:rtl w:val="true"/>
        </w:rPr>
        <w:t>.</w:t>
      </w:r>
      <w:r>
        <w:rPr>
          <w:rtl w:val="true"/>
        </w:rPr>
        <w:t>شادکامی،در زندگی دنیوی</w:t>
      </w:r>
      <w:bookmarkEnd w:id="116"/>
    </w:p>
    <w:p>
      <w:pPr>
        <w:pStyle w:val="Heading5"/>
        <w:numPr>
          <w:ilvl w:val="4"/>
          <w:numId w:val="1"/>
        </w:numPr>
        <w:rPr/>
      </w:pPr>
      <w:bookmarkStart w:id="117" w:name="__RefHeading___Toc492834_653776707"/>
      <w:bookmarkStart w:id="118" w:name="_Toc42"/>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همان گونه که اشاره شد،در طبقه‌بندی احادیث مربوط به لذّت و سعادت،بخش قابل توجّهی از آنها در بارۀ شادکامی در دنیا هستند و نشان می‌دهند که نگرش اسلام به لذّت‌جویی،کاملاً مثبت است،به این معنا که هم در دنیا به بهره‌مندی انسان از مواهب لذّت‌بخش،توصیه می‌کند و هم او را به مسیر شادکامی پایدار اخروی،دعوت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رسیدن به شادکامی پایدار را برای انسان می‌پسندد و اصل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اسلام،سعادت را در زندگی دنیا،امری محقّق می‌داند و رهبانیت و کناره‌گیری از لذائذ را سخت می‌کوبد و به بهره‌مندی از لذّات دنیا،توصیه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نکتۀ بسیار مهم را نباید فراموش کرد و آن،این که هر چند اسلام در کنار سعادت اخروی،سعادت دنیوی را به رسمیت شناخته است؛امّا این به معنای تفکیک کامل این دو از یکدیگر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اسلام،از یک سو سعادت دنیوی را با هر معیاری بپذیرد و از سوی دیگر،سعادت اخروی را با تعریف خاصّ خود،مطرح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دنیوی از دیدگاه اسلام،در راستای سعادت اخروی تعریف می‌شود؛بدین معنا که هر لذّت دنیوی که به سعادت اخروی کمک کند،مورد تأیید و بلکه تأکید است و هر لذّت دنیوی‌ای که به سعادت اخروی زیان برساند،مردود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مواردی جزو سعادت دنیوی مطرح می‌شوند که تأمین کنندۀ این اصل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عواملی که به عنوان سعادت </w:t>
      </w:r>
    </w:p>
    <w:p>
      <w:pPr>
        <w:pStyle w:val="BookText"/>
        <w:rPr/>
      </w:pPr>
      <w:r>
        <w:rPr>
          <w:rFonts w:ascii="IRNazanin" w:hAnsi="IRNazanin" w:eastAsia="IRNazanin"/>
          <w:color w:val="111111"/>
          <w:sz w:val="28"/>
          <w:sz w:val="28"/>
          <w:szCs w:val="28"/>
          <w:rtl w:val="true"/>
          <w:lang w:bidi="fa-IR"/>
        </w:rPr>
        <w:t>در این باره مطرح شده‌اند،عبارت‌اند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دارایی‌های دنیایی،مانند تشکیل خانواده، </w:t>
      </w:r>
      <w:r>
        <w:rPr>
          <w:rStyle w:val="FootnoteAnchor"/>
          <w:rtl w:val="true"/>
        </w:rPr>
        <w:footnoteReference w:id="65"/>
      </w:r>
      <w:r>
        <w:rPr>
          <w:rFonts w:ascii="IRNazanin" w:hAnsi="IRNazanin" w:eastAsia="IRNazanin"/>
          <w:color w:val="111111"/>
          <w:sz w:val="28"/>
          <w:sz w:val="28"/>
          <w:szCs w:val="28"/>
          <w:rtl w:val="true"/>
          <w:lang w:bidi="fa-IR"/>
        </w:rPr>
        <w:t xml:space="preserve">داشتن همسر زیبا و دیندار </w:t>
      </w:r>
      <w:r>
        <w:rPr>
          <w:rStyle w:val="FootnoteAnchor"/>
          <w:rtl w:val="true"/>
        </w:rPr>
        <w:footnoteReference w:id="66"/>
      </w:r>
      <w:r>
        <w:rPr>
          <w:rFonts w:ascii="IRNazanin" w:hAnsi="IRNazanin" w:eastAsia="IRNazanin"/>
          <w:color w:val="111111"/>
          <w:sz w:val="28"/>
          <w:sz w:val="28"/>
          <w:szCs w:val="28"/>
          <w:rtl w:val="true"/>
          <w:lang w:bidi="fa-IR"/>
        </w:rPr>
        <w:t>و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فرزندان صالح، </w:t>
      </w:r>
      <w:r>
        <w:rPr>
          <w:rStyle w:val="FootnoteAnchor"/>
          <w:rtl w:val="true"/>
        </w:rPr>
        <w:footnoteReference w:id="67"/>
      </w:r>
      <w:r>
        <w:rPr>
          <w:rFonts w:ascii="IRNazanin" w:hAnsi="IRNazanin" w:eastAsia="IRNazanin"/>
          <w:color w:val="111111"/>
          <w:sz w:val="28"/>
          <w:sz w:val="28"/>
          <w:szCs w:val="28"/>
          <w:rtl w:val="true"/>
          <w:lang w:bidi="fa-IR"/>
        </w:rPr>
        <w:t xml:space="preserve">مسکن، </w:t>
      </w:r>
      <w:r>
        <w:rPr>
          <w:rStyle w:val="FootnoteAnchor"/>
          <w:rtl w:val="true"/>
        </w:rPr>
        <w:footnoteReference w:id="68"/>
      </w:r>
      <w:r>
        <w:rPr>
          <w:rFonts w:ascii="IRNazanin" w:hAnsi="IRNazanin" w:eastAsia="IRNazanin"/>
          <w:color w:val="111111"/>
          <w:sz w:val="28"/>
          <w:sz w:val="28"/>
          <w:szCs w:val="28"/>
          <w:rtl w:val="true"/>
          <w:lang w:bidi="fa-IR"/>
        </w:rPr>
        <w:t xml:space="preserve">وسیلۀ نقلیه، </w:t>
      </w:r>
      <w:r>
        <w:rPr>
          <w:rStyle w:val="FootnoteAnchor"/>
          <w:rtl w:val="true"/>
        </w:rPr>
        <w:footnoteReference w:id="69"/>
      </w:r>
      <w:r>
        <w:rPr>
          <w:rFonts w:ascii="IRNazanin" w:hAnsi="IRNazanin" w:eastAsia="IRNazanin"/>
          <w:color w:val="111111"/>
          <w:sz w:val="28"/>
          <w:sz w:val="28"/>
          <w:szCs w:val="28"/>
          <w:rtl w:val="true"/>
          <w:lang w:bidi="fa-IR"/>
        </w:rPr>
        <w:t xml:space="preserve">همسایگان </w:t>
      </w:r>
      <w:r>
        <w:rPr>
          <w:rStyle w:val="FootnoteAnchor"/>
          <w:rtl w:val="true"/>
        </w:rPr>
        <w:footnoteReference w:id="70"/>
      </w:r>
      <w:r>
        <w:rPr>
          <w:rFonts w:ascii="IRNazanin" w:hAnsi="IRNazanin" w:eastAsia="IRNazanin"/>
          <w:color w:val="111111"/>
          <w:sz w:val="28"/>
          <w:sz w:val="28"/>
          <w:szCs w:val="28"/>
          <w:rtl w:val="true"/>
          <w:lang w:bidi="fa-IR"/>
        </w:rPr>
        <w:t xml:space="preserve">و دوستان شایسته، </w:t>
      </w:r>
      <w:r>
        <w:rPr>
          <w:rStyle w:val="FootnoteAnchor"/>
          <w:rtl w:val="true"/>
        </w:rPr>
        <w:footnoteReference w:id="71"/>
      </w:r>
      <w:r>
        <w:rPr>
          <w:rFonts w:ascii="IRNazanin" w:hAnsi="IRNazanin" w:eastAsia="IRNazanin"/>
          <w:color w:val="111111"/>
          <w:sz w:val="28"/>
          <w:sz w:val="28"/>
          <w:szCs w:val="28"/>
          <w:rtl w:val="true"/>
          <w:lang w:bidi="fa-IR"/>
        </w:rPr>
        <w:t xml:space="preserve">کار </w:t>
      </w:r>
      <w:r>
        <w:rPr>
          <w:rStyle w:val="FootnoteAnchor"/>
          <w:rtl w:val="true"/>
        </w:rPr>
        <w:footnoteReference w:id="72"/>
      </w:r>
      <w:r>
        <w:rPr>
          <w:rFonts w:ascii="IRNazanin" w:hAnsi="IRNazanin" w:eastAsia="IRNazanin"/>
          <w:color w:val="111111"/>
          <w:sz w:val="28"/>
          <w:sz w:val="28"/>
          <w:szCs w:val="28"/>
          <w:rtl w:val="true"/>
          <w:lang w:bidi="fa-IR"/>
        </w:rPr>
        <w:t>و امنیت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فضائلی،مانند خوش‌خُلقی </w:t>
      </w:r>
      <w:r>
        <w:rPr>
          <w:rStyle w:val="FootnoteAnchor"/>
          <w:rtl w:val="true"/>
        </w:rPr>
        <w:footnoteReference w:id="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صفات،خصوصاً صفات مرتبط با دارایی‌های دنیوی،مانند قناعت،بخشش،حرص نزدن و عدم دلْ‌بستگی نسبت به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زمینه‌های جهل و غفلت؛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اعتقاد صحیح،ضایع نکردن حدود الهی،معصیت نکردن،پیروی نکردن از هوای نفس،دین به دنیا نفروختن،ریاکار نبودن،ظلم نکردن،راضی بودن به قضای الهی،آمرزش‌خواهی،خشیت از خدا،پرهیزگاری،اخلاص و</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شادکامی،نتیجۀ داشتن نگاه مثبت به زندگی است و در فضای روان‌شناسی مثبت نیز رشد کرده است و یکی از عناصر مهم و کلیدی این گرایش در روان‌شناسی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در روان‌شناسی مثبت نیز به عنوان موجبات شادکامی مطرح شده،عبارت‌اند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هیجانات مثبت دیگر،رضایت‌مندی،خنده و شوخ‌طبعی،روابط اجتماعی،کار و شغل،اوقات فراغت،درآمد،طبقه،تحصیلات،شخصیت،سن،جنسیت،مذهب و خُلق مثبت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می‌توانیم بگوییم که فی الجمله،موضوع شادکامی در روان‌شناسی با مصادیق سعادت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تعالیم اسلام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همخوانی دارند،و این نیست،مگر به خاطر فطری بودن دین مبین اسلام؛دینی که تعالیم بلند آن بر مقتضای فطرت بشر،نازل شده است و یافته‌های صرف </w:t>
      </w:r>
      <w:bookmarkStart w:id="119" w:name="pg6399_58851"/>
    </w:p>
    <w:p>
      <w:pPr>
        <w:pStyle w:val="BookText"/>
        <w:rPr/>
      </w:pPr>
      <w:bookmarkEnd w:id="119"/>
      <w:r>
        <w:rPr>
          <w:rFonts w:ascii="IRNazanin" w:hAnsi="IRNazanin" w:eastAsia="IRNazanin"/>
          <w:color w:val="111111"/>
          <w:sz w:val="28"/>
          <w:sz w:val="28"/>
          <w:szCs w:val="28"/>
          <w:rtl w:val="true"/>
          <w:lang w:bidi="fa-IR"/>
        </w:rPr>
        <w:t>علمی بر آن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دین،چیزی نیست،جز شنا کردن در جریان زلال زندگی،برای رسیدن به شادکامی در دنیا،و سعادت و رستگاری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اسلام،دین را صرفاً بخشی از زندگی نمی‌داند؛بلکه دین را روح زندگی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اسلام،خود را در لحظه لحظۀ زندگی ما،در آنچه که می‌اندیشیم،آنچه انجام می‌دهیم و آنچه احساس می‌کنیم،جاری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رو،احکامش هیچ گاه خلاف حرکت اندیشه،فعل و احساس واقعی بشر،جاری نمی‌شود</w:t>
      </w:r>
      <w:r>
        <w:rPr>
          <w:rFonts w:eastAsia="IRNazanin" w:cs="IRNazanin"/>
          <w:color w:val="111111"/>
          <w:sz w:val="28"/>
          <w:szCs w:val="28"/>
          <w:rtl w:val="true"/>
          <w:lang w:bidi="fa-IR"/>
        </w:rPr>
        <w:t>.</w:t>
      </w:r>
    </w:p>
    <w:p>
      <w:pPr>
        <w:pStyle w:val="Heading5"/>
        <w:numPr>
          <w:ilvl w:val="4"/>
          <w:numId w:val="1"/>
        </w:numPr>
        <w:rPr/>
      </w:pPr>
      <w:bookmarkStart w:id="120" w:name="__RefHeading___Toc492836_653776707"/>
      <w:bookmarkStart w:id="121" w:name="_Toc43"/>
      <w:bookmarkEnd w:id="120"/>
      <w:r>
        <w:rPr>
          <w:rtl w:val="true"/>
        </w:rPr>
        <w:t>مخالفت اسلام با رهبانیت</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احادیثی که این موضوع را به خوبی تبیین می‌کنند،روایات در بارۀ رهبانیت و سیاحت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پژوهشگر،باید این روایات را نیز جمع‌آوری کرده،مورد مطالعه قرار دهد و به روایات وارد شده با واژۀ لذّت،بسنده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روایات این بخش،نشان می‌دهد که یکی از شواهد نگرش مثبت اسلام به لذّت دنیوی،مخالفت شدید اسلام با رهبانیت و محروم ساختن نفس از بهره‌های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آیۀ شریف یا أَیُّهَا الَّذِینَ آمَنُوا لا تُحَرِّمُوا طَیِّباتِ ما أَحَلَّ اللّهُ لَکُمْ وَ لا تَعْتَدُوا إِنَّ اللّهَ لا یُحِبُّ الْمُعْتَدِینَ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روزی،گروهی از اصحاب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توافق کردند که روزها را روزه بگیرند و شب‌ها را به اقامۀ نماز بپردازند،بر بستر نرم نخوابند،گوشت نخورند،به زنانْ نزدیک نشوند،لباس‌های خشن بپوشند و به طور کلّی،از لذائذ دنیا،چشم بپوشند و به عبادت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از خانه بیرون شد و دستور داد که مردم برای </w:t>
      </w:r>
    </w:p>
    <w:p>
      <w:pPr>
        <w:pStyle w:val="BookText"/>
        <w:rPr/>
      </w:pPr>
      <w:r>
        <w:rPr>
          <w:rFonts w:ascii="IRNazanin" w:hAnsi="IRNazanin" w:eastAsia="IRNazanin"/>
          <w:color w:val="111111"/>
          <w:sz w:val="28"/>
          <w:sz w:val="28"/>
          <w:szCs w:val="28"/>
          <w:rtl w:val="true"/>
          <w:lang w:bidi="fa-IR"/>
        </w:rPr>
        <w:t>نماز،جمع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بالای منبر رفت و 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حرّموا النّساء و الطّیب و النّوم و شهوات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لست آمرکم أن تکونوا قسة و رهباناً،فإنّه لیس فی دینی ترک النساء و اللّحم و لا اتّخاذ الصوامع،و إنّ سیاحة امّتی الصوم و رهبانیّتهم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گروهی،زنان و طعام و عطریات و خواب و شهوات دنیا را بر خود،حرام کرده‌اند؟امّا من،شما را به چنین روشی که روش کشیشان و رهبانان است،دعوت نمی‌کنم؛زیرا دوری کردن از زنان و ترک خوردن گوشت و گوشه‌گیری و انتخاب 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 امّت من،همان روزه‌داری آنها و رهبانیتشان،همان جهاد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وقتی آنها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قصد ما از این گونه کارها،خیر بوده،ایشان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در پیش گرفتن چنین روشی،مأمور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تعادل و توازن است و از این جهت،به سان روح برای بدن،تمامی ابعاد زندگی ما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بهره‌مندی از لذائذ و مواهب دنیا،نباید دچار این گونه تفریطها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دیگر از این حدیث،پیامبر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لأنفسکم علیکم حقّاً،فصوموا و افطروا و قوموا و ناموا،فإنّی أصوم و أفطر،و أقوم و أنام،و آکل اللّحم و الدسم،و آتی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رغب عن سنّتی،فلیس منّی</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نفس شما به گردن شما حقّی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برای این که هم حقّ خدا و هم حقّ نفس خود را ادا کرده باشید،گاهی افطار کنید،پاره‌ای از شب را بخوابید و در پاره‌ای از آن به عبادت بپردازید؛زیرا می‌بینید که من نیز چنین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عبادت می‌کنم،هم می‌خوابم،هم روزه می‌گیرم و هم افطار می‌کنم،گوشت و چربی می‌خورم و به سراغ زنان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سنّت من دوری کند،از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حدود اوایل قرن دوم هجری،دسته‌ای در میان مسلمانان به وجود آمدند که خود را زاهد و صوفی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دسته،روش خاصّی در زندگی داشتند و دیگران را نیز به همان روش،دعوت کرده،چنین وانمود می‌کردند که راه دین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مدّعی بودند که از نعمت‌ها و لذّات دنیا،باید دوری جست و انسان مؤمن،نباید جامۀ نرم و زیبا بپوشد،غذای مطبوع بخورد و یا در خانۀ مجلّل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وقتی می‌دیدند که دیگران،احیاناً این مواهب را مورد استفاده قرار می‌دهند،سخت تحقیر و ملامت می‌کردند و آنان را اهل دنیا و دور از خدا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اینان،فردی به نام سفیان ثوری بود که بر اساس همین طرز فکر،بر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ایراد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جسارت،جلسۀ بحثی در بارۀ این موضوع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متصوّفه،شکل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 می‌آید،بخشی از آن مناظره است که شهید مطهّری،آن را به نقل از اصول الکافی،در کتاب داستان راستان،نقل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که در مدینه می‌زیست،بر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 دید جامه‌ای سپید و بسیار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پردۀ نازکی که </w:t>
      </w:r>
    </w:p>
    <w:p>
      <w:pPr>
        <w:pStyle w:val="BookText"/>
        <w:rPr/>
      </w:pPr>
      <w:r>
        <w:rPr>
          <w:rFonts w:ascii="IRNazanin" w:hAnsi="IRNazanin" w:eastAsia="IRNazanin"/>
          <w:color w:val="111111"/>
          <w:sz w:val="28"/>
          <w:sz w:val="28"/>
          <w:szCs w:val="28"/>
          <w:rtl w:val="true"/>
          <w:lang w:bidi="fa-IR"/>
        </w:rPr>
        <w:t>میان سفیدۀ تخم مرغ و پوست آن است و آن دو را از هم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جامه،سزاوار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نمی‌بایست خود را به زیورهای دنیا،آلوده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انتظار می‌رود که زهد بورزی و تقوا داشته باشی و خود را از دنیا،دور نگه داری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سخنی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گوش کن که برای دنیا و آخرت تو،مفید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اشتباه کرده‌ای و حقیقت نظر دین اسلام را در بارۀ این موضوع نمی‌دانی،سخن من برای تو بسیار سودمند خواهد بود؛امّا اگر منظورت این است که در اسلام،بدعتی بگذاری و حقایق را منحرف و وارونه سازی،مطلب دیگری است و این سخنان،به تو سودی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تو وضع ساده و فقیرانۀ رسول خدا و صحابۀ آن حضرت را در آن زمان،پیش خود مجسّم سازی و فکر کنی که یک نوع تکلیف و وظیفه‌ای برای همۀ مسلمین تا روز قیامت هست که عین آن وضع را نمونه قرار دهند و همیشه،فقیرانه زندگی کنند؛امّا من به تو بگویم که رسول خدا،در زمانی و محیطی بود که فقر و سختی و تنگ‌دستی بر آن،مستولی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از داشتن وسایل اوّلیۀ زندگی،محروم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 زندگی رسول اکرم و صحابۀ آن حضرت،مربوط به وضع عمومی آن روزگار بود؛ولی اگر در عصری و روزگاری،وسائل زندگی فراهم شد و شرایط بهره‌برداری از موهبت‌های الهی،موجود گشت،سزاوارترین مردم برای بهره بردن از آن نعمت‌ها،نیکان و صالحان‌اند،نه فاسقان و بدکاران؛مسلمانان‌اند نه کافران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چه چیز را در من عیب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قسم،من در عین این که از نعمت‌ها و موهبت‌های الهی استفاده می‌کنم،از زمانی که به حدّ رشد و بلوغ رسیده‌ام،شب و روزی بر من نمی‌گذرد،مگر آن که مراقب هستم که اگر حقّی در مالم پیدا شود،فوراً آن را به صاحبش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نتوانست جواب منطق امام را بدهد،سرافکنده و شکست خورده،بیرون رفت و به یاران و هم‌مسلکان خود پیوست و ماجرا را برایشان،تعریف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تصمیم گرفتند که دسته‌جمعی بیایند و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به اتّفاق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ما نتوانست خوب،دلائل خودش را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آمده‌ایم با دلائل روشن خود،تو را محکوم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آنها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گروه،با بی‌توجّهی به حقایق کلام خدا،دلایل خود را با استناد به چند آیۀ قرآن،بیان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و منطق در کلام،حقّ مطلب را برایشان توضیح فرمود و اشتباه فاحش ایشان را گوشزد کرد تا این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شما،این حدیث را که پدرم،از پدر و اجدادش،از رسول خدا نقل کرده‌اند،اخطار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عجیب‌ترین چیزها،حالی است که مؤمن پیدا می‌کند،که اگر بدنش با قیچی،قطعه قطعه شود،برایش خیر و سعادتْ خواهد بود،و اگر هم ملک شرق و غرب به او داده شود،برایش خیر و سعادت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مؤمن،در این نیست که حتماً فقیر و تهی‌دست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bookmarkStart w:id="122" w:name="pg6399_58856"/>
    </w:p>
    <w:p>
      <w:pPr>
        <w:pStyle w:val="BookText"/>
        <w:rPr/>
      </w:pPr>
      <w:bookmarkEnd w:id="122"/>
      <w:r>
        <w:rPr>
          <w:rFonts w:ascii="IRNazanin" w:hAnsi="IRNazanin" w:eastAsia="IRNazanin"/>
          <w:color w:val="111111"/>
          <w:sz w:val="28"/>
          <w:sz w:val="28"/>
          <w:szCs w:val="28"/>
          <w:rtl w:val="true"/>
          <w:lang w:bidi="fa-IR"/>
        </w:rPr>
        <w:t>مؤمن،ناشی از روح ایمان و عقیدۀ اوست؛زیرا در هر حالی از فقر و تهی‌دستی یا ثروت و بی‌نیازی واقع گردد،می‌داند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حال،وظیفه‌ای دارد و آن وظیفه را به خوبی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عجیب‌ترین چیزها،حالتی است که مؤمن به خود می‌گیرد،که همۀ پیشامدها و سختی و سستی‌ها برایش خیر و سعادت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چنین نصیحت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ناصواب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و خود را به آداب واقعی اسلام،متأدّب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خدا،امر و نهی کرده،تجاوز نکنید و از پیشِ خود،دستور نتراشید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که نمی‌دانید،مداخله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مسائل را از اهلش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را رها کنید که طرفدار جهالت،فراوان است،بر خلاف دانش که طرفداران 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صاحب دانشی،دانشمندی است</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23" w:name="__RefHeading___Toc492838_653776707"/>
      <w:bookmarkStart w:id="124" w:name="_Toc44"/>
      <w:bookmarkEnd w:id="123"/>
      <w:r>
        <w:rPr/>
        <w:t>2</w:t>
      </w:r>
      <w:r>
        <w:rPr>
          <w:rtl w:val="true"/>
        </w:rPr>
        <w:t>.</w:t>
      </w:r>
      <w:r>
        <w:rPr>
          <w:rtl w:val="true"/>
        </w:rPr>
        <w:t>شادکامی،در زندگی اخروی</w:t>
      </w:r>
      <w:bookmarkEnd w:id="124"/>
    </w:p>
    <w:p>
      <w:pPr>
        <w:pStyle w:val="Heading5"/>
        <w:numPr>
          <w:ilvl w:val="4"/>
          <w:numId w:val="1"/>
        </w:numPr>
        <w:rPr/>
      </w:pPr>
      <w:bookmarkStart w:id="125" w:name="__RefHeading___Toc492840_653776707"/>
      <w:bookmarkStart w:id="126" w:name="_Toc45"/>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همان گونه که پیش از این اشاره شد،روی دوم سکّۀ سعادت،سعادت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احادیث فراوانی به این مسئله پرداخته‌اند و ابعاد مختلف آن را توضیح داده‌اند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کریم،مردم را در یک تقسیم‌بندی،به دو گروه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 و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آثار اعمال این دو گروه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موجبات سعادت یا شقاوت آنان را فراهم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آیه‌ای،احوال و جایگاه مردم سعادتمند در کسب لذّت پایدار،و احوال و جایگاه مردم در رنج و عذاب،توصیف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 سعید،فأمّا الذین شقوا ففی النّار لهم فیها زفیر و شهیق خالدین فیها ما دامت السماوات و الأرض إلاّ ما شاء ربک إن ربک فعال لما یرید و اما الذین سعدوا ففی الجنة خالدین فیها ما دامت السموات و الارض الا ما شاء ربک عطاء غیر مجذوذ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 خوش‌بخت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بدبختان،تا آسمان و زمین هست،در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می‌مانند،مگر آنچه پروردگار تو بخواهد،که او هر چه بخواهد،می‌کند؛و سعادتمندان،مادام که آسمان‌ها و زمین هستند،در بهشت،جاودان می‌مانند،مگر آنچه خدای تو بخواهد که این،بخششی قطع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این،بهشت،این بخشش قطع نشدنی،جایگاه افراد سعادتمند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جایگاه،ویژگی‌هایی دارد که در آیات دیگری نیز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که به پرهیزگاران وعده داده شده،در آن،نهرهایی از آب </w:t>
      </w:r>
    </w:p>
    <w:p>
      <w:pPr>
        <w:pStyle w:val="BookText"/>
        <w:rPr/>
      </w:pPr>
      <w:r>
        <w:rPr>
          <w:rFonts w:ascii="IRNazanin" w:hAnsi="IRNazanin" w:eastAsia="IRNazanin"/>
          <w:color w:val="111111"/>
          <w:sz w:val="28"/>
          <w:sz w:val="28"/>
          <w:szCs w:val="28"/>
          <w:rtl w:val="true"/>
          <w:lang w:bidi="fa-IR"/>
        </w:rPr>
        <w:t>گوارا و نهرهایی از شیر است که هیچ گاه مزۀ آنها دگرگون نمی‌شود و جوی‌هایی از شراب است برای لذّت بردن کسانی که 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فِیها ما تَشْتَهِیهِ الْأَنْفُسُ وَ تَلَذُّ الْأَعْیُنُ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بهشت،هر آنچه انسان‌ها بخواهند و چشم‌ها لذّت ببرند،وجود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می‌بینید،لذّت بردن،از ویژگی‌های خاصّ بهشت است؛زیرا بهشتی که به صالحان وعده داده شده،این‌چنین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به شما وعده می‌دهیم و پاداش کارهای نیک شماست،جایی خواهد بود که هر چه اشتها دارید،هر چه دوست دارید و هر آنچه که چشم‌هاتان از آن لذّت ببرد،در آن جا،فراهم و در دسترس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خصوصیات،همان چیزهایی هستند که مطابق میل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محلّی به نام بهشت با چنین ویژگی‌هایی،به مسلمانان یا پیروان دین یا مذهبی خاص،اختصاص ندارد؛بلکه تمام انسان‌ها،بهشت را نماد خوش‌بختی و شادکامی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رو،داستان‌سرایان نیز در افسانه‌های خود،افراد خوش‌بخت را در باغ‌های وسیع و سرسبز که همه چیز در آن،مطابق میل است،توصیف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فقط بهشت است که ظرفیت تأمین کامل رغبت‌ها و امیال انسان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در جستجوی این کمال باشد،باید قدم در </w:t>
      </w:r>
      <w:bookmarkStart w:id="127" w:name="pg6399_58859"/>
    </w:p>
    <w:p>
      <w:pPr>
        <w:pStyle w:val="BookText"/>
        <w:rPr/>
      </w:pPr>
      <w:bookmarkEnd w:id="127"/>
      <w:r>
        <w:rPr>
          <w:rFonts w:ascii="IRNazanin" w:hAnsi="IRNazanin" w:eastAsia="IRNazanin"/>
          <w:color w:val="111111"/>
          <w:sz w:val="28"/>
          <w:sz w:val="28"/>
          <w:szCs w:val="28"/>
          <w:rtl w:val="true"/>
          <w:lang w:bidi="fa-IR"/>
        </w:rPr>
        <w:t>راهی بگذارد که به فردوس بَرین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کنتم راغبین لا محالة فارغبوا فی جنّة عرضها السماوات والأرض</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شما که ناگزیر،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دارید،پس خواهش خود را متوجّه بهشتی کنید که به پهنای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بهشت،همان است که به پرهیزگاران،وعده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آن،چنان لذّت‌بخش هستند که انسان‌ها در این دنیا،آنها را مجاری کامل‌ترین لذّت‌ها می‌شناسند و حتّی با تصوّرش هم لذّت می‌برند</w:t>
      </w:r>
      <w:r>
        <w:rPr>
          <w:rFonts w:eastAsia="IRNazanin" w:cs="IRNazanin"/>
          <w:color w:val="111111"/>
          <w:sz w:val="28"/>
          <w:szCs w:val="28"/>
          <w:rtl w:val="true"/>
          <w:lang w:bidi="fa-IR"/>
        </w:rPr>
        <w:t>.</w:t>
      </w:r>
    </w:p>
    <w:p>
      <w:pPr>
        <w:pStyle w:val="Heading5"/>
        <w:numPr>
          <w:ilvl w:val="4"/>
          <w:numId w:val="1"/>
        </w:numPr>
        <w:rPr/>
      </w:pPr>
      <w:bookmarkStart w:id="128" w:name="__RefHeading___Toc492842_653776707"/>
      <w:bookmarkStart w:id="129" w:name="_Toc46"/>
      <w:bookmarkEnd w:id="128"/>
      <w:r>
        <w:rPr>
          <w:rtl w:val="true"/>
        </w:rPr>
        <w:t>نسبت لذّت دنیوی با لذّت اخروی</w:t>
      </w:r>
      <w:bookmarkEnd w:id="129"/>
    </w:p>
    <w:p>
      <w:pPr>
        <w:pStyle w:val="BookText"/>
        <w:rPr/>
      </w:pPr>
      <w:r>
        <w:rPr>
          <w:rFonts w:ascii="IRNazanin" w:hAnsi="IRNazanin" w:eastAsia="IRNazanin"/>
          <w:color w:val="111111"/>
          <w:sz w:val="28"/>
          <w:sz w:val="28"/>
          <w:szCs w:val="28"/>
          <w:rtl w:val="true"/>
          <w:lang w:bidi="fa-IR"/>
        </w:rPr>
        <w:t>پس از روشن شدن دو روی سکّۀ سعادت و نقش لذّت در هر کدام،مسئله‌ای که باید دقیق‌تر به آن پرداخت،چگونگی نسبت لذّات دنیوی با لذّات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تقابل لذّت دنیوی با لذّت اخروی،چه باید کرد؟منطقی‌ترین واکنش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طبقه‌بندی روایات لذّت،معلوم شد که بخشی از روایات به این مسئله پرداخته‌اند و تکلیف را روشن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بخش،باید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اوقات،افراد برای رسیدن به لذّتی ناچیز،ساعت‌ها سختی و رنج را متحمّل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قضیه را می‌توانید در بازی دومینو،تصوّر کنید؛بازی‌ای که در آن،ساعت‌ها وقت،صرف چیدن مهره‌های رنگ‌آمیزی شده در طرحی می‌شود و سپس با یک ضربه،تمام مهره‌ها،به ترتیب خاصّی،فرو می‌ریزند و شکلی </w:t>
      </w:r>
    </w:p>
    <w:p>
      <w:pPr>
        <w:pStyle w:val="BookText"/>
        <w:rPr/>
      </w:pPr>
      <w:r>
        <w:rPr>
          <w:rFonts w:ascii="IRNazanin" w:hAnsi="IRNazanin" w:eastAsia="IRNazanin"/>
          <w:color w:val="111111"/>
          <w:sz w:val="28"/>
          <w:sz w:val="28"/>
          <w:szCs w:val="28"/>
          <w:rtl w:val="true"/>
          <w:lang w:bidi="fa-IR"/>
        </w:rPr>
        <w:t>که از پیش طرّاحی شده،آشکار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در این بازی،همگان را به وجد می‌آورَد،ریخته شدن مهره‌هاست؛ولی برای چند لحظه،و بعد،تمام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همین چند لحظه هیجان،آن قدر در افراد،انگیزه ایجاد می‌کند که ساعت‌ها برای چیدن مهره‌ها،وقت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این مثال،به واقعیات زندگی برخی،نگاهی دقیق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جاست که این گروه،درست برعکس این بازی،عمل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لذّت‌بخش را می‌جویند؛ولی برای رهایی از پیامدهای منفی شهوت‌رانی نمی‌توانند از لذّتی گذرا و فانی،چشم‌پوشی کنند تا چه رسد به این که در این راه،آن هم برای رسیدن به لذّتی پایدار،دچار سختی و مشقّتی لذّت‌بخش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البته،همچنان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می‌فرماید،ارزش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محفوفة بالمکاره و الصبر،فمن صبر علی المکاره فی الدنیا دخل الجنّة،و جهنّم محفوفة باللذات و الشهوات فمن أعطی نفسه لذّتها و شهوتها،دخل النار</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بهشت،به امور ناخوشایند و شکیبایی بر این امور،پیچیده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در دنیا،بر این امور،شکیبایی کند وارد بهشت می‌شود؛و جهنّم،با شهواتْ پیچیده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کس،نفسش را در رسیدن به لذّت‌ها و شهوت‌هایش رها کند،وارد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اصل این قانون،یک قانون عقلایی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لذّت برتر و پایدارتر،باید گاهی بخشی از لذّت‌های آنی را به تعویق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عقلای جهان،این عبارت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دیگر،شناسایی عواملی که به شادمانی انسان منجر می‌شود،کار آسانی نیست،به این معنا که لذّت و دنبال کردن آن،گاه ممکن است به شادکامی بینجامد؛امّا همیشه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مثال،لذّت‌های کوتاه‌مدّت حاصل از لذّت سیگار کشیدن مکرّر یا مصرف سایر مواد به ناشادکامی بلندمدّت همراه با بیماری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انتقام‌جویانۀ همراه با خشونت و برخی رفتارهای جنسی نامشروع،ممکن است با خشنودی آنی یا لذّت کوتاه‌مدّت،همراه باشد؛امّا از پیامدهای اجتماعی،روانی یا جسمانی بلندمدّت،خالی نخواهد بود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هر حال،این نکته را نیز نباید فراموش کنیم که بخشی از لذّت‌جویی‌های ما که در سطح اجتماعی محقّق می‌شود،در گرو گروهی از محدودیت‌هایی است که به عنوان قانونمندی در جامعه،حکم‌فرماست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این،رعایت قوانین شرعی و مدنی،مانند حفظ حجاب و چشم فرو بستن از نگاه‌های آلوده،زمینه را برای تحقّق لذّت‌جویی عاری از آلودگی‌ها،فراهم می‌سازد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این،این بحث،حامل این پیام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حالتی که الآن در آن شادمان هستی،نتیجۀ مقدّماتی است که قبلاً مهیا شده است و این مقدّمات،اجزا و شرایط مختلفی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الآن به نتایج این مجموعه شاد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این،اگر به تو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 آنی امروز بپرهیز و به فکر تهیۀ زمینه شادکامی پایدار فردا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غیر منطقی به نظر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آنچه مؤمنان را از غیر مؤمنان در لذّت‌طلبی متمایز می‌کند،در بیان مصادیق لذّت آنی و لذّت پایدار و تفسیر این مصادیق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مؤمنان،بنا بر اعتقادشان،تفسیر مصادیق آنها را به راحتی قبول می‌کنند و نسبت به آنها،رضایت کامل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مطلب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لذّت‌های آنی را به از دست دادن لذّت‌های پایدار،یا دچار شدن به پیامدهای منفی آن نمی‌ارزد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اخروی،برای مؤمنان،کاملاً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توازی لذّة المعصیة فضوح الآخرة و ألیم العقوبات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لذّتی که از معصیت،حاصل می‌شود با رسوایی آخرت و عذاب‌های دردناک،برابری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دیدگاه مبتنی بر ایمان،در درازمدّت،نفس را چنان تربیت می‌کند که فرد،در پایبندی به شرع و عمل به آن،احساس ناراحتی نیز نمی‌کند و بویژه با توجّه به ابعاد تشویقی‌ای که اسلام،مدّ نظر قرار داده است،حالت رضایت و خرسندی نیز برای آنها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ویژگی،در حیات طیبه‌ای که اسلام،آن را بر مبنای بهره‌مندی از لذّت‌های پایدار،به انسان عرضه داشته است،وجود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نزد شماست،فانی می‌شود؛امّا آنچه نزد خداست،باقی می‌ماند؛و به کسانی که شکیبایی پیشه کنند،مطابق بهترین اعمالی که انجام </w:t>
      </w:r>
      <w:bookmarkStart w:id="130" w:name="pg6399_58863"/>
    </w:p>
    <w:p>
      <w:pPr>
        <w:pStyle w:val="BookText"/>
        <w:rPr/>
      </w:pPr>
      <w:bookmarkEnd w:id="130"/>
      <w:r>
        <w:rPr>
          <w:rFonts w:ascii="IRNazanin" w:hAnsi="IRNazanin" w:eastAsia="IRNazanin"/>
          <w:color w:val="111111"/>
          <w:sz w:val="28"/>
          <w:sz w:val="28"/>
          <w:szCs w:val="28"/>
          <w:rtl w:val="true"/>
          <w:lang w:bidi="fa-IR"/>
        </w:rPr>
        <w:t>داده‌اند،پاداش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کس،کار شایسته‌ای انجام دهد،مرد مؤمن باشد یا زن مؤمن،او را به حیاتی پاک،زنده می‌داریم؛و پاداش آنها را به بهترین اعمالی که انجام داده‌اند،خواهیم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طیبه،نظام هماهنگی است که لذّت‌های دنیوی در آن،بخشی از همان لذّت‌های خالص و پایداری هستند که ادامۀ آن،در سرای دیگر،نصیب انسان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رو،همان طور که در حدیثی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آمد،لذّتی که انسان در دنیا تجربه می‌کند،از نوع همان لذّت‌های خالص اخروی است،با این تفاوت که برای نمونه،ذرّه‌ای بسیار ناچیز از آن را در این دنیا،جهت هدایت و راه‌نمایی به انسان داده‌اند</w:t>
      </w:r>
      <w:r>
        <w:rPr>
          <w:rFonts w:eastAsia="IRNazanin" w:cs="IRNazanin"/>
          <w:color w:val="111111"/>
          <w:sz w:val="28"/>
          <w:szCs w:val="28"/>
          <w:rtl w:val="true"/>
          <w:lang w:bidi="fa-IR"/>
        </w:rPr>
        <w:t>.</w:t>
      </w:r>
    </w:p>
    <w:p>
      <w:pPr>
        <w:pStyle w:val="Heading5"/>
        <w:numPr>
          <w:ilvl w:val="4"/>
          <w:numId w:val="1"/>
        </w:numPr>
        <w:rPr/>
      </w:pPr>
      <w:bookmarkStart w:id="131" w:name="__RefHeading___Toc492844_653776707"/>
      <w:bookmarkStart w:id="132" w:name="_Toc47"/>
      <w:bookmarkEnd w:id="131"/>
      <w:r>
        <w:rPr>
          <w:rtl w:val="true"/>
        </w:rPr>
        <w:t>به سوی برترین لذّت پایدار</w:t>
      </w:r>
      <w:bookmarkEnd w:id="132"/>
    </w:p>
    <w:p>
      <w:pPr>
        <w:pStyle w:val="BookText"/>
        <w:rPr/>
      </w:pPr>
      <w:r>
        <w:rPr>
          <w:rFonts w:ascii="IRNazanin" w:hAnsi="IRNazanin" w:eastAsia="IRNazanin"/>
          <w:color w:val="111111"/>
          <w:sz w:val="28"/>
          <w:sz w:val="28"/>
          <w:szCs w:val="28"/>
          <w:rtl w:val="true"/>
          <w:lang w:bidi="fa-IR"/>
        </w:rPr>
        <w:t>جمع‌بندی روایات در باب سعادت،نشان می‌دهند که ملاک سعادت و شقاوت در بینش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اسلامی،لذّت و رنج ابدی است،به این معنا که در تعالیم اسلام،در معنای سعادت و شقاوت،تغییری داده نشده است و در این زمینه،مفهوم جدیدی مطرح نمی‌شود که از درک و فهم مردم،به دور باشد؛بلکه سعادت را به همان معنای رایج لذّت پایدارتر،و شقاوت را به معنای عرفی رنج و مشقّت بیشتر می‌داند؛ولی در مصداق آن دو،تغییر می‌دهد،و چون لذائذ و آلام دنیوی،دوام و ثباتی ندارند،آلام ابدی جهان آخرت را به عنوان مصادیق صحیح و حقیقی سعادت و شقاوت،مطرح می‌کنند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الهی،زندگی انسان،دو مرحله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دنیا و مرحلۀ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دنیوی انسان،نسبت به زندگی بی‌پایان وی، </w:t>
      </w:r>
    </w:p>
    <w:p>
      <w:pPr>
        <w:pStyle w:val="BookText"/>
        <w:rPr/>
      </w:pPr>
      <w:r>
        <w:rPr>
          <w:rFonts w:ascii="IRNazanin" w:hAnsi="IRNazanin" w:eastAsia="IRNazanin"/>
          <w:color w:val="111111"/>
          <w:sz w:val="28"/>
          <w:sz w:val="28"/>
          <w:szCs w:val="28"/>
          <w:rtl w:val="true"/>
          <w:lang w:bidi="fa-IR"/>
        </w:rPr>
        <w:t>چیزی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روزهایی که مقدار آن طبق بیان قرآن کریم،برابر پنجاه هزار سال دنیاست،قابل مقایسه با روزهای دنیا و یا حتّی قابل مقایسه با عمر هفتاد،هشتاد سالۀ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البته در این آیه،منظور از روزی که مقدارش پنجاه هزار سال است،به طوری که از سیاق آیات بعدی بر می‌آید،روز قیامت است و مراد از این مقدار،این است که اگر آن روز با روزهای دنیا و زمان جاری در آن تطبیق شود،معادل پنجاه هزار سال دنیا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آن جا از گردش خورشید و ماه و سال‌های شمسی و قمری،خبری نیست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حال ببینید،اگر دنیای انسان،همواره همراه با آلام و پُر از درد و رنج باشد،باز هم در مقایسه با یک روز همراه با لذّت وی در جهان دیگر،چیزی به حساب می‌آید؟لذا اگر کسی بتواند حتّی در ازای آلام دنیوی،آخرت را به دست بیاورد،سعادتمند خواهد بود و برعکس،اگر در زندگی دنیوی‌اش،غرق در لذّت باشد؛ولی به قیمت بدبختی و عذاب یک روزۀ او در آخرت،تمام شود،به هیچ وجه،نمی‌توان وی را سعادتمند نامید،مگر این که به طور کلّی،آخرت و زندگی ابدی را فراموش کند که در این صورت،مسئله را برای خود،حل نکرده است،بلکه صورت مسئله را پاک نموده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قرآن،در مقایسۀ بین لذّت‌های دنیوی و اخروی،به منظور دعوت به سوی جهان آخرت و تشویق مردم به حرکت در مسیر سعادت دنیوی،با </w:t>
      </w:r>
    </w:p>
    <w:p>
      <w:pPr>
        <w:pStyle w:val="BookText"/>
        <w:rPr/>
      </w:pPr>
      <w:r>
        <w:rPr>
          <w:rFonts w:ascii="IRNazanin" w:hAnsi="IRNazanin" w:eastAsia="IRNazanin"/>
          <w:color w:val="111111"/>
          <w:sz w:val="28"/>
          <w:sz w:val="28"/>
          <w:szCs w:val="28"/>
          <w:rtl w:val="true"/>
          <w:lang w:bidi="fa-IR"/>
        </w:rPr>
        <w:t>تعبیراتی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خَیْرٌ وَ أَبْقی،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ویژگی کیفیت برتر و دوام،تأکید دارد و پیوسته،این حقیقت را گوشزد می‌کند که لذّت آخرت از لذّت دنیا از نظر کیفی،بهتر و به لحاظ کمّی،پایدارتر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مقابل،حقیقت دنیا را به مثابۀ سینه مادر،معرّفی می‌کند که کودک شیرخواره،خود را غافل از روزهای جدایی به شیرینی شیرش،وابسته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باره،خطاب به مردم دنیا،هشدار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إنّ هذه الدنیا دار التواء لا دار استواء،و دار ترح لا دار فرح،فمن عرفها لم یفرح لرجاء،و لم یحزن 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الله تعالی خلق الدنیا دار بلوی و الآخرة دار عقبی فجعل یلوی الدنیا لثواب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 حلاوة رضاعها لمرارة فطامها و احذروا لذیذ عاجلها لکربة آجلها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دنیا،سرای دشواری است،نه سرای آسودگی،و سرای غم است،نه سرای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کسی آن را شناخت،با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نگشت و با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خداوند متعال،دنیا را سرای آزمایش و آخرت را سرای عاقبت کار،آفریده است و آزمایش دنیا را به خاطر پاداش آخرت،قرار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شیرینی شیرش بپرهیزید؛چرا که جدا شدن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جدا شدن نوزاد از سینۀ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است و از لذّت کنونی‌اش به خاطر دشواری پایان آن بپرهیزید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نوزاد شیرخواره،هیچ گاه نمی‌داند که روزی باید با سینۀ مادر و شهد شیرین و گوارای شیر آن،خداحافظی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عدم توانایی در درک این موضوع باشد که مسئله جدایی از سینۀ مادر را برای نوزاد،مشکل‌تر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توجّه به مدّت‌دار بودن و محدود بودن خوشایندی یک موضوع،بتواند دستِ کم از اندوه و غم جدایی از آن،بکاهد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تعالیم اسلامی،در بارۀ ماهیت لذّت‌های دنیا و در کمین بودن مرگ،این‌چنین هشدار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پیامدهای منفی و خانمانسوز لذّت‌رانی و شهوت‌رانی نباشد،در اصل لذّت‌جویی،هیچ مانعی وجود ندارد؛زیرا همان طور که گفته شد،تجربۀ هیجانات مثبت،بخشی از احساس شادکامی در انسان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سخن،این که اسلام،با لذّت،هیچ مخالفتی ندارد و بلکه به آن،توصیه نیز می‌کند و رابطۀ تنگاتنگی میان آن با سعادت،برقرار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را نیز هم در بُعد دنیوی به رسمیت می‌شناسد،و هم در بُعد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است،این که اسلام،اصلی عقلانی را مبنای خود،قرار داده است و آن،این که لذّت پایدار را فدای لذّت زودگذر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یک سو به لذّت‌های دنیوی که تأمین کنندۀ شادکامی دنیوی و نیز سعادت اخروی‌اند،توصیۀ جدّی دارد و از سوی دیگر،لذّت‌های تهدید کنندۀ شادکامی پایدار را نیز به شدّت،رد می‌کند تا به سعادت پایدار و لذّت همیشگی،زیانی وارد نشود</w:t>
      </w:r>
      <w:r>
        <w:rPr>
          <w:rFonts w:eastAsia="IRNazanin" w:cs="IRNazanin"/>
          <w:color w:val="111111"/>
          <w:sz w:val="28"/>
          <w:szCs w:val="28"/>
          <w:rtl w:val="true"/>
          <w:lang w:bidi="fa-IR"/>
        </w:rPr>
        <w:t xml:space="preserve">. </w:t>
      </w:r>
      <w:bookmarkStart w:id="133" w:name="pg6399_58867"/>
    </w:p>
    <w:p>
      <w:pPr>
        <w:pStyle w:val="Heading2"/>
        <w:numPr>
          <w:ilvl w:val="1"/>
          <w:numId w:val="1"/>
        </w:numPr>
        <w:rPr/>
      </w:pPr>
      <w:bookmarkStart w:id="134" w:name="__RefHeading___Toc492846_653776707"/>
      <w:bookmarkStart w:id="135" w:name="_Toc48"/>
      <w:bookmarkEnd w:id="133"/>
      <w:bookmarkEnd w:id="134"/>
      <w:r>
        <w:rPr>
          <w:rtl w:val="true"/>
        </w:rPr>
        <w:t>فصل چهارم</w:t>
      </w:r>
      <w:r>
        <w:rPr>
          <w:rtl w:val="true"/>
        </w:rPr>
        <w:t>:</w:t>
      </w:r>
      <w:r>
        <w:rPr>
          <w:rtl w:val="true"/>
        </w:rPr>
        <w:t>ارزشیابی لذّت‌جویی</w:t>
      </w:r>
      <w:bookmarkEnd w:id="135"/>
    </w:p>
    <w:p>
      <w:pPr>
        <w:pStyle w:val="Heading3"/>
        <w:numPr>
          <w:ilvl w:val="2"/>
          <w:numId w:val="1"/>
        </w:numPr>
        <w:rPr/>
      </w:pPr>
      <w:bookmarkStart w:id="136" w:name="__RefHeading___Toc492848_653776707"/>
      <w:bookmarkStart w:id="137" w:name="_Toc49"/>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تاکنون به این موضوع پرداختیم که لذّت،نماد سعادت است و بنا بر تحقیقات روان‌شناسی،تجربۀ لذّت،یکی از مشهورترین شیوه‌هایی است که مردم،شادکامی را با آن تعریف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اساس،لذّت را می‌توان یکی از سه عنصر اصلی شادکامی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این که لذّت بتواند در مسیر شادکامی نقش مؤثّر خود را ایفا کند،باید با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حال،انتخاب با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موجودی صاحب اختیار است و این توانایی را دارد که چشمانش را بر روی لذّت‌های پست و گذرا ببندد و در مسیر شادکامی،به گزینش نوع و شرایط لذّت‌جویی بپردازد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اسلام نیز به عنوان دینی جامع،انسان را در این باره،راه‌نمایی کرده و گزینه‌های درست را 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ده‌ها تعبیر حاکی از ستایش یا نکوهش لذّت‌جویی،برخورد می‌کنیم که نشان دهندۀ وجود ملاک‌هایی برای ارزش‌گذاری لذّت‌جویی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دقیق و عالمانۀ این احادیث،می‌تواند مبنای عقلانی اسلام برای ارزش‌گذاری لذّت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پژوهشگر </w:t>
      </w:r>
      <w:bookmarkStart w:id="138" w:name="pg6399_58868"/>
    </w:p>
    <w:p>
      <w:pPr>
        <w:pStyle w:val="BookText"/>
        <w:rPr/>
      </w:pPr>
      <w:bookmarkEnd w:id="138"/>
      <w:r>
        <w:rPr>
          <w:rFonts w:ascii="IRNazanin" w:hAnsi="IRNazanin" w:eastAsia="IRNazanin"/>
          <w:color w:val="111111"/>
          <w:sz w:val="28"/>
          <w:sz w:val="28"/>
          <w:szCs w:val="28"/>
          <w:rtl w:val="true"/>
          <w:lang w:bidi="fa-IR"/>
        </w:rPr>
        <w:t>باید با طبقه‌بندی درست این روایات و بررسی دقیق آنها،قواعد حاکم بر آنها را استخراج نماید تا منطق دین در توصیه به لذّت‌ها یا تحریم آنها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وارد این بحث شویم،لازم دیدیم که بیان مختصری را در بارۀ ارتباط لذّت‌جویی با مفاهیمی ارزشی مانند پسندیده یا نکوهیده،و خوب یا بد،ارائه کنیم؛یعنی به چه دلیل،اسلام از برخی لذّت‌جویی‌ها نهی کرده و برخی دیگر را تأیید نموده است و یا حتّی بهره‌مندی انسان را از آنها،لازم دانسته است؟</w:t>
      </w:r>
    </w:p>
    <w:p>
      <w:pPr>
        <w:pStyle w:val="Heading3"/>
        <w:numPr>
          <w:ilvl w:val="2"/>
          <w:numId w:val="1"/>
        </w:numPr>
        <w:rPr/>
      </w:pPr>
      <w:bookmarkStart w:id="139" w:name="__RefHeading___Toc492850_653776707"/>
      <w:bookmarkStart w:id="140" w:name="_Toc50"/>
      <w:bookmarkEnd w:id="139"/>
      <w:r>
        <w:rPr>
          <w:rtl w:val="true"/>
        </w:rPr>
        <w:t>الف</w:t>
      </w:r>
      <w:r>
        <w:rPr>
          <w:rtl w:val="true"/>
        </w:rPr>
        <w:t>.</w:t>
      </w:r>
      <w:r>
        <w:rPr>
          <w:rtl w:val="true"/>
        </w:rPr>
        <w:t>ملاک ارزشیابی لذّت</w:t>
      </w:r>
      <w:bookmarkEnd w:id="140"/>
    </w:p>
    <w:p>
      <w:pPr>
        <w:pStyle w:val="Heading4"/>
        <w:numPr>
          <w:ilvl w:val="3"/>
          <w:numId w:val="1"/>
        </w:numPr>
        <w:rPr/>
      </w:pPr>
      <w:bookmarkStart w:id="141" w:name="__RefHeading___Toc492852_653776707"/>
      <w:bookmarkStart w:id="142" w:name="_Toc51"/>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هر کسی ذاتاً به آنچه به او مربوط می‌شود،دل‌بستگی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برایش منفعت داشته باشد،بدان توجّه دارد و به سوی هر آنچه برایش لذّت‌بخش باشد،تمایل پیدا می‌کند و در آن جهت،حرکت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نیز که ما به اختیار خود انجام می‌دهیم،مانند همۀ پدیده‌های دیگر،نتایجی واقعی و خاصّ خود دارند و رابطۀ آنها با نتایجشان،واقعی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درس خواندن،می‌توان علم آموخت و یا با غذا خوردن،گرسنگی را برطرف کرد و یا با مداوای بیماری،سلامت را باز 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آثار رفتارهایمان را با یکدیگر بسنجیم،می‌توانیم این آثار را در حوزۀ خوشایندی و ناخوشایندی،به سه دستۀ لذّت‌بخش،دردآور و خنثی،تقسیم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برای هر فرد،خود او و منافعش مطلوب است،سه دسته حالات یاد شده را می‌توانیم به مطلوب،ضدّ مطلوب و بینابین و یا به سه مفهوم باارزش،ضدّ ارزش و بی‌ارزش و یا پسندیده،نکوهیده و بی‌اثر،تقسیم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ملاک پسندیده یا نکوهیده بودن لذّت درک شده،و مطلوب بودن و مطلوب نبودن آن است و با رفتاری که منجر به احساس لذّت می‌شود،ارتباط واقعی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بیان شد،هر عملی را که انسان به اختیار خود انجام می‌دهد،مانند همۀ پدیده‌های دیگر،نتایج واقعی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این،اگر صحبت از نکوهش یا ستایش لذّتی می‌شود،این ارزش‌گذاری،بر اساس آثار واقعی رفتارهای مرتبط با احساسات درک شده،صورت می‌گیرد؛و گر نه تمام حالات و احساساتی که درک می‌کنیم،موهبتی از طرف خالق حکیم‌اند،در جهت اهداف معلومی که بر آنها مترتّب می‌شود و البته یکی از این اهداف،بهره‌مندی از خودِ این حالات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بخشی از چیزهایی که انسان،بدانها تمایل پیدا می‌کند،در ضمن تأمین نیازهای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جسمانی،حالتی خوشایند از احساس لذّت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این،در مقام ارزش‌گذاری این لذّات و تقسیم آنها به نکوهیده و پسندیده،معلوم شد که همۀ آنچه که نفس به آن تمایل پیدا می‌کند،نکوهیده نیست و در مقابل،هر آنچه که نفس به آن تمایل پیدا نمی‌کند،ممدوح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اوّل،یعنی آن چیزهایی که نفس به آنها تمایل دارد،بنا بر آنچه پیش از این گذشت، </w:t>
      </w:r>
      <w:r>
        <w:rPr>
          <w:rStyle w:val="FootnoteAnchor"/>
          <w:rtl w:val="true"/>
        </w:rPr>
        <w:footnoteReference w:id="87"/>
      </w:r>
      <w:r>
        <w:rPr>
          <w:rFonts w:ascii="IRNazanin" w:hAnsi="IRNazanin" w:eastAsia="IRNazanin"/>
          <w:color w:val="111111"/>
          <w:sz w:val="28"/>
          <w:sz w:val="28"/>
          <w:szCs w:val="28"/>
          <w:rtl w:val="true"/>
          <w:lang w:bidi="fa-IR"/>
        </w:rPr>
        <w:t>در برخی موارد،تأمین آنها برای ادامۀ حیات،ضرورت دارد و در مواردی دیگر هم پاسخ‌گویی به امیال و خواسته‌های نفسانی،می‌تواند جایگاه انگیزشی و تنظیمی در تولید و تنظیم رفتارهای هدفمند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برخی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 لذّات حلال دنیا،مورد تأکید قرار گرفته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بخشی از چیزهایی که انسان،بدانها تمایل پیدا نمی‌کند،این پرسش‌ها مطرح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اینها ممدوح هستند یا نه؟و آیا اصولاً </w:t>
      </w:r>
      <w:bookmarkStart w:id="143" w:name="pg6399_58870"/>
    </w:p>
    <w:p>
      <w:pPr>
        <w:pStyle w:val="BookText"/>
        <w:rPr/>
      </w:pPr>
      <w:bookmarkEnd w:id="143"/>
      <w:r>
        <w:rPr>
          <w:rFonts w:ascii="IRNazanin" w:hAnsi="IRNazanin" w:eastAsia="IRNazanin"/>
          <w:color w:val="111111"/>
          <w:sz w:val="28"/>
          <w:sz w:val="28"/>
          <w:szCs w:val="28"/>
          <w:rtl w:val="true"/>
          <w:lang w:bidi="fa-IR"/>
        </w:rPr>
        <w:t>طلب لذّت،می‌تواند ممدوح،واقع شود؟اینها سؤالاتی هستند که در موضوع ملاک مدح و ذمّ لذّات،به بررسی آنها می‌پردازیم</w:t>
      </w:r>
      <w:r>
        <w:rPr>
          <w:rFonts w:eastAsia="IRNazanin" w:cs="IRNazanin"/>
          <w:color w:val="111111"/>
          <w:sz w:val="28"/>
          <w:szCs w:val="28"/>
          <w:rtl w:val="true"/>
          <w:lang w:bidi="fa-IR"/>
        </w:rPr>
        <w:t>.</w:t>
      </w:r>
    </w:p>
    <w:p>
      <w:pPr>
        <w:pStyle w:val="Heading4"/>
        <w:numPr>
          <w:ilvl w:val="3"/>
          <w:numId w:val="1"/>
        </w:numPr>
        <w:rPr/>
      </w:pPr>
      <w:bookmarkStart w:id="144" w:name="__RefHeading___Toc492854_653776707"/>
      <w:bookmarkStart w:id="145" w:name="_Toc52"/>
      <w:bookmarkEnd w:id="144"/>
      <w:r>
        <w:rPr/>
        <w:t>1</w:t>
      </w:r>
      <w:r>
        <w:rPr>
          <w:rtl w:val="true"/>
        </w:rPr>
        <w:t>.</w:t>
      </w:r>
      <w:r>
        <w:rPr>
          <w:rtl w:val="true"/>
        </w:rPr>
        <w:t>ملاک ستایش لذّات</w:t>
      </w:r>
      <w:bookmarkEnd w:id="145"/>
    </w:p>
    <w:p>
      <w:pPr>
        <w:pStyle w:val="BookText"/>
        <w:rPr/>
      </w:pPr>
      <w:r>
        <w:rPr>
          <w:rFonts w:ascii="IRNazanin" w:hAnsi="IRNazanin" w:eastAsia="IRNazanin"/>
          <w:color w:val="111111"/>
          <w:sz w:val="28"/>
          <w:sz w:val="28"/>
          <w:szCs w:val="28"/>
          <w:rtl w:val="true"/>
          <w:lang w:bidi="fa-IR"/>
        </w:rPr>
        <w:t>طبق بیان شریف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از لذّتی که خدای متعال از بهشت به انسان نشان داده،خود هدف نیست؛بلکه بهانه‌ای برای چشیدن ناچیزی از لذّات خالص و پایدار،در جهت رسیدن به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بنا باشد استفاده از این موهبت‌ها،میل و رغبت در حرکت به سوی هدف،ایجاد نماید،ناگزیر باید در مسیر سالم آن انجام شود که عمل کردن در چارچوب قانونمندی دستورها و ارشادهای برگرفته از منبع وحی،تنها راه رسیدن به این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بی‌تردید،آنچه نفس بدان تمایل پیدا می‌کند،در هر رفتاری که باشد،زمانی می‌تواند ارزشمند باشد که در این چارچوب،قرار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بحث،به سخن مرحوم علاّمه مجلسی در این باره،اشاره می‌کنیم که آورده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انسان در جهت اطاعت امر خداوند سبحان و تحصیل رضایتش انجام می‌دهد و در ضمن،نفسش هم به آن تمایل پیدا می‌کند،اگر چه شامل تمایلات و لذائذ دنیایی و هوس‌های نفسانی است،لیکن از قبیل امور نکوهیده نیست؛چون اوّلاً ملاک‌های لذّت نکوهیده را ندارد و ثانیاً با ویژگی‌هایی همراه است که می‌توانند این لذائذ را در حدّ عبادت،بالا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می‌خورد و می‌آشامد،ولی قصدش،اطاعت امر خداوند است یا در جهت تحصیل قوای بدنی برای عبادت کردن و خدمت نمودن به خدا و خلق خداست،به این نیت،می‌خورد و می‌آشامد؛امّا در عین حال،از خوردن و آشامیدن،لذّت هم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لذّت بردن کسی که به نیت عدم ابتلا به معصیت خدا،ازدواج می‌کند،در زمرۀ لذّات پسندیده،محسوب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نیت برخورداری از اولاد صالح یا برای این که به حرام نیفتد یا به دلیل تبعیت از سنّت نبوی،ازدواج می‌کند،از این کار،لذّت نمی‌برد؟قطعاً ازدواج،بهترین لذّت‌ها را در پی دارد؛امّا لذّتی پسندیده،محسوب می‌شود؛چنان که مرحوم مجلسی،آورده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و إن حصل لهم الإلتذاذ بهذه الأمور لکن لیس مقصودهم محض اللّذة،بل لهم فی ذلک أغراض صحیحة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اگر چه این امور،برای انسان،لذّت‌بخش است،ولی هدف فرد در رفتارهای مرتبط،صرفاً لذّت‌رانی نیست؛بلکه اغراض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بر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آورده که این اغراض صحیح،وقتی حاصل می‌شود که سه شرط در آنها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بهره‌مندی از لذّت‌ها،در جهت رسیدن به اهداف و اغراض صحیح،صداقت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صدقتهم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و هوس‌ها،از اموری نباشند که نفس،آنها را به گونه‌ای موجّه و درست،تزیین کرده باشد،در حالی که در واقع،از تخیلات و شُبهات شیطانی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تکن من التسویلات النفسانیة،و التخییلات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وقتی آتش شهوت نفس،شعله‌ور می‌شود و </w:t>
      </w:r>
    </w:p>
    <w:p>
      <w:pPr>
        <w:pStyle w:val="BookText"/>
        <w:rPr/>
      </w:pPr>
      <w:r>
        <w:rPr>
          <w:rFonts w:ascii="IRNazanin" w:hAnsi="IRNazanin" w:eastAsia="IRNazanin"/>
          <w:color w:val="111111"/>
          <w:sz w:val="28"/>
          <w:sz w:val="28"/>
          <w:szCs w:val="28"/>
          <w:rtl w:val="true"/>
          <w:lang w:bidi="fa-IR"/>
        </w:rPr>
        <w:t>انگیزه‌های درونی فرد برای ارتکاب عمل مرتبط با آن،تحریک می‌گردد،بصیرت در انسان،کور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الهوی،شریک العمی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هوای نفس،شریک کوری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اوصیکم بمجانبة الهوی،فإنّ الهوی یدعو إلی العمی و هو الضّلال فی الآخرة و الدنیا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شما را به دوری گُزیدن از هوای نفس،سفارش می‌کنم؛زیرا هوای نفس،انسان را به کوری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بصیرت را از وی،سلب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کوری،نتیجه‌ای جز گم‌راهی در آخرت و دنیا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غرض فرد از ارتکاب رفتار لذّت‌آور،صرفاً طلب لذّت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اگر هدف از پاسخ‌گویی به تمایلات نفسانی،چنین نباشد و اگر اعمال مرتبط با آنها از امور حلال باشند،روا نیست که کسی به خاطر انجام رفتارهای منتهی به احساس‌های خوشایند،مؤاخذه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غرضهم من إرتکاب تلک اللذّات هذه الاُمور،فلیسوا بمعاقبین فی ذلک إذا کان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نفس به برخی امور،هیچ تمایلی ندارد؛امّا آنها به جهت این ملاک،نمی‌توانند،پسندیده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این موضوع به خوردن </w:t>
      </w:r>
    </w:p>
    <w:p>
      <w:pPr>
        <w:pStyle w:val="BookText"/>
        <w:rPr/>
      </w:pPr>
      <w:r>
        <w:rPr>
          <w:rFonts w:ascii="IRNazanin" w:hAnsi="IRNazanin" w:eastAsia="IRNazanin"/>
          <w:color w:val="111111"/>
          <w:sz w:val="28"/>
          <w:sz w:val="28"/>
          <w:szCs w:val="28"/>
          <w:rtl w:val="true"/>
          <w:lang w:bidi="fa-IR"/>
        </w:rPr>
        <w:t>کثافات و فضولات،مثال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 داشتن کمترین بهرۀ عقلی،به انجام چنین کاری تمایل ندارد؛زیرا ملاک صحیح در این جا،تمایل و عدم تمایل نفس و یا درک لذّت و عدم آن نیست،بلکه ملاک صحیح،همان طور که بیان شد،آثار واقعی و حقیقی پدیده‌ها و اعمال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معلوم می‌شود هر آنچه که نفس،بدان تمایل پیدا می‌کند،به طور کلّی بد نیست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آنها اجتناب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رو،بیش از آن مقدار که فاسقان از فسقشان لذّت می‌برند،دانشمند،از علم‌آموزی و تحقیقات،و بندۀ واقعی خدای متعال،از عبادت معبودش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رو،بندۀ واقعی خدا،چنان به عبادت و راز و نیاز،اُنس و الفت پیدا کرده،و از نماز خواندن،بویژه در دلِ شب،چنان لذّتی را درک کرده است که هیچ غمی برایش بالاتر از این متصوّر نیست که آن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کلام،شهوت و لذّت آنها در چیزی غیر از سودای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مصداق کامل این موضوع،معرّفی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جعل لکلّ نبی شهوة و إنّ شهوتی فی قیام اللّیل</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متعال،به هر پیامبری،شهوتی عطا فرمود و شهوت من،در شب زنده‌داری است</w:t>
      </w:r>
      <w:r>
        <w:rPr>
          <w:rFonts w:eastAsia="IRNazanin" w:cs="IRNazanin"/>
          <w:color w:val="111111"/>
          <w:sz w:val="28"/>
          <w:szCs w:val="28"/>
          <w:rtl w:val="true"/>
          <w:lang w:bidi="fa-IR"/>
        </w:rPr>
        <w:t xml:space="preserve">. </w:t>
      </w:r>
      <w:bookmarkStart w:id="146" w:name="pg6399_58874"/>
    </w:p>
    <w:p>
      <w:pPr>
        <w:pStyle w:val="Heading4"/>
        <w:numPr>
          <w:ilvl w:val="3"/>
          <w:numId w:val="1"/>
        </w:numPr>
        <w:rPr/>
      </w:pPr>
      <w:bookmarkStart w:id="147" w:name="__RefHeading___Toc492856_653776707"/>
      <w:bookmarkStart w:id="148" w:name="_Toc53"/>
      <w:bookmarkEnd w:id="146"/>
      <w:bookmarkEnd w:id="147"/>
      <w:r>
        <w:rPr/>
        <w:t>2</w:t>
      </w:r>
      <w:r>
        <w:rPr>
          <w:rtl w:val="true"/>
        </w:rPr>
        <w:t>.</w:t>
      </w:r>
      <w:r>
        <w:rPr>
          <w:rtl w:val="true"/>
        </w:rPr>
        <w:t>ملاک نکوهش لذّات</w:t>
      </w:r>
      <w:bookmarkEnd w:id="148"/>
    </w:p>
    <w:p>
      <w:pPr>
        <w:pStyle w:val="BookText"/>
        <w:rPr/>
      </w:pPr>
      <w:r>
        <w:rPr>
          <w:rFonts w:ascii="IRNazanin" w:hAnsi="IRNazanin" w:eastAsia="IRNazanin"/>
          <w:color w:val="111111"/>
          <w:sz w:val="28"/>
          <w:sz w:val="28"/>
          <w:szCs w:val="28"/>
          <w:rtl w:val="true"/>
          <w:lang w:bidi="fa-IR"/>
        </w:rPr>
        <w:t>شکّی نیست آنچه نفس بدان تمایل پیدا می‌کند،به صرف تعلّق به هوای نفس،نمی‌تواند مذموم و نامطلوب باشد؛بلکه طبق بیان مرحوم مجلسی،معیار،همان است که در بارۀ مذمّت دنیا،بیان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آنچه انسان،فقط با هدف ارضای شهوات و رسیدن به لذّات جسمانی و مقاصد فانی،به سوی آن می‌رود و مرتکب می‌شود،هوای مذموم،محسوب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هدفی،نیت حرکت به سوی سعادت و تقرّب به پروردگار،جایی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آنچه از قبیل غذاهای لذیذ،نوشیدنی‌های گوارا و همسران زیبا که در اختیار انسان قرار دارند،ابزاری برای بهره‌مندی از نعمت‌های الهی،در راه رسیدن به سعادت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نمی‌توان به عنوان هدف به آنها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صرف توجّه به ارضای مطلق شهوات و رسیدن به لذّات جسمانی،نه حرکت در مسیر سعادت،بلکه تبعیت از همان نفس امّاره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موارد،چیزی که متعلّق هوای نفس قرار می‌گیرد خود،اجتناب کردن از برخی لذائذ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لذّت‌های خوردنی و پوشیدنی را ترک می‌کند و با گرسنگی و روزه‌داری و شب زنده‌داری خود را به سختی می‌انداز؛امّا با این نیت که در نظر مردم،شهرت عبادت پیدا کند و البته در جهت جلب دل‌های افراد نادان به سوی خود،همچنان که این گونه موارد را در برخی مرید و مراد بازی‌ها می‌توان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اگر چه فرد از مشتهیات و لذائذ خویش،از قبیل غذاهای لذیذ و پوشیدنی‌های لطیف و خواب عمیق،اجتناب می‌کند، </w:t>
      </w:r>
    </w:p>
    <w:p>
      <w:pPr>
        <w:pStyle w:val="BookText"/>
        <w:rPr/>
      </w:pPr>
      <w:r>
        <w:rPr>
          <w:rFonts w:ascii="IRNazanin" w:hAnsi="IRNazanin" w:eastAsia="IRNazanin"/>
          <w:color w:val="111111"/>
          <w:sz w:val="28"/>
          <w:sz w:val="28"/>
          <w:szCs w:val="28"/>
          <w:rtl w:val="true"/>
          <w:lang w:bidi="fa-IR"/>
        </w:rPr>
        <w:t>لیکن چون قصدی غیر از وصول به سعادت و کامیابی از لذائذ پایدار دارد،نصیبش،جز همان لذّت گذرا نخواهد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وقتی هدف غایی برای اعمال انسان،رسیدن به لذّت‌های آنی شد،استفاده از هر ابزاری برای رسیدن به مقصود،مباح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انسان،دچار افراط و مطیع نفس امّاره می‌شود و راه‌های درک لذّت،دچار انحرافاتی می‌گردد که به دلیل خارج شدن از مسیر طبیعی خود،آلوده به یک سری ویژگی‌ها و آثار،منفی،آلوده می‌شود که ضرر و زیانش،متوجّه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ضرری بالاتر از این که عقل،از زندگی انسان،رخت بر بندد؟امیر مؤمنان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 العقل بین الهوی و الشهوة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غوطه‌ور شدن در میان هوای نفس و شهوات،باعث از بین رفتن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تفکّر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عارض شدن چنین خصوصیاتی،لذّت‌طلبی،تبدیل به امری ضدّ ارزش و نکوهیده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این،آنچه از مذمّت هوای نفس و لذّات دنیوی می‌شنویم،منصرف به مواردی است که همراه با خصوصیات،آثار و پیامدهای </w:t>
      </w:r>
      <w:bookmarkStart w:id="149" w:name="pg6399_58876"/>
    </w:p>
    <w:p>
      <w:pPr>
        <w:pStyle w:val="BookText"/>
        <w:rPr/>
      </w:pPr>
      <w:bookmarkEnd w:id="149"/>
      <w:r>
        <w:rPr>
          <w:rFonts w:ascii="IRNazanin" w:hAnsi="IRNazanin" w:eastAsia="IRNazanin"/>
          <w:color w:val="111111"/>
          <w:sz w:val="28"/>
          <w:sz w:val="28"/>
          <w:szCs w:val="28"/>
          <w:rtl w:val="true"/>
          <w:lang w:bidi="fa-IR"/>
        </w:rPr>
        <w:t>منفی،در مباحث آینده،ضمن بیان کلمات وحی و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بررسی آنها می‌پردازیم</w:t>
      </w:r>
      <w:r>
        <w:rPr>
          <w:rFonts w:eastAsia="IRNazanin" w:cs="IRNazanin"/>
          <w:color w:val="111111"/>
          <w:sz w:val="28"/>
          <w:szCs w:val="28"/>
          <w:rtl w:val="true"/>
          <w:lang w:bidi="fa-IR"/>
        </w:rPr>
        <w:t>.</w:t>
      </w:r>
    </w:p>
    <w:p>
      <w:pPr>
        <w:pStyle w:val="Heading3"/>
        <w:numPr>
          <w:ilvl w:val="2"/>
          <w:numId w:val="1"/>
        </w:numPr>
        <w:rPr/>
      </w:pPr>
      <w:bookmarkStart w:id="150" w:name="__RefHeading___Toc492858_653776707"/>
      <w:bookmarkStart w:id="151" w:name="_Toc54"/>
      <w:bookmarkEnd w:id="150"/>
      <w:r>
        <w:rPr>
          <w:rtl w:val="true"/>
        </w:rPr>
        <w:t>ب</w:t>
      </w:r>
      <w:r>
        <w:rPr>
          <w:rtl w:val="true"/>
        </w:rPr>
        <w:t>.</w:t>
      </w:r>
      <w:r>
        <w:rPr>
          <w:rtl w:val="true"/>
        </w:rPr>
        <w:t>نکوهش هوا و هوس</w:t>
      </w:r>
      <w:bookmarkEnd w:id="151"/>
    </w:p>
    <w:p>
      <w:pPr>
        <w:pStyle w:val="BookText"/>
        <w:rPr/>
      </w:pPr>
      <w:r>
        <w:rPr>
          <w:rFonts w:ascii="IRNazanin" w:hAnsi="IRNazanin" w:eastAsia="IRNazanin"/>
          <w:color w:val="111111"/>
          <w:sz w:val="28"/>
          <w:sz w:val="28"/>
          <w:szCs w:val="28"/>
          <w:rtl w:val="true"/>
          <w:lang w:bidi="fa-IR"/>
        </w:rPr>
        <w:t>چنان که گفته شد،آنچه که متعلّق هوای نفس قرار می‌گیرد و برای آدمی لذّت‌بخش است،فی نفسه،نمی‌تواند نکوهیده باشد و هر یک از لذائذ پسندیده و نکوهیده،ملاک و معیار واقعی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رمز و راز این که این مفاهیم بر هوا و هوس مذموم غلبه پیدا کرده،چیست؟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روایاتی که در موضوع وارد شده‌اند،شاهد این مطلب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معنای هوای نفس،گفته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هویّة،إذا أحبّه و اشتهاه ثمّ سمّی المهوی المشتهی،محموداً و مذموماً،ثمّ غلب علی غیر المحمود،فقیل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اتّبع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أرید ذمّه،سمّی بذلک لأنّه یهوی بصاحبه فی الدنیا إلی کلّ داهیة و فی الآخرة إلی الهاویة</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هوا،مصدر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به چیزی محبّت پیدا می‌کند و یا اشتهایش بدان کشیده می‌شود،می‌گویند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آن چیز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متعلّق هوا و اشتها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ملاک و معیار ویژۀ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گونۀ پسندیده و نکوهیده،تقسیم می‌شود؛ولی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گونۀ نکوهید،آن،غلبه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بارۀ کسی که کار ناشایستی انجام داده و نکوهش وی را اراده می‌کنیم،گفته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فلانی،از هوایش تبعیت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تسمیۀ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تمایل پیدا کردن به عمل یا چیز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نیز،در معنای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کشاندن، </w:t>
      </w:r>
    </w:p>
    <w:p>
      <w:pPr>
        <w:pStyle w:val="BookText"/>
        <w:rPr/>
      </w:pPr>
      <w:r>
        <w:rPr>
          <w:rFonts w:ascii="IRNazanin" w:hAnsi="IRNazanin" w:eastAsia="IRNazanin"/>
          <w:color w:val="111111"/>
          <w:sz w:val="28"/>
          <w:sz w:val="28"/>
          <w:szCs w:val="28"/>
          <w:rtl w:val="true"/>
          <w:lang w:bidi="fa-IR"/>
        </w:rPr>
        <w:t>قرار دارد،چرا که هوا و هوس صاحبش را در دنیا به سوی هر بلای سخت،و در آخرت،به طرف آتش جهنّم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راغب،در این باره،آورده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لأنّه یهوی بصاحبه فی الدنیا إلی کلّ داهیة و فی الآخرة إلی الهاویة و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من علوّ إلی أسفل</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هوا،صاحبش را در دنیا به سوی هر بلای سختی و در آخرت،به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می‌کشانَد،این گونه نامیده شده است،چرا که هوا،یعنی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از بالا به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غالباً هوا،در معنای نکوهیدۀ خود به کار برده می‌شود،به این جهت است که فرد با هوای نفس،به طرف چیزی کشانده می‌شود که سقوط را به دنبال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را باید در وضعیت یا بُعد امّارۀ نفس انسان،جستجو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مباحث پیشین بیان شد،نفس،دارای قوایی است که تحریک آنها،میل را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تأمین این امیال،حالت بر انگیختگی نفس،وقتی خاموش می‌شود که به خواستۀ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اگر نفس امّاره،به وسیلۀ عقل،کنترل نشود،این قدرت را دارد که فرد را از دیدن واقعیات و حقایق،عاجز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دیگر،نفس بر اساس تمایلاتی که دارد،در راه رسیدن به مقصود خود،از ساز و کارهایی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این ساز و کارها،آراستن و ظاهرسازی اوهام غیر واقعی به جای واقعیات است و مانند فرد منافق،از درِ مکر و نیرنگ،وارد می‌شود و این چنین،بصیرت و واقع‌بینی را از </w:t>
      </w:r>
    </w:p>
    <w:p>
      <w:pPr>
        <w:pStyle w:val="BookText"/>
        <w:rPr/>
      </w:pPr>
      <w:r>
        <w:rPr>
          <w:rFonts w:ascii="IRNazanin" w:hAnsi="IRNazanin" w:eastAsia="IRNazanin"/>
          <w:color w:val="111111"/>
          <w:sz w:val="28"/>
          <w:sz w:val="28"/>
          <w:szCs w:val="28"/>
          <w:rtl w:val="true"/>
          <w:lang w:bidi="fa-IR"/>
        </w:rPr>
        <w:t>فرد،سلب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 عمل نفس امّاره را در جهت فریب دادن انسان،بدین 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الأمّارة المسولة تتملّق تملّق المنافق،و تتصنّع بشیمة الصدّیق الموافق،حتّی إذا خدعت و تمکّنت تسلّطت تسلّط العدو،و تحکّمت تحکم العتو،فأوردت موارد السوء</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نفس امّاره که به بدی‌ها فرمان می‌دهد و ظاهر چیزها را می‌آراید،همچون منافق،چاپلوسی می‌کند و خود را دوستی سازگار و دلسوز،جلوه می‌دهد و همین که فریب داد و بر انسان دست یافت،مانند دشمن بر او مسلّط می‌شود و با خودخواهی و قلدری،فرمان می‌راند و فرد را به جایگاه‌های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 نفس،همان چیزی است که شیطان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زمانی که با جلب اعتماد نفس،زمینه برای حضور او فراهم شد با وسوسه‌های خود،وارد می‌شود و کار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نفسک لخدوع،إنّ تثق بها یقتدک الشیطان إلی إرتکاب المحارم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همانا نفس تو،بسیار فریبکار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اعتماد کنی،شیطان،تو را به سمت ارتکاب حرام‌ها می‌کشانَد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صورت،نفس امّاره،در کنار وسوسه‌های شیطانی،تخیلات و اوهام ساختگی خویش را موجّه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رو،اطاعت نفس،در بیشتر چیزهایی که هوای آن را می‌کند،ممکن است منجر به </w:t>
      </w:r>
    </w:p>
    <w:p>
      <w:pPr>
        <w:pStyle w:val="BookText"/>
        <w:rPr/>
      </w:pPr>
      <w:r>
        <w:rPr>
          <w:rFonts w:ascii="IRNazanin" w:hAnsi="IRNazanin" w:eastAsia="IRNazanin"/>
          <w:color w:val="111111"/>
          <w:sz w:val="28"/>
          <w:sz w:val="28"/>
          <w:szCs w:val="28"/>
          <w:rtl w:val="true"/>
          <w:lang w:bidi="fa-IR"/>
        </w:rPr>
        <w:t>مبتلا شدن به شُبهات و مکروهات و پس از آن،وارد شدن به محدودۀ خطّ قرمز محرّمات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مَثَلی که مرحوم مجلسی،در ضمن بیان حدیثی </w:t>
      </w:r>
      <w:r>
        <w:rPr>
          <w:rStyle w:val="FootnoteAnchor"/>
          <w:rtl w:val="true"/>
        </w:rPr>
        <w:footnoteReference w:id="99"/>
      </w:r>
      <w:r>
        <w:rPr>
          <w:rFonts w:ascii="IRNazanin" w:hAnsi="IRNazanin" w:eastAsia="IRNazanin"/>
          <w:color w:val="111111"/>
          <w:sz w:val="28"/>
          <w:sz w:val="28"/>
          <w:szCs w:val="28"/>
          <w:rtl w:val="true"/>
          <w:lang w:bidi="fa-IR"/>
        </w:rPr>
        <w:t>،آورده در این باره،بسیار به این مطلب،نزدیک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بیشتر اوقات،گِرد آتش می‌گردد و نزدیک است که در آن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إطاعة النّفس فی أکثر ما تشتهیه قد ینجرّ إلی إرتکاب الشُّبهات و المکروهات،ثمّ إلی المحرّمات،و من حام حول الحمی أو شک أن یقع فیه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نتیجه این که،طبق بیان مرحوم مجلسی،نکوهش مطلقِ هوا و هوس،به سه جهت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غالباً آنچه نفس،بدان تمایل و اشتها پیدا می‌کند،با چیزهایی که عقل می‌پسندد و انتخاب می‌کند،مخالف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مراد از نفس،در این جا،نفسی است که به بدی‌ها عادت کرده است؛همان نفسی که به فساد و بدی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خود را تبرئه نمی‌کنم؛چرا که نفس،همواره به بدی فرمان </w:t>
      </w:r>
    </w:p>
    <w:p>
      <w:pPr>
        <w:pStyle w:val="BookText"/>
        <w:rPr/>
      </w:pPr>
      <w:r>
        <w:rPr>
          <w:rFonts w:ascii="IRNazanin" w:hAnsi="IRNazanin" w:eastAsia="IRNazanin"/>
          <w:color w:val="111111"/>
          <w:sz w:val="28"/>
          <w:sz w:val="28"/>
          <w:szCs w:val="28"/>
          <w:rtl w:val="true"/>
          <w:lang w:bidi="fa-IR"/>
        </w:rPr>
        <w:t>می‌دهد،مگر آن جا که پروردگارم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من،آمرزندۀ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اصلاً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لغوی‌اش به گناه و امور ناپسندی که نفس امّاره،فرد را بدانها می‌کشانَد،منتقل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این صورت،این گناهان و امور ناپسند،شامل نظریات و عقاید دینی و مذهبی باطل نیز می‌شود </w:t>
      </w:r>
      <w:r>
        <w:rPr>
          <w:rStyle w:val="FootnoteAnchor"/>
          <w:rtl w:val="true"/>
        </w:rPr>
        <w:footnoteReference w:id="102"/>
      </w:r>
      <w:r>
        <w:rPr>
          <w:rFonts w:ascii="IRNazanin" w:hAnsi="IRNazanin" w:eastAsia="IRNazanin"/>
          <w:color w:val="111111"/>
          <w:sz w:val="28"/>
          <w:sz w:val="28"/>
          <w:szCs w:val="28"/>
          <w:rtl w:val="true"/>
          <w:lang w:bidi="fa-IR"/>
        </w:rPr>
        <w:t>که در جای آن،از این موضوع،سخن خواهیم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فرد،از امیال و کشش‌های کور شهوت که بدون آن که فکر نتیجۀ بعدی آن چه می‌شود،فقط ارضای خود را می‌طلبد و غرضش صرفاً لذّات آنی باشد،این،هوای نفس است</w:t>
      </w:r>
      <w:r>
        <w:rPr>
          <w:rFonts w:eastAsia="IRNazanin" w:cs="IRNazanin"/>
          <w:color w:val="111111"/>
          <w:sz w:val="28"/>
          <w:szCs w:val="28"/>
          <w:rtl w:val="true"/>
          <w:lang w:bidi="fa-IR"/>
        </w:rPr>
        <w:t xml:space="preserve">. </w:t>
      </w:r>
      <w:bookmarkStart w:id="152" w:name="pg6399_58881"/>
    </w:p>
    <w:p>
      <w:pPr>
        <w:pStyle w:val="Heading2"/>
        <w:numPr>
          <w:ilvl w:val="1"/>
          <w:numId w:val="1"/>
        </w:numPr>
        <w:rPr/>
      </w:pPr>
      <w:bookmarkStart w:id="153" w:name="__RefHeading___Toc492860_653776707"/>
      <w:bookmarkStart w:id="154" w:name="_Toc55"/>
      <w:bookmarkEnd w:id="152"/>
      <w:bookmarkEnd w:id="153"/>
      <w:r>
        <w:rPr>
          <w:rtl w:val="true"/>
        </w:rPr>
        <w:t>فصل پنجم</w:t>
      </w:r>
      <w:r>
        <w:rPr>
          <w:rtl w:val="true"/>
        </w:rPr>
        <w:t>:</w:t>
      </w:r>
      <w:r>
        <w:rPr>
          <w:rtl w:val="true"/>
        </w:rPr>
        <w:t>لذّترانی،پیامدها و ملاک‌ها</w:t>
      </w:r>
      <w:bookmarkEnd w:id="154"/>
    </w:p>
    <w:p>
      <w:pPr>
        <w:pStyle w:val="Heading3"/>
        <w:numPr>
          <w:ilvl w:val="2"/>
          <w:numId w:val="1"/>
        </w:numPr>
        <w:rPr/>
      </w:pPr>
      <w:bookmarkStart w:id="155" w:name="__RefHeading___Toc492862_653776707"/>
      <w:bookmarkStart w:id="156" w:name="_Toc56"/>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شکّی نیست که احساس لذّت،موهبتی از سوی خدای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آن،حکمت‌هایی وجود دارد که در فصل اوّل به برخی از آنها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لذّت در حیات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حال،لذّت،حالت خوشایندی است که می‌تواند به زندگی،رنگ و مزه‌ای بدهد که زندگی بدون لذّت،آن رنگ و مزه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لذّتی را درک کرد،ابتدا توجّه اش به سوی آن جلب می‌شود و در مرحلۀ دوم و مراحل بعد،میلش به این که از آن شیء لذیذ،بیشتر استفاده کند،به تدریج شدّت می‌یابد و ممکن است کم کم،از لذایذ دیگری که هست و می‌تواند از آنها بهره‌مند شود،محروم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دیگر،انسان،ظرفیت محدودی دارد و آن گونه آفریده نشده که بتواند در این دنیا از همۀ لذّت‌ها یک‌جا استفاده کند و از همۀ آنچه که قابلیت لذّت بردن را دارند،بهره‌مند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این،او ناگزیر است که از میان آنها مقداری را که لذّت‌بری از آنها برایش ممکن است،انتخاب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پای گزینش به میان آمد،طبیعی است که عقل و منطق اقتضا می‌کند انسان،از میان همۀ انواع لذّت‌ها با کمّیت‌ها،کیفیت‌ها و </w:t>
      </w:r>
      <w:bookmarkStart w:id="157" w:name="pg6399_58882"/>
    </w:p>
    <w:p>
      <w:pPr>
        <w:pStyle w:val="BookText"/>
        <w:rPr/>
      </w:pPr>
      <w:bookmarkEnd w:id="157"/>
      <w:r>
        <w:rPr>
          <w:rFonts w:ascii="IRNazanin" w:hAnsi="IRNazanin" w:eastAsia="IRNazanin"/>
          <w:color w:val="111111"/>
          <w:sz w:val="28"/>
          <w:sz w:val="28"/>
          <w:szCs w:val="28"/>
          <w:rtl w:val="true"/>
          <w:lang w:bidi="fa-IR"/>
        </w:rPr>
        <w:t>شدّت‌های مختلف،بهترین،شدیدترین و عمیق‌ترین لذّت‌ها را در محدودۀ گزینش خود قرار دهد؛ولی متأسّفانه،او گاهی در این انتخاب،دچار اشتباه و لغزش می‌شود و معیارهای درست عقلانی را در گزینش خود رعایت نمی‌کند؛بلکه بر اساس معیارهای غیر عقلانی،غیر منطقی و نادرست و یا حتّی بدون توجّه به هیچ معیاری و به خاطر انس با لذّت‌های احساسی و مادی صرف،به گزینش برخی از لذّت‌ها می پردازد که نتیجۀ برخی از این انتخاب‌ها ممکن است وی را از رسیدن به لذّتِ عمیق‌تر و والاتر باز دارد و از این گذشته،او را دچار پیامدهای مشقّت‌زا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رو،این لذّت‌جویی به دلیل ایجاد مانع در مسیر کمال‌جویی،نزد عقلا مطلوب نخواهد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فصل پیشین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ارزش منفی خواهد شد</w:t>
      </w:r>
      <w:r>
        <w:rPr>
          <w:rFonts w:eastAsia="IRNazanin" w:cs="IRNazanin"/>
          <w:color w:val="111111"/>
          <w:sz w:val="28"/>
          <w:szCs w:val="28"/>
          <w:rtl w:val="true"/>
          <w:lang w:bidi="fa-IR"/>
        </w:rPr>
        <w:t>.</w:t>
      </w:r>
    </w:p>
    <w:p>
      <w:pPr>
        <w:pStyle w:val="Heading3"/>
        <w:numPr>
          <w:ilvl w:val="2"/>
          <w:numId w:val="1"/>
        </w:numPr>
        <w:rPr/>
      </w:pPr>
      <w:bookmarkStart w:id="158" w:name="__RefHeading___Toc492864_653776707"/>
      <w:bookmarkStart w:id="159" w:name="_Toc57"/>
      <w:bookmarkEnd w:id="158"/>
      <w:r>
        <w:rPr>
          <w:rtl w:val="true"/>
        </w:rPr>
        <w:t>ملاک</w:t>
      </w:r>
      <w:r>
        <w:rPr>
          <w:rtl w:val="true"/>
        </w:rPr>
        <w:t>:</w:t>
      </w:r>
      <w:r>
        <w:rPr>
          <w:rtl w:val="true"/>
        </w:rPr>
        <w:t>لذّتِ نامطلوب</w:t>
      </w:r>
      <w:bookmarkEnd w:id="159"/>
    </w:p>
    <w:p>
      <w:pPr>
        <w:pStyle w:val="BookText"/>
        <w:rPr/>
      </w:pPr>
      <w:r>
        <w:rPr>
          <w:rFonts w:ascii="IRNazanin" w:hAnsi="IRNazanin" w:eastAsia="IRNazanin"/>
          <w:color w:val="111111"/>
          <w:sz w:val="28"/>
          <w:sz w:val="28"/>
          <w:szCs w:val="28"/>
          <w:rtl w:val="true"/>
          <w:lang w:bidi="fa-IR"/>
        </w:rPr>
        <w:t>بنا بر جایگاهی که هیجان‌های مثبت در سرشت انسان دارند،در جهت رسیدن به شادکامی،میل به این هیجانات از جمله لذّت‌طلبی،زمینه را برای تولید و تنظیم رفتارهای هدفمند،فراهم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گذشت،اسلام نیز وجود اصل لذّت‌جویی را بد و نامطلوب نمی‌داند؛امّا با مراجعه به آموزه‌های اسلامی،می‌بینیم گاهی از لذّت‌طلبی،نکوهش شده است،مانند این فرمایش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اللذّات مُفسدات</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لذّت‌ها مایۀ فسادانگیزی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جای طرح این پرسش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دید مثبت اسلام،چرا گاهی از لذّت‌طلبی،نکوهش شده است؟آیا وجود این گونه نکوهش‌ها با آن دیدگاه مثبت،قابل جمع هستند یا نه؟</w:t>
      </w:r>
    </w:p>
    <w:p>
      <w:pPr>
        <w:pStyle w:val="BookText"/>
        <w:rPr/>
      </w:pPr>
      <w:r>
        <w:rPr>
          <w:rFonts w:ascii="IRNazanin" w:hAnsi="IRNazanin" w:eastAsia="IRNazanin"/>
          <w:color w:val="111111"/>
          <w:sz w:val="28"/>
          <w:sz w:val="28"/>
          <w:szCs w:val="28"/>
          <w:rtl w:val="true"/>
          <w:lang w:bidi="fa-IR"/>
        </w:rPr>
        <w:t>در جایگاه جمع میان این دو موضوع،گفتنی است که تجربۀ این حالت خوشایند و مطلوب،از دو جهت با رفتارهای اختیاری ما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تجربه‌های لذّت‌بخش،نتیجۀ تحریک قوای نفسانی،اراده کردن و انجام دادن اعمالی است که به آنها می‌انجامد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کارهایی که انسان با اختیار و ارادۀ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جمله،با هدف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می‌دهد،به علاوۀ حالات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احساس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حقیقی دارند که به خاطر وجود ارتباط واقعی میان این آثار و رفتارهای اختیاری،پیامدهای مثبت و منفی آنها متوجّه خود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رو،گروهی از لذّتجویی‌ها به دلیل پیامدهای شومشان محکوم به نکوهش می‌شوند؛چرا که لذّت‌طلبی همراه با آثار و پیامدهای منفی،از مسیر اصلی و مفید خود خارج شده است و اصلاً مطلوب نخواهد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باید توجّه داشت که نکوهش‌هایی که در احادیث نیز وارد شده،از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لذّت‌طلبی در حیات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لذّت‌طلبی مربوط نمی‌شوند و منشأ آنها چیز دیگری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دیگر،منشأ این نکوهش‌ها و سرزنش‌ها اصل طلب لذّت نیست؛بلکه تعدادی از عوامل منفی و مضر،عارض بر آن هستند که با وجود این عوارض،مطلوبیتی برای این لذّت‌ها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تقوم حلاوة اللذّة بمرارة الآفات</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شیرینی لذّت،به واسطۀ تلخی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لذّت برای انسانْ مطلوب است و هر کسی،از درد و رنج دوری می‌کند؛امّا لذّتی که آفت به دنبال دارد،نمی‌تواند مطلوب باشد و به بیان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آن موقّتی است و فقط حسرتش را به دل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بخشی از لذّت‌طلبی‌ها،خصوصیتی بر آنها عارض شده که موجب گردیده مورد نکوهش قرار گیرد و این،مطلبی است که هر عقل سلیمی بدان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این باب،عوارضی که از آنها یاد شد،همان عوامل انحراف،پیامدهای منفی و خطراتی هستند که لذّت‌جویی را در معرض نابودگری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لذّت،حالت خوشایندی است که در کنار تأمین برخی نیازهای ضروری زندگی هم درک می‌شود،لکن ممکن است که فردی به هر آنچه نفسش از لذّت‌ها و شهوات طلب می‌کند،بدون توجّه به پیامدهای منفی آنها،چراغ سبز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صورت،فرد،هیچ خدمتی به خود نکرده است؛بلکه تنها در خدمت جسم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باشیم که انسان،موجودی است فراتر از جسم خویش و آنچه به او تعالی می‌بخشد،این جسم خاکی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انسان،پایدار و ماندنی است،غیر از جسم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شدن تمامی زندگی در خدمت به جسم،هلاکت را به دنبال خواهد داشت؛زیرا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خدمة الجسد إعطاؤها ما یستدعیه من الملاذ و الشهوات و المقتنیات و فی </w:t>
      </w:r>
      <w:bookmarkStart w:id="160" w:name="pg6399_58885"/>
    </w:p>
    <w:p>
      <w:pPr>
        <w:pStyle w:val="BookText"/>
        <w:rPr/>
      </w:pPr>
      <w:bookmarkEnd w:id="160"/>
      <w:r>
        <w:rPr>
          <w:rFonts w:ascii="IRNazanin" w:hAnsi="IRNazanin" w:eastAsia="IRNazanin"/>
          <w:color w:val="111111"/>
          <w:sz w:val="28"/>
          <w:sz w:val="28"/>
          <w:szCs w:val="28"/>
          <w:rtl w:val="true"/>
          <w:lang w:bidi="fa-IR"/>
        </w:rPr>
        <w:t>ذلک هلاک النفس</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خدمت کردن به تن،این است که لذّت‌ها و خواهش‌ها و خوشی‌هایی را که می‌خواهد،برایش برآورده سازی و این،خود،موجب نابودی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لذّت‌رانی،درخواست لذّت و خواهش‌های نفسانی است که به واسطۀ وجود مجموعه‌ای تهدیدات و پیامدهای منفی در آنها،عاقبت،انسان را به نابودی منتهی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شاخص می‌تواند معیاری برای تشخیص لذّت مطلوب از نامطلوب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این ملاک،کلمات گوهربار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ارزشمندی را در جهت تعیین مصادیق لذّت مطلوب یا نامطلوب،به دست ما می‌دهند</w:t>
      </w:r>
      <w:r>
        <w:rPr>
          <w:rFonts w:eastAsia="IRNazanin" w:cs="IRNazanin"/>
          <w:color w:val="111111"/>
          <w:sz w:val="28"/>
          <w:szCs w:val="28"/>
          <w:rtl w:val="true"/>
          <w:lang w:bidi="fa-IR"/>
        </w:rPr>
        <w:t>.</w:t>
      </w:r>
    </w:p>
    <w:p>
      <w:pPr>
        <w:pStyle w:val="Heading3"/>
        <w:numPr>
          <w:ilvl w:val="2"/>
          <w:numId w:val="1"/>
        </w:numPr>
        <w:rPr/>
      </w:pPr>
      <w:bookmarkStart w:id="161" w:name="__RefHeading___Toc492866_653776707"/>
      <w:bookmarkStart w:id="162" w:name="_Toc58"/>
      <w:bookmarkEnd w:id="161"/>
      <w:r>
        <w:rPr>
          <w:rtl w:val="true"/>
        </w:rPr>
        <w:t>پیامدهای لذّترانی</w:t>
      </w:r>
      <w:bookmarkEnd w:id="162"/>
    </w:p>
    <w:p>
      <w:pPr>
        <w:pStyle w:val="Heading4"/>
        <w:numPr>
          <w:ilvl w:val="3"/>
          <w:numId w:val="1"/>
        </w:numPr>
        <w:rPr/>
      </w:pPr>
      <w:bookmarkStart w:id="163" w:name="__RefHeading___Toc492868_653776707"/>
      <w:bookmarkStart w:id="164" w:name="_Toc59"/>
      <w:bookmarkEnd w:id="163"/>
      <w:r>
        <w:rPr>
          <w:rtl w:val="true"/>
        </w:rPr>
        <w:t>اشارة</w:t>
      </w:r>
      <w:bookmarkEnd w:id="1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از موضوعی مانند مصرف مواد مخدّر به میان می‌آید،چه چیزی به ذهنتان خطور می‌کند؟شاید در ابتدا این موارد به ذهن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نشئگی؛وارد شدن در یک حالت خوشایند،شامل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لذّت،سبکی وزن،احساس پرواز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؛کم‌رنگ شدن این حالت و سرانجام،خارج شدن از این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تمامش همین است؟پس از چند ساعت،یادآوری این تجربۀ خوشایند،باعث می‌شود که انسان برای تجربۀ همان حالت اوّل،به سوی مصرف دوبارۀ مواد مخدّر تحریک شود؛امّا فرد در دفعات دوم و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مواد مصرف می‌کند،دیگر آن حالتی را که در تجربۀ اوّل احساس کرده،به دست نمی‌آورد؛زیرا سیستم عصبی بدن با مواد مخدّری که در دفعات اوّلیه،وارد بدن شده،سازگاری پیدا کرده </w:t>
      </w:r>
    </w:p>
    <w:p>
      <w:pPr>
        <w:pStyle w:val="BookText"/>
        <w:rPr/>
      </w:pPr>
      <w:r>
        <w:rPr>
          <w:rFonts w:ascii="IRNazanin" w:hAnsi="IRNazanin" w:eastAsia="IRNazanin"/>
          <w:color w:val="111111"/>
          <w:sz w:val="28"/>
          <w:sz w:val="28"/>
          <w:szCs w:val="28"/>
          <w:rtl w:val="true"/>
          <w:lang w:bidi="fa-IR"/>
        </w:rPr>
        <w:t>است و از این رو با ورود همان مقدار مواد به بدن نمی‌تواند از خود عکس العملی نشان دهد که به حالتی لذّت‌بخش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فرد،غافل از این پدیده،میزان مصرف بعدی را برای رسیدن به حالت دفعات اوّل،افزایش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فرآیند،به همین گونه ادامه پیدا می‌کند تا این که فرد،به یک شخص معتاد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اکنون،در بارۀ مصرف مواد مخدّر چه چیزی به ذهنتان خطور می‌کند؟بعد از این مراحل،نوبت به چیزهایی می‌رسد که هیچ مناسبتی با حالات خوشایند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سختی،شر و بدی،تنگی و ضیق،آفت و فساد و در آخر،هلاکت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ابعاد مختلف این پدیده را بر مطالب پیشین تطبیق می‌کنید،ملاکی را که از آن سخن گفتیم،به دست خواهید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مصرف مواد مخدّر،لذّت‌بخش است،با این حال،به دلیل پیامدهای منفی‌اش ملاک مطلوبیت را ندارد و نزد عقلا چنین لذّت‌طلبی‌ای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بیان این ملاک در قالب پیامدهایی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سختی،شر و بدی،تنگی و ضیق،آفت و فساد و در آخر،نابودی،تا حدی در طرف مقابل،تأثیرگذار باشد؛امّا زمانی که یک رفتار،چنین پیامدهای منفی و کلّی‌ای مانند رنج و سختی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باشد،می‌تواند تأثیرگذاری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ساده‌تر،وقتی از مراحل این هلاکت،مثلاً درد،طرد شدن از جامعه،مبتلا شدن به اختلالات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اجتماعی،دچار شدن به بیماری‌های جسمی،مشکلات اقتصادی ناشی از مصرف مواد مخدّر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می‌شود،این مسئله برای افراد،ملموس‌تر 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احادیثی که برای بیان پیامدهای منفی لذّت‌های نامطلوب آمده‌اند،همین روش،قابل مشاهده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مراجعه به این احادیث،می‌بینیم که </w:t>
      </w:r>
      <w:bookmarkStart w:id="165" w:name="pg6399_58887"/>
    </w:p>
    <w:p>
      <w:pPr>
        <w:pStyle w:val="BookText"/>
        <w:rPr/>
      </w:pPr>
      <w:bookmarkEnd w:id="165"/>
      <w:r>
        <w:rPr>
          <w:rFonts w:ascii="IRNazanin" w:hAnsi="IRNazanin" w:eastAsia="IRNazanin"/>
          <w:color w:val="111111"/>
          <w:sz w:val="28"/>
          <w:sz w:val="28"/>
          <w:szCs w:val="28"/>
          <w:rtl w:val="true"/>
          <w:lang w:bidi="fa-IR"/>
        </w:rPr>
        <w:t>برخی از این پیامدها به صورت کلّی بیان شده‌اند،مانند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سختی،تنگی وضیق،شر و بدی،آفت و فساد و در آخر،هلاکت؛امّا توجّه به گروه دیگری از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را به دست می‌دهد که می‌تواند چگونگی منتهی شدن برخی لذّت‌جویی‌ها را به این پیامدهای منفی،روشن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 نفسه فی شهواتها فقد أعانها علی هلکها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هر کس در شهوت‌هایش،از نفس خود پیروی کند،همانا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نابودی‌اش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حدیث،احادیث دیگر با دقّت خاصی،سرانجام لذّت‌جویی نامطلوب به نابودی را در موضوعاتی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سلامت جسمی و روانی،محرومیت از درک معنای زندگی،محرومیت از درک لذّات واقعی و محرومیت از آرامش اجتماعی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این محرومیت‌ها خود،مراحلی دارند که فرایند یاد شده را به روشنی بیان می‌کنند که شرح آن را به جایگاهش موکول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را بر مبنای دو گروه از احادیث گوهربار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عنوان کلّی،ادامه خواهیم داد</w:t>
      </w:r>
      <w:r>
        <w:rPr>
          <w:rFonts w:eastAsia="IRNazanin" w:cs="IRNazanin"/>
          <w:color w:val="111111"/>
          <w:sz w:val="28"/>
          <w:szCs w:val="28"/>
          <w:rtl w:val="true"/>
          <w:lang w:bidi="fa-IR"/>
        </w:rPr>
        <w:t>:</w:t>
      </w:r>
    </w:p>
    <w:p>
      <w:pPr>
        <w:pStyle w:val="Heading4"/>
        <w:numPr>
          <w:ilvl w:val="3"/>
          <w:numId w:val="1"/>
        </w:numPr>
        <w:rPr/>
      </w:pPr>
      <w:bookmarkStart w:id="166" w:name="__RefHeading___Toc492870_653776707"/>
      <w:bookmarkStart w:id="167" w:name="_Toc60"/>
      <w:bookmarkEnd w:id="166"/>
      <w:r>
        <w:rPr>
          <w:rtl w:val="true"/>
        </w:rPr>
        <w:t>الف</w:t>
      </w:r>
      <w:r>
        <w:rPr>
          <w:rtl w:val="true"/>
        </w:rPr>
        <w:t>.</w:t>
      </w:r>
      <w:r>
        <w:rPr>
          <w:rtl w:val="true"/>
        </w:rPr>
        <w:t>سرانجام خطرناک لذّترانی</w:t>
      </w:r>
      <w:bookmarkEnd w:id="167"/>
    </w:p>
    <w:p>
      <w:pPr>
        <w:pStyle w:val="Heading5"/>
        <w:numPr>
          <w:ilvl w:val="4"/>
          <w:numId w:val="1"/>
        </w:numPr>
        <w:rPr/>
      </w:pPr>
      <w:bookmarkStart w:id="168" w:name="__RefHeading___Toc492872_653776707"/>
      <w:bookmarkStart w:id="169" w:name="_Toc61"/>
      <w:bookmarkEnd w:id="168"/>
      <w:r>
        <w:rPr>
          <w:rtl w:val="true"/>
        </w:rPr>
        <w:t>اشارة</w:t>
      </w:r>
      <w:bookmarkEnd w:id="16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ابزارهای تربیتی،انذار و ترساندن از عواقب 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انسان،فطرتاً از درد گریزان است،در برابر انذار متأثّر می شود و از این رو قرآن کریم نیز به عنوان کتابی جامع،پیامبران الهی را مجهّز به دو ابزار انذار و تبشیر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فرایند انذار،به طرف مقابل </w:t>
      </w:r>
      <w:bookmarkStart w:id="170" w:name="pg6399_58888"/>
    </w:p>
    <w:p>
      <w:pPr>
        <w:pStyle w:val="BookText"/>
        <w:rPr/>
      </w:pPr>
      <w:bookmarkEnd w:id="170"/>
      <w:r>
        <w:rPr>
          <w:rFonts w:ascii="IRNazanin" w:hAnsi="IRNazanin" w:eastAsia="IRNazanin"/>
          <w:color w:val="111111"/>
          <w:sz w:val="28"/>
          <w:sz w:val="28"/>
          <w:szCs w:val="28"/>
          <w:rtl w:val="true"/>
          <w:lang w:bidi="fa-IR"/>
        </w:rPr>
        <w:t>القا می‌شود،گوشزد کردن پیامدهای منفی رفتار است که از جمله چیزهای ناخوشایند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فراوانی،خطرات و پیامدهای منفی لذّت‌جویی نامطلوب بیان شده‌اند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سختی،تنگی و ضیق،شر و بدی،آفت و فساد و در آخر،هلاکت</w:t>
      </w:r>
      <w:r>
        <w:rPr>
          <w:rFonts w:eastAsia="IRNazanin" w:cs="IRNazanin"/>
          <w:color w:val="111111"/>
          <w:sz w:val="28"/>
          <w:szCs w:val="28"/>
          <w:rtl w:val="true"/>
          <w:lang w:bidi="fa-IR"/>
        </w:rPr>
        <w:t>.</w:t>
      </w:r>
    </w:p>
    <w:p>
      <w:pPr>
        <w:pStyle w:val="Heading5"/>
        <w:numPr>
          <w:ilvl w:val="4"/>
          <w:numId w:val="1"/>
        </w:numPr>
        <w:rPr/>
      </w:pPr>
      <w:bookmarkStart w:id="171" w:name="__RefHeading___Toc492874_653776707"/>
      <w:bookmarkStart w:id="172" w:name="_Toc62"/>
      <w:bookmarkEnd w:id="171"/>
      <w:r>
        <w:rPr/>
        <w:t>1</w:t>
      </w:r>
      <w:r>
        <w:rPr>
          <w:rtl w:val="true"/>
        </w:rPr>
        <w:t>.</w:t>
      </w:r>
      <w:r>
        <w:rPr>
          <w:rtl w:val="true"/>
        </w:rPr>
        <w:t>اسیر شدن در دام تبعات</w:t>
      </w:r>
      <w:bookmarkEnd w:id="172"/>
    </w:p>
    <w:p>
      <w:pPr>
        <w:pStyle w:val="BookText"/>
        <w:rPr/>
      </w:pPr>
      <w:r>
        <w:rPr>
          <w:rFonts w:ascii="IRNazanin" w:hAnsi="IRNazanin" w:eastAsia="IRNazanin"/>
          <w:color w:val="111111"/>
          <w:sz w:val="28"/>
          <w:sz w:val="28"/>
          <w:szCs w:val="28"/>
          <w:rtl w:val="true"/>
          <w:lang w:bidi="fa-IR"/>
        </w:rPr>
        <w:t>فردی را در نظر بگیرید که برای دو یا سه دفعه،مواد مخدّر مصرف کرده است و حالت خوشایندی را تجربه نموده است و در دفعات بعد می‌خواهد با مصرف دو بارۀ مواد مخدّر،همان حالت را تجربه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حقیقت،در بیشتر انواع اعتیادها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به مواد مخدّر یا عادت‌های مرضی جنسی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روند پیش می‌آید؛امّا نکتۀ مهم،رهایی از این اعتیاد است که به آسانی شکل‌گیری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چنان اسیر آن اعتیاد می‌شود که نجات از این اسارت،گاهی اوقات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را می‌توان مصداق بندۀ شهوتی دانست که در فرمایش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الشهوة أسیر لا ینفک أسره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بندۀ شهوت،اسیری است که از اسارت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حصاری که فرد در اسارتِ ناشی از شهوترانی در برابر خود می‌بیند،ساخته و پرداختۀ دست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فرد،اسیر پیامدهای شهوتی است که پیوسته در پی تأمین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 الشهوات أسیر التبعات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کسی که همدم شهوات باشد،گرفتار 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 المثل قدیمی را حتماً به یاد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خربزه می‌خورَد،پای لرزش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حال،خوردن خربزه،ممکن است که انسان را دچار برخی مشکلات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منفی شهوترانی نیز لرزهایی هستند که پس از لذّت شهوترانی،به سراغ انسان می‌آیند و آدمی را اسیر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آبروهایی که در راه شهوترانی ریخته می‌شوند و حیثیت‌هایی که بر باد می‌روند،ذلّت‌آور نیستند؟ذلّتی که به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دست خویش،به خود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أزری بنفسه من ملکته الشهوة و استعبدته المطامع</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شهوت،مالکش شود و طمع‌ها و آزمندی‌ها او را به بندگی بگیرند،خودش را کوچک و خوار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گفتۀ دیگر ایشان،این ذلّت،بدتر از ذلّت بندگی کردن برای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 الشهوة،أذل من مملوک الرق</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بندۀ شهوت،ذلیل‌تر از کسی است که بنده و غلام دیگری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گاهی اوقات،شهوترانی چنان ذلّتی را به دنبال دارد که اگر فرد،بندگی غُلام خود را بکند،بهتر است از این‌که این چنین،پیروِ شهواتش باشد؛ </w:t>
      </w:r>
      <w:r>
        <w:rPr>
          <w:rStyle w:val="FootnoteAnchor"/>
          <w:rtl w:val="true"/>
        </w:rPr>
        <w:footnoteReference w:id="112"/>
      </w:r>
      <w:r>
        <w:rPr>
          <w:rFonts w:ascii="IRNazanin" w:hAnsi="IRNazanin" w:eastAsia="IRNazanin"/>
          <w:color w:val="111111"/>
          <w:sz w:val="28"/>
          <w:sz w:val="28"/>
          <w:szCs w:val="28"/>
          <w:rtl w:val="true"/>
          <w:lang w:bidi="fa-IR"/>
        </w:rPr>
        <w:t xml:space="preserve">زیرا پاسخ دادن به ندای شهوت،پیامدهایی را به دنبال دارد که </w:t>
      </w:r>
      <w:bookmarkStart w:id="173" w:name="pg6399_58890"/>
    </w:p>
    <w:p>
      <w:pPr>
        <w:pStyle w:val="BookText"/>
        <w:rPr/>
      </w:pPr>
      <w:bookmarkEnd w:id="173"/>
      <w:r>
        <w:rPr>
          <w:rFonts w:ascii="IRNazanin" w:hAnsi="IRNazanin" w:eastAsia="IRNazanin"/>
          <w:color w:val="111111"/>
          <w:sz w:val="28"/>
          <w:sz w:val="28"/>
          <w:szCs w:val="28"/>
          <w:rtl w:val="true"/>
          <w:lang w:bidi="fa-IR"/>
        </w:rPr>
        <w:t>فرد برای محو کردن آثار آن،مانند یک بنده،حاضر است که هر کاری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ترتیب،وارد مرداب فتنه‌ای خواهد شد که با دست خود،رنج و فساد و هلاکت خود را رقم زده است</w:t>
      </w:r>
      <w:r>
        <w:rPr>
          <w:rFonts w:eastAsia="IRNazanin" w:cs="IRNazanin"/>
          <w:color w:val="111111"/>
          <w:sz w:val="28"/>
          <w:szCs w:val="28"/>
          <w:rtl w:val="true"/>
          <w:lang w:bidi="fa-IR"/>
        </w:rPr>
        <w:t>.</w:t>
      </w:r>
    </w:p>
    <w:p>
      <w:pPr>
        <w:pStyle w:val="Heading5"/>
        <w:numPr>
          <w:ilvl w:val="4"/>
          <w:numId w:val="1"/>
        </w:numPr>
        <w:rPr/>
      </w:pPr>
      <w:bookmarkStart w:id="174" w:name="__RefHeading___Toc492876_653776707"/>
      <w:bookmarkStart w:id="175" w:name="_Toc63"/>
      <w:bookmarkEnd w:id="174"/>
      <w:r>
        <w:rPr/>
        <w:t>2</w:t>
      </w:r>
      <w:r>
        <w:rPr>
          <w:rtl w:val="true"/>
        </w:rPr>
        <w:t>.</w:t>
      </w:r>
      <w:r>
        <w:rPr>
          <w:rtl w:val="true"/>
        </w:rPr>
        <w:t>ابتلا به رنج و سختی</w:t>
      </w:r>
      <w:bookmarkEnd w:id="175"/>
    </w:p>
    <w:p>
      <w:pPr>
        <w:pStyle w:val="BookText"/>
        <w:rPr/>
      </w:pPr>
      <w:r>
        <w:rPr>
          <w:rFonts w:ascii="IRNazanin" w:hAnsi="IRNazanin" w:eastAsia="IRNazanin"/>
          <w:color w:val="111111"/>
          <w:sz w:val="28"/>
          <w:sz w:val="28"/>
          <w:szCs w:val="28"/>
          <w:rtl w:val="true"/>
          <w:lang w:bidi="fa-IR"/>
        </w:rPr>
        <w:t xml:space="preserve">در برخی روایات،هوای نفس،اساس هر رنج و سختی‌ای شمرده شده </w:t>
      </w:r>
      <w:r>
        <w:rPr>
          <w:rStyle w:val="FootnoteAnchor"/>
          <w:rtl w:val="true"/>
        </w:rPr>
        <w:footnoteReference w:id="113"/>
      </w:r>
      <w:r>
        <w:rPr>
          <w:rFonts w:ascii="IRNazanin" w:hAnsi="IRNazanin" w:eastAsia="IRNazanin"/>
          <w:color w:val="111111"/>
          <w:sz w:val="28"/>
          <w:sz w:val="28"/>
          <w:szCs w:val="28"/>
          <w:rtl w:val="true"/>
          <w:lang w:bidi="fa-IR"/>
        </w:rPr>
        <w:t>و پیروی از شهوات،به عنوان بدترین دردها معرّفی شده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حالی که آنچه با پیروی از هوای نفس یا شهوترانی،به ذهن انسان خطور می‌کند،لذّترانی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بیان کردیم که مطلوب نبودن لذّتِ حاصل از شهوترانی،به دلیل پیامدهایی است که بر آن عارض شده و باعث حذف دو صفت لذّت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این،در پیروی از هوای نفس،لذّت وجود دارد؛امّا به قیمت مبتلا شدن به سختی‌ها و رنج‌های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رو،هیچ خیری در لذّتی که موجب پشیمانی شود و شهوتی که به دنبالش درد و رنج باشد،وجود ندارد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وقتی انسان از تپّه‌ای بالا می‌رود،سختی بیشتری را نسبت به پایین آمدن از آن تحمّل می‌کند و حداقل،نیروی بیشتری را صرف می‌کند؛امّا اگر این بلندی،به درّه‌ای خطرناک منتهی شود،قضیه به عکس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موقعیت،انسان آرزو می‌کند که ای کاش از این بلندی بالا نیامده بود تا مجبور شود از سرازیری این چنین خطرناکی پایین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 فریبنده،مانند بالا رفتن از بلندی‌ای هستند که انسان در حال بالا رفتن از آنها،هیچ گونه سختی و مشقتی احساس نمی‌کند؛ </w:t>
      </w:r>
    </w:p>
    <w:p>
      <w:pPr>
        <w:pStyle w:val="BookText"/>
        <w:rPr/>
      </w:pPr>
      <w:r>
        <w:rPr>
          <w:rFonts w:ascii="IRNazanin" w:hAnsi="IRNazanin" w:eastAsia="IRNazanin"/>
          <w:color w:val="111111"/>
          <w:sz w:val="28"/>
          <w:sz w:val="28"/>
          <w:szCs w:val="28"/>
          <w:rtl w:val="true"/>
          <w:lang w:bidi="fa-IR"/>
        </w:rPr>
        <w:t>امّا وقتی اوج لذّت را پشت سر گذاشت،درّه‌ای را رو به روی خود می‌بیند که پایین آمدن از آن،بسیار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عبد الرحمان بن حجّاج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المرتقی السهل إذا کان منحدره وعراً</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بلندی‌ای که بالا رفتن از آن،آسان است و پایین آمدنش دشوار،بپرهیز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تدع النفس و هواها،فإن هواها فی رداها،و ترک النفس و ما تهوی أذاها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نفس را با هوسش وامگذار؛زیرا هوای نفس،باعث نابودی آن است و رها کردن نفس با آنچه هوس می‌کند،برای آن،مایۀ درد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نردبانی را در مقابل خود می‌بیند،بدون توجّه به خطر ارتفاع،تمایل پیدا می‌کند که از آن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بالا رفتن،نگاهش فقط متوجّه پلّه‌های رو به رویش و فاصله‌های کوتاه پلّه‌هاست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پشت سر گذاشتن پلّه‌ها یکی پس از دیگری لذّت می‌بَرَد،ناگهان در بالای نردبان،نگاهش به کلّ ارتفاع زیر پایش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هراسان،به گریه و زاری می‌افتد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نیرویی که انسان را دعوت می‌کند تا از بلندی‌های آسان‌نما،بالا برود،هوای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دادن به آن،مواجه شدن با پرتگاه لذّترانی است؛پرتگاهی که در هنگام بالا رفتن از بلندی لذّترانی،هیچ اثری از آن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مانند بیماری پنهان سرطان که تا فساد و عوارض آن منتشر نشود،آشکار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 داء دفین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هوای نفس،دردی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گاهی اوقات،انسان در زندگی،با دردها و سختی‌هایی رو به رو می‌شود،غافل از این‌که سرچشمۀ این رنج‌ها،شیرینی چند لحظه‌ای بوده که هوس کرده است؛زیرا نفس،دارای قوایی است و این قدرت را دارد که فرد را از دیدن واقعیات و حقایق،عاجز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دیگر،همان طور که پیش از این بیان شد،نفس با تزیین و ظاهرسازی اوهام غیر واقعی به جای واقعیات،مانند یک منافق،از در نیرنگ وارد می‌شود و هوایش را به مقصود می‌رسانَد و این چنین بصیرت و واقع‌بینی‌ای را از فرد سلب می‌کند و بلندی شهوترانی را چنان شیرین و لذّتبخش نشان می‌دهد که فرد،اصلاً مشقّت بالا رفتن از آن را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مبتلا شدن به این سختی،همراه با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این دو در حدیث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همین مطلب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طاعة النفس و متابعة أهویتها أس کل محنة و رأس کل غوایة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فرمان‌برداری از نفس و پیروی از هوس‌های آن،شالودۀ هر رنج و سرچشمۀ هر گم‌راهی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آری،پیروی از هوای نفس،اساس هر رنج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رنج‌هایی که انسان در زندگی با آن رو به رو می‌شود یا از جهت عمل خودِ </w:t>
      </w:r>
      <w:bookmarkStart w:id="176" w:name="pg6399_58893"/>
    </w:p>
    <w:p>
      <w:pPr>
        <w:pStyle w:val="BookText"/>
        <w:rPr/>
      </w:pPr>
      <w:bookmarkEnd w:id="176"/>
      <w:r>
        <w:rPr>
          <w:rFonts w:ascii="IRNazanin" w:hAnsi="IRNazanin" w:eastAsia="IRNazanin"/>
          <w:color w:val="111111"/>
          <w:sz w:val="28"/>
          <w:sz w:val="28"/>
          <w:szCs w:val="28"/>
          <w:rtl w:val="true"/>
          <w:lang w:bidi="fa-IR"/>
        </w:rPr>
        <w:t>شخص است و یا از سوی دیگران بروی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صورت،شالودۀ این رنج و محنت،در پیروی از هوای نفس انسانی است</w:t>
      </w:r>
      <w:r>
        <w:rPr>
          <w:rFonts w:eastAsia="IRNazanin" w:cs="IRNazanin"/>
          <w:color w:val="111111"/>
          <w:sz w:val="28"/>
          <w:szCs w:val="28"/>
          <w:rtl w:val="true"/>
          <w:lang w:bidi="fa-IR"/>
        </w:rPr>
        <w:t>.</w:t>
      </w:r>
    </w:p>
    <w:p>
      <w:pPr>
        <w:pStyle w:val="Heading5"/>
        <w:numPr>
          <w:ilvl w:val="4"/>
          <w:numId w:val="1"/>
        </w:numPr>
        <w:rPr/>
      </w:pPr>
      <w:bookmarkStart w:id="177" w:name="__RefHeading___Toc492878_653776707"/>
      <w:bookmarkStart w:id="178" w:name="_Toc64"/>
      <w:bookmarkEnd w:id="177"/>
      <w:r>
        <w:rPr/>
        <w:t>3</w:t>
      </w:r>
      <w:r>
        <w:rPr>
          <w:rtl w:val="true"/>
        </w:rPr>
        <w:t>.</w:t>
      </w:r>
      <w:r>
        <w:rPr>
          <w:rtl w:val="true"/>
        </w:rPr>
        <w:t>وارد شدن در فتنه و بدی</w:t>
      </w:r>
      <w:bookmarkEnd w:id="178"/>
    </w:p>
    <w:p>
      <w:pPr>
        <w:pStyle w:val="BookText"/>
        <w:rPr/>
      </w:pPr>
      <w:r>
        <w:rPr>
          <w:rFonts w:ascii="IRNazanin" w:hAnsi="IRNazanin" w:eastAsia="IRNazanin"/>
          <w:color w:val="111111"/>
          <w:sz w:val="28"/>
          <w:sz w:val="28"/>
          <w:szCs w:val="28"/>
          <w:rtl w:val="true"/>
          <w:lang w:bidi="fa-IR"/>
        </w:rPr>
        <w:t>یکی از خطراتی که افراد شهوتران را تهدید می‌کند،قرار گرفتن در موقعیت‌هایی است که انسان را به سوی بدی‌ها و ارتکاب جرم و گناه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باید گفت علّت شر و بدی،چیره آمدن خواهش‌های نفسانی است </w:t>
      </w:r>
      <w:r>
        <w:rPr>
          <w:rStyle w:val="FootnoteAnchor"/>
          <w:rtl w:val="true"/>
        </w:rPr>
        <w:footnoteReference w:id="120"/>
      </w:r>
      <w:r>
        <w:rPr>
          <w:rFonts w:ascii="IRNazanin" w:hAnsi="IRNazanin" w:eastAsia="IRNazanin"/>
          <w:color w:val="111111"/>
          <w:sz w:val="28"/>
          <w:sz w:val="28"/>
          <w:szCs w:val="28"/>
          <w:rtl w:val="true"/>
          <w:lang w:bidi="fa-IR"/>
        </w:rPr>
        <w:t>و چه شرّی بدتر از ارتکاب جرائم و گناهان کبیره که انسان را به نابودی می‌کشانَد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واژۀ فتنه،به نسبت موضوعی که در بارۀ آن به کار گرفته شده است،معانی متفاوتی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عذاب،ابتلا،امتحان و آزمایش، </w:t>
      </w:r>
      <w:r>
        <w:rPr>
          <w:rStyle w:val="FootnoteAnchor"/>
          <w:rtl w:val="true"/>
        </w:rPr>
        <w:footnoteReference w:id="121"/>
      </w:r>
      <w:r>
        <w:rPr>
          <w:rFonts w:ascii="IRNazanin" w:hAnsi="IRNazanin" w:eastAsia="IRNazanin"/>
          <w:color w:val="111111"/>
          <w:sz w:val="28"/>
          <w:sz w:val="28"/>
          <w:szCs w:val="28"/>
          <w:rtl w:val="true"/>
          <w:lang w:bidi="fa-IR"/>
        </w:rPr>
        <w:t>از جملۀ این معانی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محنتی را که موجب می‌شود انسان در دام ارتکاب جرم یا گناه بزرگی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لذا فتنه می‌تواند مقدّمۀ هر شر و بدی را که به محنت و گرفتاری انسان منجر می‌شود،فراهم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کلّیت برای فتنه وجود دارد،معنای این کلام خدا در قرآن کریم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أَشَدُّ مِنَ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أَکْبَرُ مِنَ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نظر آثار و پیامدهای منفی،از شدّت و وسعت بیشتری نسبت به قتل برخوردار است</w:t>
      </w:r>
      <w:r>
        <w:rPr>
          <w:rFonts w:eastAsia="IRNazanin" w:cs="IRNazanin"/>
          <w:color w:val="111111"/>
          <w:sz w:val="28"/>
          <w:szCs w:val="28"/>
          <w:rtl w:val="true"/>
          <w:lang w:bidi="fa-IR"/>
        </w:rPr>
        <w:t xml:space="preserve">. </w:t>
      </w:r>
      <w:bookmarkStart w:id="179" w:name="pg6399_58894"/>
    </w:p>
    <w:p>
      <w:pPr>
        <w:pStyle w:val="BookText"/>
        <w:rPr/>
      </w:pPr>
      <w:bookmarkEnd w:id="179"/>
      <w:r>
        <w:rPr>
          <w:rFonts w:ascii="IRNazanin" w:hAnsi="IRNazanin" w:eastAsia="IRNazanin"/>
          <w:color w:val="111111"/>
          <w:sz w:val="28"/>
          <w:sz w:val="28"/>
          <w:szCs w:val="28"/>
          <w:rtl w:val="true"/>
          <w:lang w:bidi="fa-IR"/>
        </w:rPr>
        <w:t>با این مقدّمه می‌توان گفت که بزرگ‌ترین فتنه‌ها می‌توانند بیشترین خطر را برای انسان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ضروری است که انسان نسبت به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بزرگ‌ترین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خطر بیشتری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خطر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فتنة أعظم من الشهوة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هیچ فتنه‌ای،بزرگ‌تر از فتنۀ شهوت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نیرویی که آدمی را به سوی این فتنه می‌کشانَد،همان هوای نفس است؛میلی که فرد را به سوی خواهش‌های نامشروع شهوت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فتنه،زمینۀ ابتلای انسان به محنت و عذاب را فراهم می‌سازد،امیال و گرایش‌های نفسانی،مسیر وارد شدن او به گرداب فتنه‌ها را هموار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 مطیة الفتنه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هوس،مَرکب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حقیقت،دیگر خطراتی که در این باره گوشزد شده‌اند،به نوعی،پیامدهای وارد شدن به فتنۀ شهوترانی هستند</w:t>
      </w:r>
      <w:r>
        <w:rPr>
          <w:rFonts w:eastAsia="IRNazanin" w:cs="IRNazanin"/>
          <w:color w:val="111111"/>
          <w:sz w:val="28"/>
          <w:szCs w:val="28"/>
          <w:rtl w:val="true"/>
          <w:lang w:bidi="fa-IR"/>
        </w:rPr>
        <w:t>.</w:t>
      </w:r>
    </w:p>
    <w:p>
      <w:pPr>
        <w:pStyle w:val="Heading5"/>
        <w:numPr>
          <w:ilvl w:val="4"/>
          <w:numId w:val="1"/>
        </w:numPr>
        <w:rPr/>
      </w:pPr>
      <w:bookmarkStart w:id="180" w:name="__RefHeading___Toc492880_653776707"/>
      <w:bookmarkStart w:id="181" w:name="_Toc65"/>
      <w:bookmarkEnd w:id="180"/>
      <w:r>
        <w:rPr/>
        <w:t>4</w:t>
      </w:r>
      <w:r>
        <w:rPr>
          <w:rtl w:val="true"/>
        </w:rPr>
        <w:t>.</w:t>
      </w:r>
      <w:r>
        <w:rPr>
          <w:rtl w:val="true"/>
        </w:rPr>
        <w:t>ابتلا به آفت و فساد</w:t>
      </w:r>
      <w:bookmarkEnd w:id="1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آفت،چیزی است که اگر در جایی قرار بگیرد،باعث فساد می‌شود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لذا وقتی گیاهی به آفتْ مبتلا می‌شود،به دنبال آن،فساد و از بین رفتن آن گیاه انتظار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ترتیب،هنگامی که آفتی به جان گیاهی </w:t>
      </w:r>
    </w:p>
    <w:p>
      <w:pPr>
        <w:pStyle w:val="BookText"/>
        <w:rPr/>
      </w:pPr>
      <w:r>
        <w:rPr>
          <w:rFonts w:ascii="IRNazanin" w:hAnsi="IRNazanin" w:eastAsia="IRNazanin"/>
          <w:color w:val="111111"/>
          <w:sz w:val="28"/>
          <w:sz w:val="28"/>
          <w:szCs w:val="28"/>
          <w:rtl w:val="true"/>
          <w:lang w:bidi="fa-IR"/>
        </w:rPr>
        <w:t>می‌افتد،سلامت آن را به خطر می‌اندازد و باعث گندیدگی،پوسیدگی،خرابی،تباهی و از بین رفتن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در معرض آفت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آفاتی که جسم انسان را تهدید می‌کنند،همان بیماری‌های جسمی هستند که انسان با دچارشان به آن،جسمش معیوب می‌شود،تحلیل می‌رود و در برخی موارد،به نابودی وی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گونه،هر آنچه باعث فساد و پوسیدگی در روان آدمی شود،آفت روح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آفاتی که ممکن است هم روح و هم جسم انسان را به فساد و تباهی بکشاند،افتادن در دام شیفتگی به لذّات یا شهوترانی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الآفات الوله باللذّات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سرآمد آفت‌ها،شیفتگی به لذّت‌هاست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شیفتۀ لذّت است و با سرعت به سوی شهوتش می‌رود،باید بداند که آفات شهوترانی نیز با همان سرعت،به سویش در حرکت‌اند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این آفات،همان عوامل فساد و پوسیدگی هستند که وقتی در جایی رسوخ پیدا کنند،ریشه‌کن کردن آنها،آسان نیست و چه بهتر این‌که منشأ آفت‌ها،یعنی شیفتگی به لذّت،شناخته شود و زمینۀ نفوذ آن برطرف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معنای 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بیان شده،وقتی انسان،شیفتۀ چیز خوشایندی می‌شود،از شدّت میل به آن،عقل خود را از </w:t>
      </w:r>
    </w:p>
    <w:p>
      <w:pPr>
        <w:pStyle w:val="BookText"/>
        <w:rPr/>
      </w:pPr>
      <w:r>
        <w:rPr>
          <w:rFonts w:ascii="IRNazanin" w:hAnsi="IRNazanin" w:eastAsia="IRNazanin"/>
          <w:color w:val="111111"/>
          <w:sz w:val="28"/>
          <w:sz w:val="28"/>
          <w:szCs w:val="28"/>
          <w:rtl w:val="true"/>
          <w:lang w:bidi="fa-IR"/>
        </w:rPr>
        <w:t>دست می‌دهد و دچار تحیّر و سرگردانی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رو،از هوای نفس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کودکی</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پیامد،همان چیزی است که به روشنی در لذّت‌جویی‌های نکوهیده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انحرافات اجتماعی،مانند اعتیاد به مواد مخدّر و قرص‌های روان‌گردان یا انحرافات جنسی،آنچه شخص مبتلا به این امور را از آفات و پیامدهای نابودگر آنها غافل کرده،شیفتگی نسبت به لذّت‌جویی در این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انحرافات،نه تنها باعث تحلیل جسم فرد می‌شود بلکه روح او را نیز خراش می‌دهد و سلامت و آرامش را از وی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آفتی در گیاهی نفوذ می‌کند و زمینۀ رشد آن آفت فراهم می‌شود،تا فرا رسیدن زمان فساد و نابودی کامل آن گیاه،مراحلی باید پشت سر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نیز از زمان ورود آفت لذّترانی به کالبد جسمی و روانی فرد تا فساد و تباهی کامل او،مدّتی طول می‌کشد و در عین حال،اتفاقاتی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پیش‌آمدها،فساد در دین است که اطاعت از شهوات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الشهوة تفسد الدین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اطاعت از شهوت،دین را فاسد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دین،نه فقط به عنوان مجموعه‌ای از واجبات،محرّمات،مکروهات و مستحبّات،رفتار انسانها را تنظیم می‌کند،بلکه روح زندگی است و به سادگی،اثر وجود این روح در زندگی افراد،قابل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bookmarkStart w:id="182" w:name="pg6399_58897"/>
    </w:p>
    <w:p>
      <w:pPr>
        <w:pStyle w:val="BookText"/>
        <w:rPr/>
      </w:pPr>
      <w:bookmarkEnd w:id="182"/>
      <w:r>
        <w:rPr>
          <w:rFonts w:ascii="IRNazanin" w:hAnsi="IRNazanin" w:eastAsia="IRNazanin"/>
          <w:color w:val="111111"/>
          <w:sz w:val="28"/>
          <w:sz w:val="28"/>
          <w:szCs w:val="28"/>
          <w:rtl w:val="true"/>
          <w:lang w:bidi="fa-IR"/>
        </w:rPr>
        <w:t>دیندار،بر اساس دین و آیینش،اعتقاد دارد،رفتار می‌کند،درآمد کسب می‌کند،غذا می‌خورَد،ازدواج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که باعث می‌شود انسان در حوزۀ دین‌مداری،معتقد باشد و رفتار کند،نیروی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این نیروی کنترل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به لذّات است و به وسیلۀ غلبۀ شهوت،فاسد می‌شود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این معنا،همان فرمایش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علی کل قلب متوله بالشهوات أن یسکنه الورع</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 هر دلی که شیفتۀ شهوت‌ها باشد،حرام است که خویشتنداری،در آن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اگر این عامل،از زندگی انسان رخت بربندد،اعتقادات او،رفتار و کردار او،همه و همه آفت زده می‌شوند و در یک کلام،دین او فاسد می‌شود</w:t>
      </w:r>
      <w:r>
        <w:rPr>
          <w:rFonts w:eastAsia="IRNazanin" w:cs="IRNazanin"/>
          <w:color w:val="111111"/>
          <w:sz w:val="28"/>
          <w:szCs w:val="28"/>
          <w:rtl w:val="true"/>
          <w:lang w:bidi="fa-IR"/>
        </w:rPr>
        <w:t>.</w:t>
      </w:r>
    </w:p>
    <w:p>
      <w:pPr>
        <w:pStyle w:val="Heading5"/>
        <w:numPr>
          <w:ilvl w:val="4"/>
          <w:numId w:val="1"/>
        </w:numPr>
        <w:rPr/>
      </w:pPr>
      <w:bookmarkStart w:id="183" w:name="__RefHeading___Toc492882_653776707"/>
      <w:bookmarkStart w:id="184" w:name="_Toc66"/>
      <w:bookmarkEnd w:id="183"/>
      <w:r>
        <w:rPr/>
        <w:t>5</w:t>
      </w:r>
      <w:r>
        <w:rPr>
          <w:rtl w:val="true"/>
        </w:rPr>
        <w:t>.</w:t>
      </w:r>
      <w:r>
        <w:rPr>
          <w:rtl w:val="true"/>
        </w:rPr>
        <w:t>هلاکت</w:t>
      </w:r>
      <w:bookmarkEnd w:id="1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سطور گذشته بیان شد،تغییر ذائقۀ آدمی از لذّت‌جویی مطلوب در قالب رفتارهای به‌هنجار،به لذّت‌جویی نامطلوب در شکل انحرافات رفتاری،او را به فتنه‌ای وارد می‌سازد که با اسیر شدن در دام هوای نفس و پیامدهای شهوترانی،موجبات فساد و تباهی را در ابعاد مختلف زندگی انسان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رو،لذّت‌ها،مایۀ فساد و تباهی بیان شده‌اند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پیش از این دربارۀ ارتباط دو مفهوم لذّت و شهوت،گفتیم که شهوت،تحریک هیجانی نفس است به سوی آنچه حالت لذّت را به دنبال دارد؛امّا لذّت،آن حالتی است که نفس اصطلاحاً،هوای آن را می‌کند،و اشتیاق و آرزوی تجربۀ آن حالت را دارد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از این رو می‌توان گفت که مرکب لذّت‌جویی‌های نکوهیده،هوای نفس و شهوت،نکوهیده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آنچه در برخی احادیث نسبت به لذّت‌طلبی نامطلوب،تحذیر و انذار شده است،متوجّه هوا و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هوس،انسان را نابود می‌کند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مهلک‌ترین چیزها هوای و هوس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کسی که از هوایش پیروی کند،خودش را به نابودی افکنده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هوای نفس،میلی است که فرد را به سوی شهوات دعوت می‌کند،شهوت را برای فرد تزیین می‌نماید و آن را لذّت‌بخش نشان می‌دهد،غافل از این‌که در پس این زیبایی‌ها،نابودی در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آغاز و پایان شهوترانی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الشهوة طرب و آخرتها عطب</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شهوت،خوشی است و آخرش هلاکت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پیش می‌آید که کسی آزمند و شیفتۀ لذّت‌ها شود و به واسطۀ آنها نابود نشود؛ </w:t>
      </w:r>
      <w:r>
        <w:rPr>
          <w:rStyle w:val="FootnoteAnchor"/>
          <w:rtl w:val="true"/>
        </w:rPr>
        <w:footnoteReference w:id="139"/>
      </w:r>
      <w:r>
        <w:rPr>
          <w:rFonts w:ascii="IRNazanin" w:hAnsi="IRNazanin" w:eastAsia="IRNazanin"/>
          <w:color w:val="111111"/>
          <w:sz w:val="28"/>
          <w:sz w:val="28"/>
          <w:szCs w:val="28"/>
          <w:rtl w:val="true"/>
          <w:lang w:bidi="fa-IR"/>
        </w:rPr>
        <w:t xml:space="preserve">زیرا هوای نفس،این قدرت را </w:t>
      </w:r>
    </w:p>
    <w:p>
      <w:pPr>
        <w:pStyle w:val="BookText"/>
        <w:rPr/>
      </w:pPr>
      <w:r>
        <w:rPr>
          <w:rFonts w:ascii="IRNazanin" w:hAnsi="IRNazanin" w:eastAsia="IRNazanin"/>
          <w:color w:val="111111"/>
          <w:sz w:val="28"/>
          <w:sz w:val="28"/>
          <w:szCs w:val="28"/>
          <w:rtl w:val="true"/>
          <w:lang w:bidi="fa-IR"/>
        </w:rPr>
        <w:t>دارد که با شیفته کردن صاحبش،و سپس اسیر کردن او در فتنه‌ها،وی را به هلاکت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کس از نفس خود در شهوت‌هایش فرمان برد،در حقیقت،او را در راه هلاکتش کمک کرده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هوای نفس،همه جا و همه وقت،آدمی را به ارضای شهوات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این دعوت،از نوع تمایلی است که همگی ما به تجربۀ لذّت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اگر این میل،حالت افراطی به خود بگیرد و پای خویش را فراتر از هنجارها بگذارد،نشان از دعوت هوای نفس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دعوت هوای نفس،اجابت شود،زمینۀ تحریک شهوت فراهم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شهوت،به مانند یک غارتگر و ویرانگر، </w:t>
      </w:r>
      <w:r>
        <w:rPr>
          <w:rStyle w:val="FootnoteAnchor"/>
          <w:rtl w:val="true"/>
        </w:rPr>
        <w:footnoteReference w:id="141"/>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زوال عقل،بین هوای نفس و شهوت است، </w:t>
      </w:r>
      <w:r>
        <w:rPr>
          <w:rStyle w:val="FootnoteAnchor"/>
          <w:rtl w:val="true"/>
        </w:rPr>
        <w:footnoteReference w:id="142"/>
      </w:r>
      <w:r>
        <w:rPr>
          <w:rFonts w:ascii="IRNazanin" w:hAnsi="IRNazanin" w:eastAsia="IRNazanin"/>
          <w:color w:val="111111"/>
          <w:sz w:val="28"/>
          <w:sz w:val="28"/>
          <w:szCs w:val="28"/>
          <w:rtl w:val="true"/>
          <w:lang w:bidi="fa-IR"/>
        </w:rPr>
        <w:t>نیروی کنترل رفتار غارت می‌شود و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عادت‌های ناپسند،سراسر وجود فرد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پس از هر بار ارتکاب رفتار لذّت‌بخشِ ویرانگر،تصمیم بر ترک عادت می‌گیرد؛امّا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خویشتنداری‌اش به علّت فرمان‌برداری از هوای نفس،تحلیل رفته و اعتماد به نفسش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پدیده،نه این‌که فقط به تحلیل قدرت خویشتنداری منجر شود؛بلکه در حقیقت،جان فرد را ضعیف و ضعیف‌تر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ضرام الشهوة تبعث علی تلف المهجه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برافروخته شدن شهوت،باعث تلف شدن جان می‌شود</w:t>
      </w:r>
      <w:r>
        <w:rPr>
          <w:rFonts w:eastAsia="IRNazanin" w:cs="IRNazanin"/>
          <w:color w:val="111111"/>
          <w:sz w:val="28"/>
          <w:szCs w:val="28"/>
          <w:rtl w:val="true"/>
          <w:lang w:bidi="fa-IR"/>
        </w:rPr>
        <w:t xml:space="preserve">. </w:t>
      </w:r>
      <w:bookmarkStart w:id="185" w:name="pg6399_58900"/>
    </w:p>
    <w:p>
      <w:pPr>
        <w:pStyle w:val="BookText"/>
        <w:rPr/>
      </w:pPr>
      <w:bookmarkEnd w:id="185"/>
      <w:r>
        <w:rPr>
          <w:rFonts w:ascii="IRNazanin" w:hAnsi="IRNazanin" w:eastAsia="IRNazanin"/>
          <w:color w:val="111111"/>
          <w:sz w:val="28"/>
          <w:sz w:val="28"/>
          <w:szCs w:val="28"/>
          <w:rtl w:val="true"/>
          <w:lang w:bidi="fa-IR"/>
        </w:rPr>
        <w:t>امّا چگونه مقدّمات نابودی می‌توانند لذّت‌بخش باشند،در حالی که آفات را به زندگی فرد سرازیر می‌کنند؟امام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تهنأ بالشهوات،و هی مطیه الآفات؟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چگونه از شهوات لذّت می‌بری،در حالی که شهوات،مرکبی هستند به سوی 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آغاز و پایان مَرکب لذّترانی و پیروی از شهوات؛اوّلش وارد شدن در فتنه و بدی،و بعد اسیر شدن در دام پیامدهای آن و تحمّل رنج و سختی،و آخرش،مبتلا شدن به آفات مفسد و ویرانگر و سرانجام،افتادن در دام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برای رهایی از این سرانجام خطرناک،مراقب افسار گسیختگی مَرکب لذّترانی و غلبۀ شهوات باشیم؛همچنان‌که مولای متّقیان این موضوع را گوشزد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غلبة الشهوات علی قلوبکم،فإن بدایتها ملکة و نهایتها هلکة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نسبت به غلبۀ شهوات بر دل‌هایتان؛چرا که ابتدای آن،اسیر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سرانجام آن،هلاکت</w:t>
      </w:r>
      <w:r>
        <w:rPr>
          <w:rFonts w:eastAsia="IRNazanin" w:cs="IRNazanin"/>
          <w:color w:val="111111"/>
          <w:sz w:val="28"/>
          <w:szCs w:val="28"/>
          <w:rtl w:val="true"/>
          <w:lang w:bidi="fa-IR"/>
        </w:rPr>
        <w:t>.</w:t>
      </w:r>
    </w:p>
    <w:p>
      <w:pPr>
        <w:pStyle w:val="Heading4"/>
        <w:numPr>
          <w:ilvl w:val="3"/>
          <w:numId w:val="1"/>
        </w:numPr>
        <w:rPr/>
      </w:pPr>
      <w:bookmarkStart w:id="186" w:name="__RefHeading___Toc492884_653776707"/>
      <w:bookmarkStart w:id="187" w:name="_Toc67"/>
      <w:bookmarkEnd w:id="186"/>
      <w:r>
        <w:rPr>
          <w:rtl w:val="true"/>
        </w:rPr>
        <w:t>ب</w:t>
      </w:r>
      <w:r>
        <w:rPr>
          <w:rtl w:val="true"/>
        </w:rPr>
        <w:t>.</w:t>
      </w:r>
      <w:r>
        <w:rPr>
          <w:rtl w:val="true"/>
        </w:rPr>
        <w:t>محرومیت‌های ناشی از لذّترانی</w:t>
      </w:r>
      <w:bookmarkEnd w:id="187"/>
    </w:p>
    <w:p>
      <w:pPr>
        <w:pStyle w:val="Heading5"/>
        <w:numPr>
          <w:ilvl w:val="4"/>
          <w:numId w:val="1"/>
        </w:numPr>
        <w:rPr/>
      </w:pPr>
      <w:bookmarkStart w:id="188" w:name="__RefHeading___Toc492886_653776707"/>
      <w:bookmarkStart w:id="189" w:name="_Toc68"/>
      <w:bookmarkEnd w:id="188"/>
      <w:r>
        <w:rPr>
          <w:rtl w:val="true"/>
        </w:rPr>
        <w:t>اشارة</w:t>
      </w:r>
      <w:bookmarkEnd w:id="1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هر انسانی فطرتاً خواهان لذّت است و از درد و رنج گریزان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از آن جهت که سازگار با طبع آدمی و خوشایند اوست،برایش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لذّت،از سنخ بهره‌مندی است؛بهره‌مندی از چیزهایی که لذّت‌آورند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همگی می‌خواهیم از سلامت جسمی و روحی،آسودگی در معیشت،و امنیت روانی و اجتماعی بهره‌مند باشیم تا در </w:t>
      </w:r>
      <w:bookmarkStart w:id="190" w:name="pg6399_58901"/>
    </w:p>
    <w:p>
      <w:pPr>
        <w:pStyle w:val="BookText"/>
        <w:rPr/>
      </w:pPr>
      <w:bookmarkEnd w:id="190"/>
      <w:r>
        <w:rPr>
          <w:rFonts w:ascii="IRNazanin" w:hAnsi="IRNazanin" w:eastAsia="IRNazanin"/>
          <w:color w:val="111111"/>
          <w:sz w:val="28"/>
          <w:sz w:val="28"/>
          <w:szCs w:val="28"/>
          <w:rtl w:val="true"/>
          <w:lang w:bidi="fa-IR"/>
        </w:rPr>
        <w:t>سایۀ اینها،از هر آنچه که برترین و پایدارترین لذّت را عطا می‌کند،حالات خوشایندی را تجربه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چیزی،محرومیت از نعمت‌های ارزشمندی را موجب شود،نسبت به آن،چه واکنشی باید انجام داد؟اتفاقاً هوای نفس و شهوات چنین جایگاهی دارند و با توجّه به احادیث،به این نتیجه می‌رسیم که پرداختن به لذّت‌های پست و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مرکبشان هوای نفس و شهوترانی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باعث محرومیت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دعای خود،از هوای نفس و شهوات،این چنین شکایت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أهلکنی و هوای أردانی و شهواتی حرمتنی</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عملم مرا هلاک کرد و هوای نفسم مرا به هلاکت افکند و شهواتم مرا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خطراتی که در آموزه‌های اسلامی نسبت به شهوترانی گوشزد شده است،به همین محرومیت‌ها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این محرومیت‌ها متوجّه همین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شناخت واقعیت؛محرومیت از سلامت جسمی و روانی؛محرومیت از درک لذّات واقعی؛محرومیت از آسایش زندگی؛محرومیت از امنیت اجتماعی؛و سرانجام،محرومیت از آسایش اخروی</w:t>
      </w:r>
      <w:r>
        <w:rPr>
          <w:rFonts w:eastAsia="IRNazanin" w:cs="IRNazanin"/>
          <w:color w:val="111111"/>
          <w:sz w:val="28"/>
          <w:szCs w:val="28"/>
          <w:rtl w:val="true"/>
          <w:lang w:bidi="fa-IR"/>
        </w:rPr>
        <w:t>.</w:t>
      </w:r>
    </w:p>
    <w:p>
      <w:pPr>
        <w:pStyle w:val="Heading5"/>
        <w:numPr>
          <w:ilvl w:val="4"/>
          <w:numId w:val="1"/>
        </w:numPr>
        <w:rPr/>
      </w:pPr>
      <w:bookmarkStart w:id="191" w:name="__RefHeading___Toc492888_653776707"/>
      <w:bookmarkStart w:id="192" w:name="_Toc69"/>
      <w:bookmarkEnd w:id="191"/>
      <w:r>
        <w:rPr/>
        <w:t>1</w:t>
      </w:r>
      <w:r>
        <w:rPr>
          <w:rtl w:val="true"/>
        </w:rPr>
        <w:t>.</w:t>
      </w:r>
      <w:r>
        <w:rPr>
          <w:rtl w:val="true"/>
        </w:rPr>
        <w:t>محرومیت از شناخت</w:t>
      </w:r>
      <w:bookmarkEnd w:id="192"/>
    </w:p>
    <w:p>
      <w:pPr>
        <w:pStyle w:val="Heading6"/>
        <w:numPr>
          <w:ilvl w:val="5"/>
          <w:numId w:val="1"/>
        </w:numPr>
        <w:rPr/>
      </w:pPr>
      <w:bookmarkStart w:id="193" w:name="__RefHeading___Toc492890_653776707"/>
      <w:bookmarkStart w:id="194" w:name="_Toc70"/>
      <w:bookmarkEnd w:id="193"/>
      <w:r>
        <w:rPr>
          <w:rtl w:val="true"/>
        </w:rPr>
        <w:t>اشارة</w:t>
      </w:r>
      <w:bookmarkEnd w:id="1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انسان،در کارهایی که انجام می‌دهد،بر اساس سه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میل،قدرت و آگاهی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سه،زمینه را برای اختیار و حرکت انسان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را به خودرویی تشبیه کنیم،می‌توانیم عنصر میل را </w:t>
      </w:r>
    </w:p>
    <w:p>
      <w:pPr>
        <w:pStyle w:val="BookText"/>
        <w:rPr/>
      </w:pPr>
      <w:r>
        <w:rPr>
          <w:rFonts w:ascii="IRNazanin" w:hAnsi="IRNazanin" w:eastAsia="IRNazanin"/>
          <w:color w:val="111111"/>
          <w:sz w:val="28"/>
          <w:sz w:val="28"/>
          <w:szCs w:val="28"/>
          <w:rtl w:val="true"/>
          <w:lang w:bidi="fa-IR"/>
        </w:rPr>
        <w:t>عامل اصلی حرکت بدانیم؛یعنی به منزلۀ موتوری است که انرژی لازم را برای حرکت تولید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قدرت،به منزلۀ دیگر ابزار این ماشین است؛یعنی ابزاری که انرژی را می‌گیرند و به حرکت تبدیل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نیز چراغی است که راه و مسیر حرکت را روشن می‌سازد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حوزۀ عنصر میل،لذّت به عنوان یکی از ارکان شادکامی،اساس انتخاب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گاهی منشأ انتخاب انسان،مصلحت،منفعت یا سعادت شمرده می‌شود،با نگاه دقیق‌تر روشن می‌شود که همه به لذّت بر می‌گردد؛زیرا همان طور که پیش از این بیان کردیم،شادکامی به صورت فطری برای انسان مطلوب است و هدف نهایی برای آدمی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انسان در سایۀ شادکامی تأمین می‌شود و این به نوبۀ خود،لذّتی در انسان پدید می‌آورد که ملایم با طبع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رو،لذّت،اساساً مطلوب انسان است و می‌تواند اساس گزینش‌های وی قرار بگیرد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انسان می‌تواند هر لحظه که بخواهد،برای ارضای امیال،از قدرت خود استفاده نماید و به لذّت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مایه‌های این دو،در وجودش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برای این‌که به هدف بزند و به پیامدهای منفی این حرکت دچار نشود،نیاز دارد که در ضمن شناخت ملاک و معیار شادکامی،مصادیق را هم شناسایی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بیان کردیم که معیار انتخاب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ضرورت وجود عنصری احساس می‌شود که بتواند بهترین گزینه را برای تأمین امیال خویش انتخاب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عنصر،همان شناخت و هدایت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کامل لذّت و شادکامی را کسی می‌تواند بیابد که مجهّز به این چراغ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شناخت،با وجود اجزایش،به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هر یک از این اجزا،لطمه‌ای است به اصل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فکر،بهره‌مندی از عقل و فهم،حکمت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هستند که ساختار شناخت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هر میزان که از این ابزار برخوردار باشد،به همان اندازه هم در درستی گزینش موفّق‌تر خواهد بود و صاحبِ نَفسی متعادل و متوازن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بنا به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انسان در مسیر محبّت معبودِ معشوق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اولی الالباب الذین عملوا بالفکرةحتی ورثوا منه حب الله فإن حب الله إذا ورثه القلب و استضاء به أسرع إلیه اللطف،فإذا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صار من أهل الفوائد،فإذا صار من أهل الفوائد تکلم بالحکمة فصار صاحب فطنة فإذا نزل منزلة الفطنة عمل فی القدرة،فإذا عمل فی القدرة عرف الأطباق السبعه،فإذا بلغ هذه المنزلة صار یتقلّب فی فکره بلطف و حکمة و بیان،فإذا بلغ هذه المنزلة جعل شهوته و محبّته فی خالقه</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صاحبان خرد،کسانی هستند که بر مبنای فکر عمل می‌کنند تا این‌که محبّت خدا از این تفکّر نصیبشان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محبّت خدا در دلشان افتاد و دلشان به آن،نورانی گردید،شریان لطف </w:t>
      </w:r>
      <w:r>
        <w:rPr>
          <w:rStyle w:val="FootnoteAnchor"/>
          <w:rtl w:val="true"/>
        </w:rPr>
        <w:footnoteReference w:id="149"/>
      </w:r>
      <w:r>
        <w:rPr>
          <w:rFonts w:ascii="IRNazanin" w:hAnsi="IRNazanin" w:eastAsia="IRNazanin"/>
          <w:color w:val="111111"/>
          <w:sz w:val="28"/>
          <w:sz w:val="28"/>
          <w:szCs w:val="28"/>
          <w:rtl w:val="true"/>
          <w:lang w:bidi="fa-IR"/>
        </w:rPr>
        <w:t>الهی به سرعت به سویشان جریان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صورت،از جمله صاحبان مخازن علم و فضیلت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هنگامی که صاحب علم و فضیلت شدند،از روی حکمت صحبت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ادراک قوی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تأثیر هر ناخالصی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قدرت و اختیار عمل کردند،بر اطباق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این مقام رسیدند،تفکّرشان بر مبنای لطف و حکمت و بیان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با رسیدن به این جایگاه،شهوت و محبّتشان در مسیر خالق یکتا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حدیث آمده،عمل به فکر،به عنوان یکی از ابزار شناخت،محل شروع این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هدایت،چراغی هستند که موجبات رشد و تعالی انسان را فراهم می‌سازند و هوا و هوس،دشمن آنها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هوایش پیروی می‌کند،با هدایت خویش مخالفت کرده است؛ </w:t>
      </w:r>
      <w:r>
        <w:rPr>
          <w:rStyle w:val="FootnoteAnchor"/>
          <w:rtl w:val="true"/>
        </w:rPr>
        <w:footnoteReference w:id="150"/>
      </w:r>
      <w:r>
        <w:rPr>
          <w:rFonts w:ascii="IRNazanin" w:hAnsi="IRNazanin" w:eastAsia="IRNazanin"/>
          <w:color w:val="111111"/>
          <w:sz w:val="28"/>
          <w:sz w:val="28"/>
          <w:szCs w:val="28"/>
          <w:rtl w:val="true"/>
          <w:lang w:bidi="fa-IR"/>
        </w:rPr>
        <w:t>هدایتی که باعث رشد و تعالی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ضعیف شدن چراغ راه،مانعی در مسیر حرکت به سمت هدف است و این مانع،بنا به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شهوة منعت رتبة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شهوتی که مانع پیشرفت انسان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شهوت،نه تنها می‌تواند در مسیر پیشرفت به سوی سعادت اخروی مانع باشد،بلکه چه بسا انسان را از تعالی و پیشرفت رتبه در امور دنیوی نیز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در دنیا به فضایل علمی و فنی دست یافته،در </w:t>
      </w:r>
    </w:p>
    <w:p>
      <w:pPr>
        <w:pStyle w:val="BookText"/>
        <w:rPr/>
      </w:pPr>
      <w:r>
        <w:rPr>
          <w:rFonts w:ascii="IRNazanin" w:hAnsi="IRNazanin" w:eastAsia="IRNazanin"/>
          <w:color w:val="111111"/>
          <w:sz w:val="28"/>
          <w:sz w:val="28"/>
          <w:szCs w:val="28"/>
          <w:rtl w:val="true"/>
          <w:lang w:bidi="fa-IR"/>
        </w:rPr>
        <w:t>حالی که در دام شهوترانی اسیر بوده است؟امیر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بسیار مشکل می‌داند تا حدی که از آن،محال بودن این امر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أصعب علی من استعبدته الشهوات أن یکون فاضلاً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فاضل شدن </w:t>
      </w:r>
      <w:r>
        <w:rPr>
          <w:rStyle w:val="FootnoteAnchor"/>
          <w:rtl w:val="true"/>
        </w:rPr>
        <w:footnoteReference w:id="153"/>
      </w:r>
      <w:r>
        <w:rPr>
          <w:rFonts w:ascii="IRNazanin" w:hAnsi="IRNazanin" w:eastAsia="IRNazanin"/>
          <w:color w:val="111111"/>
          <w:sz w:val="28"/>
          <w:sz w:val="28"/>
          <w:szCs w:val="28"/>
          <w:rtl w:val="true"/>
          <w:lang w:bidi="fa-IR"/>
        </w:rPr>
        <w:t>بر کسی که شهوات،او را به بندگی خود درآورده‌اند،چه قدر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شدن،مقدّماتی نیاز دارد که به واسطۀ ابزار شناخت،به دست می‌آید و اگر کسی نسبت به آنها محروم باشد،قطعاً رسیدن به فضایل،برایش بسیار مشکل و حتّی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احادیث،پیروی از شهوات،انسان را در بهره‌گیری از قوّۀ عقل و فهم،ضعیف می‌کند و در وادی غفلت وارد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از نیروی شناخت حق و حقیقتْ محروم می‌شود و سرانجام،علاوه بر این‌که در مسیر کامیابی خود،راه را گم می‌کند،سعادت کلّی جامعه را نیز به بی‌راهه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قضیه،صرف حدس نیست؛بلکه تجربه نیز آن‌را تصدیق کرده،برای این‌که نمونه‌های این انحراف را با چشم خود در افراد اسرافگر و مُترف و همسوگندان شکم و شهوت و افراطگران در طغیان و ظلم و فساد می‌بینیم که چگونه امر زندگی را در مجتمع انسانی به تباهی کشاندند و اگر از خود بپرسیم مگر اینها انسان نیستند؟مگر نمی‌فهمند که شکم بارگی و مستی و شهوت‌رانی و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فسادشان چه بر سر جامعه آورده؟راستی چرا این طبقه که این چنین شیفته و فرو رفته در لجنزار شهوات و اسیر دام لذایذ شراب و رقص و عشق و وصال‌اند و در بارۀ مسائل مهم زندگی که دیگران بر سر آن مسائل جانبازی نموده و در تحصیل آنها از یکدیگر پیشی می‌گیرند،این‌قدر بی تفاوت‌اند؟آیا به راستی اینها انسان نیستند،و اگر هستند،چرا این مسائل را که از واجبات زندگی انسانی است نمی‌فهمند؟جوابی که دریافت می‌کنیم جز این نیست که روح شهوت در دل آنان جایی برای هیچ فکر دیگری نگذاشته،و لحظه‌ای آنان را فارغ نمی‌گذارد تا به مسائل غیر شهوانی بیندیشند؛بلکه در همۀ احوال،بر آنان مسلط است،و همچنین طاغیان مستکبر و سنگ‌دل که حتّی هیچ صحنۀ رقّت‌آور و تکان دهنده‌ای،دل آنان را نرم نمی‌کند و اصلاً نمی‌توانند در رأفت و شفقت و رحمت و خضوع و تذلّل،تصوّری داشته باشند،و سراسر زندگی‌شان یعنی تکلّمشان،سکوتشان،نگاهشان،چشم‌پوشیشان،اقبالشان،ادبارشان،همه و همه،خبث باطنشان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اینها در علومی که دارند،راه خطا را طی می‌کنند،و هر طایفه‌ای از آنان،سرگرم و فرو رفته در نتایج افکار تحریفی و علوم منحرفۀ خویش‌اند،و از بیرون دایرۀ معلوماتشان غافل‌اند،و نمی‌دانند که در بیرون آن دایرۀ تنگ،علومی نافع و معارف حقّه و انسانی وجود دارد</w:t>
      </w:r>
      <w:r>
        <w:rPr>
          <w:rFonts w:eastAsia="IRNazanin" w:cs="IRNazanin"/>
          <w:color w:val="111111"/>
          <w:sz w:val="28"/>
          <w:szCs w:val="28"/>
          <w:rtl w:val="true"/>
          <w:lang w:bidi="fa-IR"/>
        </w:rPr>
        <w:t xml:space="preserve">. </w:t>
      </w:r>
      <w:r>
        <w:rPr>
          <w:rStyle w:val="FootnoteAnchor"/>
          <w:rtl w:val="true"/>
        </w:rPr>
        <w:footnoteReference w:id="154"/>
      </w:r>
      <w:bookmarkStart w:id="195" w:name="pg6399_58907"/>
    </w:p>
    <w:p>
      <w:pPr>
        <w:pStyle w:val="Heading6"/>
        <w:numPr>
          <w:ilvl w:val="5"/>
          <w:numId w:val="1"/>
        </w:numPr>
        <w:rPr/>
      </w:pPr>
      <w:bookmarkStart w:id="196" w:name="__RefHeading___Toc492892_653776707"/>
      <w:bookmarkStart w:id="197" w:name="_Toc71"/>
      <w:bookmarkEnd w:id="195"/>
      <w:bookmarkEnd w:id="196"/>
      <w:r>
        <w:rPr>
          <w:rtl w:val="true"/>
        </w:rPr>
        <w:t>یک</w:t>
      </w:r>
      <w:r>
        <w:rPr>
          <w:rtl w:val="true"/>
        </w:rPr>
        <w:t>.</w:t>
      </w:r>
      <w:r>
        <w:rPr>
          <w:rtl w:val="true"/>
        </w:rPr>
        <w:t>محرومیت از نیروی عقل و فهم</w:t>
      </w:r>
      <w:bookmarkEnd w:id="197"/>
    </w:p>
    <w:p>
      <w:pPr>
        <w:pStyle w:val="Heading6"/>
        <w:numPr>
          <w:ilvl w:val="5"/>
          <w:numId w:val="1"/>
        </w:numPr>
        <w:rPr/>
      </w:pPr>
      <w:bookmarkStart w:id="198" w:name="__RefHeading___Toc492894_653776707"/>
      <w:bookmarkStart w:id="199" w:name="_Toc72"/>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پیش از این بیان کردیم که یکی از پیامدهای لذّترانی و پیروی از شهوات،مبتلا شدن به یک سری از آفات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آفت‌ها،آفتی است که عقل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العقل ألهوی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آفت عقل،هوای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 شد که به چیزی آفت می‌گویند که اگر در جایی قرار بگیرد،باعث فساد می‌شود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لذا وارد شدن آفت هوا و هوس به عقل،موجبات فساد و زوال عقل را فراهم می‌آورد؛زیرا تحریک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هیجانات منفی از قبیل غضب،توفانی را به وجود می‌آورد که این توفان،در مسیر خود،همه چیز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نابودی‌ها،نابودی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العقل بین دواعی الشهوة و الغضب</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میان رفتن عقل،در میان کشش‌های شهوت و غضب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این توفان،حاصل رویارویی عقل و شهوت است که در صورت غلبۀ شهوت بر عقل،منجر به نابودی عقل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عقل،نیروی حسابگری است که کار مورد نظر را می‌سنجد تا ببیند چه تأثیری نسبت به آینده و سرنوشت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اصل شهوت،محاسبه‌ای ندارد؛ </w:t>
      </w:r>
    </w:p>
    <w:p>
      <w:pPr>
        <w:pStyle w:val="BookText"/>
        <w:rPr/>
      </w:pPr>
      <w:r>
        <w:rPr>
          <w:rFonts w:ascii="IRNazanin" w:hAnsi="IRNazanin" w:eastAsia="IRNazanin"/>
          <w:color w:val="111111"/>
          <w:sz w:val="28"/>
          <w:sz w:val="28"/>
          <w:szCs w:val="28"/>
          <w:rtl w:val="true"/>
          <w:lang w:bidi="fa-IR"/>
        </w:rPr>
        <w:t xml:space="preserve">بلکه طبق معانی ذکر شده، </w:t>
      </w:r>
      <w:r>
        <w:rPr>
          <w:rStyle w:val="FootnoteAnchor"/>
          <w:rtl w:val="true"/>
        </w:rPr>
        <w:footnoteReference w:id="158"/>
      </w:r>
      <w:r>
        <w:rPr>
          <w:rFonts w:ascii="IRNazanin" w:hAnsi="IRNazanin" w:eastAsia="IRNazanin"/>
          <w:color w:val="111111"/>
          <w:sz w:val="28"/>
          <w:sz w:val="28"/>
          <w:szCs w:val="28"/>
          <w:rtl w:val="true"/>
          <w:lang w:bidi="fa-IR"/>
        </w:rPr>
        <w:t>کششی مبهم،شبیه جذب و انجذاب مغناطیسی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شهوانی،انسان را چشم‌بسته نسبت به عواقب و پیامدها،به سویی می‌کشد که برای وی لذّت‌آور و خوشایند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 عکس،عقل،با آگاهی محاسبه می‌کند و می‌سنجد که این کار،ما را به کجا می‌کشانَد و نسبت به آیندۀ ما چه تأثیری خواهد داشت و به تناسب این آگاهی و محاسبه و سنجش،تصمیم می‌گیرد و به دنبال آن،اقدامی می‌کند که نتیجۀ مطلوبی داشته باشد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عقل،اصلاً از سنخ کشش نیست؛کارش راه نشان دادن است؛چراغی است که می‌تابد و راه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رو،زمانی که انسان،در روشنایی چراغ درخشندۀ عقل،چشمانش را ببندد و از امیال و کشش‌های کور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ارضای خود 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کند،بدون این‌که به پیامدهای بعدی آن توجّه کند و غرضش تنها لذّات آنی باشد،این،هوای نفس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بارۀ این عبارت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نفس،ضد عقل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عقل،مرتبه‌ای از نفس است که به هدف کمالجویی،عواقب کار را در نظر می‌گیرد و سرانجام،قوّۀ تصمیم‌گیری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مرتبه‌ای دیگر از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قرار می‌دهد و طرفِ صحیح را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نیز برای ارضای امیال و کشش‌های شهوت،این قوّه را تحت تأثیر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دیگر،بُعدِ تصمیم‌گیری نفس نسبت به عقل و شهوت،خنثاست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و شهوت‌اند که نظرشان با یکدیگر متضاد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آنی را برای رسیدن به لذّت برتر و پایدار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شهوت،نفس را به سوی لذّت آنی می‌کشانَد و بیانش این است که لذّت نقد هر چه باشد،بهتر از نسیه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تضاد،هر کدام که برنده شوند،نفس،جانب 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 الشهوة ضدّان،و مؤیّد العقل العلم و مزیّن الشهوة الهوی،و النفس متنازعة بینهما،فأیهما قهر کانت فی جانبه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عقل و شهوت،ضد یکدیگرند،و تقویت کنندۀ عقل،علم است و تزیین کنندۀ شهوت،هوا و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نفس،بین این دو در کشمکش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عقل و شهوت پیروز شود،نفس،جانب او را خواهد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فرد،طرف هوای نفس را بگیرد و قوّۀ تصمیم‌گیری،بدون در نظر گرفتن نظر عقل،لذّت‌جویی نامطلوب و آنی را انتخاب کند،در حقیقت،عقل،به کناری زده می‌شود و تصمیماتش از حیطۀ اختیار انسان خارج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تملّک و اختیار عقل که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لم یملک شهوته لم یملک عقله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کسی که اختیار شهوتش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عقلش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وجود عقل،به آثار بیرونی آن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 وجود عقل در فرد،آثاری دارد که آنها را در رفتارهای او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رفتارها،به مقتضای عقلْ شکل گرفته باشند،به عاقل بودن فرد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بارۀ افراد مجنون،بر اساس رفتارهای عجیب و غریبشان،چنین قضاوتی نخواهیم داشت و به زوال عقل آنها اذعان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میدان رویارویی عقل و شهوت،به نظر عقل،هیچ ترتیب اثری داده نشود،باید دست کم،به فقدان عقل ظاهری،حکم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علاوه،در آن زمان که نفس،هوای لذّترانی می‌کند،کشش‌ها و امیال شهوت،چنان با قدرت وارد می‌شوند که تمامی وجود آدمی را تحت تأثیر خود قرار می‌دهند و چیزی غیر از فکر رسیدن به لذّت،در ذهن فرد باقی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عقل،این چراغ روشنگر،میان هوای نفس و شهوت،از بین می‌رود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عقل،پیام‌آور حق و حقیقت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کسی که پیام و نشانی از حق نداشته باشد،در مسیر حقیقت،دچار گم‌راهی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با زوال عقل،قدرت شناخت از آدمی سلب می‌شود؛زیرا کسی می‌تواند به شناخت </w:t>
      </w:r>
      <w:bookmarkStart w:id="200" w:name="pg6399_58911"/>
    </w:p>
    <w:p>
      <w:pPr>
        <w:pStyle w:val="BookText"/>
        <w:rPr/>
      </w:pPr>
      <w:bookmarkEnd w:id="200"/>
      <w:r>
        <w:rPr>
          <w:rFonts w:ascii="IRNazanin" w:hAnsi="IRNazanin" w:eastAsia="IRNazanin"/>
          <w:color w:val="111111"/>
          <w:sz w:val="28"/>
          <w:sz w:val="28"/>
          <w:szCs w:val="28"/>
          <w:rtl w:val="true"/>
          <w:lang w:bidi="fa-IR"/>
        </w:rPr>
        <w:t>برسد که از روی عقل عمل کند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بنا به فرمایش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کسی،مسیر سعادت و شادکامی خود را در دنیا گم می‌کند و آن را در چیزی می‌جوید که خالی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دار من لا دار له،و مال من لا مال له،و لها یجمع من لا عقل له و شهواتها یطلب من لا فهم له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دنیا سرای کسی است که سرایی ندارد،و مال کسی است که مالی ندارد،و لوازم دنیا برای کسی جمع می‌شود که عقل ندارد،و شهوات دنیا کسی را طلب می‌کنند که فهم </w:t>
      </w:r>
      <w:r>
        <w:rPr>
          <w:rStyle w:val="FootnoteAnchor"/>
          <w:rtl w:val="true"/>
        </w:rPr>
        <w:footnoteReference w:id="168"/>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201" w:name="__RefHeading___Toc492896_653776707"/>
      <w:bookmarkStart w:id="202" w:name="_Toc73"/>
      <w:bookmarkEnd w:id="201"/>
      <w:r>
        <w:rPr>
          <w:rtl w:val="true"/>
        </w:rPr>
        <w:t>-</w:t>
      </w:r>
      <w:r>
        <w:rPr>
          <w:rtl w:val="true"/>
        </w:rPr>
        <w:t>محرومیت از علم</w:t>
      </w:r>
      <w:bookmarkEnd w:id="202"/>
    </w:p>
    <w:p>
      <w:pPr>
        <w:pStyle w:val="BookText"/>
        <w:rPr/>
      </w:pPr>
      <w:r>
        <w:rPr>
          <w:rFonts w:ascii="IRNazanin" w:hAnsi="IRNazanin" w:eastAsia="IRNazanin"/>
          <w:color w:val="111111"/>
          <w:sz w:val="28"/>
          <w:sz w:val="28"/>
          <w:szCs w:val="28"/>
          <w:rtl w:val="true"/>
          <w:lang w:bidi="fa-IR"/>
        </w:rPr>
        <w:t>همان گونه که بیان شد،عقل،بازویی دارد به نام علم که باعث تقویت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نیز به هوا و هوس مجهّز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و هوس،همان میل نفس به سوی شهوترانی است </w:t>
      </w:r>
      <w:r>
        <w:rPr>
          <w:rStyle w:val="FootnoteAnchor"/>
          <w:rtl w:val="true"/>
        </w:rPr>
        <w:footnoteReference w:id="169"/>
      </w:r>
      <w:r>
        <w:rPr>
          <w:rFonts w:ascii="IRNazanin" w:hAnsi="IRNazanin" w:eastAsia="IRNazanin"/>
          <w:color w:val="111111"/>
          <w:sz w:val="28"/>
          <w:sz w:val="28"/>
          <w:szCs w:val="28"/>
          <w:rtl w:val="true"/>
          <w:lang w:bidi="fa-IR"/>
        </w:rPr>
        <w:t>که با تزیین و تملّق،باعث تحریک شهوت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ترتیب،علم و هوای نفس نیز،به واسطۀ عقل و شهوت،وارد میدان مبارزه می‌شوند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علم،به خلاف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در دسترس نفس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است که یافتن آن،با راحت جسم و لذّت‌جویی،امکان‌پذیر نیست؛چرا که طلب علم به عنوان بازوی عقل،خود در تیررس شهوات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طلب علم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یدرک العلم براحة الجسم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علم،با راحت‌طلبی،درک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پیامدهای شهوترانی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علم‌آموزی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است؛علمی که بازوی عقل است و قدرت شناخت و انتخاب صحیح را در انسان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صورت،عقل،بدون ابزار باقی می‌مانَد و هیچ رشدی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عقل در میدان‌هایی که انسان برای پیروزی در آنها نیاز روزافزون به عقل‌ورزی دارد باید با علم تقویت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محرومیت از بازوی علم،دست کم در تضعیف نسبی عقل در این میدان،تأثیر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رو،بنا به گفتار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،شهوات،افراد نادان را به بندگی و اسارت می‌گیرند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حضرت 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الجاهل عبد شهوته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نادان،بندۀ شهوتش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نفس،امیال شهوانی را تزیین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نفس،آن چنان از لذّت نامطلوب،تملّق و چاپلوسی می‌کند که گاهی اوقات،افرادی فریب هوای نفس را می‌خورند که اصلاً از آنها انتظار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 نیست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 صبوة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بارۀ جایگاه علم و هوا،نسبت به عقل و شهوت باید بدانیم،همان گونه که علم،از راه پرورش افکار و عقاید افراد وارد می‌شود و به تقویت عقل انتخابگر می‌پردازد،هوای نفس نیز در بسیاری از اوقات از همین شیوه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کتاب معجم الفروق اللغویه،در بارۀ فرق میان هوا و شهوت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بینهما بأن الهوی یختصّ بالآراء و الاعتقادات،و الشهوة تختصّ بنیل المستلذات،و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تتّبع ما یمیل إلیه طبعک و یقتضیه رأیک من غیر أن یسند إلی دلیل شرعی</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فرق میان این دو،در این است که هوا،به آرا و اعتقادات افراد اختصاص دارد،در حالی که شهوت،به میل به سوی چیزهای لذّت‌بخش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مطلب،فرمودۀ خدای متعال دلالت دارد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نفس،پیروی نکن؛چرا که تو را گمراه می‌کند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یعنی از آنچه که طبع تو بدان میل دارد و نظر تو آن را تأیید می‌کند،در حالی که مستند به هیچ دلیل شرعی‌ای نیست،پیروی نکن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جهت،می‌بینیم که برخی افراد،حتّی حرام خدا را حلال می‌شمارند و برای شهوترانی‌های خود،هزاران توجیه می‌تراشند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مثال،برخی از پزشکان بی‌خبر و روان‌شناسان غیر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اسارت هوای نفس در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دارند که عمل زشت و شوم </w:t>
      </w:r>
      <w:bookmarkStart w:id="203" w:name="pg6399_58914"/>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 برخی از نوجوانان و جوانان،بی‌ضرر جلوه دهند و برای نظر خویش،دلیل‌تراشی 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غیر از آموزه‌های دین اسلام،تحقیقات زیادی در بارۀ ضررها و پیامدهای خانمان‌سوز این معضل،ارائه شده است</w:t>
      </w:r>
      <w:r>
        <w:rPr>
          <w:rFonts w:eastAsia="IRNazanin" w:cs="IRNazanin"/>
          <w:color w:val="111111"/>
          <w:sz w:val="28"/>
          <w:szCs w:val="28"/>
          <w:rtl w:val="true"/>
          <w:lang w:bidi="fa-IR"/>
        </w:rPr>
        <w:t>.</w:t>
      </w:r>
    </w:p>
    <w:p>
      <w:pPr>
        <w:pStyle w:val="Heading6"/>
        <w:numPr>
          <w:ilvl w:val="5"/>
          <w:numId w:val="1"/>
        </w:numPr>
        <w:rPr/>
      </w:pPr>
      <w:bookmarkStart w:id="204" w:name="__RefHeading___Toc492898_653776707"/>
      <w:bookmarkStart w:id="205" w:name="_Toc74"/>
      <w:bookmarkEnd w:id="204"/>
      <w:r>
        <w:rPr>
          <w:rtl w:val="true"/>
        </w:rPr>
        <w:t>-</w:t>
      </w:r>
      <w:r>
        <w:rPr>
          <w:rtl w:val="true"/>
        </w:rPr>
        <w:t>محرومیت از حکمت</w:t>
      </w:r>
      <w:bookmarkEnd w:id="205"/>
    </w:p>
    <w:p>
      <w:pPr>
        <w:pStyle w:val="BookText"/>
        <w:rPr/>
      </w:pPr>
      <w:r>
        <w:rPr>
          <w:rFonts w:ascii="IRNazanin" w:hAnsi="IRNazanin" w:eastAsia="IRNazanin"/>
          <w:color w:val="111111"/>
          <w:sz w:val="28"/>
          <w:sz w:val="28"/>
          <w:szCs w:val="28"/>
          <w:rtl w:val="true"/>
          <w:lang w:bidi="fa-IR"/>
        </w:rPr>
        <w:t>بر اساس برخی روایات،یکی دیگر از محرومیت‌هایی که شیفتگی لذّات و شهوترانی به دنبال دارد،محرومیت از حکمت است،به طوری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تسکن الحکمة قلباً مع شهوة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قلبی که همدم شهوت است،حکمت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چیست؟حکمت،به معنای نوعی اتقان و اطمینان قلبی و یا نوعی امر محکم و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هیچ رخنه و یا سستی‌ای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حکمت،بیشتر در معلومات عقلی حق و صادق،استعمال می‌شود و معنایش در این موارد،این است که بطلان و کذب،به هیچ وجه در آن راه ندارد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حکمت به این معنا،رسیدن به حق و حقیقت،به واسطۀ علم و عقل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این رو،در قرآن کریم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نام برده شده است،آن‌جا که خدا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یؤتی الحکمة من یشاء و من یؤت الحکمة فقد أوتی خیراً کثیراً و ما </w:t>
      </w:r>
    </w:p>
    <w:p>
      <w:pPr>
        <w:pStyle w:val="BookText"/>
        <w:rPr/>
      </w:pPr>
      <w:r>
        <w:rPr>
          <w:rFonts w:ascii="IRNazanin" w:hAnsi="IRNazanin" w:eastAsia="IRNazanin"/>
          <w:color w:val="111111"/>
          <w:sz w:val="28"/>
          <w:sz w:val="28"/>
          <w:szCs w:val="28"/>
          <w:rtl w:val="true"/>
          <w:lang w:bidi="fa-IR"/>
        </w:rPr>
        <w:t>یذکر إلا أولوالألباب</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خداوند،به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می‌دهد؛و به هر کس که حکمت داده شود،خیر فراوانی به او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آیه،حکمت،به خودی خود،منشأ خیر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داشته باشد،سعادتمند است و به شادکامی رسیده است؛چرا که در معنای سعادت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سعادت،برکت و خیر و سرور در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می‌توان گفت که حکمت،مستقیماً به سوی سعادت و شادکامی رهنمون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رو،علّامه طباطبایی ذیل آیۀ یاد شده،در تفسیر حکمت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حکمت،عبارت است از قضایای حقّه‌ای که مطابق با واقع باشد؛یعنی به نحوی مشتمل بر سعادت بشر باشد،مثلاً معارف حقّۀ الهیه در بارۀ مبدأ و معاد باشد و یا اگر مشتمل بر معارفی از حقایق عالم طبیعی است،معارفی باشد که باز با سعادت انسان سر و کار داشته باشد،مانند حقایق فطری که اساس تشریعات دینی را تشکیل می‌دهد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حکمت،مانند علم که چراغ عقل است، </w:t>
      </w:r>
      <w:r>
        <w:rPr>
          <w:rStyle w:val="FootnoteAnchor"/>
          <w:rtl w:val="true"/>
        </w:rPr>
        <w:footnoteReference w:id="181"/>
      </w:r>
      <w:r>
        <w:rPr>
          <w:rFonts w:ascii="IRNazanin" w:hAnsi="IRNazanin" w:eastAsia="IRNazanin"/>
          <w:color w:val="111111"/>
          <w:sz w:val="28"/>
          <w:sz w:val="28"/>
          <w:szCs w:val="28"/>
          <w:rtl w:val="true"/>
          <w:lang w:bidi="fa-IR"/>
        </w:rPr>
        <w:t>نیرویی است در کنار عقل که در گزینش راه درست،به او یقین و اطمینان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احادیث،منظور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بصیرت و آگاهی از </w:t>
      </w:r>
    </w:p>
    <w:p>
      <w:pPr>
        <w:pStyle w:val="BookText"/>
        <w:rPr/>
      </w:pP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حدیث دیگری،حکمت،اطاعت از خدا و شناختن امام معرفی شده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همچنان 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حکمت،گلزاری برای خردمندان و گردشگاهی برای فرزانگان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پایگاه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شناخت امام و پیروی از دستورهای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است؛چرا که عقلِ برخاسته از فطرت پاک بشر،او را به سوی دین حنیف رهنمون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چراغ این حکمت با آفتی،تهدید به خاموشی می‌شود که عقل با همان آفت،تهدید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شهوترانی همچنان که آفت عقل و موجب خاموشی چراغ عقل است،با حکمت نیز تضاد دارد و در یک قلب جمع نمی‌شوند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از این رو،قلبی که آلوده به شهوت است،جایی برای حکمت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علی کلّ عقل مغلول بالشهوة أن ینتفع بالحکمة</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 که در غُل و زنجیر شهوت اسیر شده است،ابداً از حکمت بهره‌مند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می‌تواند از حکمت بهره‌مند شود که چشم بر روی لذّت‌ها،نکوهیده بسته و با هرچه که با پایداری و ماندگاری مخالف است،دشمن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الحکمة ترک اللذّات،و آخرها مقت الفانیات</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6" w:name="pg6399_58917"/>
    </w:p>
    <w:p>
      <w:pPr>
        <w:pStyle w:val="BookText"/>
        <w:rPr/>
      </w:pPr>
      <w:bookmarkEnd w:id="206"/>
      <w:r>
        <w:rPr>
          <w:rFonts w:ascii="IRNazanin" w:hAnsi="IRNazanin" w:eastAsia="IRNazanin"/>
          <w:color w:val="111111"/>
          <w:sz w:val="28"/>
          <w:sz w:val="28"/>
          <w:szCs w:val="28"/>
          <w:rtl w:val="true"/>
          <w:lang w:bidi="fa-IR"/>
        </w:rPr>
        <w:t>نخستین گام حکمت،وانهادن لذّت‌هاست و آخرین گام آن،دشمن داشتن هر آنچه فانی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اوّلین قدم خود را با ترک لذّات دنیا،در مسیر سبز حکمت قرار دهد و آخرین گام خویش را با فنا و نابودی بردارد،همان شرایطی را فراهم آورده که در سعادت و شادکامی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حکمت،مسیر مستقیم به سوی سعادت است</w:t>
      </w:r>
      <w:r>
        <w:rPr>
          <w:rFonts w:eastAsia="IRNazanin" w:cs="IRNazanin"/>
          <w:color w:val="111111"/>
          <w:sz w:val="28"/>
          <w:szCs w:val="28"/>
          <w:rtl w:val="true"/>
          <w:lang w:bidi="fa-IR"/>
        </w:rPr>
        <w:t>».</w:t>
      </w:r>
    </w:p>
    <w:p>
      <w:pPr>
        <w:pStyle w:val="Heading6"/>
        <w:numPr>
          <w:ilvl w:val="5"/>
          <w:numId w:val="1"/>
        </w:numPr>
        <w:rPr/>
      </w:pPr>
      <w:bookmarkStart w:id="207" w:name="__RefHeading___Toc492900_653776707"/>
      <w:bookmarkStart w:id="208" w:name="_Toc75"/>
      <w:bookmarkEnd w:id="207"/>
      <w:r>
        <w:rPr>
          <w:rtl w:val="true"/>
        </w:rPr>
        <w:t>دو</w:t>
      </w:r>
      <w:r>
        <w:rPr>
          <w:rtl w:val="true"/>
        </w:rPr>
        <w:t>.</w:t>
      </w:r>
      <w:r>
        <w:rPr>
          <w:rtl w:val="true"/>
        </w:rPr>
        <w:t>وارد شدن در تاریکی غفلت</w:t>
      </w:r>
      <w:bookmarkEnd w:id="208"/>
    </w:p>
    <w:p>
      <w:pPr>
        <w:pStyle w:val="Heading6"/>
        <w:numPr>
          <w:ilvl w:val="5"/>
          <w:numId w:val="1"/>
        </w:numPr>
        <w:rPr/>
      </w:pPr>
      <w:bookmarkStart w:id="209" w:name="__RefHeading___Toc492902_653776707"/>
      <w:bookmarkStart w:id="210" w:name="_Toc76"/>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انسان از قوّۀ شهوت به عنوان یک ابزار برخوردار است تا در تأمین نیازهای جسمی خود،از آن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جهت،با حیوانات تفاوتی ندارد؛امّا به نیروی عقل مجهّز شده است تا با استفاده از این ابزار حیاتی،به برترین جایگاه خود به عنوان هدف نهایی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هدف،همان سعادت و شادکامی است که آغازش در دنیا و اوج آن در زندگی جاوید آخرت نصیب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شادکامی وی نیز چیزی غیر از لذّت‌های گذرا و ناپایداری است که حیوانات هم از آن بهره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شهوت بر عقلْ غلبه کند و کنترل وی را به عهده بگیرد،در حقیقت،بُعد حیوانی انسان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غلب علیه غضبه و شهوته،فهو فی حیز البهائم</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غضب و شهوتش بر وی غلبه کنند،پس در حیطۀ چارپایان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آدمی با داشتن اختیار و قوّۀ عاقله،قابلیت رسیدن به مقام ملائکه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انسان،نظر کدام یک از عقل یا شهوت را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سنان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مقام انسان و ملائکه سؤال کردم که ملائکه مقام بالاتری دارند یا بنی آدم؟ایشان از قول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 جل رکب فی الملائکة عقلاً بلا شهوة و رکب فی البهائم شهوة بلا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فی بنی آدم کلیهما،فمن غلب عقله شهوته فهو من الملائکة و 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عزوجل در ملائکه،عقل بدون شهوت قرار داد،و در چارپایان،شهوت بدون عقل،و در فرزندان آدم،هر دو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عقلش بر شهوتش غلبه کند،از ملائکه خواهد بود و هر کس شهوتش بر عقلش غلبه پیدا کند،پس،از چارپایان بدتر 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شهوت چگونه عمل می‌کند که توانایی دارد انسان را به جایگاهی بدتر از چارپایان بکشاند؟هنگامی که شهوت تحریک می‌شود،توجّه فرد در موضوع لذّت‌آور،متمرکز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لذّترانی،شناخت وی تحت تأثیر قرار می‌گیرد و توجّه به ابعاد دیگر زندگی،تحلیل می‌رود،از جمله،واقعیات زندگی را فراموش می‌کند و پرده‌ای از غفلت و بی‌خبری،بر تمامی ابزار شناختی او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قرآن کریم از این گروه،با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و آنها را گم‌راه‌تر از چارپایان می‌خوانَد،آن‌جا که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یقین،گروه بسیاری از جن و انس را برای دوزخ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نمی‌فهمند،و چشم‌هایی که با آن نمی‌بینند،و گوش‌هایی که با آن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چارپایان‌اند؛بلکه گمراه‌تر از 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غافلان‌اند؛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 گونه امکاناتِ هدایت و شناخت،بازهم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چارپایان،بر اساس همان قوایی که دارند،همۀ همّت خود را در خوردن و جهیدن صرف می‌کنند و این،تحصیل هدفی است که برایشان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مسیر زندگی خود،گم‌راه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انسان‌های کر و کوری که با مجهّز بودن به وسائل تحصیل سعادت والای انسانی و با داشتن چشم و گوش و عقلی که راهنمای آن سعادت است،با این حال،آن وسائل را در این مسیر به کار نمی‌بَرَند؛بلکه مانند حیوانات،تنها در لذّات شکم و شهوت استعمال می‌کنند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در غفلت‌زدگی،راه‌های شناختی‌ای که خداوند برای انسان قرار داده است،مسدود و ناکارآمد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نمی‌فهمد،چشم نمی‌بیند و گوش نمی‌شنود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احادیث،عامل این ناکارآمدی،هوای نفس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این دسته از احادیث،به این صورت است که هوای نفس،باعث کوری </w:t>
      </w:r>
    </w:p>
    <w:p>
      <w:pPr>
        <w:pStyle w:val="BookText"/>
        <w:rPr/>
      </w:pPr>
      <w:r>
        <w:rPr>
          <w:rFonts w:ascii="IRNazanin" w:hAnsi="IRNazanin" w:eastAsia="IRNazanin"/>
          <w:color w:val="111111"/>
          <w:sz w:val="28"/>
          <w:sz w:val="28"/>
          <w:szCs w:val="28"/>
          <w:rtl w:val="true"/>
          <w:lang w:bidi="fa-IR"/>
        </w:rPr>
        <w:t>و کری و سرانجام گم‌راهی می‌شود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بنا بر این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یکی از پیامدهای ناگوار شهوترانی دانست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غفلت‌زدگی ناشی از شهوترانی،چگونه انسان کور و کر می‌شود؟پاسخ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خداوند،قلب و چشم و گوش را در اختیار انسان قرار داده تا در مسیر شناخت،از آنها استفاده نماید؛ولی شخصی که مغلوب شهوت شده است،در تشخیص درست از نادرست،نمی‌تواند از آنها استفاده کند؛چرا که لذّت،هیجانی جذّاب و خوشایند طبع انسان است و او را سرگرم و حیران خود می‌کند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انگیزه‌های شهوانی،توجّه فرد را به سوی خود می‌کشانند و فرصتی را باقی نمی‌گذارند تا فرد در بارۀ پیامدهای ناگوار رفتارش تفکّر کند </w:t>
      </w:r>
      <w:r>
        <w:rPr>
          <w:rStyle w:val="FootnoteAnchor"/>
          <w:rtl w:val="true"/>
        </w:rPr>
        <w:footnoteReference w:id="193"/>
      </w:r>
      <w:r>
        <w:rPr>
          <w:rFonts w:ascii="IRNazanin" w:hAnsi="IRNazanin" w:eastAsia="IRNazanin"/>
          <w:color w:val="111111"/>
          <w:sz w:val="28"/>
          <w:sz w:val="28"/>
          <w:szCs w:val="28"/>
          <w:rtl w:val="true"/>
          <w:lang w:bidi="fa-IR"/>
        </w:rPr>
        <w:t>و به راه‌های دیگر شادکامی توجّه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کسی که سرگرم هوای نفس شود،در آن لحظات،از ابزار شناخت بی‌بهره است؛گویی اصلاً چیزی نمی‌شنود و چیزی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حالاتی که یک انسان مست تجربه می‌کند و یا حالاتی که از مصرف مواد و داروهای روان‌گردان در فرد ایجاد می‌شود،نتیجه‌ای غیر </w:t>
      </w:r>
      <w:bookmarkStart w:id="211" w:name="pg6399_58921"/>
    </w:p>
    <w:p>
      <w:pPr>
        <w:pStyle w:val="BookText"/>
        <w:rPr/>
      </w:pPr>
      <w:bookmarkEnd w:id="211"/>
      <w:r>
        <w:rPr>
          <w:rFonts w:ascii="IRNazanin" w:hAnsi="IRNazanin" w:eastAsia="IRNazanin"/>
          <w:color w:val="111111"/>
          <w:sz w:val="28"/>
          <w:sz w:val="28"/>
          <w:szCs w:val="28"/>
          <w:rtl w:val="true"/>
          <w:lang w:bidi="fa-IR"/>
        </w:rPr>
        <w:t>از این دارد؟نسبت چنین شخصی در آن حالاتْ با حیوان،چگونه خواهد بود؟</w:t>
      </w:r>
    </w:p>
    <w:p>
      <w:pPr>
        <w:pStyle w:val="Heading6"/>
        <w:numPr>
          <w:ilvl w:val="5"/>
          <w:numId w:val="1"/>
        </w:numPr>
        <w:rPr/>
      </w:pPr>
      <w:bookmarkStart w:id="212" w:name="__RefHeading___Toc492904_653776707"/>
      <w:bookmarkStart w:id="213" w:name="_Toc77"/>
      <w:bookmarkEnd w:id="212"/>
      <w:r>
        <w:rPr>
          <w:rtl w:val="true"/>
        </w:rPr>
        <w:t>-</w:t>
      </w:r>
      <w:r>
        <w:rPr>
          <w:rtl w:val="true"/>
        </w:rPr>
        <w:t>نشانه‌های غفلت</w:t>
      </w:r>
      <w:bookmarkEnd w:id="213"/>
    </w:p>
    <w:p>
      <w:pPr>
        <w:pStyle w:val="BookText"/>
        <w:rPr/>
      </w:pPr>
      <w:r>
        <w:rPr>
          <w:rFonts w:ascii="IRNazanin" w:hAnsi="IRNazanin" w:eastAsia="IRNazanin"/>
          <w:color w:val="111111"/>
          <w:sz w:val="28"/>
          <w:sz w:val="28"/>
          <w:szCs w:val="28"/>
          <w:rtl w:val="true"/>
          <w:lang w:bidi="fa-IR"/>
        </w:rPr>
        <w:t>از آنچه بیان شد،می‌توان نتیجه گرفت که غفلت،عارضه‌ای است که به توجّه،اعتنا و اهمیت دادن فرد به واقعیات مربوط می‌شود؛واقعیاتی که سعادت و شادکامی فرد در گروِ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زمانی که انسان،به ظلمت غفلت و بی‌خبری مبتلا می‌شود،دچار مشکلاتی می‌گردد که در برخی احادیث،به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 در پند و اندرزهای خود،سه نشانۀ غفلت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وللغافل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و اللهو و النسیان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برای انسان غافل،سه نشانه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اشتباه،سرگرمی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است،فردی که هدفش لذّترانی است،به لوازم لهو و سرگرمی،تمایل بیشتری دارد و وقت خود را بیش از دیگران به کارهای سرگرم کننده 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علاوه،کسی که به موضوعی توجّه کامل ندارد،در بارۀ آن،دچار خطا و فراموشی بیشتری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افراد لذّتران نسبت به دنیا و موضوعات آن،دچار چنین غفلتی 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 عنوان موضوعی واقعی،بسیار جدّی است و بنا به نتایج و پیامدهای آن،از اهمیت زیادی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صباحی که انسان در این دنیا زندگی می‌کند،در مقایسه با توشه‌ای که باید برگیرد،فرصت </w:t>
      </w:r>
    </w:p>
    <w:p>
      <w:pPr>
        <w:pStyle w:val="BookText"/>
        <w:rPr/>
      </w:pPr>
      <w:r>
        <w:rPr>
          <w:rFonts w:ascii="IRNazanin" w:hAnsi="IRNazanin" w:eastAsia="IRNazanin"/>
          <w:color w:val="111111"/>
          <w:sz w:val="28"/>
          <w:sz w:val="28"/>
          <w:szCs w:val="28"/>
          <w:rtl w:val="true"/>
          <w:lang w:bidi="fa-IR"/>
        </w:rPr>
        <w:t>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ماه‌ها و سال‌ها،حرکت طبیعی خود را دارند؛امّا کسی که از گذر زمان عقب می‌افتد،نه به دلیل شتاب زمان است،بلکه طبق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وارد شدن در تاریکی غفلتِ ناشی از شهوترانی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برخی وقایع آخر الزمان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وقع الموت فی الفقهاء و العلماء،و عمرت الأشرار و السفهاء،وضیعت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و اتبعت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وکثر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تکافأ الرجال بالرجال و النساء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تصیر السنة کالشهر و الشهر کالاُسبوع و الاُسبوع کالیوم و الیوم کالساعة و الساعة لا قیمة لها</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هنگامی که مرگ در بین فقها و علما می‌افتد و اشرار و بی‌خردان،همچنان به زندگی خود ادامه می‌دهند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می‌شمارند و از شهوات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حیاورزی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انحرافات جنسی و همجنس بازی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زمان،سال مانند یک ماه،و ماه به اندازۀ یک هفته،و هفته مانند یک روز،و روز به اندازۀ یک ساعت می‌گذرد،در حالی که یک ساعت در میان مردم،ارزشی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زمان،ظرفی نیست که ما در آن قرار داشته باشیم؛بلکه گذر زمان،در امتداد حرکت موجودات قرار دارد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بنا بر این،زمان،امری است که از حرکت زندگی انسان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احساس گذر زمان نیز از میزانِ بودن در این حرکت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 است کسی که به دلیل ورود به </w:t>
      </w:r>
    </w:p>
    <w:p>
      <w:pPr>
        <w:pStyle w:val="BookText"/>
        <w:rPr/>
      </w:pPr>
      <w:r>
        <w:rPr>
          <w:rFonts w:ascii="IRNazanin" w:hAnsi="IRNazanin" w:eastAsia="IRNazanin"/>
          <w:color w:val="111111"/>
          <w:sz w:val="28"/>
          <w:sz w:val="28"/>
          <w:szCs w:val="28"/>
          <w:rtl w:val="true"/>
          <w:lang w:bidi="fa-IR"/>
        </w:rPr>
        <w:t>تاریکی غفلت،در حرکت و فعالیت‌های جدّی زندگی قرار ندارد،سال برایش به اندازۀ ماه،و ماه به اندازۀ روز،و روز هم به اندازۀ ساعتی احساس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شایسته است که نسبت به جدّیت زندگی،بیدار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 الله بن مسعود،در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تلهینک الدنیا و شهواتها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شهوات آن،تو را به بازی نگیرد؛چرا که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کرده‌اید که بیهوده آفریده شده‌اید و به سوی ما بر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جنبه‌های جدّی زندگی،عمل به دستورها و احکام دینی است که به فرمایش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مصالح و مفاسد اشیا،تشریع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البته،غفلت نسبت به این موضوع نیز نشان از پیروزی هوای نفس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والهوی عدو العقل،و مخالف الحق،و قرین الباطل،و قوّة الهوی من الشهوات،وأصل علامات الهوی من أکل الحرام،و الغفلة عن الفرائض،و الاستهانة بالسنن،و الخوض فی الملاهی</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هوای نفس،دشمن عقل و مخالف حق و همدم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هوای نفس،از شهوات است و از نشانه‌های اصلی هوای </w:t>
      </w:r>
      <w:bookmarkStart w:id="214" w:name="pg6399_58924"/>
    </w:p>
    <w:p>
      <w:pPr>
        <w:pStyle w:val="BookText"/>
        <w:rPr/>
      </w:pPr>
      <w:bookmarkEnd w:id="214"/>
      <w:r>
        <w:rPr>
          <w:rFonts w:ascii="IRNazanin" w:hAnsi="IRNazanin" w:eastAsia="IRNazanin"/>
          <w:color w:val="111111"/>
          <w:sz w:val="28"/>
          <w:sz w:val="28"/>
          <w:szCs w:val="28"/>
          <w:rtl w:val="true"/>
          <w:lang w:bidi="fa-IR"/>
        </w:rPr>
        <w:t>نفس،خوردن مال حرام و غفلت کردن از واجبات و سبک شمردن مستحبّات و فرو رفتن در سرگرمی‌های بیهوده است</w:t>
      </w:r>
      <w:r>
        <w:rPr>
          <w:rFonts w:eastAsia="IRNazanin" w:cs="IRNazanin"/>
          <w:color w:val="111111"/>
          <w:sz w:val="28"/>
          <w:szCs w:val="28"/>
          <w:rtl w:val="true"/>
          <w:lang w:bidi="fa-IR"/>
        </w:rPr>
        <w:t>.</w:t>
      </w:r>
    </w:p>
    <w:p>
      <w:pPr>
        <w:pStyle w:val="Heading6"/>
        <w:numPr>
          <w:ilvl w:val="5"/>
          <w:numId w:val="1"/>
        </w:numPr>
        <w:rPr/>
      </w:pPr>
      <w:bookmarkStart w:id="215" w:name="__RefHeading___Toc492906_653776707"/>
      <w:bookmarkStart w:id="216" w:name="_Toc78"/>
      <w:bookmarkEnd w:id="215"/>
      <w:r>
        <w:rPr>
          <w:rtl w:val="true"/>
        </w:rPr>
        <w:t>-</w:t>
      </w:r>
      <w:r>
        <w:rPr>
          <w:rtl w:val="true"/>
        </w:rPr>
        <w:t>خاموش شدن نور عبرت</w:t>
      </w:r>
      <w:bookmarkEnd w:id="216"/>
    </w:p>
    <w:p>
      <w:pPr>
        <w:pStyle w:val="BookText"/>
        <w:rPr/>
      </w:pPr>
      <w:r>
        <w:rPr>
          <w:rFonts w:ascii="IRNazanin" w:hAnsi="IRNazanin" w:eastAsia="IRNazanin"/>
          <w:color w:val="111111"/>
          <w:sz w:val="28"/>
          <w:sz w:val="28"/>
          <w:szCs w:val="28"/>
          <w:rtl w:val="true"/>
          <w:lang w:bidi="fa-IR"/>
        </w:rPr>
        <w:t>یکی دیگر از محرومیت‌های ناشی از شهوترانی،خاموش شدن نور عبرت و موعظه در قلب انسان است که بنا بر حدیث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می‌تواند از سویی دیگر،در تضعیف قدرت عقل مؤثّر باشد،در جایی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من سلط ثلاثاً علی ثلاث فکأنّما أعان علی هدم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أظلم نور تفکّره بطول أمله،و محا طرائف حکمته بفضول الکلام و أطفأ نور عبرته بشهوات نفسه،فکأنّما أعان هواه علی هدم عقله،و من هدم عقله،أفسد علیه دینه و دنیاه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چیز را بر سه چیز دیگر برتر سازد،به ویرانی عقلش کمک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پرتو اندیشه‌اش را با آرزوی دراز تار کند و حکمت‌های نغز را به گفتار بی مغز نابود سازد و تابش نور عبرت را به توفان شهوت خود خاموش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صورت،مانند یاوری برای هوایش،بر ویرانی عقل خود اقدام کرده و هر کس عقل خود را ویران کرد،دین و دنیایش را تباه ساخته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و موعظه در یک معنا به کار برده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عبارت عِبْرَةٌ لِأُولِی الْأَلْبابِ در آیۀ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موعظه برای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موعظه نیز به این معنا تفسیر شده </w:t>
      </w:r>
    </w:p>
    <w:p>
      <w:pPr>
        <w:pStyle w:val="BookText"/>
        <w:rPr/>
      </w:pPr>
      <w:r>
        <w:rPr>
          <w:rFonts w:ascii="IRNazanin" w:hAnsi="IRNazanin" w:eastAsia="IRNazanin"/>
          <w:color w:val="111111"/>
          <w:sz w:val="28"/>
          <w:sz w:val="28"/>
          <w:szCs w:val="28"/>
          <w:rtl w:val="true"/>
          <w:lang w:bidi="fa-IR"/>
        </w:rPr>
        <w:t>که پیامدهای کارهای نیک و بد،طوری یادآوری شود که قلب شنونده،از شنیدن آن بیان،رقت پیدا کند و در نتیجه تسلیم گردد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لذا نتیجۀ عبرت و موعظه،این می‌شود که شنونده را نسبت به انجام دادن کارهای نیک ترغیب می‌کند و از گناهان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قلبی که با شهوات تسخیر شده است،نمی‌تواند از موعظه بهره‌مند شود و پندهای بزرگان را در مسیر شادکامی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منتفع بالعظات،قلب متعلّق بالشهوات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چیزی که از موعظه‌ها بهره‌مند نمی‌شود،قلبی است که به اسارت شهوات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عدم توانایی در بهره‌گیری از عبرت‌ها و مواعظ،به نشانه‌های غفلت،همچون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زندگی،آلوده شدن به سرگرمی‌های بیهوده و فراموشی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دیگر،افراد،عمدتاً به دو دلیل از توفیق موعظه،محروم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قلبی که اسیر شهوت است و پند و اندرز،پرده‌ای از بی خبری آویخته شده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هوای نفس،انسان را چنان سرگرم می‌کند </w:t>
      </w:r>
      <w:r>
        <w:rPr>
          <w:rStyle w:val="FootnoteAnchor"/>
          <w:rtl w:val="true"/>
        </w:rPr>
        <w:footnoteReference w:id="203"/>
      </w:r>
      <w:r>
        <w:rPr>
          <w:rFonts w:ascii="IRNazanin" w:hAnsi="IRNazanin" w:eastAsia="IRNazanin"/>
          <w:color w:val="111111"/>
          <w:sz w:val="28"/>
          <w:sz w:val="28"/>
          <w:szCs w:val="28"/>
          <w:rtl w:val="true"/>
          <w:lang w:bidi="fa-IR"/>
        </w:rPr>
        <w:t>که فرصتی برای اعتنا به موعظه و عبرت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صورت،اگر شنوای عبرت‌ها و موعظه‌ها هم باشد،هیچ اثری در او نخواهد داشت و به دست فراموشی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تابش نور عبرت را به وسیلۀ توفان شهوت خاموش سازد،به نابودی عقل خویش کمک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دلیل،به نشانۀ دوم و سوم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اوقات،ممکن است عدم اعتنا و توجّه برخی افراد به عبرت‌آموزی و موعظه،به علّت اشتباهات ناشی از عشق ناروایی باشد که ریشه در شهوات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کار تأثیر این نوع عشق را به زیبایی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عشق شیئاً أعشی بصره،و أمرض قلبه،فهو ینظر بعین غیر صحیحة و یسمع بأذن غیر سمیعة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خرقت الشهوات عقله،و أماتت الدنیا قلبه،و ولهت علیها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عبد لها،و لمن فی یده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زالت زال إلیها و حیثما أقبلت أقبل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یزدجر من الله بزاجر،و لا یتعظ منه بواعظ</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چیزی،عشق ناروا ورزد،نابینایش می‌کند،و قلبش را بیمار کرده،با چشمی بیمار می‌نگرد و با گوشی بیمار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نفس،پردۀ عقلش را دریده و دوستی دنیا دلش را میرانده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شیفتۀ بی اختیار دنیا و بردۀ آن است و بردۀ کسانی است که چیزی از دنیا در دست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هر طرف بر گردد،او نیز برمی‌گردد،و هر چه به او هشدار می‌دهند،از خدا نمی‌ترسد و از هیچ پند دهنده‌ای،شنوایی ندارد</w:t>
      </w:r>
      <w:r>
        <w:rPr>
          <w:rFonts w:eastAsia="IRNazanin" w:cs="IRNazanin"/>
          <w:color w:val="111111"/>
          <w:sz w:val="28"/>
          <w:szCs w:val="28"/>
          <w:rtl w:val="true"/>
          <w:lang w:bidi="fa-IR"/>
        </w:rPr>
        <w:t xml:space="preserve">. </w:t>
      </w:r>
      <w:bookmarkStart w:id="217" w:name="pg6399_58927"/>
    </w:p>
    <w:p>
      <w:pPr>
        <w:pStyle w:val="BookText"/>
        <w:rPr/>
      </w:pPr>
      <w:bookmarkEnd w:id="217"/>
      <w:r>
        <w:rPr>
          <w:rFonts w:ascii="IRNazanin" w:hAnsi="IRNazanin" w:eastAsia="IRNazanin"/>
          <w:color w:val="111111"/>
          <w:sz w:val="28"/>
          <w:sz w:val="28"/>
          <w:szCs w:val="28"/>
          <w:rtl w:val="true"/>
          <w:lang w:bidi="fa-IR"/>
        </w:rPr>
        <w:t>عشق ناروا،نه تنها گوش و چشم و قلب فرد را با پردۀ غفلت می‌پوشانَد،بلکه معیارهای سنجش آنها را نیز مختل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فرد عاشق،زشت‌ترین‌ها چهره‌ها را جذّاب می‌بیند و گوش‌خراش‌ترین صداها را دلنوازترین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کسی،با دلی بیمار،خود را به دست نااهلان می‌سپارد و می‌رود</w:t>
      </w:r>
      <w:r>
        <w:rPr>
          <w:rFonts w:eastAsia="IRNazanin" w:cs="IRNazanin"/>
          <w:color w:val="111111"/>
          <w:sz w:val="28"/>
          <w:szCs w:val="28"/>
          <w:rtl w:val="true"/>
          <w:lang w:bidi="fa-IR"/>
        </w:rPr>
        <w:t>.</w:t>
      </w:r>
    </w:p>
    <w:p>
      <w:pPr>
        <w:pStyle w:val="Heading6"/>
        <w:numPr>
          <w:ilvl w:val="5"/>
          <w:numId w:val="1"/>
        </w:numPr>
        <w:rPr/>
      </w:pPr>
      <w:bookmarkStart w:id="218" w:name="__RefHeading___Toc492908_653776707"/>
      <w:bookmarkStart w:id="219" w:name="_Toc79"/>
      <w:bookmarkEnd w:id="218"/>
      <w:r>
        <w:rPr>
          <w:rtl w:val="true"/>
        </w:rPr>
        <w:t>سه</w:t>
      </w:r>
      <w:r>
        <w:rPr>
          <w:rtl w:val="true"/>
        </w:rPr>
        <w:t>.</w:t>
      </w:r>
      <w:r>
        <w:rPr>
          <w:rtl w:val="true"/>
        </w:rPr>
        <w:t>سرگردانی در گم‌راهی</w:t>
      </w:r>
      <w:bookmarkEnd w:id="219"/>
    </w:p>
    <w:p>
      <w:pPr>
        <w:pStyle w:val="BookText"/>
        <w:rPr/>
      </w:pPr>
      <w:r>
        <w:rPr>
          <w:rFonts w:ascii="IRNazanin" w:hAnsi="IRNazanin" w:eastAsia="IRNazanin"/>
          <w:color w:val="111111"/>
          <w:sz w:val="28"/>
          <w:sz w:val="28"/>
          <w:szCs w:val="28"/>
          <w:rtl w:val="true"/>
          <w:lang w:bidi="fa-IR"/>
        </w:rPr>
        <w:t>انسان در تمام مراحل زندگش‌اش،به دنبال رسیدن به شادکامی و لذّت پایدار خویش است و برای رسیدن به این نقطه،تلاش می‌کند تا جایی که ممکن است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است که انسان‌ها در کجا و در کدام مرحله،مرتکب اشتباه و خطا می‌شوند؟پاسخ،این است که انسان،ممکن است در مراحل مختلف حرکت خود تا رسیدن به هدف،در دام اشتباه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اشتباه در تشخیص مصداق شادکامی و یا اشتباه در تشخیص راهی که انسان را به سعادت جاودانه می‌رسانَد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گفتار یاد شده،مشاهده می‌کنیم که بیشتر اوقات،انسان،هدف نهایی را به طور کلی می‌شناسد؛ولی در تشخیص مصادیق آن،دچار اشتباه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صورت،در راهی وارد می‌شود که به بیراهه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حال،انگیزۀ اصلی او در این حرکت،کششی است که به سوی هدف صحیح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می‌توان یافت که هدفش در زندگی،رسیدن به شادکامی و سعادتی لذّت‌بخش نباشد؟طی کنندۀ مسیر غلط نیز خواهان شادکامی و سعادت خواهد بود؛ولی خطا در تشخیص مصداقِ هدف،او را گم‌راه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قوای نفسانی‌ای مانند شهوت،ابزار و وسیله‌ای هستند در اختیار انسان که سیستم حیاتی وی را هدایت می‌کنند و همان طور که پیش از این بیان شد،احساس خوشایند لذّت در جهت هدایت این سیستم،نقش ترغیب و تنظیم را به عهده دارد؛امّا گاهی اوقات،به این وسیله،به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می‌شود و به جای استفاده از آن در مسیر رسیدن به شادکامی،تمامی ابعاد زندگی به پای آن ریخته می‌شود،غافل از این که لذّتی که من و شما احساس می‌کنیم،ذرّۀ ناچیزی از لذّت‌های برتر،خالص و پایداری است که در منزلگاه سعادت و شادکامی نصیبمان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لذّتی که از آن بهره‌مند می‌شویم،خود برای راهنمایی و ترغیب به سوی آن لذّت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ترتیب،شهوت،به عنوان یک ابزار،منشأ گم‌راهی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 النفوس بین دواعی الشهوة و الغضب</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نفس‌ها میان تحریکات شهوت و غضب،دچار گم‌راهی می‌شوند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شهوت،قوّه‌ای است از قوای نفس که اصل آن،نکوهیده نیست؛امّا زمانی که سایۀ هوای نفس بر آن افکنده می‌شود،به نیرویی برای هوا و هوس </w:t>
      </w:r>
      <w:r>
        <w:rPr>
          <w:rStyle w:val="FootnoteAnchor"/>
          <w:rtl w:val="true"/>
        </w:rPr>
        <w:footnoteReference w:id="206"/>
      </w:r>
      <w:r>
        <w:rPr>
          <w:rFonts w:ascii="IRNazanin" w:hAnsi="IRNazanin" w:eastAsia="IRNazanin"/>
          <w:color w:val="111111"/>
          <w:sz w:val="28"/>
          <w:sz w:val="28"/>
          <w:szCs w:val="28"/>
          <w:rtl w:val="true"/>
          <w:lang w:bidi="fa-IR"/>
        </w:rPr>
        <w:t>و دامی برای شیطان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رو،یکی از مواقعی که شیطان برای گم‌راه کردن بندگان خدا از راه مستقیم،اطراف انسان پرسه می‌زند،زمانی است که شهواتْ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الشهوات مصائد الشیطان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شهوات،دام‌های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گم‌راهی در هر سطحی،نشان از کفر دارد، </w:t>
      </w:r>
      <w:r>
        <w:rPr>
          <w:rStyle w:val="FootnoteAnchor"/>
          <w:rtl w:val="true"/>
        </w:rPr>
        <w:footnoteReference w:id="208"/>
      </w:r>
      <w:r>
        <w:rPr>
          <w:rFonts w:ascii="IRNazanin" w:hAnsi="IRNazanin" w:eastAsia="IRNazanin"/>
          <w:color w:val="111111"/>
          <w:sz w:val="28"/>
          <w:sz w:val="28"/>
          <w:szCs w:val="28"/>
          <w:rtl w:val="true"/>
          <w:lang w:bidi="fa-IR"/>
        </w:rPr>
        <w:t>خطر گم‌راهی در دام شهوات نیز از این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رو،طبق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أرکان الکفر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و الرهبة و الغضب و الشهوة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پایه‌های کفر،چهار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نفسانی،رهبانیت،غضب و شهوت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پرسشی در این جا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شهوت منشأ کفر قرار می گیرد،در حالی که هیچ جایگاهی پست‌تر از کفر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در خطراتی است که هنگام تحریک شهوت،انسان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پایه‌های کفر،شبهه است؛یعنی چیزی که شبیه حق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زمانی که </w:t>
      </w:r>
    </w:p>
    <w:p>
      <w:pPr>
        <w:pStyle w:val="BookText"/>
        <w:rPr/>
      </w:pPr>
      <w:r>
        <w:rPr>
          <w:rFonts w:ascii="IRNazanin" w:hAnsi="IRNazanin" w:eastAsia="IRNazanin"/>
          <w:color w:val="111111"/>
          <w:sz w:val="28"/>
          <w:sz w:val="28"/>
          <w:szCs w:val="28"/>
          <w:rtl w:val="true"/>
          <w:lang w:bidi="fa-IR"/>
        </w:rPr>
        <w:t>شهوت برانگیخته می‌شود،هوا و هوس از یک سو و وسوسه‌های شیطان از سویی دیگر،وارد میدان می‌شوند و انسان را آزمند می‌کنند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به این صورت که آن چیزهایی را که در باطن،زشت هستند،تزیین می‌کنند و زیبا جلوه می‌دهند،به طوری که خوشایند طبع انسان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صورت،هیچ دلیل و حجّتی برای او کارگر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فرد،از ادراک حقایق محروم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هیچ نمی‌شنود و نمی‌بیند و نمی‌فهد و در این آزمندی،حاضر به انجام دادن هر کاری می‌شود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ساز و کار این گم‌راهی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والغلووالشک،والشبهة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والشبهة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بالزینة،وتسویل النفس،وتأول العوج ولبس الحق بالباطل،وذلک بأن الزینة تصدف عن البینة وأن تسویل النفس تقحم علی الشهوة،وأن العوج یمیل بصاحبه میلا عظیما،وأن اللبس ظلمات بعضها فوق</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فسق،غلو،شک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خوشایند شدن به زیبایی چیزی،زیبا جلوه دادن نفس،بیان سخنان ناراست و مشتبه شدن حق با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به خاطر این است که زینت و زیبایی چیزی،انسان را از حجّت و دلیل محکم دور می‌کند و تزیین چیزها به وسیلۀ نفس،بر اساس شهوت و هیجان زدگی است و کجی‌ها میل شدید را در </w:t>
      </w:r>
    </w:p>
    <w:p>
      <w:pPr>
        <w:pStyle w:val="BookText"/>
        <w:rPr/>
      </w:pPr>
      <w:r>
        <w:rPr>
          <w:rFonts w:ascii="IRNazanin" w:hAnsi="IRNazanin" w:eastAsia="IRNazanin"/>
          <w:color w:val="111111"/>
          <w:sz w:val="28"/>
          <w:sz w:val="28"/>
          <w:szCs w:val="28"/>
          <w:rtl w:val="true"/>
          <w:lang w:bidi="fa-IR"/>
        </w:rPr>
        <w:t>انسان ایجاد می‌کنند و اشتباهات ناشی از اینها،تاریکی‌هایی هستند یکی تاریک‌تر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مطالب،راز برخی از حقایق در این جا روشن می‌شود که شهوت،مخلوق باری تعالی و نسبت به کفر و ایمان،خنثاست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است که به اختیار خود،زمینه را برای تحریک شهوت ایمان یا شهوت کفر فراهم می‌سازد و از این طریق،به صراط حق یا باطل،گرایش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در پاسخ به سؤالی در بارۀ خلقت معرفت و انکار،فرمود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شناخت حق،مخلوقی است در قلب انسان که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شهوت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داده،همچنان که انکار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شهوت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انسان خلق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جهت،بندگان خدا هیچ دخالتی ندارند و فقط می‌توانند با اختیار خود،آنها را انتخاب کنند و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وسیلۀ شهوت ایمان،شناخت حق را کسب می‌کنند و به واسطۀ آن،در زمرۀ مؤمنان و عارفان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شهوت کفر،انکار حق را انتخاب می‌کنند و به این طریق،در زمرۀ کفّار و منکران حق و گم‌راهان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توفیق هدایت یا گم‌راهی‌ای که نصیب ایشان شده،به واسطۀ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ایمان و شهوت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خدای متعال در اختیار آنان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خاطر اختیار و اکتساب یکی از این دو راه است که خداوند،بندگان را مجازات می‌کند و یا ثواب می‌بخشد</w:t>
      </w:r>
      <w:r>
        <w:rPr>
          <w:rFonts w:eastAsia="IRNazanin" w:cs="IRNazanin"/>
          <w:color w:val="111111"/>
          <w:sz w:val="28"/>
          <w:szCs w:val="28"/>
          <w:rtl w:val="true"/>
          <w:lang w:bidi="fa-IR"/>
        </w:rPr>
        <w:t xml:space="preserve">. </w:t>
      </w:r>
      <w:r>
        <w:rPr>
          <w:rStyle w:val="FootnoteAnchor"/>
          <w:rtl w:val="true"/>
        </w:rPr>
        <w:footnoteReference w:id="214"/>
      </w:r>
      <w:bookmarkStart w:id="220" w:name="pg6399_58932"/>
    </w:p>
    <w:p>
      <w:pPr>
        <w:pStyle w:val="Heading5"/>
        <w:numPr>
          <w:ilvl w:val="4"/>
          <w:numId w:val="1"/>
        </w:numPr>
        <w:rPr/>
      </w:pPr>
      <w:bookmarkStart w:id="221" w:name="__RefHeading___Toc492910_653776707"/>
      <w:bookmarkStart w:id="222" w:name="_Toc80"/>
      <w:bookmarkEnd w:id="220"/>
      <w:bookmarkEnd w:id="221"/>
      <w:r>
        <w:rPr/>
        <w:t>2</w:t>
      </w:r>
      <w:r>
        <w:rPr>
          <w:rtl w:val="true"/>
        </w:rPr>
        <w:t>.</w:t>
      </w:r>
      <w:r>
        <w:rPr>
          <w:rtl w:val="true"/>
        </w:rPr>
        <w:t>محرومیت از درک لذّت‌های برتر</w:t>
      </w:r>
      <w:bookmarkEnd w:id="222"/>
    </w:p>
    <w:p>
      <w:pPr>
        <w:pStyle w:val="Heading6"/>
        <w:numPr>
          <w:ilvl w:val="5"/>
          <w:numId w:val="1"/>
        </w:numPr>
        <w:rPr/>
      </w:pPr>
      <w:bookmarkStart w:id="223" w:name="__RefHeading___Toc492912_653776707"/>
      <w:bookmarkStart w:id="224" w:name="_Toc81"/>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طبیعی است که انسان از آغاز پیدایش خود،لذّت‌های خود را نمی‌شناسد و از اوّل حتّی استعداد درک همۀ لذّت‌هایی را که به طور کلی برای انسان میسّر است،ندارد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کودکی،ابتدا فقط لذّت خوردن و خوابیدن و آشامیدن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تدریج لذّت بازی را نیز می‌شناسد و هنگامی که به بلوغ رسید،لذّت جنسی را در کنار آنها درک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یاد شده در زمرۀ یک سلسله لذّت‌های انسانی است که خود به خود و به طور طبیعی برای انسان‌ها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متعارف و سالم در سنین خاصی،خود به لذّتهای نامبرده دسترسی پیدا می‌کنند؛ولی یک سلسله لذّت‌هاست که انسان تنها با تلاش و جدّیت خود،قادر است که استعداد آنها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لذّت انس با خدا و کسب قرب و منزلت در پیشگاه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لذّت‌های نوع دوم نیز در کنار نوع اوّل،لذّت‌های انسانی هستند؛بلکه همین‌ها لذّات انسانی‌اند؛زیرا لذّت‌های نوع اوّل،در حیوانات هم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تفاوت بارز را با آنها دارند که همانند آنها خود به خود و به طور طبیعی،استعداد درک آنها در انسان شکوفا نمی‌شود؛بلکه عوامل خارجی و تلاش‌های انسانی در شکفتن آنها نقش اساسی دارند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گذشت،یکی از پیامدهای منفی لذّترانی،پوشیده شدن ادراک و احساسات انسان به پردۀ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پیامدهای آن،غفلت کردن و فراموش نمودن لذّت‌های ارزنده‌تر و مطلوب‌تر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اتفاق،به دلیل تمرکز و غرق شدن در لذایذ آنی و زودگذر و توجّه بیش از حد به هوس‌های کم‌ارزش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لذّتی را درک کرد،خوشایندی آن حالت،توجّهش را به طرف خود جلب می‌کند و در مراحل بعد،به دلیل جاذبیت حالت لذّت‌بخش،میلش به این که از آن شیء لذیذ،بیشتر استفاده کند،به تدریج شدت می‌یابد و در نتیجه،اوّلاً،از لذایذ دیگری که هست و می‌تواند از آنها بهره‌مند شود،غافل می‌مانَد و ثانیاً،در حالی که غرق در هوس‌ها و لذّت‌های حیوانی است،به دلیل محرومیت از برخی توانایی‌های روحی و جسمی،نمی‌تواند مقدّمات رسیدن به لذّات معنوی برتر و پایدار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کسی که اسیر هوای نفس شده،می‌تواند در ملکوت آسمان‌ها پرواز نماید و از لذّت‌هایی برخوردار گردد که اهل زمین از درک آن بی‌بهره‌اند؟پیامبر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علی کل قلب غری بالشهوات أن یجول فی ملکوت السموات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 هر قلبی که آزمند و اسیر شهوات شده،حرام است که در ملکوت آسمان‌ها سیر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در ملکوت آسمان‌ها،اوج لذّتی است که برای انسان،قابل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این لذّت،آسان به دست نمی‌آید،معمولاً انسان‌ها،حتّی به فکر دستیابی به آن هم نمی‌افتند؛امّا جایگاهی است عالی و برای کسی مهیا نمی‌شود مگر به واسطۀ مجاهده و تلاشی که در آن راه انجام دهد</w:t>
      </w:r>
      <w:r>
        <w:rPr>
          <w:rFonts w:eastAsia="IRNazanin" w:cs="IRNazanin"/>
          <w:color w:val="111111"/>
          <w:sz w:val="28"/>
          <w:szCs w:val="28"/>
          <w:rtl w:val="true"/>
          <w:lang w:bidi="fa-IR"/>
        </w:rPr>
        <w:t xml:space="preserve">. </w:t>
      </w:r>
      <w:bookmarkStart w:id="225" w:name="pg6399_58934"/>
    </w:p>
    <w:p>
      <w:pPr>
        <w:pStyle w:val="BookText"/>
        <w:rPr/>
      </w:pPr>
      <w:bookmarkEnd w:id="225"/>
      <w:r>
        <w:rPr>
          <w:rFonts w:ascii="IRNazanin" w:hAnsi="IRNazanin" w:eastAsia="IRNazanin"/>
          <w:color w:val="111111"/>
          <w:sz w:val="28"/>
          <w:sz w:val="28"/>
          <w:szCs w:val="28"/>
          <w:rtl w:val="true"/>
          <w:lang w:bidi="fa-IR"/>
        </w:rPr>
        <w:t>انسان برای حیاتی ماورای زندگی دنیا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فضای آن زندگی،نیاز به استعدادها و ظرفیت‌های ویژه‌ای دارد که در وجود هیچ موجودی غیر از انسان قرار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استعدادها،توانایی اتّصال معنوی وی با ماورای طبیعت است که از مسیر ایمان به خدا و عبادت او،شکوفا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ادراک برخی لذّت‌ها پس از شکوفایی امیال مربوط به آن،برای انسان میسّر می‌شود،درک شیرینی ایمان و لذّت عبادت نیز پس از شکوفایی استعدادهای مربوط به آن،امکان‌پذیر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برخی احادیث،افرادی که به محض طلب کردن هوا و هوس،در مسیر شهوترانی قرار می‌گیرند،در اثر غفلت نسبت به شکوفایی این استعداد و ظرفیت،از تجربۀ لذّت آن محروم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شیرینی ایمان،محرومیت از درک لذّت عبادت و سرانجام،محرومیت از نزدیکی به خداست</w:t>
      </w:r>
      <w:r>
        <w:rPr>
          <w:rFonts w:eastAsia="IRNazanin" w:cs="IRNazanin"/>
          <w:color w:val="111111"/>
          <w:sz w:val="28"/>
          <w:szCs w:val="28"/>
          <w:rtl w:val="true"/>
          <w:lang w:bidi="fa-IR"/>
        </w:rPr>
        <w:t>.</w:t>
      </w:r>
    </w:p>
    <w:p>
      <w:pPr>
        <w:pStyle w:val="Heading6"/>
        <w:numPr>
          <w:ilvl w:val="5"/>
          <w:numId w:val="1"/>
        </w:numPr>
        <w:rPr/>
      </w:pPr>
      <w:bookmarkStart w:id="226" w:name="__RefHeading___Toc492914_653776707"/>
      <w:bookmarkStart w:id="227" w:name="_Toc82"/>
      <w:bookmarkEnd w:id="226"/>
      <w:r>
        <w:rPr>
          <w:rtl w:val="true"/>
        </w:rPr>
        <w:t>یک</w:t>
      </w:r>
      <w:r>
        <w:rPr>
          <w:rtl w:val="true"/>
        </w:rPr>
        <w:t>.</w:t>
      </w:r>
      <w:r>
        <w:rPr>
          <w:rtl w:val="true"/>
        </w:rPr>
        <w:t>محرومیت از شیرینی ایمان</w:t>
      </w:r>
      <w:bookmarkEnd w:id="227"/>
    </w:p>
    <w:p>
      <w:pPr>
        <w:pStyle w:val="BookText"/>
        <w:rPr/>
      </w:pPr>
      <w:r>
        <w:rPr>
          <w:rFonts w:ascii="IRNazanin" w:hAnsi="IRNazanin" w:eastAsia="IRNazanin"/>
          <w:color w:val="111111"/>
          <w:sz w:val="28"/>
          <w:sz w:val="28"/>
          <w:szCs w:val="28"/>
          <w:rtl w:val="true"/>
          <w:lang w:bidi="fa-IR"/>
        </w:rPr>
        <w:t xml:space="preserve">ایمان به خدا،یک عمل اختیاری مربوط به قلب است </w:t>
      </w:r>
      <w:r>
        <w:rPr>
          <w:rStyle w:val="FootnoteAnchor"/>
          <w:rtl w:val="true"/>
        </w:rPr>
        <w:footnoteReference w:id="217"/>
      </w:r>
      <w:r>
        <w:rPr>
          <w:rFonts w:ascii="IRNazanin" w:hAnsi="IRNazanin" w:eastAsia="IRNazanin"/>
          <w:color w:val="111111"/>
          <w:sz w:val="28"/>
          <w:sz w:val="28"/>
          <w:szCs w:val="28"/>
          <w:rtl w:val="true"/>
          <w:lang w:bidi="fa-IR"/>
        </w:rPr>
        <w:t>و هنگامی که به دل انسان راه پیدا می‌کند،تمامی ابعاد وی را تحت تأثیر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ایمان،مربوط به جوانح است،با این حال،جوارح را نیز تغییر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رو،مجموعۀ رفتارهایی که انسان مؤمن انجام می‌دهد،نسبت به رفتارهای غیر مؤمن،متفاوت است و نوع آنها حاکی از وجود نیرویی هدایتگر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 جا که خود ایمان،رفتار قلبی از روی اختیار است،برای وارد شدن به دایرۀ حیات یک شخص،نیاز به انگیزه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می‌توان از </w:t>
      </w:r>
    </w:p>
    <w:p>
      <w:pPr>
        <w:pStyle w:val="BookText"/>
        <w:rPr/>
      </w:pPr>
      <w:r>
        <w:rPr>
          <w:rFonts w:ascii="IRNazanin" w:hAnsi="IRNazanin" w:eastAsia="IRNazanin"/>
          <w:color w:val="111111"/>
          <w:sz w:val="28"/>
          <w:sz w:val="28"/>
          <w:szCs w:val="28"/>
          <w:rtl w:val="true"/>
          <w:lang w:bidi="fa-IR"/>
        </w:rPr>
        <w:t>انگیزۀ ایمان یک فرد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است،امری که مسبوق به انگیزه باشد،در میدان جنگ انگیزه‌ها و گرایش‌ها نیز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 برای تابیدن در دل انسان،به نیرویی نیاز دارد که همان انگیزۀ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انگیزه،به واسطۀ انگیزه‌ها و گرایش‌های آلوده به شهوات در فرد ضعیف باشد،شیرینی ایمان را درک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أکثر همّه نیل الشهوات نزع من قلبه حلاوة الایمان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کسی که بیشتر توجّهش،گرایش به شهوات باشد،شیرینی ایمان از دلش رخت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لذّت ایمان،به انگیزه‌ای قوی نیاز دارد تا بتواند در برابر قدرت هوای نفس،توان رویارویی داشته باشد؛زیرا همان طور که گفته شد،هوا و هوس نیرویش را از شهوتی می‌گیرد که از هر جهت،تزیین شده و زیبا جلوه می‌کند و به ابزار فراوانی مجهّز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فرزند و مال و ثروت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تا ابزار آلوده‌ای که از هر درِ آن،شهوترانی می‌بارد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امور مادی،از زنان و فرزندان و اموال هنگفت از طلا و نقره و اسب‌های ممتاز و چارپایان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228" w:name="pg6399_58936"/>
    </w:p>
    <w:p>
      <w:pPr>
        <w:pStyle w:val="BookText"/>
        <w:rPr/>
      </w:pPr>
      <w:bookmarkEnd w:id="228"/>
      <w:r>
        <w:rPr>
          <w:rFonts w:ascii="IRNazanin" w:hAnsi="IRNazanin" w:eastAsia="IRNazanin"/>
          <w:color w:val="111111"/>
          <w:sz w:val="28"/>
          <w:sz w:val="28"/>
          <w:szCs w:val="28"/>
          <w:rtl w:val="true"/>
          <w:lang w:bidi="fa-IR"/>
        </w:rPr>
        <w:t>نظر مردم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سرمایۀ زندگی پست است و سرانجام نیک نزد خداست</w:t>
      </w:r>
      <w:r>
        <w:rPr>
          <w:rFonts w:eastAsia="IRNazanin" w:cs="IRNazanin"/>
          <w:color w:val="111111"/>
          <w:sz w:val="28"/>
          <w:szCs w:val="28"/>
          <w:rtl w:val="true"/>
          <w:lang w:bidi="fa-IR"/>
        </w:rPr>
        <w:t>.</w:t>
      </w:r>
    </w:p>
    <w:p>
      <w:pPr>
        <w:pStyle w:val="Heading6"/>
        <w:numPr>
          <w:ilvl w:val="5"/>
          <w:numId w:val="1"/>
        </w:numPr>
        <w:rPr/>
      </w:pPr>
      <w:bookmarkStart w:id="229" w:name="__RefHeading___Toc492916_653776707"/>
      <w:bookmarkStart w:id="230" w:name="_Toc83"/>
      <w:bookmarkEnd w:id="229"/>
      <w:r>
        <w:rPr>
          <w:rtl w:val="true"/>
        </w:rPr>
        <w:t>دو</w:t>
      </w:r>
      <w:r>
        <w:rPr>
          <w:rtl w:val="true"/>
        </w:rPr>
        <w:t>.</w:t>
      </w:r>
      <w:r>
        <w:rPr>
          <w:rtl w:val="true"/>
        </w:rPr>
        <w:t>محرومیت از لذّت عبادت</w:t>
      </w:r>
      <w:bookmarkEnd w:id="230"/>
    </w:p>
    <w:p>
      <w:pPr>
        <w:pStyle w:val="BookText"/>
        <w:rPr/>
      </w:pPr>
      <w:r>
        <w:rPr>
          <w:rFonts w:ascii="IRNazanin" w:hAnsi="IRNazanin" w:eastAsia="IRNazanin"/>
          <w:color w:val="111111"/>
          <w:sz w:val="28"/>
          <w:sz w:val="28"/>
          <w:szCs w:val="28"/>
          <w:rtl w:val="true"/>
          <w:lang w:bidi="fa-IR"/>
        </w:rPr>
        <w:t>انسان از هم‌نشینی با کسی که علاقۀ وافر در حد عشق،به او داشته باشد،لذّت می‌بَرَد و اگر از دیدارش 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باشد،خود را به مسیری می‌کشانَد که اثری از معشوق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عاشق،در خلوت فراق دوست،از نجوا کردن با او نیز لذّت می‌بَرَد و هیچ چیز برایش لذّت‌بخش‌تر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عبادت،راهی است که از خدای تعالی نشان دارد و دل انسان را به سویش روانه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می‌تواند از این اثر لذّت ببرد که دل را از هر جهت،روانۀ مسیر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قلبی که اسیر هوای نفس است،راه به این مسیر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یجد لذّة العبادة من لا یصوم عن الهوی؟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چگونه برای کسی که از هوای نفس پرهیز نمی‌کند،لذّت عبادت ایجاد می‌شود؟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عبادت برای هر کسی شیرین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لذّت،از همان انواعی است که به سعی و تلاش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مجاهدۀ با نفس است که انسان را به جایگاهی می‌رساند که شهوتش رنگ دیگری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هوایش در شب‌زنده‌داری و هوسش در نماز شب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خودشان می‌فرماید</w:t>
      </w:r>
      <w:r>
        <w:rPr>
          <w:rFonts w:eastAsia="IRNazanin" w:cs="IRNazanin"/>
          <w:color w:val="111111"/>
          <w:sz w:val="28"/>
          <w:szCs w:val="28"/>
          <w:rtl w:val="true"/>
          <w:lang w:bidi="fa-IR"/>
        </w:rPr>
        <w:t xml:space="preserve">: </w:t>
      </w:r>
      <w:bookmarkStart w:id="231" w:name="pg6399_58937"/>
    </w:p>
    <w:p>
      <w:pPr>
        <w:pStyle w:val="BookText"/>
        <w:rPr/>
      </w:pPr>
      <w:bookmarkEnd w:id="231"/>
      <w:r>
        <w:rPr>
          <w:rFonts w:ascii="IRNazanin" w:hAnsi="IRNazanin" w:eastAsia="IRNazanin"/>
          <w:color w:val="111111"/>
          <w:sz w:val="28"/>
          <w:sz w:val="28"/>
          <w:szCs w:val="28"/>
          <w:rtl w:val="true"/>
          <w:lang w:bidi="fa-IR"/>
        </w:rPr>
        <w:t>إن الله تعالی جعل لکل نبی شهوة و إن شهوتی فی قیام اللیل</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همانا خدای متعال برای هر پیامبری،شهوتی قرار داد و امّا شهوت من،در شب زنده‌داری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32" w:name="__RefHeading___Toc492918_653776707"/>
      <w:bookmarkStart w:id="233" w:name="_Toc84"/>
      <w:bookmarkEnd w:id="232"/>
      <w:r>
        <w:rPr>
          <w:rtl w:val="true"/>
        </w:rPr>
        <w:t>سه</w:t>
      </w:r>
      <w:r>
        <w:rPr>
          <w:rtl w:val="true"/>
        </w:rPr>
        <w:t>.</w:t>
      </w:r>
      <w:r>
        <w:rPr>
          <w:rtl w:val="true"/>
        </w:rPr>
        <w:t>محرومیت از قرب به خدا</w:t>
      </w:r>
      <w:bookmarkEnd w:id="233"/>
    </w:p>
    <w:p>
      <w:pPr>
        <w:pStyle w:val="BookText"/>
        <w:rPr/>
      </w:pPr>
      <w:r>
        <w:rPr>
          <w:rFonts w:ascii="IRNazanin" w:hAnsi="IRNazanin" w:eastAsia="IRNazanin"/>
          <w:color w:val="111111"/>
          <w:sz w:val="28"/>
          <w:sz w:val="28"/>
          <w:szCs w:val="28"/>
          <w:rtl w:val="true"/>
          <w:lang w:bidi="fa-IR"/>
        </w:rPr>
        <w:t>هیچ جایگاهی برای انسان برتر از قرب به پروردگار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خدا چیزی است که در هر عبادتی،به عنوان نیت،شرط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اهمیت این موضوع،همین بس که هدف از هر عبادتی که تشریع شده،قرب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برای گروهی که نزدشان،چیزی مهم‌تر از شکم و غریزۀ جنسی نیست،بسیار دور از تحقّق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ما یکون العبد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یهمه إلا بطنه و فرجه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دورترین موقعیت بنده از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برایش چیزی مهم‌تر از ارضای شکم و غریزۀ جنسی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دورترین موقعیت از خدا برای بنده،زمانی است که در حال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موقعیت،زمانی فراهم می‌شود که انسان در دام شهوت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طبق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شدیدتر از پیروی از شهوات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المعاصی أشدّ من اتباع الشهوة فلا تطیعوها فیشغلکم عن الله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گناهان،شدیدتر از پیروی از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w:t>
      </w:r>
      <w:bookmarkStart w:id="234" w:name="pg6399_58938"/>
    </w:p>
    <w:p>
      <w:pPr>
        <w:pStyle w:val="BookText"/>
        <w:rPr/>
      </w:pPr>
      <w:bookmarkEnd w:id="234"/>
      <w:r>
        <w:rPr>
          <w:rFonts w:ascii="IRNazanin" w:hAnsi="IRNazanin" w:eastAsia="IRNazanin"/>
          <w:color w:val="111111"/>
          <w:sz w:val="28"/>
          <w:sz w:val="28"/>
          <w:szCs w:val="28"/>
          <w:rtl w:val="true"/>
          <w:lang w:bidi="fa-IR"/>
        </w:rPr>
        <w:t>از آن پیروی نکنید؛چرا که شما را چنان مشغول می‌کند که از خدا غافل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دلیل که زمینه برای رشد هر گونه آفت در شهوات فراهم است،تأثیر پیروی از شهوات در آلوده شدن به معصیت خدا نیز بسیار قوی است</w:t>
      </w:r>
      <w:r>
        <w:rPr>
          <w:rFonts w:eastAsia="IRNazanin" w:cs="IRNazanin"/>
          <w:color w:val="111111"/>
          <w:sz w:val="28"/>
          <w:szCs w:val="28"/>
          <w:rtl w:val="true"/>
          <w:lang w:bidi="fa-IR"/>
        </w:rPr>
        <w:t>.</w:t>
      </w:r>
    </w:p>
    <w:p>
      <w:pPr>
        <w:pStyle w:val="Heading5"/>
        <w:numPr>
          <w:ilvl w:val="4"/>
          <w:numId w:val="1"/>
        </w:numPr>
        <w:rPr/>
      </w:pPr>
      <w:bookmarkStart w:id="235" w:name="__RefHeading___Toc492920_653776707"/>
      <w:bookmarkStart w:id="236" w:name="_Toc85"/>
      <w:bookmarkEnd w:id="235"/>
      <w:r>
        <w:rPr/>
        <w:t>3</w:t>
      </w:r>
      <w:r>
        <w:rPr>
          <w:rtl w:val="true"/>
        </w:rPr>
        <w:t>.</w:t>
      </w:r>
      <w:r>
        <w:rPr>
          <w:rtl w:val="true"/>
        </w:rPr>
        <w:t>محرومیت از آسایش در زندگی</w:t>
      </w:r>
      <w:bookmarkEnd w:id="236"/>
    </w:p>
    <w:p>
      <w:pPr>
        <w:pStyle w:val="Heading6"/>
        <w:numPr>
          <w:ilvl w:val="5"/>
          <w:numId w:val="1"/>
        </w:numPr>
        <w:rPr/>
      </w:pPr>
      <w:bookmarkStart w:id="237" w:name="__RefHeading___Toc492922_653776707"/>
      <w:bookmarkStart w:id="238" w:name="_Toc86"/>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آنچه زمینه را برای لذّت بردن از امکانات زندگی فراهم می‌نماید،آسایش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آسایش،زندگی،خوشایند انسان نخواهد بود؛چرا که درک حالات خوشایند و لذّت‌بخش،در بستر آسودگی و آرامش زندگی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معنای لغوی لذّت نیز بیان شد،لذّت،حالتی است در برابر درد و رنج که در رفتارهای همراه با آسودگی و آرامش،درک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آنچه که این آسایش را بر هم زند،زمینه را برای لذّت بردن از مواهب زندگی،نابود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پرسشی که در این جا مطرح می‌شود،این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عاملی باعث به خطر افتادن این آسایش می‌شود؟با مراجعه به گروهی از احادیث،به این نتیجه خواهیم رسید که دست کم،یکی از مهم‌ترین این عوامل،رفتن به سوی لذّت‌های نامطلوب و غرق شدن در هوس‌های پست و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تمایلات نیز به خاطر لذّت‌جویی افراطی و تن ندادن به تلاش در راه رسیدن به لذّت برتر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حال،چنین رویه‌ای در زندگی،موجب محرومیت انسان از مواهبی مانند سلامت جسمی و روانی،یا قرار گرفتن در تنگی و فشار حاصل از زیاده‌خواهی،و یا برهم </w:t>
      </w:r>
      <w:bookmarkStart w:id="239" w:name="pg6399_58939"/>
    </w:p>
    <w:p>
      <w:pPr>
        <w:pStyle w:val="BookText"/>
        <w:rPr/>
      </w:pPr>
      <w:bookmarkEnd w:id="239"/>
      <w:r>
        <w:rPr>
          <w:rFonts w:ascii="IRNazanin" w:hAnsi="IRNazanin" w:eastAsia="IRNazanin"/>
          <w:color w:val="111111"/>
          <w:sz w:val="28"/>
          <w:sz w:val="28"/>
          <w:szCs w:val="28"/>
          <w:rtl w:val="true"/>
          <w:lang w:bidi="fa-IR"/>
        </w:rPr>
        <w:t>خوردن امنیت فضای زندگی می‌گردد که در آخر،به محرومیت از آسایش و آرامش منتهی خواهد شد</w:t>
      </w:r>
      <w:r>
        <w:rPr>
          <w:rFonts w:eastAsia="IRNazanin" w:cs="IRNazanin"/>
          <w:color w:val="111111"/>
          <w:sz w:val="28"/>
          <w:szCs w:val="28"/>
          <w:rtl w:val="true"/>
          <w:lang w:bidi="fa-IR"/>
        </w:rPr>
        <w:t>.</w:t>
      </w:r>
    </w:p>
    <w:p>
      <w:pPr>
        <w:pStyle w:val="Heading6"/>
        <w:numPr>
          <w:ilvl w:val="5"/>
          <w:numId w:val="1"/>
        </w:numPr>
        <w:rPr/>
      </w:pPr>
      <w:bookmarkStart w:id="240" w:name="__RefHeading___Toc492924_653776707"/>
      <w:bookmarkStart w:id="241" w:name="_Toc87"/>
      <w:bookmarkEnd w:id="240"/>
      <w:r>
        <w:rPr>
          <w:rtl w:val="true"/>
        </w:rPr>
        <w:t>یک</w:t>
      </w:r>
      <w:r>
        <w:rPr>
          <w:rtl w:val="true"/>
        </w:rPr>
        <w:t>.</w:t>
      </w:r>
      <w:r>
        <w:rPr>
          <w:rtl w:val="true"/>
        </w:rPr>
        <w:t>محرومیت از سلامت جسمی</w:t>
      </w:r>
      <w:bookmarkEnd w:id="241"/>
    </w:p>
    <w:p>
      <w:pPr>
        <w:pStyle w:val="BookText"/>
        <w:rPr/>
      </w:pPr>
      <w:r>
        <w:rPr>
          <w:rFonts w:ascii="IRNazanin" w:hAnsi="IRNazanin" w:eastAsia="IRNazanin"/>
          <w:color w:val="111111"/>
          <w:sz w:val="28"/>
          <w:sz w:val="28"/>
          <w:szCs w:val="28"/>
          <w:rtl w:val="true"/>
          <w:lang w:bidi="fa-IR"/>
        </w:rPr>
        <w:t>پیش از این بیان شد که منشأ نکوهش برخی لذّت‌طلبی‌ها،مطلوب نبودن آنهاست؛یعنی به نحوی به پیامدهای منفی،آلوده هستند که خوشی این لذّت‌ها را به تلخی آفات و زیان‌ها تبدیل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لذّتی که موجب پشیمانی باشد و شهوتی که به دنبالش درد و رنج است،هیچ خیری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زیرا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زندگی،هنگامی قابل درک است که انسان از نعمت سلامت،برخوردار باشد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تن بیمار،زندگی را برای انسان تلخ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باید احساس شود و این زمانی رخ می‌دهد که تن انسان،سالم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پیامدهایی که بر لذّت‌جویی‌های نکوهیده عارض می‌شود و آنها را از درجۀ مطلوبیت نزد انسان،ساقط می‌کند،به خطر افتادن سلامت جسمی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نیز می‌توان مثالی بسیار ملموس آورد و آن،موضوع مصرف مواد مخدّر،مشروبات الکلی و داروهای روان‌گردان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بنا نداریم به مضرّات مصرف این مواد اشاره کنیم،و خود می‌دانید که کتب علمی و پزشکی از این مطالب،پر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واقعاً با مشاهدۀ افراد معتاد به این مواد،اعتراف می‌کنید که چنین </w:t>
      </w:r>
    </w:p>
    <w:p>
      <w:pPr>
        <w:pStyle w:val="BookText"/>
        <w:rPr/>
      </w:pPr>
      <w:r>
        <w:rPr>
          <w:rFonts w:ascii="IRNazanin" w:hAnsi="IRNazanin" w:eastAsia="IRNazanin"/>
          <w:color w:val="111111"/>
          <w:sz w:val="28"/>
          <w:sz w:val="28"/>
          <w:szCs w:val="28"/>
          <w:rtl w:val="true"/>
          <w:lang w:bidi="fa-IR"/>
        </w:rPr>
        <w:t>لذّت‌جویی‌هایی،مصادیق حدیث بالا هستند و هیچ خیری در آنها نیست،جز درد و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 آموزه‌های اسلام،دستورهایی در قالب حلال،حرام،مستحب،مکروه و مباح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تمام این احکام بر اساس دلیل و حکمتی جعل شده‌اند،بخش عمده‌ای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بهره‌مندی انسان از مواهب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حکمتی بر مبنای فواید و ضررهای این مواهب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در نامه‌ای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مکّه،گمان می‌کنند آنچه اسلام حلال کرده،تعبّدی محض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واقع،دستورهای اسلام،بدون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بخشی از فرمایش‌های خود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آگاهی کامل داریم و می‌دانیم که آنچه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کرده،صلاح و سعادت و بقای مردم در آن نهفته،و مردم به آن اشیاء حلال،نیاز دارند و چیزهای حرام،هیچ نیازی از سوی بندگان خدا نسبت به آنها وجود ندارد؛چراکه موجب فساد هستند و مردم را به فنا و نابودی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احکام اسلام،بدون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حکیم،چیزی را حلال نکرد مگر آن که به مصلحت انسان و برای بدن او مفید بود،و حرام کرد آنچه را حرام شده،به خاطر آن که در آن،فساد و ضرر وجود دارد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مَرکب لذّت‌جویی‌های نامطلوب،هوای نفس و شهوترانی است و از آن جا که هوای نفس نیز مَرکب آفات است،چنین لذّت‌هایی در حوزۀ محرّمات قرار می‌گیرند؛امّا شخصی که برای چند لحظه لذّت‌جویی،به سوی مواد مخدّر و مشروبات الکلی و رفتارهای منحرف جنسی رو می‌آورد،باید بداند که بنا به فرمایش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هوس،دردی پنهان </w:t>
      </w:r>
      <w:r>
        <w:rPr>
          <w:rStyle w:val="FootnoteAnchor"/>
          <w:rtl w:val="true"/>
        </w:rPr>
        <w:footnoteReference w:id="227"/>
      </w:r>
      <w:r>
        <w:rPr>
          <w:rFonts w:ascii="IRNazanin" w:hAnsi="IRNazanin" w:eastAsia="IRNazanin"/>
          <w:color w:val="111111"/>
          <w:sz w:val="28"/>
          <w:sz w:val="28"/>
          <w:szCs w:val="28"/>
          <w:rtl w:val="true"/>
          <w:lang w:bidi="fa-IR"/>
        </w:rPr>
        <w:t xml:space="preserve">و بدترین دردهاست </w:t>
      </w:r>
      <w:r>
        <w:rPr>
          <w:rStyle w:val="FootnoteAnchor"/>
          <w:rtl w:val="true"/>
        </w:rPr>
        <w:footnoteReference w:id="228"/>
      </w:r>
      <w:r>
        <w:rPr>
          <w:rFonts w:ascii="IRNazanin" w:hAnsi="IRNazanin" w:eastAsia="IRNazanin"/>
          <w:color w:val="111111"/>
          <w:sz w:val="28"/>
          <w:sz w:val="28"/>
          <w:szCs w:val="28"/>
          <w:rtl w:val="true"/>
          <w:lang w:bidi="fa-IR"/>
        </w:rPr>
        <w:t>که علاوه بر روان،جسم او را در کام خود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خود فرد،متوجّه نیست و زمانی به این موضوع پی می‌بَرَد که این درد،ظاهر و آشکار شود و سراسر تن و روانش را دردناک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چاقی را بتوان از جمله معضلاتی دانست که امروزه در مجامع علمی و پزشکی،منشأ بسیاری از امراض،معرفی شده است؛امّا اصلی‌ترین موجب این معضل،پُرخوری است که طبق حدیث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شهوترانی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را حتّی می‌توان به عنوان یکی از موارد کم‌اهمیت شهوترانی،نسبت به معضلات خانمان‌سوز دیگر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پرخوری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البطنة من الطعام،فان العبد لن یهلک حتی یؤثر شهوته علی آخرته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شکم با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بپرهیزید؛چرا که هیچ گاه بندۀ خدا هلاک نمی‌شود مگر به واسطۀ ترجیح دادن شهوتش بر آخرتش</w:t>
      </w:r>
      <w:r>
        <w:rPr>
          <w:rFonts w:eastAsia="IRNazanin" w:cs="IRNazanin"/>
          <w:color w:val="111111"/>
          <w:sz w:val="28"/>
          <w:szCs w:val="28"/>
          <w:rtl w:val="true"/>
          <w:lang w:bidi="fa-IR"/>
        </w:rPr>
        <w:t xml:space="preserve">. </w:t>
      </w:r>
      <w:bookmarkStart w:id="242" w:name="pg6399_58942"/>
    </w:p>
    <w:p>
      <w:pPr>
        <w:pStyle w:val="BookText"/>
        <w:rPr/>
      </w:pPr>
      <w:bookmarkEnd w:id="242"/>
      <w:r>
        <w:rPr>
          <w:rFonts w:ascii="IRNazanin" w:hAnsi="IRNazanin" w:eastAsia="IRNazanin"/>
          <w:color w:val="111111"/>
          <w:sz w:val="28"/>
          <w:sz w:val="28"/>
          <w:szCs w:val="28"/>
          <w:rtl w:val="true"/>
          <w:lang w:bidi="fa-IR"/>
        </w:rPr>
        <w:t>به هر حال،شیفتگی به لذّت‌ها،می‌تواند در هر نوع لذّت‌جویی،حتّی در پُرخوری،منشأ آفت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از خوردن،بسیار لذّت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بوی غذا به مشامشان برسد،دیگر هیچ چیز جلودار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به طرف غذا می‌دوند و با حرص و ولع عجیبی،غذا می‌خورند و لذّت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ورای این گونه پُرخوری‌ها،چیزی غیر از لذّت قرار دارد؟این افراد،با آفت چاقی و سختی‌های مربوط به آن،رو به رو خواهند بود؛امّا پیامدهای چاقی کجا و آفات شهوترانی‌هایی،از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به مواد مخدّر و مسکرات الکلی و رفتارهای جنسی منحرف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Heading6"/>
        <w:numPr>
          <w:ilvl w:val="5"/>
          <w:numId w:val="1"/>
        </w:numPr>
        <w:rPr/>
      </w:pPr>
      <w:bookmarkStart w:id="243" w:name="__RefHeading___Toc492926_653776707"/>
      <w:bookmarkStart w:id="244" w:name="_Toc88"/>
      <w:bookmarkEnd w:id="243"/>
      <w:r>
        <w:rPr>
          <w:rtl w:val="true"/>
        </w:rPr>
        <w:t>دو</w:t>
      </w:r>
      <w:r>
        <w:rPr>
          <w:rtl w:val="true"/>
        </w:rPr>
        <w:t>.</w:t>
      </w:r>
      <w:r>
        <w:rPr>
          <w:rtl w:val="true"/>
        </w:rPr>
        <w:t>محرومیت از سلامت روانی</w:t>
      </w:r>
      <w:bookmarkEnd w:id="244"/>
    </w:p>
    <w:p>
      <w:pPr>
        <w:pStyle w:val="Heading6"/>
        <w:numPr>
          <w:ilvl w:val="5"/>
          <w:numId w:val="1"/>
        </w:numPr>
        <w:rPr/>
      </w:pPr>
      <w:bookmarkStart w:id="245" w:name="__RefHeading___Toc492928_653776707"/>
      <w:bookmarkStart w:id="246" w:name="_Toc89"/>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لذّت سلامت،از هر لذّتی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بیمار،از درک لذّت و خوشی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اوقات،فرد با داشتن تنی سالم،برخی روزها را به رنگ سیاه تجربه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سیاه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شادی،او را بر نمی‌انگیزد و نه تنها امیدی نسبت به آینده ندارد،بلکه گاهی از خودش هم قطع امید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این،نمونه‌ای از به خطر افتادن سلامت روانی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می‌توان کسانی را که همواره نسبت به تمام محرّک‌های محیطی،بی‌اراده و بدون مقاومت پاسخ می‌دهند،یا بی‌دلیل به همه کس حتّی به افراد نزدیک و صمیمی خود دروغ می‌گویند،یا در کمال بی‌نیازی،حُقّه‌بازی می‌کنند و کلاه‌برداری می‌نمایند،یا هیچ کنترلی نسبت به تمایلات خود در مقابل ناموس دیگران ندارند،و از این قبیل رفتارها را ظاهر می‌کنند،از نظر روانی سالم دانست؟آیا افرادی که به محض هوس کردن،نیروی کنترل،قدرت تفکّر و اراده را از دست </w:t>
      </w:r>
    </w:p>
    <w:p>
      <w:pPr>
        <w:pStyle w:val="BookText"/>
        <w:rPr/>
      </w:pPr>
      <w:r>
        <w:rPr>
          <w:rFonts w:ascii="IRNazanin" w:hAnsi="IRNazanin" w:eastAsia="IRNazanin"/>
          <w:color w:val="111111"/>
          <w:sz w:val="28"/>
          <w:sz w:val="28"/>
          <w:szCs w:val="28"/>
          <w:rtl w:val="true"/>
          <w:lang w:bidi="fa-IR"/>
        </w:rPr>
        <w:t>می‌دهند و به شهوات،چراغ سبز نشان می‌دهند،از سلامت روانی برخوردارند؟پاسخ،در این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 الشهوة مریض النفس معلول العقل</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کسی که همواره با شهوتْ همدم است،در حقیقت،نفسش مریض و عقلش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افراد،درک درستی از واقعیت دارند و لذا در علم روان‌شناسی،برچسب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نمی‌خورند و دچار ترس‌های مبهم و اضطراب دائمی نیستند و از دردهای خیالی و یا حتّی واقعی که علّت آنها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است،رنج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رفتار آنان از نظر دیگران عجیب و غیر معمول،و از نظر دین،نابه‌هنجار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شاید،این افراد در طبقۀ اختلالات شخصیت ضد اجتماعی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ضمن،این طبقه،مربوط به گروهی است که تمایلات مجرمانۀ خود را آشکارا ابراز می‌کنند؛ولی بسیاری از افراد،با داشتن چنین حالاتی،به دلیل محدودیت‌های اجتماعی در بین اطرافیان،دست کم جرایم خود را آشکار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حال،نفس آنها مریض است؛زیرا دائماً تحت سیطرۀ شهوتشان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غلبت علیه شهوته لم تسلم نفسه</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شهوتش بر او غلبه کند،نَفْسش سالم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نَفس،همان بُعدی از انسان است که به واسطۀ آن،با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شهوت و غریزه سرشته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w:t>
      </w:r>
      <w:bookmarkStart w:id="247" w:name="pg6399_58944"/>
    </w:p>
    <w:p>
      <w:pPr>
        <w:pStyle w:val="BookText"/>
        <w:rPr/>
      </w:pPr>
      <w:bookmarkEnd w:id="247"/>
      <w:r>
        <w:rPr>
          <w:rFonts w:ascii="IRNazanin" w:hAnsi="IRNazanin" w:eastAsia="IRNazanin"/>
          <w:color w:val="111111"/>
          <w:sz w:val="28"/>
          <w:sz w:val="28"/>
          <w:szCs w:val="28"/>
          <w:rtl w:val="true"/>
          <w:lang w:bidi="fa-IR"/>
        </w:rPr>
        <w:t>این،طبق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انسانی انسان،بر اثر غلبۀ شهوات،در معرض مرض و بیماری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خطر افتادن سلامت نفس،از جمله محرومیت‌های ناشی از شهوترانی و لذّت‌جویی نامطلوب است که در این جا به بررسی چند حوزۀ آن می‌پردازیم</w:t>
      </w:r>
      <w:r>
        <w:rPr>
          <w:rFonts w:eastAsia="IRNazanin" w:cs="IRNazanin"/>
          <w:color w:val="111111"/>
          <w:sz w:val="28"/>
          <w:szCs w:val="28"/>
          <w:rtl w:val="true"/>
          <w:lang w:bidi="fa-IR"/>
        </w:rPr>
        <w:t>.</w:t>
      </w:r>
    </w:p>
    <w:p>
      <w:pPr>
        <w:pStyle w:val="Heading6"/>
        <w:numPr>
          <w:ilvl w:val="5"/>
          <w:numId w:val="1"/>
        </w:numPr>
        <w:rPr/>
      </w:pPr>
      <w:bookmarkStart w:id="248" w:name="__RefHeading___Toc492930_653776707"/>
      <w:bookmarkStart w:id="249" w:name="_Toc90"/>
      <w:bookmarkEnd w:id="248"/>
      <w:r>
        <w:rPr>
          <w:rtl w:val="true"/>
        </w:rPr>
        <w:t>-</w:t>
      </w:r>
      <w:r>
        <w:rPr>
          <w:rtl w:val="true"/>
        </w:rPr>
        <w:t>مبتلا شدن به اندوه و حسرت</w:t>
      </w:r>
      <w:bookmarkEnd w:id="249"/>
    </w:p>
    <w:p>
      <w:pPr>
        <w:pStyle w:val="BookText"/>
        <w:rPr/>
      </w:pPr>
      <w:r>
        <w:rPr>
          <w:rFonts w:ascii="IRNazanin" w:hAnsi="IRNazanin" w:eastAsia="IRNazanin"/>
          <w:color w:val="111111"/>
          <w:sz w:val="28"/>
          <w:sz w:val="28"/>
          <w:szCs w:val="28"/>
          <w:rtl w:val="true"/>
          <w:lang w:bidi="fa-IR"/>
        </w:rPr>
        <w:t>اگر برای ارضای تمایلات انسان،ظرفی وجود داشت که می‌توانست همه را در خود جای دهد و اگر دنیا آن قدر ظرفیت داشت که می‌توانست لذّتی برتر و پایدار را به وی عطا کند،زندگی،واقعاً خیلی شیرین و خوشایند بود؛امّا چنان که می‌بینیم،موانع زیادی،خواه محیطی و خواه درونی،وجود دارند که مخلّ ارضای کامل تمایلات و نیازها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للمستحلی لذة الدنیا غصة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برای کسانی که لذّت دنیا را حق خود می‌دانند،اندوه،باقی خواهد ماند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 از این نیز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محدودیت‌ها و پیامدهای منفی مربوط به امیال و لذّت‌جویی‌هاست که موجب فشار روانی در فرد می‌گردند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یکی از این فشارها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معروف است؛زیرا این ناآرامی‌ها یا ریشه در گذشته دارد،یا در حال،و یا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عدم آرامش بشر در گذشته،همان حسرت </w:t>
      </w:r>
    </w:p>
    <w:p>
      <w:pPr>
        <w:pStyle w:val="BookText"/>
        <w:rPr/>
      </w:pPr>
      <w:r>
        <w:rPr>
          <w:rFonts w:ascii="IRNazanin" w:hAnsi="IRNazanin" w:eastAsia="IRNazanin"/>
          <w:color w:val="111111"/>
          <w:sz w:val="28"/>
          <w:sz w:val="28"/>
          <w:szCs w:val="28"/>
          <w:rtl w:val="true"/>
          <w:lang w:bidi="fa-IR"/>
        </w:rPr>
        <w:t>خوردن نسبت به چیزهایی است که هوایش را کرده؛امّا نتوانسته بدانها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رو،آرامش روانی در جامعۀ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جریان رقابت قدرت و زیاده‌خواهی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است که همگان را در اضطرابش،دوباره ناآرام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در کنار دیگر عوامل،قسمتی از الگوی کلّی استرس برای افراد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موانعی،جلوی انگیزه‌ها و تمایلات فرد را برای رسیدن به هدف دلخواه می‌گیرند،و هدف مناسبی برای فرد وجود ندارد،ناکامی توسط وی تجربه می‌شود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گفتیم که لذّت‌هایی که علاوه بر نداشتن دو ویژگی برتری و پایداری،آلوده به پیامدهای منفی و مفسدند،مطلوب بشر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رو،اگر این لذّت‌ها هدف تأمین امیال کسی قرار بگیرند،قابلیت ارضای وی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نتیجه،فرد احساس شکست می‌کند؛احساس شکستی که منشأ آن احساس،نیاز کاذب و یا به عبارت دیگر،هوا و هوس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بیشتر شهوترانی‌هایی که مَرکب ارتکاب گناه و معصیت نیز هستند،چیزی جز اندوهی طولانی را به ارمغان نخواهند آورد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این باره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رب شهوة ساعة قد اورثت حزناً طویلاً</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شهوتی که اندوهی طولانی را به ارمغان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احساساتی که در سطحی،نشانۀ افسردگی فرد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پس از شکست‌ها یا فقدان‌هایی در زندگی پدید می‌آیند؛افسوس خوردن بر گذشته‌ها و بر آنچه که فرد دوست داشت بدان برسد یا امید آن را داشت که بدستش آورد،امّا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شریف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حسرت،ویژگی شهوترانی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للعاقل کیف ینظر إلی شهوة یعقبه النظر إلیها حسرة</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تعجب از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شهوت توجّه می‌کند،در حالی که نتیجۀ این توجّهش،چیزی جز حسرت خوردن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شخص عاقل،ناظر به این مطلب است که عاقل،به دلیل رفتار کردن بر اساستعقّل و تفکّر صحیح،پیامدهای حسرت‌انگیز شهوترانی را در نظر می‌گیرد و با این فرض،خود را از افتادن در دام هوا و هوس حفظ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نوع نظر به هوا و هوس،ناشی از روش تفکّر و تعقل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فرآیند شکل‌گیری اندوه ناشی از ناکامی در شهوترانی،نوعی خطای در تفکّر و تعقّل وجود دارد،وگرنه شخصی که در تفکّراتش دچار چنین خطایی نمی‌شود،هرگز به هوس‌هایش به عنوان نیازهای کاذب اعتماد نمی‌کند،به خلاف افرادی که به هوس‌های خود اعتنا می‌کنند؛گرچه در پاسخ به هوس‌ها،آن هم در بعضی مواقع،لذّت می‌برند،امّا به دلیل عدم ظرفیت مناسب در این نوع لذّت‌جویی،هر چه قدر به آنها توجّه می‌کنند،به همان میزان،دچار اندوه ناشی از ناکامی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اللذّة یکون التغصیص</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میزان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خوردن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خصوصیت،بر ویژگی افراد افسرده نیز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 بک،معتقد است که افراد افسرده بدین دلیل افسرده‌اند که در نحوۀ فکرشان خطا می‌کنند یا به راه مبالغه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افسرده،نظری منفی در بارۀ خود،دنیا و آینده‌اش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بک،این شناخت‌های منفی و نه سایر چیزهای پیرامون شخص،علّت افسردگی‌اند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یک حمله افسردگی،حوادث بیرونی،عامل تشدید کننده‌ای باشند،ولی حتی در آن صورت نیز آنچه شخص در بارۀ آن حادثه فکر می‌کند و نه آن حادثه به خودی خود،می‌تواند عامل ایجاد کنندۀ افسردگی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این تغییرات به این شکل است که شخص افسرده،خود را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می‌بیند،و همواره تصوّر می‌کند که کمترین مقدار چیزی را به دست آورده است و شایستگی بهتر از آن را 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عقیدۀ بک،بر این است که احساس بازنده بودن،اغلب نتیجۀ هدف‌ها و خواسته‌های بلند غیر منطقی است و این،عامل اصلی این احساس محسوب می‌شود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آخر،جالب است بدانید که افراد افسرده،به دلیل مبتلا بودن به این نوع اختلال،در پاسخ به موقعیت‌های لذّت‌بخش،از توانایی طبیعی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برابر فعالیت‌های دل‌خواهی که در حالت طبیعی لذّت‌بخش‌اند،پاسخشان بی‌حوصلگی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انگیزه‌های </w:t>
      </w:r>
      <w:bookmarkStart w:id="250" w:name="pg6399_58948"/>
    </w:p>
    <w:p>
      <w:pPr>
        <w:pStyle w:val="BookText"/>
        <w:rPr/>
      </w:pPr>
      <w:bookmarkEnd w:id="250"/>
      <w:r>
        <w:rPr>
          <w:rFonts w:ascii="IRNazanin" w:hAnsi="IRNazanin" w:eastAsia="IRNazanin"/>
          <w:color w:val="111111"/>
          <w:sz w:val="28"/>
          <w:sz w:val="28"/>
          <w:szCs w:val="28"/>
          <w:rtl w:val="true"/>
          <w:lang w:bidi="fa-IR"/>
        </w:rPr>
        <w:t>لذّت‌بخش که در حالت طبیعی،احساس کشش لذّت‌جویانه وجود دارد،پاسخشان پرهیز از آن محرّک‌هاست</w:t>
      </w:r>
      <w:r>
        <w:rPr>
          <w:rFonts w:eastAsia="IRNazanin" w:cs="IRNazanin"/>
          <w:color w:val="111111"/>
          <w:sz w:val="28"/>
          <w:szCs w:val="28"/>
          <w:rtl w:val="true"/>
          <w:lang w:bidi="fa-IR"/>
        </w:rPr>
        <w:t xml:space="preserve">. </w:t>
      </w:r>
      <w:r>
        <w:rPr>
          <w:rStyle w:val="FootnoteAnchor"/>
          <w:rtl w:val="true"/>
        </w:rPr>
        <w:footnoteReference w:id="241"/>
      </w:r>
    </w:p>
    <w:p>
      <w:pPr>
        <w:pStyle w:val="Heading6"/>
        <w:numPr>
          <w:ilvl w:val="5"/>
          <w:numId w:val="1"/>
        </w:numPr>
        <w:rPr/>
      </w:pPr>
      <w:bookmarkStart w:id="251" w:name="__RefHeading___Toc492932_653776707"/>
      <w:bookmarkStart w:id="252" w:name="_Toc91"/>
      <w:bookmarkEnd w:id="251"/>
      <w:r>
        <w:rPr>
          <w:rtl w:val="true"/>
        </w:rPr>
        <w:t>-</w:t>
      </w:r>
      <w:r>
        <w:rPr>
          <w:rtl w:val="true"/>
        </w:rPr>
        <w:t>از دست دادن نیروی خودکنترلی</w:t>
      </w:r>
      <w:bookmarkEnd w:id="252"/>
    </w:p>
    <w:p>
      <w:pPr>
        <w:pStyle w:val="BookText"/>
        <w:rPr/>
      </w:pPr>
      <w:r>
        <w:rPr>
          <w:rFonts w:ascii="IRNazanin" w:hAnsi="IRNazanin" w:eastAsia="IRNazanin"/>
          <w:color w:val="111111"/>
          <w:sz w:val="28"/>
          <w:sz w:val="28"/>
          <w:szCs w:val="28"/>
          <w:rtl w:val="true"/>
          <w:lang w:bidi="fa-IR"/>
        </w:rPr>
        <w:t>مهار کردن خود و مدیریت نَفْس،یکی از اساسی‌ترین مفاهیمی است که هم در علم اخلاق،و هم در علم روان‌شناسی،مورد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نیاز به کنترل خود،تمایلات و مدیریت نفس،آن است که چه بسا خواست نَفْس،با مصلحت انسان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نفس،بُعدی دارد با عنوان هوا و هوس که خواسته‌های آن،با مصلحت صاحب نفس،سازگاری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جوامع،کسانی وجود دارند که بدون کوچک‌ترین مقاومتی،به امیال خویش پاسخ مثبت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راحتی در زندگی فردی و اجتماعی خود،هر گونه رفتار ناهنجاری را انجام می‌دهند و نمی‌توان آنها را از سلامت روانی برخوردار دانست و دست کم به خاطر بی‌پروایی در ابراز رفتارهای ناهنجار،در طبقۀ اختلالات شخصیت ضدّ اجتماعی قرار می‌گیرند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کنترلی درونی افراد که توان این را دارد در برابر خواسته‌های نامطلوب هوا و هوس مقاومت کند،همان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فرمایش‌های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به معنای اجتناب و کف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آمدن این تعبیرها در مفهوم تقوا،نشان دهندۀ این است که تقوا با مسئلۀ مهار کردن نفس،رابطۀ تنگاتنگ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 یا این نیروی خودکنترلی،به واسطۀ غلبۀ شهوت بر فرد،فاسد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یفسد التقوی الّا غلبة الشهوة</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تقوا را از بین نمی‌بَرَد،مگر غلبۀ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حقیقت،هنگامی که شهوت بر فرد غلبه پیدا می‌کند،بر نیروی خودکنترلی فرد،فائق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 با هر بار شکست،ضعیف و ضعیف‌تر شده و به واسطۀ آفت شهوت،سرانجامِ آن به فساد و تباهی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تقوا به عنوان نیروی خودکنترلی فرد،به صورت تدریجی شکل می‌گیرد و فرد،به مرور و مرحله به مرحله،به دام شهوت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رو،می‌بینید که افراد جانی،از روز اوّل،جنایتکار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جرم اوّل را به آسانی مرتکب نشده‌اند و چه بسا پس از آن،بسیار پشیمان و آزرده خاطر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تکرار رفتارهای ناهنجار،راه جرم و جنایت برایشان هموار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صورت،سیر افزایشی جرم و گناه،ریشه در غلبۀ شهوت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مطاوعة الشهوة تضاعف الآثام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نتایج پیروی از شهوت،زیاد شدن گناهان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گناه،زنگاری است بر آینۀ صاف و صیقل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گناه،مانند لکّۀ بدرنگی است که بر روی آینۀ فطرت انسان ایجاد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آینۀ فطرت، </w:t>
      </w:r>
    </w:p>
    <w:p>
      <w:pPr>
        <w:pStyle w:val="BookText"/>
        <w:rPr/>
      </w:pPr>
      <w:r>
        <w:rPr>
          <w:rFonts w:ascii="IRNazanin" w:hAnsi="IRNazanin" w:eastAsia="IRNazanin"/>
          <w:color w:val="111111"/>
          <w:sz w:val="28"/>
          <w:sz w:val="28"/>
          <w:szCs w:val="28"/>
          <w:rtl w:val="true"/>
          <w:lang w:bidi="fa-IR"/>
        </w:rPr>
        <w:t xml:space="preserve">دارای هاله‌ای از عصمت </w:t>
      </w:r>
      <w:r>
        <w:rPr>
          <w:rStyle w:val="FootnoteAnchor"/>
          <w:rtl w:val="true"/>
        </w:rPr>
        <w:footnoteReference w:id="245"/>
      </w:r>
      <w:r>
        <w:rPr>
          <w:rFonts w:ascii="IRNazanin" w:hAnsi="IRNazanin" w:eastAsia="IRNazanin"/>
          <w:color w:val="111111"/>
          <w:sz w:val="28"/>
          <w:sz w:val="28"/>
          <w:szCs w:val="28"/>
          <w:rtl w:val="true"/>
          <w:lang w:bidi="fa-IR"/>
        </w:rPr>
        <w:t>است که انسان را از لغزش و خطا دور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گناه باعث می‌شود که این هالۀ نورانی،از فرد سلب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فرموده‌اند که این محرومیت،پیامدی جز وارد شدن به دام هلاکت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غلبة الشهوة تبطل العصمة و تورد الهلک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غلبۀ شهوت،عصمت را از بین می‌بَرَد و انسان را به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ترتیبی که در آلوده شدن انسان به جرم و گناه ذکر شد،دقیقاً در شکل‌گیری عادت‌های نکوهیده وجود دارد و یک بار غلبۀ شهوت،می‌تواند راه را برای تکرار یک رفتار ناهنجار،برای مدّتی طولانی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برخی از این عادت‌ها مربوط به خلوت شخص هستند و در سطح جامعه،نمای ظاهری ندارند؛با این حال،کاملاً نشان از فساد و فقدان برخی صفات شخصیتی،مانند جوان‌مردی دارد که باز ناشی از زیادی توجّه به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الشهوة تزری بالمروءة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بیش از حد به شهوت،مروّت را از بین می‌بَرَد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جوان‌مردی آمده که حالتی است که بر اثر آن،فرد،کاری را که در میان مردم به دلیل حیا انجام نمی‌دهد،در خلوت نیز از آن </w:t>
      </w:r>
      <w:bookmarkStart w:id="253" w:name="pg6399_58951"/>
    </w:p>
    <w:p>
      <w:pPr>
        <w:pStyle w:val="BookText"/>
        <w:rPr/>
      </w:pPr>
      <w:bookmarkEnd w:id="253"/>
      <w:r>
        <w:rPr>
          <w:rFonts w:ascii="IRNazanin" w:hAnsi="IRNazanin" w:eastAsia="IRNazanin"/>
          <w:color w:val="111111"/>
          <w:sz w:val="28"/>
          <w:sz w:val="28"/>
          <w:szCs w:val="28"/>
          <w:rtl w:val="true"/>
          <w:lang w:bidi="fa-IR"/>
        </w:rPr>
        <w:t xml:space="preserve">پرهیز می‌کند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بنا بر میزان توانایی خودکنترلی در افراد،شدّت و ضعف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ضعف این صفت نیز طبق بیان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شهوت بستگی دارد؛یعنی کسی که شهوترانی‌اش زیاد باشد،مروّتش کمتر خواهد بود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به هر حال،ضعف چنین مَنِشی در فرد می‌تواند منشأ مشکلات مهلکی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پیامدهای منفی جسمی،روانی و شخصیتی وخیمی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خودارضایی است که به تناسب بحث،مختصری در باره‌اش بحث خواهیم کرد</w:t>
      </w:r>
      <w:r>
        <w:rPr>
          <w:rFonts w:eastAsia="IRNazanin" w:cs="IRNazanin"/>
          <w:color w:val="111111"/>
          <w:sz w:val="28"/>
          <w:szCs w:val="28"/>
          <w:rtl w:val="true"/>
          <w:lang w:bidi="fa-IR"/>
        </w:rPr>
        <w:t>.</w:t>
      </w:r>
    </w:p>
    <w:p>
      <w:pPr>
        <w:pStyle w:val="Heading6"/>
        <w:numPr>
          <w:ilvl w:val="5"/>
          <w:numId w:val="1"/>
        </w:numPr>
        <w:rPr/>
      </w:pPr>
      <w:bookmarkStart w:id="254" w:name="__RefHeading___Toc492934_653776707"/>
      <w:bookmarkStart w:id="255" w:name="_Toc92"/>
      <w:bookmarkEnd w:id="254"/>
      <w:r>
        <w:rPr>
          <w:rtl w:val="true"/>
        </w:rPr>
        <w:t>-</w:t>
      </w:r>
      <w:r>
        <w:rPr>
          <w:rtl w:val="true"/>
        </w:rPr>
        <w:t>کامجویی از درد پنهان</w:t>
      </w:r>
      <w:bookmarkEnd w:id="255"/>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نوجوانان،با مسئلۀ غامضی رو به رو هستند که از درد پنهان آن رنج می‌برند و آن،موضوع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این مشکل،مصداق آن حدیث شریف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نفس،دردی پنهان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در مرحلۀ نوجوانی که تمایلات جنسی،شکل می‌گیرد و نوجوان پس از یک دوره کنجکاوی،به واقعیت این غریزه آگاه می‌گردد،هر گونه تحریک جنسی،آتش شهوت را در نهاد نوجوان شعله‌ور می‌سازد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تصاویر مستهجن سکسی،در موقعیت‌های گوناگون مانند برنامه‌های ماهواره و اینترنت،مشاهدۀ عکس‌های عریان و مجلات و </w:t>
      </w:r>
    </w:p>
    <w:p>
      <w:pPr>
        <w:pStyle w:val="BookText"/>
        <w:rPr/>
      </w:pPr>
      <w:r>
        <w:rPr>
          <w:rFonts w:ascii="IRNazanin" w:hAnsi="IRNazanin" w:eastAsia="IRNazanin"/>
          <w:color w:val="111111"/>
          <w:sz w:val="28"/>
          <w:sz w:val="28"/>
          <w:szCs w:val="28"/>
          <w:rtl w:val="true"/>
          <w:lang w:bidi="fa-IR"/>
        </w:rPr>
        <w:t>روزنامه‌ها و داستان‌های سرگرم کنندۀ منحرف،در بیدار کردن و برانگیختن و تحریک شهوت جنسی،اثر فوق العاده‌ای دارند و نوجوانان در زندگی جدید،با تمایلات شدید و طغیانگر جنسی دست به گریبان‌اند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که نوجوان به سبب پیشامدی،با ارائۀ راه‌کارهایی به وسیلۀ هم‌سن و سال‌ها،یا در خواب و مانند آن،دچار انزال می‌شود،به یک باره لذّت آن را درک می‌کند و با یادآوری تجربۀ آن لذّت،در صدد تجدید عوامل آن بر می‌آید و کم 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می‌شود که مشکل بزرگ،از این به بعد وارد زندگی نوجوان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تکرار شود و به دفعاتی چند در هفته برسد،باعث زیان‌ها و مشکلات جسمی و روانی در نوجوان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معمولاً این عادت،تدریجاً شکل می‌گیرد و چون وسیلۀ آن به آسانی در دسترس نوجوان قرار دارد،زود به آن معتاد می‌شود و به دفعات متعدّدی در فواصل کوتاه مدّت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قصد نداریم به تمامی پیامدهای شوم این عادت ناپسند بپردازیم؛امّا غیر از مشکلات جسمی،مانند اختلال در رشد کامل جنسی،لاغری و احساس ضعف فراگیر،پیامدهای روانی جدّی‌ای نیز به دنبال خواهد داشت که از جملۀ آنها ضعف شخصیت،ضعف اراده،کمی قدرت خودکنترلی،حجب بسیار و کم‌رویی و کاهش نیروی روانی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کسانی که به این معضل اعتیاد دارند،از آفت آن آگاهی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پس از انجام دادن این کار،پشیمان می‌شوند و با خود عهد و پیمان مؤکّد می‌بندند که این عمل را تکرار نکنند؛امّا متأسفانه پس از فراهم </w:t>
      </w:r>
      <w:bookmarkStart w:id="256" w:name="pg6399_58953"/>
    </w:p>
    <w:p>
      <w:pPr>
        <w:pStyle w:val="BookText"/>
        <w:rPr/>
      </w:pPr>
      <w:bookmarkEnd w:id="256"/>
      <w:r>
        <w:rPr>
          <w:rFonts w:ascii="IRNazanin" w:hAnsi="IRNazanin" w:eastAsia="IRNazanin"/>
          <w:color w:val="111111"/>
          <w:sz w:val="28"/>
          <w:sz w:val="28"/>
          <w:szCs w:val="28"/>
          <w:rtl w:val="true"/>
          <w:lang w:bidi="fa-IR"/>
        </w:rPr>
        <w:t>شدن موجبات این کار،به دلیل فوران آتش شهوت،آن را تکرار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توالی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آنها را به شدّت آزار می‌دهد و سبب می‌شود که نوجوان،به سستی اراده،و شک و تردید در بارۀ خود 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استمناء،با منحرف ساختن سیستم انعکاس روانی در مسائل جنسی،احساس لذّت و توانایی را مختل می‌سازد و به سرافکندگی و عقدۀ حقارت در رفتارهای جنسی مشروع،پس از ازدواج و از این گذشته،به رشد جسمی جوانان نیز ضربه وارد می‌سازد و در یک کلام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کامیابی برتر و مؤثّر را از فرد سلب می‌کند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492936_653776707"/>
      <w:bookmarkStart w:id="258" w:name="_Toc93"/>
      <w:bookmarkEnd w:id="257"/>
      <w:r>
        <w:rPr>
          <w:rtl w:val="true"/>
        </w:rPr>
        <w:t>سه</w:t>
      </w:r>
      <w:r>
        <w:rPr>
          <w:rtl w:val="true"/>
        </w:rPr>
        <w:t>.</w:t>
      </w:r>
      <w:r>
        <w:rPr>
          <w:rtl w:val="true"/>
        </w:rPr>
        <w:t>دچار شدن به تنگ‌دستی در زندگی</w:t>
      </w:r>
      <w:bookmarkEnd w:id="258"/>
    </w:p>
    <w:p>
      <w:pPr>
        <w:pStyle w:val="BookText"/>
        <w:rPr/>
      </w:pPr>
      <w:r>
        <w:rPr>
          <w:rFonts w:ascii="IRNazanin" w:hAnsi="IRNazanin" w:eastAsia="IRNazanin"/>
          <w:color w:val="111111"/>
          <w:sz w:val="28"/>
          <w:sz w:val="28"/>
          <w:szCs w:val="28"/>
          <w:rtl w:val="true"/>
          <w:lang w:bidi="fa-IR"/>
        </w:rPr>
        <w:t>همان‌طور که بیان شد،رفتن به سوی لذایذ نامطلوب و غرق شدن در هوس‌های کم‌ارزش به دلیل لذّت‌گرایی افراطی،انسان را دچار غفلت و بی‌اعتنایی نسبت به واقعیات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موارد،انسان فکر می‌کند که می‌تواند زندگی بدون سختی و زحمت داشته باشد و بر اساس علاقۀ افراطی‌ای که به لذّت دارد،می‌خواهد از هر چیزی که موجب رنج و مشقّت می‌شود،فرار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غرق در لذّت‌های پست و هوس‌های کم‌اهمیت می‌شود،در حالی که زندگی دنیا قواعدی دارد که بر اساس آن در حرکت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قواعد،این است که لذّت‌هایی که انسان در این عالم دنبال می‌کند،مقدّماتی دارد که تحصیل آنها همراه با رنج است و البته اصل اختلاط لذّات دنیا با رنج و زحمت،خود،حکمتی زیبا دارد که 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حال،این قاعدۀ دنیاست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نابرده رنج،گنج،میسّر نمی‌شود مزدْ آن گرفت جان برادر که کار کرد</w:t>
      </w:r>
    </w:p>
    <w:p>
      <w:pPr>
        <w:pStyle w:val="BookText"/>
        <w:rPr/>
      </w:pPr>
      <w:r>
        <w:rPr>
          <w:rFonts w:ascii="IRNazanin" w:hAnsi="IRNazanin" w:eastAsia="IRNazanin"/>
          <w:color w:val="111111"/>
          <w:sz w:val="28"/>
          <w:sz w:val="28"/>
          <w:szCs w:val="28"/>
          <w:rtl w:val="true"/>
          <w:lang w:bidi="fa-IR"/>
        </w:rPr>
        <w:t>قرآن نیز بر این مسئله تأکید می‌کند و در یکی از آیات خود،با تعبیری جالب از این همراهی و آمیختگی زندگی با رنج و زحمت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راستی که انسان را در رنج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 نمی‌تواند دنبال گنج بی‌رنج و زندگی بی‌زحمت باشد؛ولی می‌تواند از میان لذّت‌هایی که همگی،مقدّمات رنج‌آوری دارند،آنهایی را برگزیند که برتر و پایدارتر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میان،گروهی از انسان‌ها نمی‌خواهند به این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رنگ صبر و بردباری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رو،لذّت‌هایی را می‌طلبند که سهل الوصول و دم دست هستند،غافل از این که بر مرکب هوای نفس سوار شده‌اند و به سوی رنجی عظیم سرازیر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خطری گوشزد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طاعة الهوی،فإنّه یقود إلی کلّ محنة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زنهار از فرمانبری هوس؛زیرا این کار،تو را به سوی هر رنجی می‌کشانَد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نفس،علاوه بر این که انسان را بر لذّت‌جویی آنی و فانی ترغیب می‌کند،هزینه‌های هنگفتی را نیز از وی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افرادی به خاطر ضعف خویشتنداری،حاضرند که هر مقدار هزینه‌ای را </w:t>
      </w:r>
    </w:p>
    <w:p>
      <w:pPr>
        <w:pStyle w:val="BookText"/>
        <w:rPr/>
      </w:pPr>
      <w:r>
        <w:rPr>
          <w:rFonts w:ascii="IRNazanin" w:hAnsi="IRNazanin" w:eastAsia="IRNazanin"/>
          <w:color w:val="111111"/>
          <w:sz w:val="28"/>
          <w:sz w:val="28"/>
          <w:szCs w:val="28"/>
          <w:rtl w:val="true"/>
          <w:lang w:bidi="fa-IR"/>
        </w:rPr>
        <w:t>پرداخت نمایند تا به لذّت مورد نظرشان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کیسۀ شهوتشان دمیده می‌شود،بزرگ و بزرگ‌تر می‌گردند،تا جایی که ناگهان متوجّه می‌شوند تمام زندگی‌شان را صرف شهوت و لذّت کرده‌اند و تازه می‌فهمند چنین هزینۀ سنگینی را از سوی شهوت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کثرت شهوته ثقلت مؤنته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آن کس که خواهش‌هایش بسیار باشد،خرجش سنگین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این،قاعدۀ زندگی است که هر کس خواهش و خواستش زیاد است،هزینه‌های بیشتری را باید بپردازد و در صورتی که درآمد وافی به این هزینه‌ها را نداشته باشد،نسبت به دیگران،بیشتر در تنگ‌دستی معیشت قرار خواهد گرفت،هر چند خواستش در امور حلال و مشروع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أضیق الناس حالاً من کثرت شهوته و کبرت همّته و زادت مؤنته و قلت معونته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آن کس از همه بیشتر در تنگ‌حالی است که خواهش‌های او بسیار باشد و خواست و آرمانش بزرگ و خرجی‌اش زیاد،و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آمال و آرزوهای بلندی دارد و در راه رسیدن به اهدافش کمر همّت را می‌بندد،باید خود را برای وارد شدن به میادین طاقت‌فرسا آماده کند</w:t>
      </w:r>
      <w:r>
        <w:rPr>
          <w:rFonts w:eastAsia="IRNazanin" w:cs="IRNazanin"/>
          <w:color w:val="111111"/>
          <w:sz w:val="28"/>
          <w:szCs w:val="28"/>
          <w:rtl w:val="true"/>
          <w:lang w:bidi="fa-IR"/>
        </w:rPr>
        <w:t xml:space="preserve">. </w:t>
      </w:r>
      <w:bookmarkStart w:id="259" w:name="pg6399_58956"/>
    </w:p>
    <w:p>
      <w:pPr>
        <w:pStyle w:val="Heading6"/>
        <w:numPr>
          <w:ilvl w:val="5"/>
          <w:numId w:val="1"/>
        </w:numPr>
        <w:rPr/>
      </w:pPr>
      <w:bookmarkStart w:id="260" w:name="__RefHeading___Toc492938_653776707"/>
      <w:bookmarkStart w:id="261" w:name="_Toc94"/>
      <w:bookmarkEnd w:id="259"/>
      <w:bookmarkEnd w:id="260"/>
      <w:r>
        <w:rPr>
          <w:rtl w:val="true"/>
        </w:rPr>
        <w:t>چهار</w:t>
      </w:r>
      <w:r>
        <w:rPr>
          <w:rtl w:val="true"/>
        </w:rPr>
        <w:t>.</w:t>
      </w:r>
      <w:r>
        <w:rPr>
          <w:rtl w:val="true"/>
        </w:rPr>
        <w:t>محرومیت از امنیت اجتماعی</w:t>
      </w:r>
      <w:bookmarkEnd w:id="261"/>
    </w:p>
    <w:p>
      <w:pPr>
        <w:pStyle w:val="BookText"/>
        <w:rPr/>
      </w:pPr>
      <w:r>
        <w:rPr>
          <w:rFonts w:ascii="IRNazanin" w:hAnsi="IRNazanin" w:eastAsia="IRNazanin"/>
          <w:color w:val="111111"/>
          <w:sz w:val="28"/>
          <w:sz w:val="28"/>
          <w:szCs w:val="28"/>
          <w:rtl w:val="true"/>
          <w:lang w:bidi="fa-IR"/>
        </w:rPr>
        <w:t>گفتیم آنچه زمینه را برای لذّت بردن از امکانات زندگی فراهم می‌نماید،آسایش زندگی است و بلکه لازمۀ لذّت بردن،آسایش است؛امّا آنچه بستر را برای آسایش و لذّت بردن فراهم می‌کند،امنیت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امنیت، </w:t>
      </w:r>
      <w:r>
        <w:rPr>
          <w:rStyle w:val="FootnoteAnchor"/>
          <w:rtl w:val="true"/>
        </w:rPr>
        <w:footnoteReference w:id="256"/>
      </w:r>
      <w:r>
        <w:rPr>
          <w:rFonts w:ascii="IRNazanin" w:hAnsi="IRNazanin" w:eastAsia="IRNazanin"/>
          <w:color w:val="111111"/>
          <w:sz w:val="28"/>
          <w:sz w:val="28"/>
          <w:szCs w:val="28"/>
          <w:rtl w:val="true"/>
          <w:lang w:bidi="fa-IR"/>
        </w:rPr>
        <w:t>عبارت است از احساس آزادی نسبی از خطر</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این احساس،وضع خوشایندی را ایجاد می‌کند و فرد در آن،دارای آرامش جسمی و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امنیت،از جمله نیازهایی است که تأمین آن در سلامت روانی افراد،بسیار مؤثّر است تا جایی که آبراهام مزلو،روان‌شناس معروف انسانگرا،جایگاه این نیاز را در سطح دوم نیازهای اساسی انسان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این نیاز،مستلزم امنیت،ثبات،نظم و رهایی از ترس و اضطراب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احساس امنیت،در زندگی اجتماعی انسان تأمین می‌شود که به نوبۀ خود،سهم عمده‌ای را در حفظ آرامش و رهایی از اضطراب افراد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به نحوی این امنیت از انسان گرفته شود،چگونه در فضایی پر از ترس و اضطراب،از مواهب زندگی لذّت خواهد برد؟فردی که دائماً در فکر دفاع از جان و مال و حریم ناموس خویش است و هر لحظه،از تعدّی به حریم خویش در هراس است،آیا واقعاً از زندگی لذّت می‌بَرَد؟ </w:t>
      </w:r>
    </w:p>
    <w:p>
      <w:pPr>
        <w:pStyle w:val="BookText"/>
        <w:rPr/>
      </w:pPr>
      <w:r>
        <w:rPr>
          <w:rFonts w:ascii="IRNazanin" w:hAnsi="IRNazanin" w:eastAsia="IRNazanin"/>
          <w:color w:val="111111"/>
          <w:sz w:val="28"/>
          <w:sz w:val="28"/>
          <w:szCs w:val="28"/>
          <w:rtl w:val="true"/>
          <w:lang w:bidi="fa-IR"/>
        </w:rPr>
        <w:t>بنا بر این،بستر تمام لذّت‌های انسان،در زندگی فردی وی خلاصه نمی‌شوند؛بلکه تجربۀ برخی لذّت‌ها،در فضای امنی محقّق می‌شود که بخشی از آن،مربوط به محیط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رو،هر لطمه‌ای که به این فضا وارد شود،در حقیقت،لذّت زندگی را تهدید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متأسّفانه جوامع بشری،همیشه با وارد شدن این لطمات به آن،مختل شده است که اتفاقاً منشأ آن،شهوترانی برخی افراد بوالهوس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اجتماعی،نیاز به روح جوان‌مردی در سطح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مروّت،حالتی است که به فرد،اجازۀ تجاوز به حقوق دیگران را نمی‌دهد،چه در خلوت و چه آشکارا و در میان مردم؛امّا همچنان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فرمود،این روح،با شهوترانی افراد،از محیط زندگی بشر،دور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زادت شهوته،قلّت مروّته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کسی که شهوتش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،جوان‌مردی‌اش کم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برخی احکام اجتماعی،مانند حجاب و حفظ حریم مرد و زن از سوی دین یا قانون جامعه،الزامی است،لکن تا زمانی که شهواتْ کنترل نشوند،زمینه برای پذیرش چنین احکامی هم فراهم نخواهد شد و نتیجۀ شهوترانی این خواهد شد که فواحش و زشتی‌ها سراسر جامعه را فرا خواهند گرفت،زن‌ها برهنه در محیط بیرون از خانه حاضر می‌شوند،قُبح و زشتی شرب خمر شکسته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محیطی،چگونه می‌توان از لذّتی سالم،خالی از هر ناخالصی،برتر و پایدار </w:t>
      </w:r>
    </w:p>
    <w:p>
      <w:pPr>
        <w:pStyle w:val="BookText"/>
        <w:rPr/>
      </w:pPr>
      <w:r>
        <w:rPr>
          <w:rFonts w:ascii="IRNazanin" w:hAnsi="IRNazanin" w:eastAsia="IRNazanin"/>
          <w:color w:val="111111"/>
          <w:sz w:val="28"/>
          <w:sz w:val="28"/>
          <w:szCs w:val="28"/>
          <w:rtl w:val="true"/>
          <w:lang w:bidi="fa-IR"/>
        </w:rPr>
        <w:t>بهره‌مند گردید؟مع الأسف اینها بلاهایی هستند که به فرمایش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امّت‌های بعد از ایشان را تهدید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مسعود،سیأتی من بعدی أقوام یأکلون طیب الطعام وألوانها،ویرکبون الدواب،ویتزینون بزینة المرأة لزوجها،ویتبرجن النساء،وزیهن مثل زی الملوک الجبابرة،وهم منافقو هذه الاُمّة فی آخر الزمان،شاربون القهوات،لاعبون بالکعاب،تارکون الجماعات،راقدون عن العتمات،مفرطون فی العداوات،یقول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واتبعوا الشهوات فسوف یلقون 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مثلهم مثل الدفلی زهرتها حسنة وطعمها مر،کلامهم الحکمة،وأعمالهم داء لا یقبل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اقفالها</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انحرافات در روابط زنان و مردان،مشروب‌خواری،قماربازی و صدها نمونۀ شهوترانی که بذر نفاق را هم در میان جامعه می‌پراکند،آیا جایی باقی خواهد گذاشت که فرزندان بشر در امنیت روانی و اجتماعی،آمد و شد کنند و پرورش یابند؟ </w:t>
      </w:r>
      <w:r>
        <w:rPr>
          <w:rStyle w:val="FootnoteAnchor"/>
          <w:rtl w:val="true"/>
        </w:rPr>
        <w:footnoteReference w:id="261"/>
      </w:r>
      <w:bookmarkStart w:id="262" w:name="pg6399_58959"/>
    </w:p>
    <w:p>
      <w:pPr>
        <w:pStyle w:val="Heading5"/>
        <w:numPr>
          <w:ilvl w:val="4"/>
          <w:numId w:val="1"/>
        </w:numPr>
        <w:rPr/>
      </w:pPr>
      <w:bookmarkStart w:id="263" w:name="__RefHeading___Toc492940_653776707"/>
      <w:bookmarkStart w:id="264" w:name="_Toc95"/>
      <w:bookmarkEnd w:id="262"/>
      <w:bookmarkEnd w:id="263"/>
      <w:r>
        <w:rPr/>
        <w:t>4</w:t>
      </w:r>
      <w:r>
        <w:rPr>
          <w:rtl w:val="true"/>
        </w:rPr>
        <w:t>.</w:t>
      </w:r>
      <w:r>
        <w:rPr>
          <w:rtl w:val="true"/>
        </w:rPr>
        <w:t>محرومیت از آسایش اخروی</w:t>
      </w:r>
      <w:bookmarkEnd w:id="264"/>
    </w:p>
    <w:p>
      <w:pPr>
        <w:pStyle w:val="Heading6"/>
        <w:numPr>
          <w:ilvl w:val="5"/>
          <w:numId w:val="1"/>
        </w:numPr>
        <w:rPr/>
      </w:pPr>
      <w:bookmarkStart w:id="265" w:name="__RefHeading___Toc492942_653776707"/>
      <w:bookmarkStart w:id="266" w:name="_Toc96"/>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پیش از این،شادکامی در دنیا را با آخرت مقایسه کردیم و نتیجه گرفتیم چون انسان،بی‌نهایت‌طلب است،لذّتی را جستجو می‌کند که از نظر کیفیت،برتر و از نظر کمّیت،پایدار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به انسان می‌آموزد که کمال این لذّت را در آخرت درک خواهد کرد؛چرا که لذّت‌ها و سعادت‌های اخروی،در مقایسه با لذّت‌های سطحی و ناچیز دنیا،بسیار بهتر و ارجمندترند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بسیاری از مردم در بارۀ انتخاب لذّت‌ها،لذایذ بهشتی را در نظر نمی‌گیرند؟گاهی اوقات چنان لذّت‌های گذرا و موقّتی دنیا را می‌طلبند،گویی اصلاً اوصاف نهرهایی از شیر گوارا که هرگز مزّۀ آن تغییر نمی‌کند،جوی‌هایی از شراب و حوریان بهشتی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به گوششان نرسیده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اصلی و عامل روانی این گونه ترجیح‌ها و گزینش‌های نادرست و نامعقول،ضعف معرفت و شناخت نسبت به حقیقت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واقعاً باور کرد که زندگی،چیزی غیر از شهوترانی و لذّترانی است،اگر کسی باورش شد که زندگی دنیا مرحله‌ای کوتاه از یک زندگی پایدار است و اگر کسی فهمید که لذّت‌های </w:t>
      </w:r>
    </w:p>
    <w:p>
      <w:pPr>
        <w:pStyle w:val="BookText"/>
        <w:rPr/>
      </w:pPr>
      <w:r>
        <w:rPr>
          <w:rFonts w:ascii="IRNazanin" w:hAnsi="IRNazanin" w:eastAsia="IRNazanin"/>
          <w:color w:val="111111"/>
          <w:sz w:val="28"/>
          <w:sz w:val="28"/>
          <w:szCs w:val="28"/>
          <w:rtl w:val="true"/>
          <w:lang w:bidi="fa-IR"/>
        </w:rPr>
        <w:t>امروز،ذرّه‌ای ناچیز از لذّت‌های پایدار آینده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فردی،برخی رنج‌ها و کناره‌گیری از لذّت‌های آنی،قابل تحمّل و حتّی شیرین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حال،گروهی از انسان‌ها که توان انتظارشان برای رسیدن به این لذّاتْ ضعیف است،در برابر تزیین و فریب شهوات،دل از کفشان می‌رود و حاضر به معامله‌ای زیان‌بار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معامله،بنا به فرمایش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مبادلۀ زندگی لذّت‌بخش و پایدار آخرت است در برابر دروازۀ ورودی آن؛یعنی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 هواه باع آخرته بدنیاه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کسی که از هوای نفس اطاعت کند،آخرتش را به دنیایش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فروختن آخرت در برابر ثمن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ارزشی،فاصلۀ بسیار زیادی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ضایع کردن آخرت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رو،چنین کسانی در حدیثی دیگر از ایشان،بدبخت‌ترین انسان‌ها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أشقی الناس من غلبه هواه فملکته دنیاه و أفسد أخراه</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بدبخت‌ترین مردم کسی است که هوای نفسش بر او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نتیجه،دنیایش مالک او شود و آخرتش تباه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دیدیم،عامل این معاملۀ سراسر خُسران و زیان،پیروی از 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هوای نفس،با ابزار و روش مخصوص به </w:t>
      </w:r>
    </w:p>
    <w:p>
      <w:pPr>
        <w:pStyle w:val="BookText"/>
        <w:rPr/>
      </w:pPr>
      <w:r>
        <w:rPr>
          <w:rFonts w:ascii="IRNazanin" w:hAnsi="IRNazanin" w:eastAsia="IRNazanin"/>
          <w:color w:val="111111"/>
          <w:sz w:val="28"/>
          <w:sz w:val="28"/>
          <w:szCs w:val="28"/>
          <w:rtl w:val="true"/>
          <w:lang w:bidi="fa-IR"/>
        </w:rPr>
        <w:t>خود از سویی،و با نیرویی که از شهوت می‌گیرد از سوی دیگر،زمینه را برای آلودگی به گناه،آماده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با نابودی نیروی عقل و فهم،ابتدا انسان را از شناخت حقیقت و درک لذّات برتر محروم می‌سازد و سپس با فریبکاری،از راه تزیین اجناس خود و به اشتباه انداختن،فرد را آزمند خود می‌سازد و با این شیوه،او را برای انجام دادن هر کاری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هوای نفس،نیرویش را از شهوت می‌گیرد،مولی الموحدین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عمده‌ترین راه‌های رویارویی با هوای نفس را محدود کردن توان و قدرت شهوات،می‌داند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اهجروا الشهوات،فإنّها تقودکم إلی رکوب الذنوب،و التهجم علی السیئات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شهوت‌ها دور شوید؛زیرا شهوت،شما را به سوی ارتکاب گناهان و هجوم آوردن به سوی بدی‌ها می‌کشانَد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شهوت،این منبع قدرت هوا و هوس،کنترل شود،ابزار فریب هوا و هوس نیز از کار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صورت،انسان می‌تواند در میان انواع و اقسام مظاهر هوا و هوس،در کوچه و خیابان،در محیطهای مختلط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عفّت خود را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اطاعت از دستور خدا کاری مشکل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حجاب،محدودیت و مشقّت نخواهد داشت و بیزاری از ارتباط بی حساب پسران و دختران در سطح جامعه،برای جوانان،سهل و آسان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 شد</w:t>
      </w:r>
      <w:r>
        <w:rPr>
          <w:rFonts w:eastAsia="IRNazanin" w:cs="IRNazanin"/>
          <w:color w:val="111111"/>
          <w:sz w:val="28"/>
          <w:szCs w:val="28"/>
          <w:rtl w:val="true"/>
          <w:lang w:bidi="fa-IR"/>
        </w:rPr>
        <w:t xml:space="preserve">. </w:t>
      </w:r>
      <w:bookmarkStart w:id="267" w:name="pg6399_58962"/>
    </w:p>
    <w:p>
      <w:pPr>
        <w:pStyle w:val="BookText"/>
        <w:rPr/>
      </w:pPr>
      <w:bookmarkEnd w:id="26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حفت بالمکاره و إن النار حفت بالشهوات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أعلموا أنّه ما من طاعة الله شیء إلّا یأتی فی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معصیة الله شیء إلّا یأتی فی شهوة</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بهشت به امور ناخوشایند پیچیده شده است و آتش جهنّم،به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بدانید هیچ طاعتی از خدا نخواهد شد مگر این که اجتنابی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هیچ گناهی نسبت به خدای تعالی انجام نمی‌شود مگر این که در بستر شهوت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بهشت،با امور ناخوشایند طبع آدمی،گره خورده است،به این معنا که برای رسیدن به آن باید تلاش کرد و در برابر خواهش‌های نفس،صبر پیشه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دیگر،اگر چه شهوت و لذّت،خوشایند طبع انسان است،لکن به آتش دوزخ گره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رو،شهوترانی این چنینی،ارتباط انسان را با محرومیت از آسایش اخروی برقرار می‌سازد و شهوات،بستر گناه را فراهم می‌سازد و گناه نیز بلاهایی از قبیل آتش دوزخ،ابتلا به حسرت و رسوایی در روز قیامت را</w:t>
      </w:r>
      <w:r>
        <w:rPr>
          <w:rFonts w:eastAsia="IRNazanin" w:cs="IRNazanin"/>
          <w:color w:val="111111"/>
          <w:sz w:val="28"/>
          <w:szCs w:val="28"/>
          <w:rtl w:val="true"/>
          <w:lang w:bidi="fa-IR"/>
        </w:rPr>
        <w:t>.</w:t>
      </w:r>
    </w:p>
    <w:p>
      <w:pPr>
        <w:pStyle w:val="Heading6"/>
        <w:numPr>
          <w:ilvl w:val="5"/>
          <w:numId w:val="1"/>
        </w:numPr>
        <w:rPr/>
      </w:pPr>
      <w:bookmarkStart w:id="268" w:name="__RefHeading___Toc492944_653776707"/>
      <w:bookmarkStart w:id="269" w:name="_Toc97"/>
      <w:bookmarkEnd w:id="268"/>
      <w:r>
        <w:rPr>
          <w:rtl w:val="true"/>
        </w:rPr>
        <w:t>یک</w:t>
      </w:r>
      <w:r>
        <w:rPr>
          <w:rtl w:val="true"/>
        </w:rPr>
        <w:t>.</w:t>
      </w:r>
      <w:r>
        <w:rPr>
          <w:rtl w:val="true"/>
        </w:rPr>
        <w:t>ابتلا به آتش جهنّم</w:t>
      </w:r>
      <w:bookmarkEnd w:id="2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شد،شهوترانی،انسان را به واسطۀ آلودگی به گناه،از آسایش زندگی جاوید آخرتْ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از این عدم آسایش،به دلیل عذاب‌هایی است که افراد شهوتران را به خاطر ارتکاب گناه تهدید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جهنّم،به شهواتْ پیچیده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w:t>
      </w:r>
    </w:p>
    <w:p>
      <w:pPr>
        <w:pStyle w:val="BookText"/>
        <w:rPr/>
      </w:pPr>
      <w:r>
        <w:rPr>
          <w:rFonts w:ascii="IRNazanin" w:hAnsi="IRNazanin" w:eastAsia="IRNazanin"/>
          <w:color w:val="111111"/>
          <w:sz w:val="28"/>
          <w:sz w:val="28"/>
          <w:szCs w:val="28"/>
          <w:rtl w:val="true"/>
          <w:lang w:bidi="fa-IR"/>
        </w:rPr>
        <w:t>کس نفسش را در رسیدن به لذّت‌ها و شهوت‌هایش رها کند،وارد آتش دوزخ خواهد شد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پیامبر گرامی اسلام در حدیثی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النّار سهل بشهوة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آتش جهنم،به وسیلۀ شهوتْ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آفرید،فرمود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نگاه کن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رفت و به بهشت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که هیچ کسی از کیفیت بهشت خبر دار نخواهد شد مگر این که واردش شود و خود مستقیماً آن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بهشت را به ناخوشایندی بیزاری از شهوات در هم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نگاه کن به سویش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رفت و بدان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قسم،به خاطر پیچیده بودن بهشت به اجتناب از شهوات و لذّات،می‌ترسم که هیچ کس وارد آن نشود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جهنّم را آفرید،فرمود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نگاه کن به سوی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رفت و به آن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که هیچ کسی از چگونگی آتش جهنّم،خبردار نخواهد شد مگر این که واردش شود و خود مستقیماً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خداوند،آتش را به شهوات در هم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نگاه کن به سویش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رفت و بدان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قسم،به خاطر پیچیده بودن جهنّم به شهوات،می‌ترسم که </w:t>
      </w:r>
      <w:bookmarkStart w:id="270" w:name="pg6399_58964"/>
    </w:p>
    <w:p>
      <w:pPr>
        <w:pStyle w:val="BookText"/>
        <w:rPr/>
      </w:pPr>
      <w:bookmarkEnd w:id="270"/>
      <w:r>
        <w:rPr>
          <w:rFonts w:ascii="IRNazanin" w:hAnsi="IRNazanin" w:eastAsia="IRNazanin"/>
          <w:color w:val="111111"/>
          <w:sz w:val="28"/>
          <w:sz w:val="28"/>
          <w:szCs w:val="28"/>
          <w:rtl w:val="true"/>
          <w:lang w:bidi="fa-IR"/>
        </w:rPr>
        <w:t>کسی باقی نماند مگر این که بدان وارد شود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 چنین کنترل شهوت و پرهیز از هوای نفس،در آسایش اخروی مؤثّر است و از طرف دیگر،شهوترانی،در رنج و عذاب آخرت</w:t>
      </w:r>
      <w:r>
        <w:rPr>
          <w:rFonts w:eastAsia="IRNazanin" w:cs="IRNazanin"/>
          <w:color w:val="111111"/>
          <w:sz w:val="28"/>
          <w:szCs w:val="28"/>
          <w:rtl w:val="true"/>
          <w:lang w:bidi="fa-IR"/>
        </w:rPr>
        <w:t>.</w:t>
      </w:r>
    </w:p>
    <w:p>
      <w:pPr>
        <w:pStyle w:val="Heading6"/>
        <w:numPr>
          <w:ilvl w:val="5"/>
          <w:numId w:val="1"/>
        </w:numPr>
        <w:rPr/>
      </w:pPr>
      <w:bookmarkStart w:id="271" w:name="__RefHeading___Toc492946_653776707"/>
      <w:bookmarkStart w:id="272" w:name="_Toc98"/>
      <w:bookmarkEnd w:id="271"/>
      <w:r>
        <w:rPr>
          <w:rtl w:val="true"/>
        </w:rPr>
        <w:t>دو</w:t>
      </w:r>
      <w:r>
        <w:rPr>
          <w:rtl w:val="true"/>
        </w:rPr>
        <w:t>.</w:t>
      </w:r>
      <w:r>
        <w:rPr>
          <w:rtl w:val="true"/>
        </w:rPr>
        <w:t>ابتلا به حسرت و اندوه روز قیامت</w:t>
      </w:r>
      <w:bookmarkEnd w:id="272"/>
    </w:p>
    <w:p>
      <w:pPr>
        <w:pStyle w:val="BookText"/>
        <w:rPr/>
      </w:pPr>
      <w:r>
        <w:rPr>
          <w:rFonts w:ascii="IRNazanin" w:hAnsi="IRNazanin" w:eastAsia="IRNazanin"/>
          <w:color w:val="111111"/>
          <w:sz w:val="28"/>
          <w:sz w:val="28"/>
          <w:szCs w:val="28"/>
          <w:rtl w:val="true"/>
          <w:lang w:bidi="fa-IR"/>
        </w:rPr>
        <w:t>مشاهدۀ برخوردار شدن دیگران از مواهب و نعمت‌های بهشتی در آخرت،برای کسانی که در دنیا جهت رسیدن به آنها تلاشی نداشته‌اند،بسیار</w:t>
      </w:r>
    </w:p>
    <w:p>
      <w:pPr>
        <w:pStyle w:val="BookText"/>
        <w:rPr/>
      </w:pPr>
      <w:r>
        <w:rPr>
          <w:rFonts w:ascii="IRNazanin" w:hAnsi="IRNazanin" w:eastAsia="IRNazanin"/>
          <w:color w:val="111111"/>
          <w:sz w:val="28"/>
          <w:sz w:val="28"/>
          <w:szCs w:val="28"/>
          <w:rtl w:val="true"/>
          <w:lang w:bidi="fa-IR"/>
        </w:rPr>
        <w:t>سخت و آزاردهنده است،از این جهت که این گروه بهره‌مندی برخی از لذّات برتر و پایدار آخرت را می‌بینند؛امّا به دلیل از دست دادن فرصت‌ها،چیزی جز غم و غصّه عاید خودشان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رو،طبق بیان امیر مؤمنان برابر هر لذّتی در دنیا،غم و غصّه‌ای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إلتذ أحد من الدنیا لذّة إلّا کانت له یوم القیامة غصّة</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هیچ کسی از دنیا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نمی‌برد،جز این که در روز قیامت،غم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و اندوه،هم برای کسانی خواهد بود که بدون توجّه به عبرت‌ها و اندرزها،لذّات دنیا را بر هر چیز ترجیح دادند و با وارد شدن به گرداب فساد و گناه،عذاب آخرت را برای خود آماده ساختند و هم برای کسانی خواهد بود که </w:t>
      </w:r>
      <w:bookmarkStart w:id="273" w:name="pg6399_58965"/>
    </w:p>
    <w:p>
      <w:pPr>
        <w:pStyle w:val="BookText"/>
        <w:rPr/>
      </w:pPr>
      <w:bookmarkEnd w:id="273"/>
      <w:r>
        <w:rPr>
          <w:rFonts w:ascii="IRNazanin" w:hAnsi="IRNazanin" w:eastAsia="IRNazanin"/>
          <w:color w:val="111111"/>
          <w:sz w:val="28"/>
          <w:sz w:val="28"/>
          <w:szCs w:val="28"/>
          <w:rtl w:val="true"/>
          <w:lang w:bidi="fa-IR"/>
        </w:rPr>
        <w:t>اگر چه خود را از آلودگی گناه حفظ کردند،با این حال،به همان لذّات دنیا راضی شدند و بیش از این برای کسب آسایش آخرت،اقدام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در راه کسب آسایش آخرت،در گرو کنترل امیال شهوانی و صبر کردن در این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الدنیا کیف یدرک الآخرة من لا تنقص شهوته من الدنیا و لا تنقطع منها رغبته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به حق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بندگان دنیا چگونه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درک می‌کند در حالی که شهوتش را نسبت به دنیا کم نمی‌کند و از آن دل نمی‌کَنَد</w:t>
      </w:r>
      <w:r>
        <w:rPr>
          <w:rFonts w:eastAsia="IRNazanin" w:cs="IRNazanin"/>
          <w:color w:val="111111"/>
          <w:sz w:val="28"/>
          <w:szCs w:val="28"/>
          <w:rtl w:val="true"/>
          <w:lang w:bidi="fa-IR"/>
        </w:rPr>
        <w:t>.</w:t>
      </w:r>
    </w:p>
    <w:p>
      <w:pPr>
        <w:pStyle w:val="Heading6"/>
        <w:numPr>
          <w:ilvl w:val="5"/>
          <w:numId w:val="1"/>
        </w:numPr>
        <w:rPr/>
      </w:pPr>
      <w:bookmarkStart w:id="274" w:name="__RefHeading___Toc492948_653776707"/>
      <w:bookmarkStart w:id="275" w:name="_Toc99"/>
      <w:bookmarkEnd w:id="274"/>
      <w:r>
        <w:rPr>
          <w:rtl w:val="true"/>
        </w:rPr>
        <w:t>سه</w:t>
      </w:r>
      <w:r>
        <w:rPr>
          <w:rtl w:val="true"/>
        </w:rPr>
        <w:t>.</w:t>
      </w:r>
      <w:r>
        <w:rPr>
          <w:rtl w:val="true"/>
        </w:rPr>
        <w:t>رسوایی در روز قیامت</w:t>
      </w:r>
      <w:bookmarkEnd w:id="275"/>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نکوه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لذّت‌ها در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خاطر رسوایی‌هایی است که اغلب اوقات برشهوترانی عارض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برخی احادیث،چنین خطری در روز قیامت،افراد شهوتران را تهدید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توازی لذّة المعصیّة فضوح الآخرة و ألیم العقوبات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لذّت گناه،به رسوایی آخرت و درد عذاب‌های آن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 این باب،رسوایی حاصل از شهوترانی در روز قیامت،به شکل‌های مختلفی وبال گردن فرد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شکل‌ها در حدیثی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أشدّ نتناً من الجیف فالذین یتمتّعون بالشهوات و اللذّات و </w:t>
      </w:r>
    </w:p>
    <w:p>
      <w:pPr>
        <w:pStyle w:val="BookText"/>
        <w:rPr/>
      </w:pPr>
      <w:r>
        <w:rPr>
          <w:rFonts w:ascii="IRNazanin" w:hAnsi="IRNazanin" w:eastAsia="IRNazanin"/>
          <w:color w:val="111111"/>
          <w:sz w:val="28"/>
          <w:sz w:val="28"/>
          <w:szCs w:val="28"/>
          <w:rtl w:val="true"/>
          <w:lang w:bidi="fa-IR"/>
        </w:rPr>
        <w:t>یمنعون حقّ الله تعالی فی أموالهم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با بدترین 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می‌شوند،کسانی هستند که غرق در شهوترانی و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از اموالشان پرداخت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حالت،نتیجۀ اعمالی است که در دنیا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که ما انجام می‌دهیم،محکوم به یک سری پیامدهاست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پیامدها،آثار حقیقی اعمال ما در روز قیامت است که به گونه‌های مختلف در پیشگاه خداوند متعال ظاهر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از ابتدای این فصل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لذّات نامطلوب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شد،می‌توان نتیجه گرفت که شهوترانی،هم در زندگی دنیا و هم در آخرت،دارای پیامدهای منفی و ناگواری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یکی از ویژگی‌هایی که در آموزه‌های اسلامی برای شهوترانی و لذّت‌های نامطلوب بیان شده،این است که در دنیا مذموم و نکوهیده‌اند و در آخرت،وضع ناگواری را برای انسان موجب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مطلب،از فرمایش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تحکم الشهوات علیکم،فإن عاجلها ذمیم و آجلها وخیم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مراقب باشید از حاکم شدن شهوت‌ها بر شما؛زیرا شهوات در دنیا،مذموم هستند و در آخرت،حالشان وخیم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اوقات،انسان چنان توجّهش به لذّت‌های پیش رویش معطوف می‌شود که فرصت تفکّر به سرانجام امر را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بخش عمده‌ای </w:t>
      </w:r>
    </w:p>
    <w:p>
      <w:pPr>
        <w:pStyle w:val="BookText"/>
        <w:rPr/>
      </w:pPr>
      <w:r>
        <w:rPr>
          <w:rFonts w:ascii="IRNazanin" w:hAnsi="IRNazanin" w:eastAsia="IRNazanin"/>
          <w:color w:val="111111"/>
          <w:sz w:val="28"/>
          <w:sz w:val="28"/>
          <w:szCs w:val="28"/>
          <w:rtl w:val="true"/>
          <w:lang w:bidi="fa-IR"/>
        </w:rPr>
        <w:t>از این غفلت و بی‌توجّهی،به دلیل ضعف شناختش نسبت به جایگاه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حالتی که عموماً در هنگام ارتکاب گناه به سراغ انسان می‌آید،همین غفلت و بی خبری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از شخص گناهکار بپرسید که چرا مرتکب گناه می‌شود؟پاسخ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عمل،لذّت‌بخش است و به خاطر لذّتش مرتکب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سؤال کنید که مگر به پیامدهای این لذّت‌جویی آگاه نیست؟و مگر کناره‌گیری از این لذّت،آرامش و لذّت برتر و پایداری را به دنبال ندارد؟پاسخش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این لذّت گذرا و مضر به آسایش و لذّت پایدار را ترجیج می‌دهد؟او در برابر این سؤال،پاسخی منطقی و قانع کننده نخواهد داشت و حتی ممکن است خودش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کسانی که دچار پیامدهای ناگوار شهوترانی می‌شوند،از قبل می‌دانسته‌اند که لذّترانی چنین آثاری را دارد و به همین دلیل،پشیمانی خرد کننده‌تری را احساس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بیشتر مواقع،جز اعتراف به حقیقت،چیز دیگری آرامشان نمی‌کند،همچنان که در روز قیامت،به این حقیقت اعتراف</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بعبد یوم القیامة ظالم لنفسه فیقول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 بطاعتی؟ألم أنهکعن معصیتی؟فیقول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ربّ ولکن غلبت علی شهوتی،فإن تعذّبنی فبذنبی لمتظلمنی</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قیامت،بنده‌ای را حاضر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طرف خدا ندا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من تو را به اطاعت خودم امر نکردم؟مگر تو را از گناه نسبت به خود نهی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مرتکب گناه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ای </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شهوتم بر من غلبه کرد و لذا اگر مرا عذاب کنی،به واسطۀ گناهم مرا عذاب کرده‌ای و این،ظلم به من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می‌توانند از عذاب و پیامدهای ناگوار شهوترانی نجات یابند که لطف و مغفرت الهی،شامل حالشان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ادامه حدیث آمده که خداوند امر می‌کند که او را به سوی آتش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سوی آتش برده می‌شود،می‌گوید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ظن و گمانی نسبت به خدا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خدای مهربان ندا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بارۀ من چه فکر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من بر اساس آنچه از لطف و مغفرتت شنیده بودم،بهتر از این و مغفرت از سوی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جا،خداوند دستور می‌دهد که به سوی بهشت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حسن ظن تو به من باعث شد که از عذاب،نجات پیدا کنی</w:t>
      </w:r>
      <w:r>
        <w:rPr>
          <w:rFonts w:eastAsia="IRNazanin" w:cs="IRNazanin"/>
          <w:color w:val="111111"/>
          <w:sz w:val="28"/>
          <w:szCs w:val="28"/>
          <w:rtl w:val="true"/>
          <w:lang w:bidi="fa-IR"/>
        </w:rPr>
        <w:t xml:space="preserve">». </w:t>
      </w:r>
      <w:r>
        <w:rPr>
          <w:rStyle w:val="FootnoteAnchor"/>
          <w:rtl w:val="true"/>
        </w:rPr>
        <w:footnoteReference w:id="276"/>
      </w:r>
      <w:bookmarkStart w:id="276" w:name="pg6399_58969"/>
    </w:p>
    <w:p>
      <w:pPr>
        <w:pStyle w:val="Heading2"/>
        <w:numPr>
          <w:ilvl w:val="1"/>
          <w:numId w:val="1"/>
        </w:numPr>
        <w:rPr/>
      </w:pPr>
      <w:bookmarkStart w:id="277" w:name="__RefHeading___Toc492950_653776707"/>
      <w:bookmarkStart w:id="278" w:name="_Toc100"/>
      <w:bookmarkEnd w:id="276"/>
      <w:bookmarkEnd w:id="277"/>
      <w:r>
        <w:rPr>
          <w:rtl w:val="true"/>
        </w:rPr>
        <w:t>فهرست منابع</w:t>
      </w:r>
      <w:bookmarkEnd w:id="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روانی،حسین آزاد،تهران،بعثت،</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فلسفه،محمد تقی مصباح یزدی،شرکت چاپ و نشر بین الملل سازمان تبلیغات اسلامی،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قرآن،محمد تقی مصباح یزدی،قم،مؤسسه آموزشی و پژوهشی امام خمینی،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أسدالغابه فی معرفة الصحابه،علی بن ابی الکرم محمد الشیبانی،تحقیق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 و عادل أحمد عبدالموجود،بیروت،دارالکتب العلمیه،</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الأمالی،محمد بن علی ابن بابویه القمی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البعثه،قم،مؤسسه البعثه،</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انسان‌شناسی،محمد تقی مصباح یزدی،قم،مؤسسه آموزشی و پژوهشی امام خمینی،</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و هیجان،جان مارشال ریو،ترجمه یحیی سید محمدی،تهران،نشر ویرایش،</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و هیجان،جان مارشال ریو،ویراست سوم،ترجمه یحیی سید محمدی،تهران،نشر ویرایش،</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الأنوار،محمد باقر مجلسی،بیروت،مؤسسه الوفاء،</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روانی،سعید شاملو،تهران،رشد،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پرسشهای مذهبی،ناصر مکارم شیرازی و جعفر سبحانی،قم،مدرسه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الرسول،حسن بن علی الحرانی،تحقیق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غفاری،قم،مؤسسه النشر الاسلامی،</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المیزان،سید محمدباقر موسوی همدانی،قم،دفتر انتشارات اسلامی وابسته به جامعه مدرسین حوزه علمیه،</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نهج البلاغة،محمد دشتی،قم،خوشرو،</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العیاشی،محمدبن مسعود السلمی السمرقندی العیاشی،تحقیق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الرسولی المحلاتی،تهران،المکتبة العلمیة،</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نورالثقلین،عبد علی بن جمعه العروسی الحویزی،قم،اسماعیلیان،</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نزهه النواظر،ورام بن ابی فراس الحمدان،بیروت،دارالتعارف و دارصعب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التوحید،محمدبن علی بن بابویه الصدوق،قم،جامعه مدرسین حوزه علمیه،</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روان‌شناسی اخلاق،منصور نصیری، قم،معارف،</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الاشعث الکوفی،تهران،مکتبه النینوی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شده 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الاسفار العقلیة الاربعة،صدرالدین محمد الشیرازی،بیروت،دارالاحیاء التراث العربی،الطبعة الرابعه،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الخصال،محمد بن علی بن بابویه القمی الصدوق،قم المقدسه،جامعه مدرسین حوزه علمیه،</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شادی،مایکل آرگایل،ترجمۀ مسعود گوهری انارکی،اصفهان،جهاد دانشگاهی،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شادمانی و نیرومندی‌های انسان،آلان کار،ترجمه حسین پاشاشریفی و جعفر نجفی زند،تهران،سخن،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مثبت،آلان کار،ترجمه حسین پاشا شریفی و جعفر نجفی زند،تهران،سخن،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الاشارات و التنبیهات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الرازی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نجف زاده،تهران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و مفاخر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 و التنبیهات بوعلی سینا،نصیر الدین محمد بن حسن طوسی،تهران،دفتر نشر الکتاب،</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البلاغة،عبدالحمید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ابوالفضل ابراهیم،بیروت،دار احیاء التراث،</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سینا،قم،مکتبة آیةالله المرعشی،</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السجادیه،الامام علی بن الحسین،تصحیح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انصاریان،دمشق،المستشاریه الثقافیه للجمهوریه الاسلامیه الایرانیه،</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الکبری،محمد بن سعد الواقدی،بیروت،دار صادر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الشرائع،محمد بن علی ابن بابویه القمی الصدوق،بیروت،دار احیاء التراث،</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 از دیدگاه دانشمندان اسلامی،شکوه السادات و احدی،حسن بنی جمالی،تهران،دانشگاه علامه طباطبایی،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 الکلم،عبد الواحد تمیمی آمدی،تحقیق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جلال الدین محدث ارموی،قم،دفتر تبلیغات اسلامی حوزه علمیه قم،</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الاسناد،عبدالله بن جعفر الحمیری القمی،تحقیق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،قم،مؤسسه آل البیت،</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التعریفات،السید الشریف علی بن محمد الجرجانی،تهران،ناصر خسرو،</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الکافی،محمد بن یعقوب الکلینی الرازی،تحقیق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غفاری،بیروت،دار صعب و دار التعارف،</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الکافی،محمدبن یعقوب الکلینی،تصحیح وتعلیق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الإسلامیه،</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لایحضره الفقیه،محمد بن علی ابن بابویه القمی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غفاری،قم،مؤسسه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العمال،المتقی الهندی،تحقیق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بکری حیانی،تصحیح و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صفوة السقا،بیروت،مؤسسة الرسالة،</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الاقوال و الافعال،علی المتقی بن حسام الدین الهندی،بیروت،مکتبه التراث الاسلامی،</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العرب،جمال الدین محمد بن مکرم ابن منظور الافریقی المصری،قم،ادب الحوزه،</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دهخدا،علی اکبر دهخدا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البحرین،فخرالدین طریحی،تحقیق سید احمد حسینی،تهران،کتابفروشی مرتضوی،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آثار،مرتضی مطهری،تهران،صدرا،</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الوسائل،میرزا حسین النوری،بیروت،مؤسسة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الصحیحین،محمدبن عبدالله الحاکم النیسابوری،تحقیق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عبدالقادر عطا،بیروت،دارالکتب العلمیه،</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المسائل،میرزا حسین نوری طبرسی،بیروت،مؤسسه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حنبل،احمد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 الدرویش،بیروت،دارالفکر،</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مسندالشهاب،محمدبن سلامة القاضی القضاعی،بیروت،مؤسسة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غررالأخبار،علی بن الحسن الطبرسی،تحقیق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هوشمند،قم،دارالحدیث،</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المنیر،احمدبن محمد فیومی،معجم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عربی،لبنان،مکتبة لبنان ناشرون،</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الفروق اللغویه،حسن بن عبدالله عسکری،قم،جامعه مدرسین حوزه علمیه،مؤسسه نشر اسلامی،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اللغه،ابی الحسین احمدبن فارس بن زکریا الرازی،لبنان،بیروت،دارالکتب العلمیه،</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القرآن،حسین راغب اصفهانی،تحقیق صفوان عدنان داودی،دمشق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دارالشامیه،</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فلسفی،مرتضی مطهری،قم،صدرا،</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الحکمة،محمد محمدی ری شهری،قم،دار الحدیث،</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القرآن،طباطبایی،سید محمدحسین،قم،دفتر انتشارات اسلامی جامعة مدرسین حوزه علمیه 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شخصیت،دوان شولتز،ترجمه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کریمی و همکاران،تهران،ارسباران،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الشیعة،محمد بن حسن حرعاملی،قم،مؤسسه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Pleaure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لغت‌نامۀ دهخدا،واژۀ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اللّذة نقیض الألم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الحکماء اللّذة هی إدراک الملائم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ادراک الملائم من حیث أنّه ملائم کطعم الحلاوة عند حاسة الذوق و النور عند البصر و حضور المرجو عند القوّة الوهمیة و الأمور الماضیة عند القوة الحافظة تلتذ بتذکّرها و قید الحیثیة الملائم من حیث أنّه ملائم،للاحتراز عن ادراک الملائم لا من حیث ملائمة،فإنّه لیس بلذة کالدواء النافع 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ملائم من حیث إنّه نافع فلا یکون لذة من حیث أنّه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اللّذة وصول ملائم الشیء وإدراکه لوصول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التعریفات،ص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لذّة کلّ قوّة حصول کمالها لها فللحس المحسوسات الملائمة و للغضب الانتقام و للرجاء الظفر و لکلّ شیء ما یخصّه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الالهیات،ص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 فاللّذة کمال خاصّ بالمدرک بما هو إدراک لذلک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الاسفار العقلیة،ج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روان‌شناسی مثبت علم شادمانی و نیرومندی‌های انسان،ص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Ekman, p</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انگیزش و هیجان،ص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Authentic Happiness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روان‌شناسی مثبت،ص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انگیزش و هیجان،ص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انگیزه‌ها غالباً تحت تأثیر رویدادهای 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نوعی عدم تعادل زیستی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می‌کنند و طبیعتاً معطوف اشیای خاصّی مانند غذا،آب و جفت جنسی در محیط هستند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روان‌شناسی مثبت،ص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الشهوة اشتیاق النفس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تحبّه و تمیل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تَهْوی 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فَرَأَیْتَ مَنِ اتَّخَذَ إِلهَهُ 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تمیل إلیه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گرایش‌های انسان،اصولاً مزدوج و دورویه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آنها یک جهت اثباتی و یک جهت منفی دارند و یا قطبی مثبت و قطبی منفی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لذّت‌طلبی نیز از این قاعده،مستثنا نیست و رویۀ دیگر آن،عبارت است از دردگریزی،یعنی همان طور که انسان،فطرتاً و ذاتاً به لذّت و خوش‌گذرانی،روی می‌آورد،در مقابلش فرار از رنج و درد و سختی و تنفّر از آن نیز به صورت تکوینی و غیر اختیاری در روان انسان،وجود دارد؛یعنی نسبت به آن،گرایش منفی دارد،چنان که نسبت به لذّت و خوش‌گذرانی،گرایش مثبت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انگیزه‌های اصلی نفس عبارت‌اند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بقا،کمال‌جویی و لذّت‌طلبی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بقا،این است که انسان می‌خواهد زنده بوده،حیات دائمی داشته باشد،ریشه‌اش،همان حبّ ذات است،همان حرکت ذاتی نفس که در یک مسیر ویژه،جلوه می‌کند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بحثی در باب چیستی شهوت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نظر ابن سینا،نفس حیوانی،شامل دو قوّۀ اختصاصی به نام‌های قوّۀ محرّکه و قوّۀ مُدرکه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در این دو قوّه،با بیشتر حیوانات دیگر،شریک است؛چرا که در انسان،قوّۀ دیگری وجود دارد که اختصاص به انسان دارد و از این جهت با حیوان،متفاوت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النفس از دیدگاه دانشمندان اسلامی،ص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بهداشت روانی،ص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انگیزش و هیجان،ص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انگیزش و هیجان،ص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Asen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روان‌شناسی مثبت،ص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Aspinwall</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فلسفی،ج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Happiness</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Satis faction with life</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Absence of negative affect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روان‌شناسی شادی،ص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لذّة قوّة حصول کمالها لها فللحس المحسوسات الملائمة و للغضب الانتقام و للرجاء الظفر و لکلّ شیء ما یخصّه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لکلّ قوّة نفسانیة لذّة و خیراً یخصّها و أدی و شراً یخصّها مثاله أن لذّة الشهوة و خیرها أن یتأذّی إلیها کیفیة محسوسة ملاءمة من الخمسة و لذّة الغضب الظفر و لذّة الوهم الرجاء و لذّة الحفظ تذکّر الأمور الموافقة الماضیة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فاللّذة کمال خاصّ بالمدرک بما هو إدراک لذلک الکمال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Authentic Happiness</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روان‌شناسی 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شادمانی و نیرومندی‌های انسان،ص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الإشارات و التنبیهات،ص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المتعالیة فی الأسفار العقلیة،ج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روان‌شناسی 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شادمانی و نیرومندی‌های انسان،ص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10865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10901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سری به زندگی‌نامۀ چنین افراد موفّقی بزنید،به افرادی مانند لویی پاستور،برخورد خواهید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قدر کار در آزمایشگاه برای او لذّت‌بخش بود که مشهور است در شب عروسی،برای انجام دادن کاری،سری به آزمایشگاه خود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وقت،به محض دیدن کار ناتمامش،چیزی به ذهنش خطور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طرف میز کارش رفت و آن قدر سرگرم کار شد که فراموش کرد به مجلس عروسی خودش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همه در جستجوی لویی بودند،عروس‌خانم،آن شب را تا به صبح،در نگرانی و اضطراب سپری کرد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تزوّج فقد أعطی نصف السعادة؛هر کس ازدواج نماید،نیمی از سعادت به او اعطا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 المسلم الزوجة الصالحة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 المسلم أن یشبهه ولده و المرأة الجمیلة ذات دین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سعادت فرد مسلمان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 فرزندش به او و داشتن زن زیبای دیندار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الأسناد،ص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؛أسد الغابة،ج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الصالح؛از سعادت فرد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فرزند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المسکن الواسع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سعادت فرد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خانۀ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المرکب الهنی؛از سعادت فرد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مَرکبی مناسب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الجعفریات،ص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 الصالح؛از سعادت فرد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همسایۀ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سعادة المرء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خلطاؤه 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سعادت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دوستان صالح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خطاباً لأبی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أن یجعل رزقک علی أیدی خیار خلقه فإنّه من السعادة؛از خدا بخواه که روزی‌ات را در دست خلق برگزیده‌ات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این،از سعادت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سعادة المرء حسن الخلق؛خوش‌رفتاری،از سعادت فرد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گونه ملاک‌ها و معیارهای خوش‌بختی،از احادیثی که به نحو معکوس،ملاک‌های بدبختی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می‌شمارند،استفاده می‌شود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،باب المعیشة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آثار،مرتضی مطهّری،ج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محمّد،آیۀ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الحکمة،ص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روان‌شناسی مثبت،ص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در قرآن،ص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،فیش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لذّت‌جویی در حیات انسان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یرتکبه الإنسان لإطاعة أمره سبحانه و تحصیل رضاه و إن کان ممّا تشتهیه نفسه و تهواه،فلیس هو من الهوی المذموم کمن یأکل و یشرب لأمره تعالی بهما أو لتحصیل القوّة علی العبادة و کمن یجامع الحلال لکونه مأموراً به،أو لتحصیل الأولاد الصالحین،أو لعدم ابتلائه بالحرام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أن کلّ ما تهواه النفس لیس ممّا یلزم اجتنابه،فإنّ کثیراً من العلماء قد یلتذون بعلمهم أکثر ممّا یلتذّ الفسّاق بفسقهم،و کثیراً من العباد یأنسون بالعبادات بحیث یحصّل لهم الهمّ العظیم بترکها و لیس کلّ ما لا تشتهیه النفس یحسن إرتکابه،کأکل القاذورات و الزنا بالجاریة القبیحة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أن یعلم أن ما تهواه النفس کلّه مذموماً و ما لا تهواه النفس لیس کلّه ممدوحاً،بل المعیار ما مر فی باب ذمّ الدنیا و هو أن کلّ ما یرتکبه الإنسان لمحض الشهوة النفسانیة و اللّذة الجسمانیة و المقاصد الفانیة الدنیویة،و لم یکن الله مقصوداً له فی ذلک،فهو من الهوی المذموم،و یتّبع فیه النفس الأمّارة بالسوء،و إن کان مشتملاً علی زجر النفس عن بعض المشتهیات أیضاً کمن یترک لذیذ المأکل و المطعم و الملبس،و یقاسی الجوع و الصوم و السهر للاشتهار بالعبادة،و جلب قلوب الجهّال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فذمّ الهوی مطلقاً إمّا مبنی علی أن الغالب فیما تشتهیه الأنفس أنّها مخالفة لما ترتضیه العقل أو علی أنّ المراد بالنفس النفس المعتادة بالشر،الداعیة إلی السوء و الفساد،و یعبّر عنها بالنفس الأمّارة،کما 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النفس لأمّارة بالسوء إلا ما رحم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صار الهوی حقیقة شرعیة فی المعاصی و الأمور القبیحة الّتی تدعو النفس إلیها،و الآراء و الملل و المذاهب الباطلة الّتی تدعو إلیها الشهوات الباطلة،و الأوهام الفاسدة،لا البراهین الحقّة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این فرآیند،در بخش اوّل توضیح داده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10865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یکون الحرّ عبداً لعبیده خیر من أن یکون عبداً لشهواته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البلاغۀ،ابن أبی الحدید،ج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 اس 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ألإنقیاد للشهوة أدوأ الداء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لذّة توجب ندماً و شهوة تعقب ألماً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10901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الشر غلبةالشهوة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10725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مفسد لما أصاب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تسرع إلی الشهوات تسرع إلیه الآفات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ذهاب العقل و التحیّر من شدّة الوجد أو الحزن أو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 صبوة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یفسد التقوی إلّا غلبةالشهوة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10606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تنبیه الخواطر،ج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اللذات مفسدات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الشهوة توقان النفس إلی ما یلذ و یسر،و اللذّة ما تاقت النفس إلیه و نازعت إلی نیله فالفرق بینهما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 یردی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 شیء ألهوی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اتبع هواه أردی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غری باللذات إلا کان بها هلاکه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أطاع نفسه فی شهواتها فقد أعانها علی هلکها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الشهوة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العقل بین الهوی و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السجادیة،ج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6696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السجادیة،ص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شناسی،محمّد تقی مصباح یزدی،ص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و التکرمة و التحفی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وافق هواه خالف رشده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البلاغة،ابن أبی الحدید،ج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و الفضیلة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النقص و النقیصه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الدرجة الرفیعة فی الفضل و الفاضلة الاسم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المیزان،ج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مفسد لما أصاب من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الشهوة اشتیاق النفس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؛شهوت،اشتیاق نفس به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الشهوة تَوقان النفس إلی ما یلذ و 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؛شهوت،اشتیاق و کشش شدید نفس است به سوی آنچه که لذّتبخش و خوشایند نفس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 ضد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العقل بین الهوی و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رسول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عقل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الشیء 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 النفس إلی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الشهوات تسترق الجهول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اللغویة،ص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ص،آیۀ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ترجمۀ 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از المیزان،ج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بقره،آیۀ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مصباح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روضة العقلاء و نزهة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الشهوة و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ترجمۀ المیزان،ج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إن أمرتم علیکم الهوی أصمکم و أعماکم و أرداکم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از هوای نفس پیروی کنید،شما را کر و کور می‌کند و به نابودی می‌کشانَد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أتبع هواه أعماه،و أصمه،و أذله و أضله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از هوایش پیروی کند،او را کور و کر و ذلیل و گمراه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رکب الهوی أدرک العمی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از هوای نفس پیروی کند،کور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اللذةتلهی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أبصرت العین الشهوة عمی القلب عن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چشم شهوت به کار می‌افتد،دیدۀ قلب بر روی عواقب کار،بسته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آموزش فلسفه،ج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الوعظ و العظة و الموعظة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النصح و التذکیر بالعواقب؛موعظه،نصیحت و یادآوری به عواقب 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بینکم و بین الموعظة حجاب من 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البلاغة،حکمت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اللذّة تلهی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الهوی عدو العقل،و مخالف الحق،و قرین الباطل،و قوة الهوی من الشهوات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بیان علاّمه طباطبایی در المیزان،هر گم‌راهی‌ای کفر است،همچنان که عکسش نیز چنین است؛یعنی هر کفری،گم‌راهی است،به شهادت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یتبدل الکفر بالایمان فقد ضل سواء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کسی که کفر را با ایمان عوض کند،راه 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گم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تعبدوا الشیطان انه لکم عدو مبین،و ان اعبدونی هذا صراط مستقیم و لقد اضل منکم جبلاً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شیطان را نپرستید که دشمن آشکار شماست؛بلکه مرا بپرستید که این است صراط مستقیم،در حالی که او جمع کثیری از شما را گم‌راه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یس،آیۀ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اوّلی،کفر را گم‌راهی،و دومی،گم‌راهی را کفر و شرک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سمیت الشبهة شبهة لانّها تشبه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الشهوة تغری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أتبع هواه أعماه،و أصمه،و أذله و أضله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التوحید،صدوق،ص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در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خیر فی لذّة توجب ندماً و شهوة تعقب ألماً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10901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من لم تکن له فیه لم یتهن بالعیش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 و الامن و الغنی و القناعة و الانیس الموافق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الأمالی،صدوق،ص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وجدنا کل ما احل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صلاح العباد و بقاءهم،و لهم الیه الحاجة لا یستغنون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وجدنا المحرم من الاشیاء لا حاجة للعباد الیه و وجدناه مفسداً داعیاً الی الفناء و 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ان الدلیل علی أنه لم یحل الا لما فیه من المصلحة للابدان و حرم ما حرم لما فیه من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 داء دفین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الإنقیاد للشهوة أدوأ الداء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آسیب شناسی روانی،ج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Frust ration</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الخطیئة أیسر من طلب التوبة و کم من شهوة ساعة اورثت حزناً طویلاً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آسیب‌شناسی روانی،ج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التقوی اجتناب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10606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عصمت،آن ملکۀ اجتناب از معاصی و خطاست که در برخی افراد وجود دارد و آنها را از لغزش دور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مجمع البحرین،ج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المروءة أن لا تفعل فی السر أمراً و انت تستحیی أن تفعله جهراً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زادت شهوته،قلت مروته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بخش از کتاب،اقتباس از مقاله‌ای است متعلق به دکتر چهرازی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روان‌پزشک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دانشمند به چاپ رسیده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الهوی داء دفین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به پرسشهای مذهبی،ص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Feeling of security</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بهداشت روانی،ص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نظریه‌های شخصیت،ص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در حدیثی دیگر،در بارۀ نشانه‌های آخر الزمان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فی آخر الزمان و اقتراب الساعة و هو شرّ الأزمنة نسوة کاشفات و عاریات،متبرّجات،خارجات من الدین،داخلات فی الفتن،مائلات إلی الشهوات،مسرعات إلی اللذّات،مستحلّات للمحرمات،فی جهنّم خالدات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آخر الزمان و نزدیک قیامت که بدترین زمان‌ها است،زن‌هایی ظاهر می‌شوند بدون حجاب،و برهنه،در حالی که زینت‌های خود را آشکار می‌سازند،از دین خارج،داخل در فتنه‌ها می‌شوند،تمایل به شهوات دارند،به سوی لذّات در شتاب‌اند،برای محرمات حرمتی قائل نیستند و در جهنّم جاوید خواهند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وعد المتقون فیها أنهار من ماء غیر ءاسن و أنهار من لبن لم یتغیر طعمه و أنهار من خمر لذّة للشاربین؛بهشتی که به پرهیزگاران وعده داده شده،در آن نهرهایی است از آب گوارا و نهرهایی از شیر که هیچ گاه مزّۀ آن دگرگون نشود و جوی‌هایی از شراب برای لذّت بردن کسانی که می‌آشامند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محمّد،آیۀ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 قاصرات الطرف لم یطمثهن انس قبلهم و لا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کانهن الیاقوت و المرجان؛در آن باغ‌ها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زیبای باحیایی هستند که دست هیچ کس قبل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نرسیده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الرحمن،آیۀ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محفوفة بالمکاره و الصبر،فمن صبر علی المکاره فی الدنیا دخل الجنة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 محفوفة باللذات و الشهوات فمن أعطی نفسه لذتها و شهوتها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خلق الله عز وجل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جبریل اذهب فانظر إلیها فذهب فنظر فقال یا ربّ وعزّتک لا یسمع بها أحد إلّا دخلها ثمّ حفها بالمکاره ثمّ قال اذهب فانظر إلیها فذهب فنظر فقال یا ربّ وعزّتک لقد خشیت ان لا یدخلها أحد فلمّا خلق النار قال یا جبریل اذهب فانظر إلیها فذهب فنظر إلیها فقال یا ربّ وعزّتک لا یسمع بها أحد فیدخلها فحفها بالشهوات ثمّ قال یا جبریل اذهب فانظر إلیها فذهب فنظر إلیها فقال یا ربّ وعزّتک لقد خشیت ان لأی بقی أحد إلّا دخلها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فیأمر الله به إلی النار،فیقول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هذا ظنی بک،فیقول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ظنک 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ظنی بک أحسن الظن،فیأمر الله به إلی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نفعک حسن ظنک بی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35223</Words>
  <Characters>165968</Characters>
  <CharactersWithSpaces>200207</CharactersWithSpaces>
  <Paragraphs>1531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2026-08-19T22:47:50Z</dcterms:created>
  <dc:creator>ghaemiyeh.com</dc:creator>
  <dc:description/>
  <dc:language>en-US</dc:language>
  <cp:lastModifiedBy/>
  <dcterms:modified xsi:type="dcterms:W3CDTF">2026-08-20T02:17:55Z</dcterms:modified>
  <cp:revision>1</cp:revision>
  <dc:subject/>
  <dc:title>لذت و شادکامی درآمدی بر لذت از دیدگاه اسلام با رویکرد روانشناسی مثبت گرا</dc:title>
</cp:coreProperties>
</file>

<file path=docProps/custom.xml><?xml version="1.0" encoding="utf-8"?>
<Properties xmlns="http://schemas.openxmlformats.org/officeDocument/2006/custom-properties" xmlns:vt="http://schemas.openxmlformats.org/officeDocument/2006/docPropsVTypes"/>
</file>