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زیست نامه حضرت خدیجه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7815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67817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67819_237004111">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2167821_237004111">
            <w:r>
              <w:rPr>
                <w:webHidden/>
                <w:rStyle w:val="IndexLink"/>
                <w:rtl w:val="true"/>
              </w:rPr>
              <w:t>چکیده</w:t>
            </w:r>
            <w:r>
              <w:rPr>
                <w:rStyle w:val="IndexLink"/>
                <w:rtl w:val="true"/>
              </w:rPr>
              <w:t>:</w:t>
              <w:tab/>
            </w:r>
            <w:r>
              <w:rPr>
                <w:rStyle w:val="IndexLink"/>
              </w:rPr>
              <w:t>7</w:t>
            </w:r>
          </w:hyperlink>
        </w:p>
        <w:p>
          <w:pPr>
            <w:pStyle w:val="Contents2"/>
            <w:tabs>
              <w:tab w:val="clear" w:pos="8743"/>
              <w:tab w:val="right" w:pos="9026" w:leader="dot"/>
            </w:tabs>
            <w:rPr/>
          </w:pPr>
          <w:hyperlink w:anchor="__RefHeading___Toc2167823_237004111">
            <w:r>
              <w:rPr>
                <w:webHidden/>
                <w:rStyle w:val="IndexLink"/>
                <w:rtl w:val="true"/>
              </w:rPr>
              <w:t>تولد</w:t>
            </w:r>
            <w:r>
              <w:rPr>
                <w:rStyle w:val="IndexLink"/>
                <w:rtl w:val="true"/>
              </w:rPr>
              <w:t>:</w:t>
              <w:tab/>
            </w:r>
            <w:r>
              <w:rPr>
                <w:rStyle w:val="IndexLink"/>
              </w:rPr>
              <w:t>8</w:t>
            </w:r>
          </w:hyperlink>
        </w:p>
        <w:p>
          <w:pPr>
            <w:pStyle w:val="Contents2"/>
            <w:tabs>
              <w:tab w:val="clear" w:pos="8743"/>
              <w:tab w:val="right" w:pos="9026" w:leader="dot"/>
            </w:tabs>
            <w:rPr/>
          </w:pPr>
          <w:hyperlink w:anchor="__RefHeading___Toc2167825_237004111">
            <w:r>
              <w:rPr>
                <w:webHidden/>
                <w:rStyle w:val="IndexLink"/>
                <w:rtl w:val="true"/>
              </w:rPr>
              <w:t>القاب آن حضرت</w:t>
            </w:r>
            <w:r>
              <w:rPr>
                <w:rStyle w:val="IndexLink"/>
                <w:rtl w:val="true"/>
              </w:rPr>
              <w:t>:</w:t>
              <w:tab/>
            </w:r>
            <w:r>
              <w:rPr>
                <w:rStyle w:val="IndexLink"/>
              </w:rPr>
              <w:t>9</w:t>
            </w:r>
          </w:hyperlink>
        </w:p>
        <w:p>
          <w:pPr>
            <w:pStyle w:val="Contents2"/>
            <w:tabs>
              <w:tab w:val="clear" w:pos="8743"/>
              <w:tab w:val="right" w:pos="9026" w:leader="dot"/>
            </w:tabs>
            <w:rPr/>
          </w:pPr>
          <w:hyperlink w:anchor="__RefHeading___Toc2167827_237004111">
            <w:r>
              <w:rPr>
                <w:webHidden/>
                <w:rStyle w:val="IndexLink"/>
                <w:rtl w:val="true"/>
              </w:rPr>
              <w:t>ازدواج خدیجه</w:t>
            </w:r>
            <w:r>
              <w:rPr>
                <w:rStyle w:val="IndexLink"/>
                <w:rtl w:val="true"/>
              </w:rPr>
              <w:t>(</w:t>
            </w:r>
            <w:r>
              <w:rPr>
                <w:rStyle w:val="IndexLink"/>
                <w:rtl w:val="true"/>
              </w:rPr>
              <w:t>علیها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2167829_237004111">
            <w:r>
              <w:rPr>
                <w:webHidden/>
                <w:rStyle w:val="IndexLink"/>
                <w:rtl w:val="true"/>
              </w:rPr>
              <w:t>چگونگی ودلایل ازدواج خدیجه با پیامبر اکرم</w:t>
            </w:r>
            <w:r>
              <w:rPr>
                <w:rStyle w:val="IndexLink"/>
                <w:rtl w:val="true"/>
              </w:rPr>
              <w:t>:</w:t>
              <w:tab/>
            </w:r>
            <w:r>
              <w:rPr>
                <w:rStyle w:val="IndexLink"/>
              </w:rPr>
              <w:t>10</w:t>
            </w:r>
          </w:hyperlink>
        </w:p>
        <w:p>
          <w:pPr>
            <w:pStyle w:val="Contents2"/>
            <w:tabs>
              <w:tab w:val="clear" w:pos="8743"/>
              <w:tab w:val="right" w:pos="9026" w:leader="dot"/>
            </w:tabs>
            <w:rPr/>
          </w:pPr>
          <w:hyperlink w:anchor="__RefHeading___Toc2167831_237004111">
            <w:r>
              <w:rPr>
                <w:webHidden/>
                <w:rStyle w:val="IndexLink"/>
                <w:rtl w:val="true"/>
              </w:rPr>
              <w:t>چگونه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شیفته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شد</w:t>
            </w:r>
            <w:r>
              <w:rPr>
                <w:rStyle w:val="IndexLink"/>
                <w:rtl w:val="true"/>
              </w:rPr>
              <w:tab/>
            </w:r>
            <w:r>
              <w:rPr>
                <w:rStyle w:val="IndexLink"/>
              </w:rPr>
              <w:t>10</w:t>
            </w:r>
          </w:hyperlink>
        </w:p>
        <w:p>
          <w:pPr>
            <w:pStyle w:val="Contents2"/>
            <w:tabs>
              <w:tab w:val="clear" w:pos="8743"/>
              <w:tab w:val="right" w:pos="9026" w:leader="dot"/>
            </w:tabs>
            <w:rPr/>
          </w:pPr>
          <w:hyperlink w:anchor="__RefHeading___Toc2167833_237004111">
            <w:r>
              <w:rPr>
                <w:webHidden/>
                <w:rStyle w:val="IndexLink"/>
                <w:rtl w:val="true"/>
              </w:rPr>
              <w:t>دلایل ظاهری و باطنی ازدواج پیامبر با خدیجه به روایت آیت‌الله سبحانی</w:t>
            </w:r>
            <w:r>
              <w:rPr>
                <w:rStyle w:val="IndexLink"/>
                <w:rtl w:val="true"/>
              </w:rPr>
              <w:tab/>
            </w:r>
            <w:r>
              <w:rPr>
                <w:rStyle w:val="IndexLink"/>
              </w:rPr>
              <w:t>12</w:t>
            </w:r>
          </w:hyperlink>
        </w:p>
        <w:p>
          <w:pPr>
            <w:pStyle w:val="Contents2"/>
            <w:tabs>
              <w:tab w:val="clear" w:pos="8743"/>
              <w:tab w:val="right" w:pos="9026" w:leader="dot"/>
            </w:tabs>
            <w:rPr/>
          </w:pPr>
          <w:hyperlink w:anchor="__RefHeading___Toc2167835_237004111">
            <w:r>
              <w:rPr>
                <w:webHidden/>
                <w:rStyle w:val="IndexLink"/>
                <w:rtl w:val="true"/>
              </w:rPr>
              <w:t>خواب حضرت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و تعبیر جالب آن</w:t>
            </w:r>
            <w:r>
              <w:rPr>
                <w:rStyle w:val="IndexLink"/>
                <w:rtl w:val="true"/>
              </w:rPr>
              <w:tab/>
            </w:r>
            <w:r>
              <w:rPr>
                <w:rStyle w:val="IndexLink"/>
              </w:rPr>
              <w:t>13</w:t>
            </w:r>
          </w:hyperlink>
        </w:p>
        <w:p>
          <w:pPr>
            <w:pStyle w:val="Contents2"/>
            <w:tabs>
              <w:tab w:val="clear" w:pos="8743"/>
              <w:tab w:val="right" w:pos="9026" w:leader="dot"/>
            </w:tabs>
            <w:rPr/>
          </w:pPr>
          <w:hyperlink w:anchor="__RefHeading___Toc2167837_237004111">
            <w:r>
              <w:rPr>
                <w:webHidden/>
                <w:rStyle w:val="IndexLink"/>
                <w:rtl w:val="true"/>
              </w:rPr>
              <w:t>فرزندان خدیجه</w:t>
            </w:r>
            <w:r>
              <w:rPr>
                <w:rStyle w:val="IndexLink"/>
                <w:rtl w:val="true"/>
              </w:rPr>
              <w:t>:</w:t>
              <w:tab/>
            </w:r>
            <w:r>
              <w:rPr>
                <w:rStyle w:val="IndexLink"/>
              </w:rPr>
              <w:t>14</w:t>
            </w:r>
          </w:hyperlink>
        </w:p>
        <w:p>
          <w:pPr>
            <w:pStyle w:val="Contents2"/>
            <w:tabs>
              <w:tab w:val="clear" w:pos="8743"/>
              <w:tab w:val="right" w:pos="9026" w:leader="dot"/>
            </w:tabs>
            <w:rPr/>
          </w:pPr>
          <w:hyperlink w:anchor="__RefHeading___Toc2167839_237004111">
            <w:r>
              <w:rPr>
                <w:webHidden/>
                <w:rStyle w:val="IndexLink"/>
                <w:rtl w:val="true"/>
              </w:rPr>
              <w:t>وفات</w:t>
            </w:r>
            <w:r>
              <w:rPr>
                <w:rStyle w:val="IndexLink"/>
                <w:rtl w:val="true"/>
              </w:rPr>
              <w:t>:</w:t>
              <w:tab/>
            </w:r>
            <w:r>
              <w:rPr>
                <w:rStyle w:val="IndexLink"/>
              </w:rPr>
              <w:t>16</w:t>
            </w:r>
          </w:hyperlink>
        </w:p>
        <w:p>
          <w:pPr>
            <w:pStyle w:val="Contents2"/>
            <w:tabs>
              <w:tab w:val="clear" w:pos="8743"/>
              <w:tab w:val="right" w:pos="9026" w:leader="dot"/>
            </w:tabs>
            <w:rPr/>
          </w:pPr>
          <w:hyperlink w:anchor="__RefHeading___Toc2167841_237004111">
            <w:r>
              <w:rPr>
                <w:webHidden/>
                <w:rStyle w:val="IndexLink"/>
                <w:rtl w:val="true"/>
              </w:rPr>
              <w:t>نتیجه گیری</w:t>
            </w:r>
            <w:r>
              <w:rPr>
                <w:rStyle w:val="IndexLink"/>
                <w:rtl w:val="true"/>
              </w:rPr>
              <w:t>:</w:t>
              <w:tab/>
            </w:r>
            <w:r>
              <w:rPr>
                <w:rStyle w:val="IndexLink"/>
              </w:rPr>
              <w:t>16</w:t>
            </w:r>
          </w:hyperlink>
        </w:p>
        <w:p>
          <w:pPr>
            <w:pStyle w:val="Contents2"/>
            <w:tabs>
              <w:tab w:val="clear" w:pos="8743"/>
              <w:tab w:val="right" w:pos="9026" w:leader="dot"/>
            </w:tabs>
            <w:rPr/>
          </w:pPr>
          <w:hyperlink w:anchor="__RefHeading___Toc2167843_237004111">
            <w:r>
              <w:rPr>
                <w:webHidden/>
                <w:rStyle w:val="IndexLink"/>
                <w:rtl w:val="true"/>
              </w:rPr>
              <w:t>منابع</w:t>
            </w:r>
            <w:r>
              <w:rPr>
                <w:rStyle w:val="IndexLink"/>
                <w:rtl w:val="true"/>
              </w:rPr>
              <w:t>:</w:t>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3_53940"/>
      <w:bookmarkStart w:id="1" w:name="pg6293_53940"/>
      <w:bookmarkEnd w:id="1"/>
    </w:p>
    <w:p>
      <w:pPr>
        <w:pStyle w:val="Heading2"/>
        <w:numPr>
          <w:ilvl w:val="1"/>
          <w:numId w:val="1"/>
        </w:numPr>
        <w:rPr/>
      </w:pPr>
      <w:bookmarkStart w:id="2" w:name="pg6293_53940"/>
      <w:bookmarkStart w:id="3" w:name="__RefHeading___Toc216781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نامه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کریمی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کارشناس 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آموزشی</w:t>
      </w:r>
    </w:p>
    <w:p>
      <w:pPr>
        <w:pStyle w:val="BookText"/>
        <w:rPr/>
      </w:pPr>
      <w:r>
        <w:rPr>
          <w:rFonts w:ascii="IRNazanin" w:hAnsi="IRNazanin" w:eastAsia="IRNazanin"/>
          <w:color w:val="111111"/>
          <w:sz w:val="28"/>
          <w:sz w:val="28"/>
          <w:szCs w:val="28"/>
          <w:rtl w:val="true"/>
          <w:lang w:bidi="fa-IR"/>
        </w:rPr>
        <w:t>تاریخ نگارش</w:t>
      </w:r>
      <w:r>
        <w:rPr>
          <w:rFonts w:eastAsia="IRNazanin" w:cs="IRNazanin"/>
          <w:color w:val="111111"/>
          <w:sz w:val="28"/>
          <w:szCs w:val="28"/>
          <w:rtl w:val="true"/>
          <w:lang w:bidi="fa-IR"/>
        </w:rPr>
        <w:t>:</w:t>
      </w:r>
      <w:r>
        <w:rPr>
          <w:rFonts w:eastAsia="IRNazanin" w:cs="IRNazanin"/>
          <w:color w:val="111111"/>
          <w:sz w:val="28"/>
          <w:szCs w:val="28"/>
          <w:lang w:bidi="fa-IR"/>
        </w:rPr>
        <w:t>20/3/1395</w:t>
      </w:r>
    </w:p>
    <w:p>
      <w:pPr>
        <w:pStyle w:val="BookText"/>
        <w:rPr/>
      </w:pPr>
      <w:r>
        <w:rPr>
          <w:rFonts w:ascii="IRNazanin" w:hAnsi="IRNazanin" w:eastAsia="IRNazanin"/>
          <w:color w:val="111111"/>
          <w:sz w:val="28"/>
          <w:sz w:val="28"/>
          <w:szCs w:val="28"/>
          <w:rtl w:val="true"/>
          <w:lang w:bidi="fa-IR"/>
        </w:rPr>
        <w:t>جامعه المصطفی واحد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781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نامه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bookmarkStart w:id="7" w:name="pg6293_53944"/>
    </w:p>
    <w:p>
      <w:pPr>
        <w:pStyle w:val="Heading2"/>
        <w:numPr>
          <w:ilvl w:val="1"/>
          <w:numId w:val="1"/>
        </w:numPr>
        <w:rPr/>
      </w:pPr>
      <w:bookmarkStart w:id="8" w:name="__RefHeading___Toc2167819_237004111"/>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 xml:space="preserve">اسلامی که ما در عصرحاضربه آن می بالیم سختیها وناملایمتهای زیادی را پشت سرگذاشته است تا به بار نشسته و بی شک مخالفان آن دانسته و نادانسته در پی آن هستند تا به هر صورت ممکن آن را از میان بردارند چون آرمانهای این دین مبین را مخالف زیاده خواهی های خود دانسته وهمچون سدی عظیم آن را دربرابرخود احساس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این مقدمه کوتاه می توان به این مطلب اشاره کرد که شناخت ریشه ای و عالمانه در مورد این دین مبین به طرفداران واقعی این مجال را میدهد تابا شناخت اصیل خود هر روز فتنه استکبار و کفار رادر نطفه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ثمر رسیدن هر هدف وآرمانی باید از چند مولفه به خوبی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امکانات،نیروی انسانی متعهد،منابع مالی،مدیریت، ممارست وصبرو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در محکم کردن ریشه آن هدف نقشی خاص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آرمانی در بین ما مسلمانان توسعه کمی وکیفی اسلام در تمام مرزهای جغرافیایی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دنبال آن فراگیر کردن روش وسنت پیامبر در تمامی قلوب مردم اعم از زن ومرد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بیشتر به نیروی انسانی و منابع مالی پرداخته شده است و سخن از شخصیتی است که برای گسترش اسلام از تمامی ثروت خویش چشم پوشی کرد وبا همایت مادی ومعنوی از پیامبر اسلام و ایمان آوردن به ایشان نقش به سزایی در تثبیت اسلام ایفا نمودنند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سخن در این مقاله شرح زندگانی یکی از زنان الگوی مسلمان است که در ابعاد اجتماعی واخلاقی می توانند سرمشقی مناسب برای تمامی زنان ودختران مسلمان باشد تا با الگو گیری از این نمونه ایثار زندگی رادوش به دوش همسران خود به سوی آبادانی سوق دهندوبا دست کشیدن از توقعات بی جا زندگی رابه کام خود وهمسرشان تلخ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از رفاه چیزی کم نداشت ولی در نهایت سختی پیامبر را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سرلوحه قرار دادن از چنین انسانهای شریف و نامی هر چه بیشتر بر صبر واستقامت ما افزوده وروز به روز بر تعهد ما نسبت به دینمان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فداکار</w:t>
      </w:r>
      <w:bookmarkStart w:id="10" w:name="pg6293_53946"/>
    </w:p>
    <w:p>
      <w:pPr>
        <w:pStyle w:val="Heading2"/>
        <w:numPr>
          <w:ilvl w:val="1"/>
          <w:numId w:val="1"/>
        </w:numPr>
        <w:rPr/>
      </w:pPr>
      <w:bookmarkStart w:id="11" w:name="__RefHeading___Toc2167821_237004111"/>
      <w:bookmarkStart w:id="12" w:name="_Toc4"/>
      <w:bookmarkEnd w:id="10"/>
      <w:bookmarkEnd w:id="11"/>
      <w:r>
        <w:rPr>
          <w:rtl w:val="true"/>
        </w:rPr>
        <w:t>چکیده</w:t>
      </w:r>
      <w:r>
        <w:rPr>
          <w:rtl w:val="true"/>
        </w:rPr>
        <w:t>:</w:t>
      </w:r>
      <w:bookmarkEnd w:id="12"/>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کنیه‌اش ام هند بود چهار دهه قبل از آغاز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 خدیجه عزیزترین زن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از محمد نقل کرده که او خدیجه را بهترین زنان خود می‌دانست</w:t>
      </w:r>
    </w:p>
    <w:p>
      <w:pPr>
        <w:pStyle w:val="BookText"/>
        <w:rPr/>
      </w:pPr>
      <w:r>
        <w:rPr>
          <w:rFonts w:ascii="IRNazanin" w:hAnsi="IRNazanin" w:eastAsia="IRNazanin"/>
          <w:color w:val="111111"/>
          <w:sz w:val="28"/>
          <w:sz w:val="28"/>
          <w:szCs w:val="28"/>
          <w:rtl w:val="true"/>
          <w:lang w:bidi="fa-IR"/>
        </w:rPr>
        <w:t>مسلمان واقعی با داشتن حس تعهد وامید به فردایی روشن از مال وحتی جان خویش برای گسترش استفاده می کندو متاسفانه شاهد هستیم که ابرقدرتها با فریب افرادی کوته مغزوصرف هزینه های هنگفت با استفاده از تعصب جاهلانه ،آنان را به قاتلینی خونخوار وبی رحم مبدل ساخته اند که بی دلیل به قتل وغارت پرداخته واسلام را در پیش چشم جهانیان بد ومنفور جلوه دادند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برجسته‌ترین لقب‌های دختر فرزانه حجاز،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منش است؛ چرا که آن حضرت با آنکه در میان ناز و نعمت و اعتبار خانوادگی زندگی می‌کرد، اما این امکانات هرگز نتوانست آن جوان پاک‌منش را دستخوش غفلت و یا مستی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بانویی خردمند، دوراندیش و شرافتمند بود و از نظر نسب از زنان قریش برتر بود، او در اثر امتیازات اخلاقی و اجتماعی متعددی که داشت آنها شش تن بودند، یعنى دو پسر و چهار دختر،و دانشمند فقید مرحوم دکتر آیتى درتاریخ پیامبر اسلام نام آنها و ترتیب ولادت و وفات آنها را بدین‌گونه ذکر کرده اسلامی که ما اکنون به صورت زبانی آن را یدک می کشیم وهیچ زحمتی برای حفظ وتوسعه آن به خرج نمی دهیم ثمره فداکاری های افرادی بوده که در عصر خود نامدارترین افراد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رمضان سال دهم بعثت، جان به جان آفرينان تسليم و روح مطهرش به اعلي عليين عروج نمود</w:t>
      </w:r>
      <w:r>
        <w:rPr>
          <w:rFonts w:eastAsia="IRNazanin" w:cs="IRNazanin"/>
          <w:color w:val="111111"/>
          <w:sz w:val="28"/>
          <w:szCs w:val="28"/>
          <w:rtl w:val="true"/>
          <w:lang w:bidi="fa-IR"/>
        </w:rPr>
        <w:t>.</w:t>
      </w:r>
      <w:bookmarkStart w:id="13" w:name="pg6293_53948"/>
    </w:p>
    <w:p>
      <w:pPr>
        <w:pStyle w:val="BookText"/>
        <w:rPr/>
      </w:pPr>
      <w:bookmarkEnd w:id="1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2"/>
        <w:numPr>
          <w:ilvl w:val="1"/>
          <w:numId w:val="1"/>
        </w:numPr>
        <w:rPr/>
      </w:pPr>
      <w:bookmarkStart w:id="14" w:name="__RefHeading___Toc2167823_237004111"/>
      <w:bookmarkStart w:id="15" w:name="_Toc5"/>
      <w:bookmarkEnd w:id="14"/>
      <w:r>
        <w:rPr>
          <w:rtl w:val="true"/>
        </w:rPr>
        <w:t>تولد</w:t>
      </w:r>
      <w:r>
        <w:rPr>
          <w:rtl w:val="true"/>
        </w:rPr>
        <w:t>:</w:t>
      </w:r>
      <w:bookmarkEnd w:id="15"/>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کنیه‌اش ام 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المنتظم،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 بن أسد بن عبدالعزی بن قصی القرشیه الاسدیه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اثیرجزری، أسدالغابه فی معرفة الصحابه،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سه یا چهار دهه قبل از آغاز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 و در همان شهر، در خانه پدرش که از بزرگان مورد احترام قومش و هم‌پیمان با بنی عبدالدار بن قصی بود، رشد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تاریخی درباره شخصیت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گزارش چندانی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منابع، او ثروتمند بود و تجارت می‌کرد و سرمایه خود را به صورت مضاربه و استخدام افراد برای تجارت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البدایة و النهایة،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ابن سید الناس، عیون الاثر،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در مکه 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او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عقاید شیعه و برخی دیگر از مسلمانان و تاریخ نویسان اسلامی، خدیجه عزیزترین زن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از محمد نقل کرده که او خدیجه را بهترین زنان خود می‌دانست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طبیعت پاک حجاز و در زیر آسمان پرستاره مکه، در قلب شبه جزیره عربستان در خانواده‌ای فرهنگ ساز و بیگانه با آداب و رسوم خرافی روزگار، دختری چشم به جهان گشود که در زندگی تاریخ سازانه‌اش نشان داد که که ریشه‌ای به زلالی آب زمزم و فطرتی به زلالی آبشارهای بلند و دور از دسترس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او، خاندانش، برخلاف رسم سپاه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او را گرامی داشتند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مراسم ساده و روح بخش،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گسسته و بیگانه از زشتی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و ناپسندی‌ها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قبل از ولادت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شبه جزیره‌ی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مطهربن طاهر مقدسی، البدء والتاریخ، بیروت، دارالجنان،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دختر خویلد بن عبدالعزی بن قصی بن کلاب بود، که جناب قصی، جد چهارم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خدیجه نیز با چند</w:t>
      </w:r>
      <w:bookmarkStart w:id="16" w:name="pg6293_53950"/>
    </w:p>
    <w:p>
      <w:pPr>
        <w:pStyle w:val="BookText"/>
        <w:rPr/>
      </w:pPr>
      <w:bookmarkEnd w:id="16"/>
      <w:r>
        <w:rPr>
          <w:rFonts w:ascii="IRNazanin" w:hAnsi="IRNazanin" w:eastAsia="IRNazanin"/>
          <w:color w:val="111111"/>
          <w:sz w:val="28"/>
          <w:sz w:val="28"/>
          <w:szCs w:val="28"/>
          <w:rtl w:val="true"/>
          <w:lang w:bidi="fa-IR"/>
        </w:rPr>
        <w:t xml:space="preserve">واسطه دختر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جهت ریشه خاندانی با یکدیگر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سلسله نسب حضرت خدیجه به حضرت اسماعیل و ابراهیم خلیل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ابی الفرج؛ مقاتل الطالبین، قم، موسسه دارالکتاب، چاپ دوم،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17" w:name="__RefHeading___Toc2167825_237004111"/>
      <w:bookmarkStart w:id="18" w:name="_Toc6"/>
      <w:bookmarkEnd w:id="17"/>
      <w:r>
        <w:rPr>
          <w:rtl w:val="true"/>
        </w:rPr>
        <w:t>القاب آن حضرت</w:t>
      </w:r>
      <w:r>
        <w:rPr>
          <w:rtl w:val="true"/>
        </w:rPr>
        <w:t>:</w:t>
      </w:r>
      <w:bookmarkEnd w:id="18"/>
    </w:p>
    <w:p>
      <w:pPr>
        <w:pStyle w:val="BookText"/>
        <w:rPr/>
      </w:pPr>
      <w:r>
        <w:rPr>
          <w:rFonts w:ascii="IRNazanin" w:hAnsi="IRNazanin" w:eastAsia="IRNazanin"/>
          <w:color w:val="111111"/>
          <w:sz w:val="28"/>
          <w:sz w:val="28"/>
          <w:szCs w:val="28"/>
          <w:rtl w:val="true"/>
          <w:lang w:bidi="fa-IR"/>
        </w:rPr>
        <w:t xml:space="preserve">از برجسته‌ترین لقب‌های دختر فرزانه حجاز،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منش است؛ چرا که آن حضرت با آنکه در میان ناز و نعمت و اعتبار خانوادگی زندگی می‌کرد، اما این امکانات هرگز نتوانست آن جوان پاک‌منش را دستخوش غفلت و یا مستی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آنکه قبل از آشنایی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سازمان بزرگ اقتصادی را بر عهده داشت و ده‌ها مرد در تشکیلات او بودند، مگر به قدر ضرورت با آنان برخورد نمی‌کرد و دامان عفاف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نشینی‌های گناه آلود اشراف شرکت نکرده و خود را آلوده نمی‌ساخت و به هیچ وجه روش منحط جامعه را نمی‌پذیرفت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رسوم رایج دل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یا دختری به دنبال کمال و معنویت بود، به سرای او می‌شتافت و از وی درس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 سنت در مورد حضرت خدیجه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تدعی فی الجاهلیة بالطاهرة لشدة عفافها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تیره و تار جاهلیت به خاطر پروا و معنویت بسیارش، پاک روش و پاک منشی یا طاهره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فریدنی؛ علی، جلوه‌هایی از فروغ آسمان حجاز؛حضرت خدیجه، انتشارات دلیل ما، ج اول،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9" w:name="__RefHeading___Toc2167827_237004111"/>
      <w:bookmarkStart w:id="20" w:name="_Toc7"/>
      <w:bookmarkEnd w:id="19"/>
      <w:r>
        <w:rPr>
          <w:rtl w:val="true"/>
        </w:rPr>
        <w:t>ازدواج خدیجه</w:t>
      </w:r>
      <w:r>
        <w:rPr>
          <w:rtl w:val="true"/>
        </w:rPr>
        <w:t>(</w:t>
      </w:r>
      <w:r>
        <w:rPr>
          <w:rtl w:val="true"/>
        </w:rPr>
        <w:t>علیها السلام</w:t>
      </w:r>
      <w:r>
        <w:rPr>
          <w:rtl w:val="true"/>
        </w:rPr>
        <w:t>):</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مشهور است که حضرت خدیجه، قبل از ازدواج با پیامبر، دو بار ازدواج نمودند، که دو شوهر قبلی ایشان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بن زراه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فوت نمودند و فرزندان او قاسم،</w:t>
      </w:r>
      <w:bookmarkStart w:id="21" w:name="pg6293_53952"/>
    </w:p>
    <w:p>
      <w:pPr>
        <w:pStyle w:val="BookText"/>
        <w:rPr/>
      </w:pPr>
      <w:bookmarkEnd w:id="21"/>
      <w:r>
        <w:rPr>
          <w:rFonts w:ascii="IRNazanin" w:hAnsi="IRNazanin" w:eastAsia="IRNazanin"/>
          <w:color w:val="111111"/>
          <w:sz w:val="28"/>
          <w:sz w:val="28"/>
          <w:szCs w:val="28"/>
          <w:rtl w:val="true"/>
          <w:lang w:bidi="fa-IR"/>
        </w:rPr>
        <w:t>عبدالله، زینب، ام‌کلثوم، فاطمه و رقیه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تاریخ الائمه، قم، کتابخانه آیت الله مرعشی نجفی،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ششم بحارالانوار، در باب زنان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بلاذری و ابوالقاسم کوفی در کتاب خود و سید مرتضی در کتاب شافی و ابوجعفر در تلخیص،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ازدواج نمود، در حالی که او دوشیزه بود و این امر را تأکید می‌کند،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گفته شده رقیه و زینب دختران هاله، خواهر خدیجه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علی دفیل،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فیروز حریرچی، تهران، سپهر،</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2" w:name="__RefHeading___Toc2167829_237004111"/>
      <w:bookmarkStart w:id="23" w:name="_Toc8"/>
      <w:bookmarkEnd w:id="22"/>
      <w:r>
        <w:rPr>
          <w:rtl w:val="true"/>
        </w:rPr>
        <w:t>چگونگی ودلایل ازدواج خدیجه با پیامبر اکرم</w:t>
      </w:r>
      <w:r>
        <w:rPr>
          <w:rtl w:val="true"/>
        </w:rPr>
        <w:t>:</w:t>
      </w:r>
      <w:bookmarkEnd w:id="23"/>
    </w:p>
    <w:p>
      <w:pPr>
        <w:pStyle w:val="BookText"/>
        <w:rPr/>
      </w:pPr>
      <w:r>
        <w:rPr>
          <w:rFonts w:ascii="IRNazanin" w:hAnsi="IRNazanin" w:eastAsia="IRNazanin"/>
          <w:color w:val="111111"/>
          <w:sz w:val="28"/>
          <w:sz w:val="28"/>
          <w:szCs w:val="28"/>
          <w:rtl w:val="true"/>
          <w:lang w:bidi="fa-IR"/>
        </w:rPr>
        <w:t>خدیجه شبی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بالای مکه چرخ خورد و کم کم پایین رفته و در خانه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خواب خود را برای عموی خود و دانای اعراب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بزرگی ازدواج خواهی کرد که شهرت او عالم‌گیر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ربیع‌الاول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غرق در جشن و سرور بود، چرا که مراسم عروسی جوانی از بنی‌هاشم است که شهرت و امانتداری او سراسر جزیرةالعرب را فرا گرفته بود، مهدی پیشوایی در کتاب تاریخ اسلام درباره نحوه آشنایی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ازدواج آن‌ها این چنین می‌نویسد</w:t>
      </w:r>
      <w:r>
        <w:rPr>
          <w:rFonts w:eastAsia="IRNazanin" w:cs="IRNazanin"/>
          <w:color w:val="111111"/>
          <w:sz w:val="28"/>
          <w:szCs w:val="28"/>
          <w:rtl w:val="true"/>
          <w:lang w:bidi="fa-IR"/>
        </w:rPr>
        <w:t>:</w:t>
      </w:r>
    </w:p>
    <w:p>
      <w:pPr>
        <w:pStyle w:val="Heading2"/>
        <w:numPr>
          <w:ilvl w:val="1"/>
          <w:numId w:val="1"/>
        </w:numPr>
        <w:rPr/>
      </w:pPr>
      <w:bookmarkStart w:id="24" w:name="__RefHeading___Toc2167831_237004111"/>
      <w:bookmarkStart w:id="25" w:name="_Toc9"/>
      <w:bookmarkEnd w:id="24"/>
      <w:r>
        <w:rPr>
          <w:rtl w:val="true"/>
        </w:rPr>
        <w:t>چگونه خدیجه</w:t>
      </w:r>
      <w:r>
        <w:rPr>
          <w:rtl w:val="true"/>
        </w:rPr>
        <w:t>(</w:t>
      </w:r>
      <w:r>
        <w:rPr>
          <w:rtl w:val="true"/>
        </w:rPr>
        <w:t>علیها السلام</w:t>
      </w:r>
      <w:r>
        <w:rPr>
          <w:rtl w:val="true"/>
        </w:rPr>
        <w:t xml:space="preserve">) </w:t>
      </w:r>
      <w:r>
        <w:rPr>
          <w:rtl w:val="true"/>
        </w:rPr>
        <w:t>شیفته محمد</w:t>
      </w:r>
      <w:r>
        <w:rPr>
          <w:rtl w:val="true"/>
        </w:rPr>
        <w:t>(</w:t>
      </w:r>
      <w:r>
        <w:rPr>
          <w:rtl w:val="true"/>
        </w:rPr>
        <w:t>صلی الله علیه و آله</w:t>
      </w:r>
      <w:r>
        <w:rPr>
          <w:rtl w:val="true"/>
        </w:rPr>
        <w:t xml:space="preserve">) </w:t>
      </w:r>
      <w:r>
        <w:rPr>
          <w:rtl w:val="true"/>
        </w:rPr>
        <w:t>شد</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دختر خویلد زنی تجارت پیشه، با شرافت و ثروتمند بود، افرادی را برای بازرگانی می گماشت و سرمایه‌ای را برای تجارت در اختیارشان قرار می داد و مزدی به آنان می پرداخت،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پنج سالگی رسید،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تهیدست شده‌ام و روزگار سخت شده است، اکنون</w:t>
      </w:r>
    </w:p>
    <w:p>
      <w:pPr>
        <w:pStyle w:val="BookText"/>
        <w:rPr/>
      </w:pPr>
      <w:r>
        <w:rPr>
          <w:rFonts w:ascii="IRNazanin" w:hAnsi="IRNazanin" w:eastAsia="IRNazanin"/>
          <w:color w:val="111111"/>
          <w:sz w:val="28"/>
          <w:sz w:val="28"/>
          <w:szCs w:val="28"/>
          <w:rtl w:val="true"/>
          <w:lang w:bidi="fa-IR"/>
        </w:rPr>
        <w:t>کاروانی از قریش رهسپار شام می‌شود، کاش تو هم نزد خدیجه که مردانی را برای تجارت می فرستد، می‌رفتی و کار تجارت او را به عهده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خدیجه از راستگویی، امانت و اخلاق پسندیده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در پی او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تجارت مرا عهده‌دار شوی، بیش از دیگران به تو می‌پردازم و غلام خویش میسره را نیز برای دستیاریت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 و همراه میسره رهسپار شام شد، در این سفر بیش از سفرهای گذشته سود عایدشان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در این سفر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مشاهده کرد که او را به حیرت انداخت، در این سفر راهب از پیامبری او در آینده بشارت داد، همچنین میسره محمد را دید که بر سر تجارت، با شخصی اختلاف پیدا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یاد کن تا سخنت را بپذیرم،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هرگز به لات و عزی سوگند یاد نکرده‌ام، میسره در بازگشت از سفر، کرامات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مشاهده کرده بود، برای خدیجه بازگو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بانویی خردمند، دوراندیش و شرافتمند بود و از نظر نسب از زنان قریش برتر بود، او در اثر امتیازات اخلاقی و اجتماعی متعددی که داشت، در زمان جاهلیت، طاهره و سیده قریش نامیده می شد، بنابر مشهور، او قبلاً دو بار ازدواج کرده و همسرانش درگذشته بودند، بزرگان قریش همه علاقه‌مند به ازدواج با او بودند، مردان نامداری همچون عقبة بن ابی‌معیط، ابوجهل و ابوسفیان از او خواستگاری کرده بودند و او موافقت نکرده بود از سوی دیگر، خدیجه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بود و نسب هر دو در قصی به هم می‌رسید، او اطلاعاتی از آینده درخشان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علاقه‌مند به ازدواج با او بود</w:t>
      </w:r>
      <w:r>
        <w:rPr>
          <w:rFonts w:eastAsia="IRNazanin" w:cs="IRNazanin"/>
          <w:color w:val="111111"/>
          <w:sz w:val="28"/>
          <w:szCs w:val="28"/>
          <w:rtl w:val="true"/>
          <w:lang w:bidi="fa-IR"/>
        </w:rPr>
        <w:t>.</w:t>
      </w:r>
      <w:bookmarkStart w:id="26" w:name="pg6293_53957"/>
    </w:p>
    <w:p>
      <w:pPr>
        <w:pStyle w:val="BookText"/>
        <w:rPr/>
      </w:pPr>
      <w:bookmarkEnd w:id="26"/>
      <w:r>
        <w:rPr>
          <w:rFonts w:ascii="IRNazanin" w:hAnsi="IRNazanin" w:eastAsia="IRNazanin"/>
          <w:color w:val="111111"/>
          <w:sz w:val="28"/>
          <w:sz w:val="28"/>
          <w:szCs w:val="28"/>
          <w:rtl w:val="true"/>
          <w:lang w:bidi="fa-IR"/>
        </w:rPr>
        <w:t>خدیجه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ازدواج کرد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عموهایش، این پیشنهاد را پذیرفت و در یک جمع خانوادگی ازدواج صورت گرفت، بنا بر قول مشهور در این هنگام خدیجه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Heading2"/>
        <w:numPr>
          <w:ilvl w:val="1"/>
          <w:numId w:val="1"/>
        </w:numPr>
        <w:rPr/>
      </w:pPr>
      <w:bookmarkStart w:id="27" w:name="__RefHeading___Toc2167833_237004111"/>
      <w:bookmarkStart w:id="28" w:name="_Toc10"/>
      <w:bookmarkEnd w:id="27"/>
      <w:r>
        <w:rPr>
          <w:rtl w:val="true"/>
        </w:rPr>
        <w:t>دلایل ظاهری و باطنی ازدواج پیامبر با خدیجه به روایت آیت‌الله سبحانی</w:t>
      </w:r>
      <w:bookmarkEnd w:id="28"/>
    </w:p>
    <w:p>
      <w:pPr>
        <w:pStyle w:val="BookText"/>
        <w:rPr/>
      </w:pPr>
      <w:r>
        <w:rPr>
          <w:rFonts w:ascii="IRNazanin" w:hAnsi="IRNazanin" w:eastAsia="IRNazanin"/>
          <w:color w:val="111111"/>
          <w:sz w:val="28"/>
          <w:sz w:val="28"/>
          <w:szCs w:val="28"/>
          <w:rtl w:val="true"/>
          <w:lang w:bidi="fa-IR"/>
        </w:rPr>
        <w:t xml:space="preserve">آیت‌الله جعفر سبحانی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از تاریخ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ظاهری و باطنی این ازدواج این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مادی که همه چیز را از دریچه مادیگری مطالعه می‌کنند، پیش خود چنین تصور می‌کنند که چون خدیجه ثروتمند و تجارت پیشه بود، برای امور تجارتی خود، به یک مرد امین بیش از هر چیزی نیازمند بود، از این لحاظ،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محمد نیز از وضع زندگی آبرومندانه او آگاه بود، با اینکه توافق سنی نداشتند؛ تقاضای او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را تاریخ نشان می‌دهد، این است که محرک خدیجه برای ازدواج با امین قریش، یک سلسله جهات معنوی بود، نه جنبه‌های مادی، اینک شواهد ما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میسره، سرگذشت سفر جوان قریش را می‌پرسد؛ او کراماتی را که در طول این سفر از او دیده بود و آنچه را از راهب شام شنیده بود، برای او نقل می‌کند، خدیجه شوق مفرطی که سرچشمه آن علاقه به معنویت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خود احساس می‌کند و بی‌اختیار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علاقه مرا به محمد؛ دو چندان کردی، برو من تو و همسرت را آزاد کردم و دویست درهم و دو اسب و لباس گرانبهایی در اختیار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از میسره شنیده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دانای عرب بود، نقل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کرامات پیامبر عربی است</w:t>
      </w:r>
      <w:r>
        <w:rPr>
          <w:rFonts w:eastAsia="IRNazanin" w:cs="IRNazanin"/>
          <w:color w:val="111111"/>
          <w:sz w:val="28"/>
          <w:szCs w:val="28"/>
          <w:rtl w:val="true"/>
          <w:lang w:bidi="fa-IR"/>
        </w:rPr>
        <w:t>.</w:t>
      </w:r>
      <w:bookmarkStart w:id="29" w:name="pg6293_53959"/>
    </w:p>
    <w:p>
      <w:pPr>
        <w:pStyle w:val="BookText"/>
        <w:rPr/>
      </w:pPr>
      <w:bookmarkEnd w:id="29"/>
      <w:r>
        <w:rPr>
          <w:rFonts w:ascii="IRNazanin" w:hAnsi="IRNazanin" w:eastAsia="IRNazanin"/>
          <w:color w:val="111111"/>
          <w:sz w:val="28"/>
          <w:sz w:val="28"/>
          <w:szCs w:val="28"/>
          <w:rtl w:val="true"/>
          <w:lang w:bidi="fa-IR"/>
        </w:rPr>
        <w:t>روزی خدیجه در خانه خود نشسته بود و دور او را کنیزان و غلامان گرفته بودند، یکی از دانشمندان یهود نیز در آن محفل بود، اتفاقاً جوان قریش از کنار منزل آن‌ها گذشت و چشم دانشمند یهود به پیامبر افتاد، فوراً از خدیجه درخواست کرد که از محمد تقاضا کند، از مقصد خود منصرف شود و چند دقیقه در این مجلس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دانای یهود را که مبنی بر نشان دادن علایم نبوت در بدن او بود پذیرفت، در این هنگام خدیجه رو به دانشمند یهودی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عموهای او از تفتیش و کنجکاوی تو آگاه گردند، عکس العمل بدی نشان می‌دهند، زیرا آنان از گروه یهود به برادرزاده خود هراسانند، در این موقع، دانای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محمد کسی صدمه‌ای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تقدیر، او را برای ختم نبوت و ارشاد مردم پرورش داده است،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 که او حایز چنین مقام می‌شود؟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علایم پیامبر آخرالزمان را در تورات خوانده‌ام و از نشانه‌های او این است که پدر و مادر او می‌میرند و جد و عموی وی از او حمایت می‌کنند و از قریش زنی را انتخاب می‌کند که سیده قریش است، سپس اشاره به خدیجه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افتخار همسری او را به دست آورد</w:t>
      </w:r>
      <w:r>
        <w:rPr>
          <w:rFonts w:eastAsia="IRNazanin" w:cs="IRNazanin"/>
          <w:color w:val="111111"/>
          <w:sz w:val="28"/>
          <w:szCs w:val="28"/>
          <w:rtl w:val="true"/>
          <w:lang w:bidi="fa-IR"/>
        </w:rPr>
        <w:t>.</w:t>
      </w:r>
    </w:p>
    <w:p>
      <w:pPr>
        <w:pStyle w:val="Heading2"/>
        <w:numPr>
          <w:ilvl w:val="1"/>
          <w:numId w:val="1"/>
        </w:numPr>
        <w:rPr/>
      </w:pPr>
      <w:bookmarkStart w:id="30" w:name="__RefHeading___Toc2167835_237004111"/>
      <w:bookmarkStart w:id="31" w:name="_Toc11"/>
      <w:bookmarkEnd w:id="30"/>
      <w:r>
        <w:rPr>
          <w:rtl w:val="true"/>
        </w:rPr>
        <w:t>خواب حضرت خدیجه</w:t>
      </w:r>
      <w:r>
        <w:rPr>
          <w:rtl w:val="true"/>
        </w:rPr>
        <w:t>(</w:t>
      </w:r>
      <w:r>
        <w:rPr>
          <w:rtl w:val="true"/>
        </w:rPr>
        <w:t>علیها السلام</w:t>
      </w:r>
      <w:r>
        <w:rPr>
          <w:rtl w:val="true"/>
        </w:rPr>
        <w:t xml:space="preserve">) </w:t>
      </w:r>
      <w:r>
        <w:rPr>
          <w:rtl w:val="true"/>
        </w:rPr>
        <w:t>و تعبیر جالب آن</w:t>
      </w:r>
      <w:bookmarkEnd w:id="31"/>
    </w:p>
    <w:p>
      <w:pPr>
        <w:pStyle w:val="BookText"/>
        <w:rPr/>
      </w:pPr>
      <w:r>
        <w:rPr>
          <w:rFonts w:ascii="IRNazanin" w:hAnsi="IRNazanin" w:eastAsia="IRNazanin"/>
          <w:color w:val="111111"/>
          <w:sz w:val="28"/>
          <w:sz w:val="28"/>
          <w:szCs w:val="28"/>
          <w:rtl w:val="true"/>
          <w:lang w:bidi="fa-IR"/>
        </w:rPr>
        <w:t>ورقه، عموی خدیجه، از دانایان عرب بود و اطلاعات فراوانی درباره کتب عهدین داشت و مکرر می‌گفت که مردی از میان قریش، از طرف خدا برای هدایت مردم بر انگیخته می‌شود و یکی از ثروتمندترین زنان قریش را می‌گیرد و چون خدیجه، ثروتمندترین زنان قریش بود؛ از این لحاظ گاه و بیگاه به خدیجه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رسد که تو با شریفترین مرد روی زمین وصلت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شبی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بالای مکه چرخ خورد و کم کم پایین آمد و در خانه او فرود آمد، خواب خود را برای ورقه نقل کرد، وی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بزرگی ازدواج خواهی کرد که شهرت او عالم‌گیر خواهد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جریان‌هایی است که بعضی از مورخان نقل کرده‌اند و در بسیاری از کتب تاریخی نیز ثبت شده است</w:t>
      </w:r>
      <w:r>
        <w:rPr>
          <w:rFonts w:eastAsia="IRNazanin" w:cs="IRNazanin"/>
          <w:color w:val="111111"/>
          <w:sz w:val="28"/>
          <w:szCs w:val="28"/>
          <w:rtl w:val="true"/>
          <w:lang w:bidi="fa-IR"/>
        </w:rPr>
        <w:t>.</w:t>
      </w:r>
      <w:bookmarkStart w:id="32" w:name="pg6293_53961"/>
    </w:p>
    <w:p>
      <w:pPr>
        <w:pStyle w:val="Heading2"/>
        <w:numPr>
          <w:ilvl w:val="1"/>
          <w:numId w:val="1"/>
        </w:numPr>
        <w:rPr/>
      </w:pPr>
      <w:bookmarkStart w:id="33" w:name="__RefHeading___Toc2167837_237004111"/>
      <w:bookmarkStart w:id="34" w:name="_Toc12"/>
      <w:bookmarkEnd w:id="32"/>
      <w:bookmarkEnd w:id="33"/>
      <w:r>
        <w:rPr>
          <w:rtl w:val="true"/>
        </w:rPr>
        <w:t>فرزندان خدیجه</w:t>
      </w:r>
      <w:r>
        <w:rPr>
          <w:rtl w:val="true"/>
        </w:rPr>
        <w:t>:</w:t>
      </w:r>
      <w:bookmarkEnd w:id="34"/>
    </w:p>
    <w:p>
      <w:pPr>
        <w:pStyle w:val="BookText"/>
        <w:rPr/>
      </w:pPr>
      <w:r>
        <w:rPr>
          <w:rFonts w:ascii="IRNazanin" w:hAnsi="IRNazanin" w:eastAsia="IRNazanin"/>
          <w:color w:val="111111"/>
          <w:sz w:val="28"/>
          <w:sz w:val="28"/>
          <w:szCs w:val="28"/>
          <w:rtl w:val="true"/>
          <w:lang w:bidi="fa-IR"/>
        </w:rPr>
        <w:t>تاریخ نگاران و سیره نویسان در مورد تعداد همسران پیامبر گوناگون سخن گفته، برخی راه مبالغه در پیش گرفته و شمار همسران پیامبر را بیش از آنچه واقعیت داشته منعکس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پذیرش پژوهشگران تاریخ و سیره قرار گرفته، قول محمد بن اسحاق</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سیره نویسی پیشکسوت می‌باشد، نیز شاگردش عبد الملک بن هشام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سیزده زن خطبه عقد خواند، از این تعداد با دو تن به برگزاری خطبه عقد بسنده کرد و بدون عروسی و زندگی مشترک از هم جدا شدند اما یازده تن را به خانه برد و با آنان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هنگام حیات او به نام‌های خدیجه دختر خویلد و زینب دختر خزیمه، معروف به‌ام المساکین دیده از جهان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نه زن به نام‌های سوده، عایشه، حفصه، ام السلمه، ام حبیبه، زینب دختر جحش، جویریه، صفیه و میمونه در خانه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زمان بیش از نه زن در خانه پیامبر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الله،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ابراهیم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کنیزمصرى آنحضرت متولد شد همان کنیزى که 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فرستاد،فرزندان دیگر آن بزرگوار همگى ازبانوى بزرگوارش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خداى تعالى به آنحضرت عنایت فرمود،که البته در عدد آنها و بلکه در نام آنهانیز اختلاف است،و مشهور آن است که آنها شش تن بودند، یعنى دو پسر و چهار دختر،و دانشمند فقید مرحوم دکتر آیتى درتاریخ پیامبر اسلام نام آنها و ترتیب ولادت و وفات آنها را بدین‌گونه ذکر کرده که ذیلا مى‌خوانید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که نخستین فرزند رسول خدا است،و پیش ازبعثت در مکه تولد یافت،و رسول خدا به نام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گرفت،و نیز نخستین فرزندى است که از رسول خدا درمکه وفات یافت و در آن موقع دو ساله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بزرگ رسول خدا که بعد از قاسم در سى‌سالگى رسول خدا تولد یافت،و پیش از اسلام به ازدواج پسرخاله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پس از جنگ بدر به‌مدینه هجرت کرد و در سال هشتم هجرت در مدینه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که پیش از اسلام و بعد از زینب،در مکه تولد یافت‌و پیش از اسلام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ابى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پس از نزول‌سوره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تبت‌یدا ابى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عروسى به دستور ابو لهب وهمسرش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جدا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در هجرت اول مسلمین به حبشه با وى هجرت‌کرد و آنگاه به مکه بازگشت و به مدینه هجرت کرد و در سال‌دوم هجرت سه روز بعد از بدر،همان روزى که مژده فتح بدر به مدینه رسید،وفات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که نیز در مکه تولد یافت و پیش از اسلام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 بن ابى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مانند خواهرش پیش از عروسى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شد،و در سال سوم هجرت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درآمد،و در سال نهم هجرت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که ظاهرا در حدود پنج‌سال پیش ازبعثت رسول خدا در مکه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نظر دانشمندان و محدثین شیعه عموما آنست که ولادت آنحضرت پنج‌سال‌بعد از بعثت‌بوده،و شاید بهمین جهت نیز ایشان بعنوان ظاهر این قول راذکر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درآمد،و پس از وفات رسول‌خدا به فاصله‌اى در حدود چهل روز تا هشت ماه وفات یافت ونسل حضرت محمد تنها از وى باقى ماند و یازده امام معصوم از دامن‌مطهر وى پدید آمدند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که پس از بعثت رسول خدا در مکه متولد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مکه وفات کرد وپس از وفات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سوره کوثر در پاسخ</w:t>
      </w:r>
      <w:bookmarkStart w:id="35" w:name="pg6293_53965"/>
    </w:p>
    <w:p>
      <w:pPr>
        <w:pStyle w:val="BookText"/>
        <w:rPr/>
      </w:pPr>
      <w:bookmarkEnd w:id="35"/>
      <w:r>
        <w:rPr>
          <w:rFonts w:ascii="IRNazanin" w:hAnsi="IRNazanin" w:eastAsia="IRNazanin"/>
          <w:color w:val="111111"/>
          <w:sz w:val="28"/>
          <w:sz w:val="28"/>
          <w:szCs w:val="28"/>
          <w:rtl w:val="true"/>
          <w:lang w:bidi="fa-IR"/>
        </w:rPr>
        <w:t>وى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اسلام صفحه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همانگونه که گفته شد آنچه ایشان انتخاب کرده و نوشته‌اند بر طبق قول مشهور است،ولى اقوال دیگرى هم دراینباره هست که در سیره ابن هشام و کتاب المنتقى فی مولدالمصطفى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کتابهاى دیگر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2"/>
        <w:numPr>
          <w:ilvl w:val="1"/>
          <w:numId w:val="1"/>
        </w:numPr>
        <w:rPr/>
      </w:pPr>
      <w:bookmarkStart w:id="36" w:name="__RefHeading___Toc2167839_237004111"/>
      <w:bookmarkStart w:id="37" w:name="_Toc13"/>
      <w:bookmarkEnd w:id="36"/>
      <w:r>
        <w:rPr>
          <w:rtl w:val="true"/>
        </w:rPr>
        <w:t>وفات</w:t>
      </w:r>
      <w:r>
        <w:rPr>
          <w:rtl w:val="true"/>
        </w:rPr>
        <w:t>:</w:t>
      </w:r>
      <w:bookmarkEnd w:id="37"/>
    </w:p>
    <w:p>
      <w:pPr>
        <w:pStyle w:val="BookText"/>
        <w:rPr/>
      </w:pPr>
      <w:r>
        <w:rPr>
          <w:rFonts w:ascii="IRNazanin" w:hAnsi="IRNazanin" w:eastAsia="IRNazanin"/>
          <w:color w:val="111111"/>
          <w:sz w:val="28"/>
          <w:sz w:val="28"/>
          <w:szCs w:val="28"/>
          <w:rtl w:val="true"/>
          <w:lang w:bidi="fa-IR"/>
        </w:rPr>
        <w:t>وي تا زنده بود، در تمام صحنه ها يار و ياور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تسلي قلب شريف آن حضرت بود و در روزگار سخت تبعيد در شعب ابي طالب، هيچ گاه آن حضرت را تنها نگذاشت و با تمام وجود از وي پشتيباني و نگه باني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بانوي فداكار، پس از يك عمر تلاش و كوشش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به رسول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مبين اسلام، پس از بازگشت از محاصره قريش در شعب ابي طالب به مكه معظمه، در دهم رمضان سال دهم بعثت، جان به جان آفرينان تسليم و روح مطهرش به اعلي عليين عروج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كوتاهي، دو يار و پشتيبان خويش، يعني عمويش ابوطالب و پس از وي،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از اين باب، بسيار اندوهگين و ماتم زده بودو روزگار سختي را پشت سر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و كفن بدن مطهر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در حجون مكه به خاك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در تاريخ،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تاريخ اليعقوبي،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المنتخب من ذيل المذيل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البدايه و 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كشف الغمه،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38" w:name="__RefHeading___Toc2167841_237004111"/>
      <w:bookmarkStart w:id="39" w:name="_Toc14"/>
      <w:bookmarkEnd w:id="38"/>
      <w:r>
        <w:rPr>
          <w:rtl w:val="true"/>
        </w:rPr>
        <w:t>نتیجه گیری</w:t>
      </w:r>
      <w:r>
        <w:rPr>
          <w:rtl w:val="true"/>
        </w:rPr>
        <w:t>:</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ما اکنون به صورت زبانی آن را یدک می کشیم وهیچ زحمتی برای حفظ وتوسعه آن به خرج نمی دهیم ثمره فداکاری های افرادی بوده که در عصر خود نامدارترین افراد بوده و هر کدام دارای خصایص قابل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توجهی بودند که نه تنها از جان خود بلکه تمامی دارایی های خود را در راه آن از دست دادنند و مادر برابر زحمات آنها چه کرده ایم شاید اگر توانایی آن را نداریم که برای اسلام کاری انجام دهیم شاید بتوانیم با شناخت شخصیت الگوهای اسلامی از جمله خود پیامبر وهمسر باوفای ایشان خدیجه کبری وشناساندن ایشان به نسلهای آینده سهم کوچکی در حفظ وصیانت این دین روشن گر ایفانماییم </w:t>
      </w:r>
      <w:r>
        <w:rPr>
          <w:rFonts w:eastAsia="IRNazanin" w:cs="IRNazanin"/>
          <w:color w:val="111111"/>
          <w:sz w:val="28"/>
          <w:szCs w:val="28"/>
          <w:rtl w:val="true"/>
          <w:lang w:bidi="fa-IR"/>
        </w:rPr>
        <w:t>.</w:t>
      </w:r>
      <w:bookmarkStart w:id="40" w:name="pg6293_53969"/>
    </w:p>
    <w:p>
      <w:pPr>
        <w:pStyle w:val="Heading2"/>
        <w:numPr>
          <w:ilvl w:val="1"/>
          <w:numId w:val="1"/>
        </w:numPr>
        <w:rPr/>
      </w:pPr>
      <w:bookmarkStart w:id="41" w:name="__RefHeading___Toc2167843_237004111"/>
      <w:bookmarkStart w:id="42" w:name="_Toc15"/>
      <w:bookmarkEnd w:id="40"/>
      <w:bookmarkEnd w:id="41"/>
      <w:r>
        <w:rPr>
          <w:rtl w:val="true"/>
        </w:rPr>
        <w:t>منابع</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المنظم فی تاریخ الملوک و الامم، حیدرآباد،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فی معرفة الصحابه کتابی از ابن اثیر در علم رجال شامل زندگی نامه هفت هزار و پانصد یا هفت هزار و هفتصد و سه نفر از یاران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بن طاهر مقدسی یکی از جغرافی‌دانان و تاریخ‌نگاران دوران خلافت عباسیان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فلسطین و در شهر بیت المقدس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فروغ آسمان حجاز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ونهایه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از قدیمترین تاریخ‌های عمومی به زبان عربی، نوشته احمدبن ابی یعقوب بن جعفربن وَهْب بن واضح یعقوبی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جعفر سبحانی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کتابی است مشتمل بر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ابومحمد عبدالملک بن هشام، در واقع همان مغازی یا سیره‌ای که محمد ابن اسحاق مطلبی تدوین کرده بود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کهن با نام تاریخ الائمه از ابن ابی الثلج، تاریخ الموالید از ابن خشاب، تاج الموالید از علامه طبرسی، القاب الرسول و عترته، المستجاد من کتاب الارشاد از ابن حسن مطهر حلی، توضیح المقاصد از شیخ بهاءالدین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سال‌های تولد و وفات امامان و همچنین ذکر وقایع بعضی از ایام ماه قمری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الکبیر یا طبقات الکبری نام کتابی است از محمد بن سعد بن منیع بغدادی که در آغاز سده سوم هجری نوشته شده و از همین رو یکی از کهن‌ترین و اصلی‌ترین منابع پژوهش و مطالعه در باره ی زندگی و سیره پیامبر اسلام و یاران او و تاریخ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محمود مهدوی دامغانی به دست انتشارات فرهنگ و اندیشه در هشت جلد به زیور چاپ 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بن محمد بن احمد بن هیثم، معروف به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بن حنبل متکلم و فقیه مسلمان در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زاده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کتابی است نوشته ابوالحسن علی بن عیسی بن ابی الفتح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از ادیبان شیعی قرن هفتم هجری است که در شهر اربل، در شمال عراق به دنیا آمد و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بدرود حیات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فیروز حریرچی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زبان و ادبیات عربی در دانشکده ادبیات و علوم انسانی دانشگاه تهران بود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4018</Words>
  <Characters>16258</Characters>
  <CharactersWithSpaces>20139</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2026-08-19T20:39:37Z</dcterms:created>
  <dc:creator>ghaemiyeh.com</dc:creator>
  <dc:description/>
  <dc:language>en-US</dc:language>
  <cp:lastModifiedBy/>
  <dcterms:modified xsi:type="dcterms:W3CDTF">2026-08-20T00:09:40Z</dcterms:modified>
  <cp:revision>1</cp:revision>
  <dc:subject/>
  <dc:title>زیست نامه حضرت خدیجه علیها السلام</dc:title>
</cp:coreProperties>
</file>

<file path=docProps/custom.xml><?xml version="1.0" encoding="utf-8"?>
<Properties xmlns="http://schemas.openxmlformats.org/officeDocument/2006/custom-properties" xmlns:vt="http://schemas.openxmlformats.org/officeDocument/2006/docPropsVTypes"/>
</file>